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2D640E" w14:textId="77777777" w:rsidR="007709ED" w:rsidRDefault="00980E84">
      <w:pPr>
        <w:spacing w:after="200" w:line="276" w:lineRule="auto"/>
        <w:rPr>
          <w:rFonts w:asciiTheme="minorHAnsi" w:hAnsiTheme="minorHAnsi"/>
          <w:sz w:val="22"/>
          <w:szCs w:val="22"/>
        </w:rPr>
      </w:pPr>
      <w:r>
        <w:rPr>
          <w:rFonts w:asciiTheme="minorHAnsi" w:hAnsiTheme="minorHAnsi"/>
          <w:noProof/>
          <w:sz w:val="22"/>
          <w:szCs w:val="22"/>
        </w:rPr>
        <mc:AlternateContent>
          <mc:Choice Requires="wps">
            <w:drawing>
              <wp:anchor distT="0" distB="0" distL="114300" distR="114300" simplePos="0" relativeHeight="251670528" behindDoc="0" locked="0" layoutInCell="1" allowOverlap="1" wp14:anchorId="7B12DE4D" wp14:editId="1DE7290F">
                <wp:simplePos x="0" y="0"/>
                <wp:positionH relativeFrom="column">
                  <wp:posOffset>161925</wp:posOffset>
                </wp:positionH>
                <wp:positionV relativeFrom="paragraph">
                  <wp:posOffset>5082540</wp:posOffset>
                </wp:positionV>
                <wp:extent cx="3962400" cy="1047750"/>
                <wp:effectExtent l="0" t="0" r="0" b="0"/>
                <wp:wrapNone/>
                <wp:docPr id="32" name="Szövegdoboz 32"/>
                <wp:cNvGraphicFramePr/>
                <a:graphic xmlns:a="http://schemas.openxmlformats.org/drawingml/2006/main">
                  <a:graphicData uri="http://schemas.microsoft.com/office/word/2010/wordprocessingShape">
                    <wps:wsp>
                      <wps:cNvSpPr txBox="1"/>
                      <wps:spPr>
                        <a:xfrm>
                          <a:off x="0" y="0"/>
                          <a:ext cx="3962400" cy="1047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B6650E" w14:textId="77777777" w:rsidR="0070598A" w:rsidRPr="00154172" w:rsidRDefault="0070598A" w:rsidP="00043DCD">
                            <w:pPr>
                              <w:spacing w:before="240"/>
                              <w:ind w:left="1008"/>
                              <w:jc w:val="right"/>
                              <w:rPr>
                                <w:b/>
                                <w:color w:val="FFFFFF" w:themeColor="background1"/>
                                <w:sz w:val="40"/>
                                <w:szCs w:val="40"/>
                              </w:rPr>
                            </w:pPr>
                            <w:r>
                              <w:rPr>
                                <w:b/>
                                <w:color w:val="FFFFFF" w:themeColor="background1"/>
                                <w:sz w:val="40"/>
                                <w:szCs w:val="40"/>
                              </w:rPr>
                              <w:t>A GIMNÁZIUM</w:t>
                            </w:r>
                            <w:r>
                              <w:rPr>
                                <w:b/>
                                <w:color w:val="FFFFFF" w:themeColor="background1"/>
                                <w:sz w:val="40"/>
                                <w:szCs w:val="40"/>
                              </w:rPr>
                              <w:br/>
                              <w:t xml:space="preserve"> H</w:t>
                            </w:r>
                            <w:r w:rsidRPr="00154172">
                              <w:rPr>
                                <w:b/>
                                <w:color w:val="FFFFFF" w:themeColor="background1"/>
                                <w:sz w:val="40"/>
                                <w:szCs w:val="40"/>
                              </w:rPr>
                              <w:t>ELYI TANTERV</w:t>
                            </w:r>
                            <w:r>
                              <w:rPr>
                                <w:b/>
                                <w:color w:val="FFFFFF" w:themeColor="background1"/>
                                <w:sz w:val="40"/>
                                <w:szCs w:val="40"/>
                              </w:rPr>
                              <w:t xml:space="preserve">E </w:t>
                            </w:r>
                          </w:p>
                          <w:p w14:paraId="554F9DEE" w14:textId="77777777" w:rsidR="0070598A" w:rsidRDefault="007059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B12DE4D" id="_x0000_t202" coordsize="21600,21600" o:spt="202" path="m,l,21600r21600,l21600,xe">
                <v:stroke joinstyle="miter"/>
                <v:path gradientshapeok="t" o:connecttype="rect"/>
              </v:shapetype>
              <v:shape id="Szövegdoboz 32" o:spid="_x0000_s1026" type="#_x0000_t202" style="position:absolute;margin-left:12.75pt;margin-top:400.2pt;width:312pt;height:82.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" filled="f" stroked="f" strokeweight=".5pt">
                <v:textbox>
                  <w:txbxContent>
                    <w:p w14:paraId="29B6650E" w14:textId="77777777" w:rsidR="0070598A" w:rsidRPr="00154172" w:rsidRDefault="0070598A" w:rsidP="00043DCD">
                      <w:pPr>
                        <w:spacing w:before="240"/>
                        <w:ind w:left="1008"/>
                        <w:jc w:val="right"/>
                        <w:rPr>
                          <w:b/>
                          <w:color w:val="FFFFFF" w:themeColor="background1"/>
                          <w:sz w:val="40"/>
                          <w:szCs w:val="40"/>
                        </w:rPr>
                      </w:pPr>
                      <w:r>
                        <w:rPr>
                          <w:b/>
                          <w:color w:val="FFFFFF" w:themeColor="background1"/>
                          <w:sz w:val="40"/>
                          <w:szCs w:val="40"/>
                        </w:rPr>
                        <w:t>A GIMNÁZIUM</w:t>
                      </w:r>
                      <w:r>
                        <w:rPr>
                          <w:b/>
                          <w:color w:val="FFFFFF" w:themeColor="background1"/>
                          <w:sz w:val="40"/>
                          <w:szCs w:val="40"/>
                        </w:rPr>
                        <w:br/>
                        <w:t xml:space="preserve"> H</w:t>
                      </w:r>
                      <w:r w:rsidRPr="00154172">
                        <w:rPr>
                          <w:b/>
                          <w:color w:val="FFFFFF" w:themeColor="background1"/>
                          <w:sz w:val="40"/>
                          <w:szCs w:val="40"/>
                        </w:rPr>
                        <w:t>ELYI TANTERV</w:t>
                      </w:r>
                      <w:r>
                        <w:rPr>
                          <w:b/>
                          <w:color w:val="FFFFFF" w:themeColor="background1"/>
                          <w:sz w:val="40"/>
                          <w:szCs w:val="40"/>
                        </w:rPr>
                        <w:t xml:space="preserve">E </w:t>
                      </w:r>
                    </w:p>
                    <w:p w14:paraId="554F9DEE" w14:textId="77777777" w:rsidR="0070598A" w:rsidRDefault="0070598A"/>
                  </w:txbxContent>
                </v:textbox>
              </v:shape>
            </w:pict>
          </mc:Fallback>
        </mc:AlternateContent>
      </w:r>
      <w:r w:rsidR="00043DCD">
        <w:rPr>
          <w:rFonts w:asciiTheme="minorHAnsi" w:hAnsiTheme="minorHAnsi"/>
          <w:noProof/>
          <w:sz w:val="22"/>
          <w:szCs w:val="22"/>
        </w:rPr>
        <mc:AlternateContent>
          <mc:Choice Requires="wps">
            <w:drawing>
              <wp:anchor distT="0" distB="0" distL="114300" distR="114300" simplePos="0" relativeHeight="251671552" behindDoc="0" locked="0" layoutInCell="1" allowOverlap="1" wp14:anchorId="481EEC4E" wp14:editId="655C4D97">
                <wp:simplePos x="0" y="0"/>
                <wp:positionH relativeFrom="column">
                  <wp:posOffset>371475</wp:posOffset>
                </wp:positionH>
                <wp:positionV relativeFrom="paragraph">
                  <wp:posOffset>6292215</wp:posOffset>
                </wp:positionV>
                <wp:extent cx="3724275" cy="1304925"/>
                <wp:effectExtent l="0" t="0" r="0" b="0"/>
                <wp:wrapNone/>
                <wp:docPr id="38" name="Szövegdoboz 38"/>
                <wp:cNvGraphicFramePr/>
                <a:graphic xmlns:a="http://schemas.openxmlformats.org/drawingml/2006/main">
                  <a:graphicData uri="http://schemas.microsoft.com/office/word/2010/wordprocessingShape">
                    <wps:wsp>
                      <wps:cNvSpPr txBox="1"/>
                      <wps:spPr>
                        <a:xfrm>
                          <a:off x="0" y="0"/>
                          <a:ext cx="3724275" cy="1304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3423B5" w14:textId="77777777" w:rsidR="0070598A" w:rsidRDefault="0070598A" w:rsidP="00043DCD">
                            <w:pPr>
                              <w:jc w:val="right"/>
                            </w:pPr>
                            <w:r w:rsidRPr="00BC50C1">
                              <w:rPr>
                                <w:b/>
                                <w:color w:val="FFFFFF" w:themeColor="background1"/>
                                <w:sz w:val="40"/>
                                <w:szCs w:val="40"/>
                              </w:rPr>
                              <w:t>I. BÉLA GIMNÁZIUM,                  KOLLÉGIUM  ÉS                ÁLTALÁNOS ISKOL</w:t>
                            </w:r>
                            <w:r>
                              <w:rPr>
                                <w:b/>
                                <w:color w:val="FFFFFF" w:themeColor="background1"/>
                                <w:sz w:val="40"/>
                                <w:szCs w:val="40"/>
                              </w:rPr>
                              <w:t>A</w:t>
                            </w:r>
                          </w:p>
                          <w:p w14:paraId="694A8701" w14:textId="77777777" w:rsidR="0070598A" w:rsidRDefault="007059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1EEC4E" id="Szövegdoboz 38" o:spid="_x0000_s1027" type="#_x0000_t202" style="position:absolute;margin-left:29.25pt;margin-top:495.45pt;width:293.25pt;height:102.7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" filled="f" stroked="f" strokeweight=".5pt">
                <v:textbox>
                  <w:txbxContent>
                    <w:p w14:paraId="163423B5" w14:textId="77777777" w:rsidR="0070598A" w:rsidRDefault="0070598A" w:rsidP="00043DCD">
                      <w:pPr>
                        <w:jc w:val="right"/>
                      </w:pPr>
                      <w:r w:rsidRPr="00BC50C1">
                        <w:rPr>
                          <w:b/>
                          <w:color w:val="FFFFFF" w:themeColor="background1"/>
                          <w:sz w:val="40"/>
                          <w:szCs w:val="40"/>
                        </w:rPr>
                        <w:t>I. BÉLA GIMNÁZIUM,                  KOLLÉGIUM  ÉS                ÁLTALÁNOS ISKOL</w:t>
                      </w:r>
                      <w:r>
                        <w:rPr>
                          <w:b/>
                          <w:color w:val="FFFFFF" w:themeColor="background1"/>
                          <w:sz w:val="40"/>
                          <w:szCs w:val="40"/>
                        </w:rPr>
                        <w:t>A</w:t>
                      </w:r>
                    </w:p>
                    <w:p w14:paraId="694A8701" w14:textId="77777777" w:rsidR="0070598A" w:rsidRDefault="0070598A"/>
                  </w:txbxContent>
                </v:textbox>
              </v:shape>
            </w:pict>
          </mc:Fallback>
        </mc:AlternateContent>
      </w:r>
      <w:r w:rsidR="001229CD">
        <w:rPr>
          <w:rFonts w:asciiTheme="minorHAnsi" w:hAnsiTheme="minorHAnsi"/>
          <w:noProof/>
          <w:sz w:val="22"/>
          <w:szCs w:val="22"/>
        </w:rPr>
        <mc:AlternateContent>
          <mc:Choice Requires="wps">
            <w:drawing>
              <wp:anchor distT="0" distB="0" distL="114300" distR="114300" simplePos="0" relativeHeight="251669504" behindDoc="0" locked="0" layoutInCell="1" allowOverlap="1" wp14:anchorId="21199138" wp14:editId="6CE4D261">
                <wp:simplePos x="0" y="0"/>
                <wp:positionH relativeFrom="column">
                  <wp:posOffset>228600</wp:posOffset>
                </wp:positionH>
                <wp:positionV relativeFrom="paragraph">
                  <wp:posOffset>3768090</wp:posOffset>
                </wp:positionV>
                <wp:extent cx="3943350" cy="1543050"/>
                <wp:effectExtent l="0" t="0" r="0" b="0"/>
                <wp:wrapNone/>
                <wp:docPr id="30" name="Szövegdoboz 30"/>
                <wp:cNvGraphicFramePr/>
                <a:graphic xmlns:a="http://schemas.openxmlformats.org/drawingml/2006/main">
                  <a:graphicData uri="http://schemas.microsoft.com/office/word/2010/wordprocessingShape">
                    <wps:wsp>
                      <wps:cNvSpPr txBox="1"/>
                      <wps:spPr>
                        <a:xfrm>
                          <a:off x="0" y="0"/>
                          <a:ext cx="3943350" cy="1543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99DAE6" w14:textId="77777777" w:rsidR="0070598A" w:rsidRPr="00154172" w:rsidRDefault="0070598A" w:rsidP="00043DCD">
                            <w:pPr>
                              <w:jc w:val="right"/>
                              <w:rPr>
                                <w:rFonts w:ascii="Bookman Old Style" w:hAnsi="Bookman Old Style"/>
                                <w:b/>
                                <w:caps/>
                                <w:color w:val="FFFFFF" w:themeColor="background1"/>
                                <w:sz w:val="72"/>
                                <w:szCs w:val="72"/>
                              </w:rPr>
                            </w:pPr>
                            <w:r w:rsidRPr="00154172">
                              <w:rPr>
                                <w:rFonts w:ascii="Bookman Old Style" w:hAnsi="Bookman Old Style"/>
                                <w:b/>
                                <w:caps/>
                                <w:color w:val="FFFFFF" w:themeColor="background1"/>
                                <w:sz w:val="72"/>
                                <w:szCs w:val="72"/>
                              </w:rPr>
                              <w:t>PEDAGÓGIAI</w:t>
                            </w:r>
                            <w:r w:rsidRPr="00154172">
                              <w:rPr>
                                <w:rFonts w:ascii="Bookman Old Style" w:hAnsi="Bookman Old Style"/>
                                <w:b/>
                                <w:caps/>
                                <w:color w:val="FFFFFF" w:themeColor="background1"/>
                                <w:sz w:val="72"/>
                                <w:szCs w:val="72"/>
                              </w:rPr>
                              <w:br/>
                              <w:t>PROGRAM</w:t>
                            </w:r>
                          </w:p>
                          <w:p w14:paraId="456F8E2F" w14:textId="77777777" w:rsidR="0070598A" w:rsidRPr="00980E84" w:rsidRDefault="0070598A" w:rsidP="00980E84">
                            <w:pPr>
                              <w:jc w:val="right"/>
                              <w:rPr>
                                <w:color w:val="FFFFFF" w:themeColor="background1"/>
                                <w:sz w:val="52"/>
                                <w:szCs w:val="52"/>
                              </w:rPr>
                            </w:pPr>
                            <w:r w:rsidRPr="00980E84">
                              <w:rPr>
                                <w:color w:val="FFFFFF" w:themeColor="background1"/>
                                <w:sz w:val="52"/>
                                <w:szCs w:val="52"/>
                              </w:rPr>
                              <w:t>2. kötet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199138" id="Szövegdoboz 30" o:spid="_x0000_s1028" type="#_x0000_t202" style="position:absolute;margin-left:18pt;margin-top:296.7pt;width:310.5pt;height:121.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" filled="f" stroked="f" strokeweight=".5pt">
                <v:textbox>
                  <w:txbxContent>
                    <w:p w14:paraId="4C99DAE6" w14:textId="77777777" w:rsidR="0070598A" w:rsidRPr="00154172" w:rsidRDefault="0070598A" w:rsidP="00043DCD">
                      <w:pPr>
                        <w:jc w:val="right"/>
                        <w:rPr>
                          <w:rFonts w:ascii="Bookman Old Style" w:hAnsi="Bookman Old Style"/>
                          <w:b/>
                          <w:caps/>
                          <w:color w:val="FFFFFF" w:themeColor="background1"/>
                          <w:sz w:val="72"/>
                          <w:szCs w:val="72"/>
                        </w:rPr>
                      </w:pPr>
                      <w:r w:rsidRPr="00154172">
                        <w:rPr>
                          <w:rFonts w:ascii="Bookman Old Style" w:hAnsi="Bookman Old Style"/>
                          <w:b/>
                          <w:caps/>
                          <w:color w:val="FFFFFF" w:themeColor="background1"/>
                          <w:sz w:val="72"/>
                          <w:szCs w:val="72"/>
                        </w:rPr>
                        <w:t>PEDAGÓGIAI</w:t>
                      </w:r>
                      <w:r w:rsidRPr="00154172">
                        <w:rPr>
                          <w:rFonts w:ascii="Bookman Old Style" w:hAnsi="Bookman Old Style"/>
                          <w:b/>
                          <w:caps/>
                          <w:color w:val="FFFFFF" w:themeColor="background1"/>
                          <w:sz w:val="72"/>
                          <w:szCs w:val="72"/>
                        </w:rPr>
                        <w:br/>
                        <w:t>PROGRAM</w:t>
                      </w:r>
                    </w:p>
                    <w:p w14:paraId="456F8E2F" w14:textId="77777777" w:rsidR="0070598A" w:rsidRPr="00980E84" w:rsidRDefault="0070598A" w:rsidP="00980E84">
                      <w:pPr>
                        <w:jc w:val="right"/>
                        <w:rPr>
                          <w:color w:val="FFFFFF" w:themeColor="background1"/>
                          <w:sz w:val="52"/>
                          <w:szCs w:val="52"/>
                        </w:rPr>
                      </w:pPr>
                      <w:r w:rsidRPr="00980E84">
                        <w:rPr>
                          <w:color w:val="FFFFFF" w:themeColor="background1"/>
                          <w:sz w:val="52"/>
                          <w:szCs w:val="52"/>
                        </w:rPr>
                        <w:t>2. kötet</w:t>
                      </w:r>
                    </w:p>
                  </w:txbxContent>
                </v:textbox>
              </v:shape>
            </w:pict>
          </mc:Fallback>
        </mc:AlternateContent>
      </w:r>
      <w:r w:rsidR="00BF59C2" w:rsidRPr="00BF59C2">
        <w:rPr>
          <w:rFonts w:asciiTheme="minorHAnsi" w:hAnsiTheme="minorHAnsi"/>
          <w:noProof/>
          <w:sz w:val="22"/>
          <w:szCs w:val="22"/>
        </w:rPr>
        <mc:AlternateContent>
          <mc:Choice Requires="wps">
            <w:drawing>
              <wp:anchor distT="0" distB="0" distL="114300" distR="114300" simplePos="0" relativeHeight="251668480" behindDoc="0" locked="0" layoutInCell="1" allowOverlap="1" wp14:anchorId="2167C68E" wp14:editId="2538FE0B">
                <wp:simplePos x="0" y="0"/>
                <wp:positionH relativeFrom="column">
                  <wp:posOffset>4406900</wp:posOffset>
                </wp:positionH>
                <wp:positionV relativeFrom="paragraph">
                  <wp:posOffset>139065</wp:posOffset>
                </wp:positionV>
                <wp:extent cx="1829435" cy="2210435"/>
                <wp:effectExtent l="0" t="0" r="18415" b="18415"/>
                <wp:wrapNone/>
                <wp:docPr id="4" name="Szövegdoboz 4"/>
                <wp:cNvGraphicFramePr/>
                <a:graphic xmlns:a="http://schemas.openxmlformats.org/drawingml/2006/main">
                  <a:graphicData uri="http://schemas.microsoft.com/office/word/2010/wordprocessingShape">
                    <wps:wsp>
                      <wps:cNvSpPr txBox="1"/>
                      <wps:spPr>
                        <a:xfrm>
                          <a:off x="0" y="0"/>
                          <a:ext cx="1829435" cy="22104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5AD86E" w14:textId="77777777" w:rsidR="0070598A" w:rsidRDefault="0070598A" w:rsidP="00BF59C2">
                            <w:r w:rsidRPr="000476B0">
                              <w:rPr>
                                <w:noProof/>
                              </w:rPr>
                              <w:drawing>
                                <wp:inline distT="0" distB="0" distL="0" distR="0" wp14:anchorId="37FA5581" wp14:editId="19AF183F">
                                  <wp:extent cx="1586818" cy="2106542"/>
                                  <wp:effectExtent l="0" t="0" r="0" b="8255"/>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1816" cy="211317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7C68E" id="Szövegdoboz 4" o:spid="_x0000_s1029" type="#_x0000_t202" style="position:absolute;margin-left:347pt;margin-top:10.95pt;width:144.05pt;height:174.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" fillcolor="white [3201]" strokeweight=".5pt">
                <v:textbox>
                  <w:txbxContent>
                    <w:p w14:paraId="375AD86E" w14:textId="77777777" w:rsidR="0070598A" w:rsidRDefault="0070598A" w:rsidP="00BF59C2">
                      <w:r w:rsidRPr="000476B0">
                        <w:rPr>
                          <w:noProof/>
                        </w:rPr>
                        <w:drawing>
                          <wp:inline distT="0" distB="0" distL="0" distR="0" wp14:anchorId="37FA5581" wp14:editId="19AF183F">
                            <wp:extent cx="1586818" cy="2106542"/>
                            <wp:effectExtent l="0" t="0" r="0" b="8255"/>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1816" cy="2113177"/>
                                    </a:xfrm>
                                    <a:prstGeom prst="rect">
                                      <a:avLst/>
                                    </a:prstGeom>
                                    <a:noFill/>
                                    <a:ln>
                                      <a:noFill/>
                                    </a:ln>
                                  </pic:spPr>
                                </pic:pic>
                              </a:graphicData>
                            </a:graphic>
                          </wp:inline>
                        </w:drawing>
                      </w:r>
                    </w:p>
                  </w:txbxContent>
                </v:textbox>
              </v:shape>
            </w:pict>
          </mc:Fallback>
        </mc:AlternateContent>
      </w:r>
      <w:r w:rsidR="00BF59C2" w:rsidRPr="00BF59C2">
        <w:rPr>
          <w:rFonts w:asciiTheme="minorHAnsi" w:hAnsiTheme="minorHAnsi"/>
          <w:noProof/>
          <w:sz w:val="22"/>
          <w:szCs w:val="22"/>
        </w:rPr>
        <mc:AlternateContent>
          <mc:Choice Requires="wps">
            <w:drawing>
              <wp:anchor distT="0" distB="0" distL="114300" distR="114300" simplePos="0" relativeHeight="251667456" behindDoc="0" locked="0" layoutInCell="1" allowOverlap="1" wp14:anchorId="1676B847" wp14:editId="63882BD2">
                <wp:simplePos x="0" y="0"/>
                <wp:positionH relativeFrom="page">
                  <wp:posOffset>5561330</wp:posOffset>
                </wp:positionH>
                <wp:positionV relativeFrom="page">
                  <wp:posOffset>236220</wp:posOffset>
                </wp:positionV>
                <wp:extent cx="1880870" cy="9655810"/>
                <wp:effectExtent l="0" t="0" r="0" b="2540"/>
                <wp:wrapNone/>
                <wp:docPr id="20" name="Téglalap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D55C49" w14:textId="5CFF2724" w:rsidR="0070598A" w:rsidRPr="000476B0" w:rsidRDefault="0070598A" w:rsidP="00BF59C2">
                            <w:pPr>
                              <w:rPr>
                                <w:color w:val="FFFFFF" w:themeColor="background1"/>
                                <w:sz w:val="96"/>
                                <w:szCs w:val="96"/>
                              </w:rPr>
                            </w:pPr>
                            <w:sdt>
                              <w:sdtPr>
                                <w:rPr>
                                  <w:color w:val="FFFFFF" w:themeColor="background1"/>
                                  <w:sz w:val="96"/>
                                  <w:szCs w:val="96"/>
                                </w:rPr>
                                <w:alias w:val="Alcím"/>
                                <w:id w:val="1290097753"/>
                                <w:showingPlcHdr/>
                                <w:dataBinding w:prefixMappings="xmlns:ns0='http://schemas.openxmlformats.org/package/2006/metadata/core-properties' xmlns:ns1='http://purl.org/dc/elements/1.1/'" w:xpath="/ns0:coreProperties[1]/ns1:subject[1]" w:storeItemID="{6C3C8BC8-F283-45AE-878A-BAB7291924A1}"/>
                                <w:text/>
                              </w:sdtPr>
                              <w:sdtContent>
                                <w:r>
                                  <w:rPr>
                                    <w:color w:val="FFFFFF" w:themeColor="background1"/>
                                    <w:sz w:val="96"/>
                                    <w:szCs w:val="96"/>
                                  </w:rPr>
                                  <w:t xml:space="preserve">     </w:t>
                                </w:r>
                              </w:sdtContent>
                            </w:sdt>
                            <w:r>
                              <w:rPr>
                                <w:color w:val="FFFFFF" w:themeColor="background1"/>
                                <w:sz w:val="96"/>
                                <w:szCs w:val="96"/>
                              </w:rPr>
                              <w:t>2025</w:t>
                            </w: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1676B847" id="Téglalap 20" o:spid="_x0000_s1030" style="position:absolute;margin-left:437.9pt;margin-top:18.6pt;width:148.1pt;height:760.3pt;z-index:251667456;visibility:visible;mso-wrap-style:square;mso-width-percent:242;mso-height-percent:960;mso-wrap-distance-left:9pt;mso-wrap-distance-top:0;mso-wrap-distance-right:9pt;mso-wrap-distance-bottom:0;mso-position-horizontal:absolute;mso-position-horizontal-relative:page;mso-position-vertical:absolute;mso-position-vertical-relative:page;mso-width-percent:242;mso-height-percent:96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" fillcolor="#1f497d [3215]" stroked="f" strokeweight="2pt">
                <v:textbox inset="14.4pt,,14.4pt">
                  <w:txbxContent>
                    <w:p w14:paraId="7FD55C49" w14:textId="5CFF2724" w:rsidR="0070598A" w:rsidRPr="000476B0" w:rsidRDefault="0070598A" w:rsidP="00BF59C2">
                      <w:pPr>
                        <w:rPr>
                          <w:color w:val="FFFFFF" w:themeColor="background1"/>
                          <w:sz w:val="96"/>
                          <w:szCs w:val="96"/>
                        </w:rPr>
                      </w:pPr>
                      <w:sdt>
                        <w:sdtPr>
                          <w:rPr>
                            <w:color w:val="FFFFFF" w:themeColor="background1"/>
                            <w:sz w:val="96"/>
                            <w:szCs w:val="96"/>
                          </w:rPr>
                          <w:alias w:val="Alcím"/>
                          <w:id w:val="1290097753"/>
                          <w:showingPlcHdr/>
                          <w:dataBinding w:prefixMappings="xmlns:ns0='http://schemas.openxmlformats.org/package/2006/metadata/core-properties' xmlns:ns1='http://purl.org/dc/elements/1.1/'" w:xpath="/ns0:coreProperties[1]/ns1:subject[1]" w:storeItemID="{6C3C8BC8-F283-45AE-878A-BAB7291924A1}"/>
                          <w:text/>
                        </w:sdtPr>
                        <w:sdtContent>
                          <w:r>
                            <w:rPr>
                              <w:color w:val="FFFFFF" w:themeColor="background1"/>
                              <w:sz w:val="96"/>
                              <w:szCs w:val="96"/>
                            </w:rPr>
                            <w:t xml:space="preserve">     </w:t>
                          </w:r>
                        </w:sdtContent>
                      </w:sdt>
                      <w:r>
                        <w:rPr>
                          <w:color w:val="FFFFFF" w:themeColor="background1"/>
                          <w:sz w:val="96"/>
                          <w:szCs w:val="96"/>
                        </w:rPr>
                        <w:t>2025</w:t>
                      </w:r>
                    </w:p>
                  </w:txbxContent>
                </v:textbox>
                <w10:wrap anchorx="page" anchory="page"/>
              </v:rect>
            </w:pict>
          </mc:Fallback>
        </mc:AlternateContent>
      </w:r>
      <w:r w:rsidR="00BF59C2" w:rsidRPr="00BF59C2">
        <w:rPr>
          <w:rFonts w:asciiTheme="minorHAnsi" w:hAnsiTheme="minorHAnsi"/>
          <w:noProof/>
          <w:sz w:val="22"/>
          <w:szCs w:val="22"/>
        </w:rPr>
        <mc:AlternateContent>
          <mc:Choice Requires="wps">
            <w:drawing>
              <wp:anchor distT="0" distB="0" distL="114300" distR="114300" simplePos="0" relativeHeight="251666432" behindDoc="0" locked="0" layoutInCell="1" allowOverlap="1" wp14:anchorId="7A0601AF" wp14:editId="537B9414">
                <wp:simplePos x="0" y="0"/>
                <wp:positionH relativeFrom="page">
                  <wp:posOffset>224155</wp:posOffset>
                </wp:positionH>
                <wp:positionV relativeFrom="page">
                  <wp:posOffset>225425</wp:posOffset>
                </wp:positionV>
                <wp:extent cx="5215890" cy="10264775"/>
                <wp:effectExtent l="0" t="0" r="2540" b="2540"/>
                <wp:wrapNone/>
                <wp:docPr id="19" name="Téglalap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15890" cy="10264775"/>
                        </a:xfrm>
                        <a:prstGeom prst="rect">
                          <a:avLst/>
                        </a:prstGeom>
                        <a:gradFill flip="none" rotWithShape="1">
                          <a:gsLst>
                            <a:gs pos="0">
                              <a:srgbClr val="C00000">
                                <a:shade val="30000"/>
                                <a:satMod val="115000"/>
                              </a:srgbClr>
                            </a:gs>
                            <a:gs pos="50000">
                              <a:srgbClr val="C00000">
                                <a:shade val="67500"/>
                                <a:satMod val="115000"/>
                              </a:srgbClr>
                            </a:gs>
                            <a:gs pos="100000">
                              <a:srgbClr val="C00000">
                                <a:shade val="100000"/>
                                <a:satMod val="115000"/>
                              </a:srgbClr>
                            </a:gs>
                          </a:gsLst>
                          <a:path path="circle">
                            <a:fillToRect l="100000" b="100000"/>
                          </a:path>
                          <a:tileRect t="-100000" r="-10000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9E0381" w14:textId="77777777" w:rsidR="0070598A" w:rsidRPr="000476B0" w:rsidRDefault="0070598A" w:rsidP="00BF59C2">
                            <w:pPr>
                              <w:spacing w:before="240"/>
                              <w:ind w:left="1008"/>
                              <w:jc w:val="right"/>
                              <w:rPr>
                                <w:color w:val="FFFFFF" w:themeColor="background1"/>
                                <w:sz w:val="40"/>
                                <w:szCs w:val="40"/>
                              </w:rPr>
                            </w:pPr>
                          </w:p>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w14:anchorId="7A0601AF" id="Téglalap 19" o:spid="_x0000_s1031" style="position:absolute;margin-left:17.65pt;margin-top:17.75pt;width:410.7pt;height:808.25pt;z-index:251666432;visibility:visible;mso-wrap-style:square;mso-width-percent:690;mso-height-percent:960;mso-wrap-distance-left:9pt;mso-wrap-distance-top:0;mso-wrap-distance-right:9pt;mso-wrap-distance-bottom:0;mso-position-horizontal:absolute;mso-position-horizontal-relative:page;mso-position-vertical:absolute;mso-position-vertical-relative:page;mso-width-percent:690;mso-height-percent:96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" fillcolor="#700" stroked="f" strokeweight="2pt">
                <v:fill color2="#ce0000" rotate="t" focusposition="1" focussize="" colors="0 #700;.5 #ad0000;1 #ce0000" focus="100%" type="gradientRadial"/>
                <v:textbox inset="21.6pt,1in,21.6pt">
                  <w:txbxContent>
                    <w:p w14:paraId="099E0381" w14:textId="77777777" w:rsidR="0070598A" w:rsidRPr="000476B0" w:rsidRDefault="0070598A" w:rsidP="00BF59C2">
                      <w:pPr>
                        <w:spacing w:before="240"/>
                        <w:ind w:left="1008"/>
                        <w:jc w:val="right"/>
                        <w:rPr>
                          <w:color w:val="FFFFFF" w:themeColor="background1"/>
                          <w:sz w:val="40"/>
                          <w:szCs w:val="40"/>
                        </w:rPr>
                      </w:pPr>
                    </w:p>
                  </w:txbxContent>
                </v:textbox>
                <w10:wrap anchorx="page" anchory="page"/>
              </v:rect>
            </w:pict>
          </mc:Fallback>
        </mc:AlternateContent>
      </w:r>
      <w:r w:rsidR="007709ED">
        <w:rPr>
          <w:rFonts w:asciiTheme="minorHAnsi" w:hAnsiTheme="minorHAnsi"/>
          <w:sz w:val="22"/>
          <w:szCs w:val="22"/>
        </w:rPr>
        <w:br w:type="page"/>
      </w:r>
    </w:p>
    <w:p w14:paraId="6B64475F" w14:textId="77777777" w:rsidR="00464F85" w:rsidRPr="00464F85" w:rsidRDefault="00271706" w:rsidP="00464F85">
      <w:pPr>
        <w:pStyle w:val="TJ1"/>
        <w:tabs>
          <w:tab w:val="left" w:pos="400"/>
          <w:tab w:val="right" w:leader="dot" w:pos="8664"/>
        </w:tabs>
        <w:rPr>
          <w:sz w:val="22"/>
          <w:szCs w:val="22"/>
        </w:rPr>
      </w:pPr>
      <w:r>
        <w:rPr>
          <w:sz w:val="22"/>
          <w:szCs w:val="22"/>
        </w:rPr>
        <w:lastRenderedPageBreak/>
        <w:t>Tartalom</w:t>
      </w:r>
    </w:p>
    <w:p w14:paraId="011302FF" w14:textId="6DEB90DC" w:rsidR="0048256D" w:rsidRDefault="007709ED">
      <w:pPr>
        <w:pStyle w:val="TJ1"/>
        <w:tabs>
          <w:tab w:val="right" w:leader="dot" w:pos="8664"/>
        </w:tabs>
        <w:rPr>
          <w:rFonts w:eastAsiaTheme="minorEastAsia" w:cstheme="minorBidi"/>
          <w:b w:val="0"/>
          <w:bCs w:val="0"/>
          <w:caps w:val="0"/>
          <w:noProof/>
          <w:sz w:val="22"/>
          <w:szCs w:val="22"/>
        </w:rPr>
      </w:pPr>
      <w:r>
        <w:rPr>
          <w:sz w:val="22"/>
          <w:szCs w:val="22"/>
        </w:rPr>
        <w:fldChar w:fldCharType="begin"/>
      </w:r>
      <w:r>
        <w:rPr>
          <w:sz w:val="22"/>
          <w:szCs w:val="22"/>
        </w:rPr>
        <w:instrText xml:space="preserve"> TOC \o "1-3" \h \z \u </w:instrText>
      </w:r>
      <w:r>
        <w:rPr>
          <w:sz w:val="22"/>
          <w:szCs w:val="22"/>
        </w:rPr>
        <w:fldChar w:fldCharType="separate"/>
      </w:r>
      <w:hyperlink w:anchor="_Toc139881541" w:history="1">
        <w:r w:rsidR="0048256D" w:rsidRPr="00156F24">
          <w:rPr>
            <w:rStyle w:val="Hiperhivatkozs"/>
            <w:noProof/>
          </w:rPr>
          <w:t>A gimnázium helyi tantervének  kiadmányozása</w:t>
        </w:r>
        <w:r w:rsidR="0048256D">
          <w:rPr>
            <w:noProof/>
            <w:webHidden/>
          </w:rPr>
          <w:tab/>
        </w:r>
        <w:r w:rsidR="0048256D">
          <w:rPr>
            <w:noProof/>
            <w:webHidden/>
          </w:rPr>
          <w:fldChar w:fldCharType="begin"/>
        </w:r>
        <w:r w:rsidR="0048256D">
          <w:rPr>
            <w:noProof/>
            <w:webHidden/>
          </w:rPr>
          <w:instrText xml:space="preserve"> PAGEREF _Toc139881541 \h </w:instrText>
        </w:r>
        <w:r w:rsidR="0048256D">
          <w:rPr>
            <w:noProof/>
            <w:webHidden/>
          </w:rPr>
        </w:r>
        <w:r w:rsidR="0048256D">
          <w:rPr>
            <w:noProof/>
            <w:webHidden/>
          </w:rPr>
          <w:fldChar w:fldCharType="separate"/>
        </w:r>
        <w:r w:rsidR="00BB13B2">
          <w:rPr>
            <w:noProof/>
            <w:webHidden/>
          </w:rPr>
          <w:t>4</w:t>
        </w:r>
        <w:r w:rsidR="0048256D">
          <w:rPr>
            <w:noProof/>
            <w:webHidden/>
          </w:rPr>
          <w:fldChar w:fldCharType="end"/>
        </w:r>
      </w:hyperlink>
    </w:p>
    <w:p w14:paraId="5166B14D" w14:textId="2535BD24" w:rsidR="0048256D" w:rsidRDefault="0070598A">
      <w:pPr>
        <w:pStyle w:val="TJ1"/>
        <w:tabs>
          <w:tab w:val="left" w:pos="400"/>
          <w:tab w:val="right" w:leader="dot" w:pos="8664"/>
        </w:tabs>
        <w:rPr>
          <w:rFonts w:eastAsiaTheme="minorEastAsia" w:cstheme="minorBidi"/>
          <w:b w:val="0"/>
          <w:bCs w:val="0"/>
          <w:caps w:val="0"/>
          <w:noProof/>
          <w:sz w:val="22"/>
          <w:szCs w:val="22"/>
        </w:rPr>
      </w:pPr>
      <w:hyperlink w:anchor="_Toc139881542" w:history="1">
        <w:r w:rsidR="0048256D" w:rsidRPr="00156F24">
          <w:rPr>
            <w:rStyle w:val="Hiperhivatkozs"/>
            <w:noProof/>
          </w:rPr>
          <w:t>1.</w:t>
        </w:r>
        <w:r w:rsidR="0048256D">
          <w:rPr>
            <w:rFonts w:eastAsiaTheme="minorEastAsia" w:cstheme="minorBidi"/>
            <w:b w:val="0"/>
            <w:bCs w:val="0"/>
            <w:caps w:val="0"/>
            <w:noProof/>
            <w:sz w:val="22"/>
            <w:szCs w:val="22"/>
          </w:rPr>
          <w:tab/>
        </w:r>
        <w:r w:rsidR="0048256D" w:rsidRPr="00156F24">
          <w:rPr>
            <w:rStyle w:val="Hiperhivatkozs"/>
            <w:noProof/>
          </w:rPr>
          <w:t>A választott kerettanterv megnevezése</w:t>
        </w:r>
        <w:r w:rsidR="0048256D">
          <w:rPr>
            <w:noProof/>
            <w:webHidden/>
          </w:rPr>
          <w:tab/>
        </w:r>
        <w:r w:rsidR="0048256D">
          <w:rPr>
            <w:noProof/>
            <w:webHidden/>
          </w:rPr>
          <w:fldChar w:fldCharType="begin"/>
        </w:r>
        <w:r w:rsidR="0048256D">
          <w:rPr>
            <w:noProof/>
            <w:webHidden/>
          </w:rPr>
          <w:instrText xml:space="preserve"> PAGEREF _Toc139881542 \h </w:instrText>
        </w:r>
        <w:r w:rsidR="0048256D">
          <w:rPr>
            <w:noProof/>
            <w:webHidden/>
          </w:rPr>
        </w:r>
        <w:r w:rsidR="0048256D">
          <w:rPr>
            <w:noProof/>
            <w:webHidden/>
          </w:rPr>
          <w:fldChar w:fldCharType="separate"/>
        </w:r>
        <w:r w:rsidR="00BB13B2">
          <w:rPr>
            <w:noProof/>
            <w:webHidden/>
          </w:rPr>
          <w:t>4</w:t>
        </w:r>
        <w:r w:rsidR="0048256D">
          <w:rPr>
            <w:noProof/>
            <w:webHidden/>
          </w:rPr>
          <w:fldChar w:fldCharType="end"/>
        </w:r>
      </w:hyperlink>
    </w:p>
    <w:p w14:paraId="6BACA772" w14:textId="0C20DB29" w:rsidR="0048256D" w:rsidRDefault="0070598A">
      <w:pPr>
        <w:pStyle w:val="TJ1"/>
        <w:tabs>
          <w:tab w:val="left" w:pos="400"/>
          <w:tab w:val="right" w:leader="dot" w:pos="8664"/>
        </w:tabs>
        <w:rPr>
          <w:rFonts w:eastAsiaTheme="minorEastAsia" w:cstheme="minorBidi"/>
          <w:b w:val="0"/>
          <w:bCs w:val="0"/>
          <w:caps w:val="0"/>
          <w:noProof/>
          <w:sz w:val="22"/>
          <w:szCs w:val="22"/>
        </w:rPr>
      </w:pPr>
      <w:hyperlink w:anchor="_Toc139881543" w:history="1">
        <w:r w:rsidR="0048256D" w:rsidRPr="00156F24">
          <w:rPr>
            <w:rStyle w:val="Hiperhivatkozs"/>
            <w:noProof/>
          </w:rPr>
          <w:t>2.</w:t>
        </w:r>
        <w:r w:rsidR="0048256D">
          <w:rPr>
            <w:rFonts w:eastAsiaTheme="minorEastAsia" w:cstheme="minorBidi"/>
            <w:b w:val="0"/>
            <w:bCs w:val="0"/>
            <w:caps w:val="0"/>
            <w:noProof/>
            <w:sz w:val="22"/>
            <w:szCs w:val="22"/>
          </w:rPr>
          <w:tab/>
        </w:r>
        <w:r w:rsidR="0048256D" w:rsidRPr="00156F24">
          <w:rPr>
            <w:rStyle w:val="Hiperhivatkozs"/>
            <w:noProof/>
          </w:rPr>
          <w:t>A gimnáziumban  tanított kötelező, kötelezően választandó vagy szabadon választható tanórai foglalkozások megnevezése, óraszámai</w:t>
        </w:r>
        <w:r w:rsidR="0048256D">
          <w:rPr>
            <w:noProof/>
            <w:webHidden/>
          </w:rPr>
          <w:tab/>
        </w:r>
        <w:r w:rsidR="0048256D">
          <w:rPr>
            <w:noProof/>
            <w:webHidden/>
          </w:rPr>
          <w:fldChar w:fldCharType="begin"/>
        </w:r>
        <w:r w:rsidR="0048256D">
          <w:rPr>
            <w:noProof/>
            <w:webHidden/>
          </w:rPr>
          <w:instrText xml:space="preserve"> PAGEREF _Toc139881543 \h </w:instrText>
        </w:r>
        <w:r w:rsidR="0048256D">
          <w:rPr>
            <w:noProof/>
            <w:webHidden/>
          </w:rPr>
        </w:r>
        <w:r w:rsidR="0048256D">
          <w:rPr>
            <w:noProof/>
            <w:webHidden/>
          </w:rPr>
          <w:fldChar w:fldCharType="separate"/>
        </w:r>
        <w:r w:rsidR="00BB13B2">
          <w:rPr>
            <w:noProof/>
            <w:webHidden/>
          </w:rPr>
          <w:t>5</w:t>
        </w:r>
        <w:r w:rsidR="0048256D">
          <w:rPr>
            <w:noProof/>
            <w:webHidden/>
          </w:rPr>
          <w:fldChar w:fldCharType="end"/>
        </w:r>
      </w:hyperlink>
    </w:p>
    <w:p w14:paraId="59A0A8DD" w14:textId="68E62009" w:rsidR="0048256D" w:rsidRDefault="0070598A">
      <w:pPr>
        <w:pStyle w:val="TJ2"/>
        <w:tabs>
          <w:tab w:val="right" w:leader="dot" w:pos="8664"/>
        </w:tabs>
        <w:rPr>
          <w:rFonts w:eastAsiaTheme="minorEastAsia" w:cstheme="minorBidi"/>
          <w:smallCaps w:val="0"/>
          <w:noProof/>
          <w:sz w:val="22"/>
          <w:szCs w:val="22"/>
        </w:rPr>
      </w:pPr>
      <w:hyperlink w:anchor="_Toc139881544" w:history="1">
        <w:r w:rsidR="0048256D" w:rsidRPr="00156F24">
          <w:rPr>
            <w:rStyle w:val="Hiperhivatkozs"/>
            <w:noProof/>
          </w:rPr>
          <w:t>2.1. A különböző tanulmányi területekhez (nem sport  és nem előkészítő évfolyamú képzési formákhoz) kapcsolódó gimnáziumi óraterv</w:t>
        </w:r>
        <w:r w:rsidR="0048256D">
          <w:rPr>
            <w:noProof/>
            <w:webHidden/>
          </w:rPr>
          <w:tab/>
        </w:r>
        <w:r w:rsidR="0048256D">
          <w:rPr>
            <w:noProof/>
            <w:webHidden/>
          </w:rPr>
          <w:fldChar w:fldCharType="begin"/>
        </w:r>
        <w:r w:rsidR="0048256D">
          <w:rPr>
            <w:noProof/>
            <w:webHidden/>
          </w:rPr>
          <w:instrText xml:space="preserve"> PAGEREF _Toc139881544 \h </w:instrText>
        </w:r>
        <w:r w:rsidR="0048256D">
          <w:rPr>
            <w:noProof/>
            <w:webHidden/>
          </w:rPr>
        </w:r>
        <w:r w:rsidR="0048256D">
          <w:rPr>
            <w:noProof/>
            <w:webHidden/>
          </w:rPr>
          <w:fldChar w:fldCharType="separate"/>
        </w:r>
        <w:r w:rsidR="00BB13B2">
          <w:rPr>
            <w:noProof/>
            <w:webHidden/>
          </w:rPr>
          <w:t>5</w:t>
        </w:r>
        <w:r w:rsidR="0048256D">
          <w:rPr>
            <w:noProof/>
            <w:webHidden/>
          </w:rPr>
          <w:fldChar w:fldCharType="end"/>
        </w:r>
      </w:hyperlink>
    </w:p>
    <w:p w14:paraId="037B0838" w14:textId="3105DDB6" w:rsidR="0048256D" w:rsidRDefault="0070598A">
      <w:pPr>
        <w:pStyle w:val="TJ2"/>
        <w:tabs>
          <w:tab w:val="right" w:leader="dot" w:pos="8664"/>
        </w:tabs>
        <w:rPr>
          <w:rFonts w:eastAsiaTheme="minorEastAsia" w:cstheme="minorBidi"/>
          <w:smallCaps w:val="0"/>
          <w:noProof/>
          <w:sz w:val="22"/>
          <w:szCs w:val="22"/>
        </w:rPr>
      </w:pPr>
      <w:hyperlink w:anchor="_Toc139881545" w:history="1">
        <w:r w:rsidR="0048256D" w:rsidRPr="00156F24">
          <w:rPr>
            <w:rStyle w:val="Hiperhivatkozs"/>
            <w:noProof/>
          </w:rPr>
          <w:t>2.2. A köznevelési típusú sportiskolai  képzéshez kapcsolódó gimnáziumi óraterv</w:t>
        </w:r>
        <w:r w:rsidR="0048256D">
          <w:rPr>
            <w:noProof/>
            <w:webHidden/>
          </w:rPr>
          <w:tab/>
        </w:r>
        <w:r w:rsidR="0048256D">
          <w:rPr>
            <w:noProof/>
            <w:webHidden/>
          </w:rPr>
          <w:fldChar w:fldCharType="begin"/>
        </w:r>
        <w:r w:rsidR="0048256D">
          <w:rPr>
            <w:noProof/>
            <w:webHidden/>
          </w:rPr>
          <w:instrText xml:space="preserve"> PAGEREF _Toc139881545 \h </w:instrText>
        </w:r>
        <w:r w:rsidR="0048256D">
          <w:rPr>
            <w:noProof/>
            <w:webHidden/>
          </w:rPr>
        </w:r>
        <w:r w:rsidR="0048256D">
          <w:rPr>
            <w:noProof/>
            <w:webHidden/>
          </w:rPr>
          <w:fldChar w:fldCharType="separate"/>
        </w:r>
        <w:r w:rsidR="00BB13B2">
          <w:rPr>
            <w:noProof/>
            <w:webHidden/>
          </w:rPr>
          <w:t>9</w:t>
        </w:r>
        <w:r w:rsidR="0048256D">
          <w:rPr>
            <w:noProof/>
            <w:webHidden/>
          </w:rPr>
          <w:fldChar w:fldCharType="end"/>
        </w:r>
      </w:hyperlink>
    </w:p>
    <w:p w14:paraId="21F70F55" w14:textId="1F3F91EA" w:rsidR="0048256D" w:rsidRDefault="0070598A">
      <w:pPr>
        <w:pStyle w:val="TJ2"/>
        <w:tabs>
          <w:tab w:val="right" w:leader="dot" w:pos="8664"/>
        </w:tabs>
        <w:rPr>
          <w:rFonts w:eastAsiaTheme="minorEastAsia" w:cstheme="minorBidi"/>
          <w:smallCaps w:val="0"/>
          <w:noProof/>
          <w:sz w:val="22"/>
          <w:szCs w:val="22"/>
        </w:rPr>
      </w:pPr>
      <w:hyperlink w:anchor="_Toc139881546" w:history="1">
        <w:r w:rsidR="0048256D" w:rsidRPr="00156F24">
          <w:rPr>
            <w:rStyle w:val="Hiperhivatkozs"/>
            <w:noProof/>
          </w:rPr>
          <w:t>2.3. A nyelvi előkészítő évfolyam  képzéséhez (9/NY a négy évfolyamos  gimnáziumi képzés előtt) kapcsolódó heti óraterv</w:t>
        </w:r>
        <w:r w:rsidR="0048256D">
          <w:rPr>
            <w:noProof/>
            <w:webHidden/>
          </w:rPr>
          <w:tab/>
        </w:r>
        <w:r w:rsidR="0048256D">
          <w:rPr>
            <w:noProof/>
            <w:webHidden/>
          </w:rPr>
          <w:fldChar w:fldCharType="begin"/>
        </w:r>
        <w:r w:rsidR="0048256D">
          <w:rPr>
            <w:noProof/>
            <w:webHidden/>
          </w:rPr>
          <w:instrText xml:space="preserve"> PAGEREF _Toc139881546 \h </w:instrText>
        </w:r>
        <w:r w:rsidR="0048256D">
          <w:rPr>
            <w:noProof/>
            <w:webHidden/>
          </w:rPr>
        </w:r>
        <w:r w:rsidR="0048256D">
          <w:rPr>
            <w:noProof/>
            <w:webHidden/>
          </w:rPr>
          <w:fldChar w:fldCharType="separate"/>
        </w:r>
        <w:r w:rsidR="00BB13B2">
          <w:rPr>
            <w:noProof/>
            <w:webHidden/>
          </w:rPr>
          <w:t>10</w:t>
        </w:r>
        <w:r w:rsidR="0048256D">
          <w:rPr>
            <w:noProof/>
            <w:webHidden/>
          </w:rPr>
          <w:fldChar w:fldCharType="end"/>
        </w:r>
      </w:hyperlink>
    </w:p>
    <w:p w14:paraId="1E13F231" w14:textId="3BF42C46" w:rsidR="0048256D" w:rsidRDefault="0070598A">
      <w:pPr>
        <w:pStyle w:val="TJ2"/>
        <w:tabs>
          <w:tab w:val="right" w:leader="dot" w:pos="8664"/>
        </w:tabs>
        <w:rPr>
          <w:rFonts w:eastAsiaTheme="minorEastAsia" w:cstheme="minorBidi"/>
          <w:smallCaps w:val="0"/>
          <w:noProof/>
          <w:sz w:val="22"/>
          <w:szCs w:val="22"/>
        </w:rPr>
      </w:pPr>
      <w:hyperlink w:anchor="_Toc139881547" w:history="1">
        <w:r w:rsidR="0048256D" w:rsidRPr="00156F24">
          <w:rPr>
            <w:rStyle w:val="Hiperhivatkozs"/>
            <w:noProof/>
          </w:rPr>
          <w:t>2.4. Az  Arany János Kollégiumi Programhoz kapcsolódó  gimnáziumi előkészítő 9. évfolyam óraterve és programja</w:t>
        </w:r>
        <w:r w:rsidR="0048256D">
          <w:rPr>
            <w:noProof/>
            <w:webHidden/>
          </w:rPr>
          <w:tab/>
        </w:r>
        <w:r w:rsidR="0048256D">
          <w:rPr>
            <w:noProof/>
            <w:webHidden/>
          </w:rPr>
          <w:fldChar w:fldCharType="begin"/>
        </w:r>
        <w:r w:rsidR="0048256D">
          <w:rPr>
            <w:noProof/>
            <w:webHidden/>
          </w:rPr>
          <w:instrText xml:space="preserve"> PAGEREF _Toc139881547 \h </w:instrText>
        </w:r>
        <w:r w:rsidR="0048256D">
          <w:rPr>
            <w:noProof/>
            <w:webHidden/>
          </w:rPr>
        </w:r>
        <w:r w:rsidR="0048256D">
          <w:rPr>
            <w:noProof/>
            <w:webHidden/>
          </w:rPr>
          <w:fldChar w:fldCharType="separate"/>
        </w:r>
        <w:r w:rsidR="00BB13B2">
          <w:rPr>
            <w:noProof/>
            <w:webHidden/>
          </w:rPr>
          <w:t>11</w:t>
        </w:r>
        <w:r w:rsidR="0048256D">
          <w:rPr>
            <w:noProof/>
            <w:webHidden/>
          </w:rPr>
          <w:fldChar w:fldCharType="end"/>
        </w:r>
      </w:hyperlink>
    </w:p>
    <w:p w14:paraId="7E3F121F" w14:textId="15F8E0DE" w:rsidR="0048256D" w:rsidRDefault="0070598A">
      <w:pPr>
        <w:pStyle w:val="TJ2"/>
        <w:tabs>
          <w:tab w:val="right" w:leader="dot" w:pos="8664"/>
        </w:tabs>
        <w:rPr>
          <w:rFonts w:eastAsiaTheme="minorEastAsia" w:cstheme="minorBidi"/>
          <w:smallCaps w:val="0"/>
          <w:noProof/>
          <w:sz w:val="22"/>
          <w:szCs w:val="22"/>
        </w:rPr>
      </w:pPr>
      <w:hyperlink w:anchor="_Toc139881548" w:history="1">
        <w:r w:rsidR="0048256D" w:rsidRPr="00156F24">
          <w:rPr>
            <w:rStyle w:val="Hiperhivatkozs"/>
            <w:noProof/>
          </w:rPr>
          <w:t>2.5. A gimnáziumi iskolarendszerű  felnőttoktatás  óraterve és jellemzői, 9-12. évfolyam</w:t>
        </w:r>
        <w:r w:rsidR="0048256D">
          <w:rPr>
            <w:noProof/>
            <w:webHidden/>
          </w:rPr>
          <w:tab/>
        </w:r>
        <w:r w:rsidR="0048256D">
          <w:rPr>
            <w:noProof/>
            <w:webHidden/>
          </w:rPr>
          <w:fldChar w:fldCharType="begin"/>
        </w:r>
        <w:r w:rsidR="0048256D">
          <w:rPr>
            <w:noProof/>
            <w:webHidden/>
          </w:rPr>
          <w:instrText xml:space="preserve"> PAGEREF _Toc139881548 \h </w:instrText>
        </w:r>
        <w:r w:rsidR="0048256D">
          <w:rPr>
            <w:noProof/>
            <w:webHidden/>
          </w:rPr>
        </w:r>
        <w:r w:rsidR="0048256D">
          <w:rPr>
            <w:noProof/>
            <w:webHidden/>
          </w:rPr>
          <w:fldChar w:fldCharType="separate"/>
        </w:r>
        <w:r w:rsidR="00BB13B2">
          <w:rPr>
            <w:noProof/>
            <w:webHidden/>
          </w:rPr>
          <w:t>15</w:t>
        </w:r>
        <w:r w:rsidR="0048256D">
          <w:rPr>
            <w:noProof/>
            <w:webHidden/>
          </w:rPr>
          <w:fldChar w:fldCharType="end"/>
        </w:r>
      </w:hyperlink>
    </w:p>
    <w:p w14:paraId="54A724AC" w14:textId="6F02CB43" w:rsidR="0048256D" w:rsidRDefault="0070598A">
      <w:pPr>
        <w:pStyle w:val="TJ2"/>
        <w:tabs>
          <w:tab w:val="right" w:leader="dot" w:pos="8664"/>
        </w:tabs>
        <w:rPr>
          <w:rFonts w:eastAsiaTheme="minorEastAsia" w:cstheme="minorBidi"/>
          <w:smallCaps w:val="0"/>
          <w:noProof/>
          <w:sz w:val="22"/>
          <w:szCs w:val="22"/>
        </w:rPr>
      </w:pPr>
      <w:hyperlink w:anchor="_Toc139881549" w:history="1">
        <w:r w:rsidR="0048256D" w:rsidRPr="00156F24">
          <w:rPr>
            <w:rStyle w:val="Hiperhivatkozs"/>
            <w:noProof/>
          </w:rPr>
          <w:t>2.6. A hat évfolyamos gimnáziumi képzés  jellemzői és óraterve</w:t>
        </w:r>
        <w:r w:rsidR="0048256D">
          <w:rPr>
            <w:noProof/>
            <w:webHidden/>
          </w:rPr>
          <w:tab/>
        </w:r>
        <w:r w:rsidR="0048256D">
          <w:rPr>
            <w:noProof/>
            <w:webHidden/>
          </w:rPr>
          <w:fldChar w:fldCharType="begin"/>
        </w:r>
        <w:r w:rsidR="0048256D">
          <w:rPr>
            <w:noProof/>
            <w:webHidden/>
          </w:rPr>
          <w:instrText xml:space="preserve"> PAGEREF _Toc139881549 \h </w:instrText>
        </w:r>
        <w:r w:rsidR="0048256D">
          <w:rPr>
            <w:noProof/>
            <w:webHidden/>
          </w:rPr>
        </w:r>
        <w:r w:rsidR="0048256D">
          <w:rPr>
            <w:noProof/>
            <w:webHidden/>
          </w:rPr>
          <w:fldChar w:fldCharType="separate"/>
        </w:r>
        <w:r w:rsidR="00BB13B2">
          <w:rPr>
            <w:noProof/>
            <w:webHidden/>
          </w:rPr>
          <w:t>18</w:t>
        </w:r>
        <w:r w:rsidR="0048256D">
          <w:rPr>
            <w:noProof/>
            <w:webHidden/>
          </w:rPr>
          <w:fldChar w:fldCharType="end"/>
        </w:r>
      </w:hyperlink>
    </w:p>
    <w:p w14:paraId="2B36CC9A" w14:textId="0C7CC647" w:rsidR="0048256D" w:rsidRDefault="0070598A">
      <w:pPr>
        <w:pStyle w:val="TJ1"/>
        <w:tabs>
          <w:tab w:val="left" w:pos="400"/>
          <w:tab w:val="right" w:leader="dot" w:pos="8664"/>
        </w:tabs>
        <w:rPr>
          <w:rFonts w:eastAsiaTheme="minorEastAsia" w:cstheme="minorBidi"/>
          <w:b w:val="0"/>
          <w:bCs w:val="0"/>
          <w:caps w:val="0"/>
          <w:noProof/>
          <w:sz w:val="22"/>
          <w:szCs w:val="22"/>
        </w:rPr>
      </w:pPr>
      <w:hyperlink w:anchor="_Toc139881550" w:history="1">
        <w:r w:rsidR="0048256D" w:rsidRPr="00156F24">
          <w:rPr>
            <w:rStyle w:val="Hiperhivatkozs"/>
            <w:noProof/>
          </w:rPr>
          <w:t>3.</w:t>
        </w:r>
        <w:r w:rsidR="0048256D">
          <w:rPr>
            <w:rFonts w:eastAsiaTheme="minorEastAsia" w:cstheme="minorBidi"/>
            <w:b w:val="0"/>
            <w:bCs w:val="0"/>
            <w:caps w:val="0"/>
            <w:noProof/>
            <w:sz w:val="22"/>
            <w:szCs w:val="22"/>
          </w:rPr>
          <w:tab/>
        </w:r>
        <w:r w:rsidR="0048256D" w:rsidRPr="00156F24">
          <w:rPr>
            <w:rStyle w:val="Hiperhivatkozs"/>
            <w:noProof/>
          </w:rPr>
          <w:t>A szabadon tervezhető  órakeret terhére megvalósított kötelezően választandó, szabadon választható foglalkozások tanulmányi területek,  évfolyamok szerint</w:t>
        </w:r>
        <w:r w:rsidR="0048256D">
          <w:rPr>
            <w:noProof/>
            <w:webHidden/>
          </w:rPr>
          <w:tab/>
        </w:r>
        <w:r w:rsidR="0048256D">
          <w:rPr>
            <w:noProof/>
            <w:webHidden/>
          </w:rPr>
          <w:fldChar w:fldCharType="begin"/>
        </w:r>
        <w:r w:rsidR="0048256D">
          <w:rPr>
            <w:noProof/>
            <w:webHidden/>
          </w:rPr>
          <w:instrText xml:space="preserve"> PAGEREF _Toc139881550 \h </w:instrText>
        </w:r>
        <w:r w:rsidR="0048256D">
          <w:rPr>
            <w:noProof/>
            <w:webHidden/>
          </w:rPr>
        </w:r>
        <w:r w:rsidR="0048256D">
          <w:rPr>
            <w:noProof/>
            <w:webHidden/>
          </w:rPr>
          <w:fldChar w:fldCharType="separate"/>
        </w:r>
        <w:r w:rsidR="00BB13B2">
          <w:rPr>
            <w:noProof/>
            <w:webHidden/>
          </w:rPr>
          <w:t>24</w:t>
        </w:r>
        <w:r w:rsidR="0048256D">
          <w:rPr>
            <w:noProof/>
            <w:webHidden/>
          </w:rPr>
          <w:fldChar w:fldCharType="end"/>
        </w:r>
      </w:hyperlink>
    </w:p>
    <w:p w14:paraId="7053FBEC" w14:textId="108FCF02" w:rsidR="0048256D" w:rsidRDefault="0070598A">
      <w:pPr>
        <w:pStyle w:val="TJ1"/>
        <w:tabs>
          <w:tab w:val="right" w:leader="dot" w:pos="8664"/>
        </w:tabs>
        <w:rPr>
          <w:rFonts w:eastAsiaTheme="minorEastAsia" w:cstheme="minorBidi"/>
          <w:b w:val="0"/>
          <w:bCs w:val="0"/>
          <w:caps w:val="0"/>
          <w:noProof/>
          <w:sz w:val="22"/>
          <w:szCs w:val="22"/>
        </w:rPr>
      </w:pPr>
      <w:hyperlink w:anchor="_Toc139881551" w:history="1">
        <w:r w:rsidR="0048256D" w:rsidRPr="00156F24">
          <w:rPr>
            <w:rStyle w:val="Hiperhivatkozs"/>
            <w:noProof/>
          </w:rPr>
          <w:t>4. A választható tantárgyak, foglalkozások, ezek esetében a pedagógusválasztás szabályai</w:t>
        </w:r>
        <w:r w:rsidR="0048256D">
          <w:rPr>
            <w:noProof/>
            <w:webHidden/>
          </w:rPr>
          <w:tab/>
        </w:r>
        <w:r w:rsidR="0048256D">
          <w:rPr>
            <w:noProof/>
            <w:webHidden/>
          </w:rPr>
          <w:fldChar w:fldCharType="begin"/>
        </w:r>
        <w:r w:rsidR="0048256D">
          <w:rPr>
            <w:noProof/>
            <w:webHidden/>
          </w:rPr>
          <w:instrText xml:space="preserve"> PAGEREF _Toc139881551 \h </w:instrText>
        </w:r>
        <w:r w:rsidR="0048256D">
          <w:rPr>
            <w:noProof/>
            <w:webHidden/>
          </w:rPr>
        </w:r>
        <w:r w:rsidR="0048256D">
          <w:rPr>
            <w:noProof/>
            <w:webHidden/>
          </w:rPr>
          <w:fldChar w:fldCharType="separate"/>
        </w:r>
        <w:r w:rsidR="00BB13B2">
          <w:rPr>
            <w:noProof/>
            <w:webHidden/>
          </w:rPr>
          <w:t>26</w:t>
        </w:r>
        <w:r w:rsidR="0048256D">
          <w:rPr>
            <w:noProof/>
            <w:webHidden/>
          </w:rPr>
          <w:fldChar w:fldCharType="end"/>
        </w:r>
      </w:hyperlink>
    </w:p>
    <w:p w14:paraId="60F46D9D" w14:textId="7AF47EC6" w:rsidR="0048256D" w:rsidRDefault="0070598A">
      <w:pPr>
        <w:pStyle w:val="TJ1"/>
        <w:tabs>
          <w:tab w:val="right" w:leader="dot" w:pos="8664"/>
        </w:tabs>
        <w:rPr>
          <w:rFonts w:eastAsiaTheme="minorEastAsia" w:cstheme="minorBidi"/>
          <w:b w:val="0"/>
          <w:bCs w:val="0"/>
          <w:caps w:val="0"/>
          <w:noProof/>
          <w:sz w:val="22"/>
          <w:szCs w:val="22"/>
        </w:rPr>
      </w:pPr>
      <w:hyperlink w:anchor="_Toc139881552" w:history="1">
        <w:r w:rsidR="0048256D" w:rsidRPr="00156F24">
          <w:rPr>
            <w:rStyle w:val="Hiperhivatkozs"/>
            <w:noProof/>
          </w:rPr>
          <w:t>5.  A csoportbontások és az egyéb foglalkozások szervezésének elvei, sajátos tevékenységi formák</w:t>
        </w:r>
        <w:r w:rsidR="0048256D">
          <w:rPr>
            <w:noProof/>
            <w:webHidden/>
          </w:rPr>
          <w:tab/>
        </w:r>
        <w:r w:rsidR="0048256D">
          <w:rPr>
            <w:noProof/>
            <w:webHidden/>
          </w:rPr>
          <w:fldChar w:fldCharType="begin"/>
        </w:r>
        <w:r w:rsidR="0048256D">
          <w:rPr>
            <w:noProof/>
            <w:webHidden/>
          </w:rPr>
          <w:instrText xml:space="preserve"> PAGEREF _Toc139881552 \h </w:instrText>
        </w:r>
        <w:r w:rsidR="0048256D">
          <w:rPr>
            <w:noProof/>
            <w:webHidden/>
          </w:rPr>
        </w:r>
        <w:r w:rsidR="0048256D">
          <w:rPr>
            <w:noProof/>
            <w:webHidden/>
          </w:rPr>
          <w:fldChar w:fldCharType="separate"/>
        </w:r>
        <w:r w:rsidR="00BB13B2">
          <w:rPr>
            <w:noProof/>
            <w:webHidden/>
          </w:rPr>
          <w:t>31</w:t>
        </w:r>
        <w:r w:rsidR="0048256D">
          <w:rPr>
            <w:noProof/>
            <w:webHidden/>
          </w:rPr>
          <w:fldChar w:fldCharType="end"/>
        </w:r>
      </w:hyperlink>
    </w:p>
    <w:p w14:paraId="1C1E1AFF" w14:textId="5C2E5310" w:rsidR="0048256D" w:rsidRDefault="0070598A">
      <w:pPr>
        <w:pStyle w:val="TJ2"/>
        <w:tabs>
          <w:tab w:val="right" w:leader="dot" w:pos="8664"/>
        </w:tabs>
        <w:rPr>
          <w:rFonts w:eastAsiaTheme="minorEastAsia" w:cstheme="minorBidi"/>
          <w:smallCaps w:val="0"/>
          <w:noProof/>
          <w:sz w:val="22"/>
          <w:szCs w:val="22"/>
        </w:rPr>
      </w:pPr>
      <w:hyperlink w:anchor="_Toc139881553" w:history="1">
        <w:r w:rsidR="0048256D" w:rsidRPr="00156F24">
          <w:rPr>
            <w:rStyle w:val="Hiperhivatkozs"/>
            <w:noProof/>
          </w:rPr>
          <w:t>5.1. Csoportbontások</w:t>
        </w:r>
        <w:r w:rsidR="0048256D">
          <w:rPr>
            <w:noProof/>
            <w:webHidden/>
          </w:rPr>
          <w:tab/>
        </w:r>
        <w:r w:rsidR="0048256D">
          <w:rPr>
            <w:noProof/>
            <w:webHidden/>
          </w:rPr>
          <w:fldChar w:fldCharType="begin"/>
        </w:r>
        <w:r w:rsidR="0048256D">
          <w:rPr>
            <w:noProof/>
            <w:webHidden/>
          </w:rPr>
          <w:instrText xml:space="preserve"> PAGEREF _Toc139881553 \h </w:instrText>
        </w:r>
        <w:r w:rsidR="0048256D">
          <w:rPr>
            <w:noProof/>
            <w:webHidden/>
          </w:rPr>
        </w:r>
        <w:r w:rsidR="0048256D">
          <w:rPr>
            <w:noProof/>
            <w:webHidden/>
          </w:rPr>
          <w:fldChar w:fldCharType="separate"/>
        </w:r>
        <w:r w:rsidR="00BB13B2">
          <w:rPr>
            <w:noProof/>
            <w:webHidden/>
          </w:rPr>
          <w:t>31</w:t>
        </w:r>
        <w:r w:rsidR="0048256D">
          <w:rPr>
            <w:noProof/>
            <w:webHidden/>
          </w:rPr>
          <w:fldChar w:fldCharType="end"/>
        </w:r>
      </w:hyperlink>
    </w:p>
    <w:p w14:paraId="49FE5EE2" w14:textId="3578F1C7" w:rsidR="0048256D" w:rsidRDefault="0070598A">
      <w:pPr>
        <w:pStyle w:val="TJ2"/>
        <w:tabs>
          <w:tab w:val="right" w:leader="dot" w:pos="8664"/>
        </w:tabs>
        <w:rPr>
          <w:rFonts w:eastAsiaTheme="minorEastAsia" w:cstheme="minorBidi"/>
          <w:smallCaps w:val="0"/>
          <w:noProof/>
          <w:sz w:val="22"/>
          <w:szCs w:val="22"/>
        </w:rPr>
      </w:pPr>
      <w:hyperlink w:anchor="_Toc139881554" w:history="1">
        <w:r w:rsidR="0048256D" w:rsidRPr="00156F24">
          <w:rPr>
            <w:rStyle w:val="Hiperhivatkozs"/>
            <w:noProof/>
          </w:rPr>
          <w:t>5.2. Egyéb foglalkozások szervezésének elvei</w:t>
        </w:r>
        <w:r w:rsidR="0048256D">
          <w:rPr>
            <w:noProof/>
            <w:webHidden/>
          </w:rPr>
          <w:tab/>
        </w:r>
        <w:r w:rsidR="0048256D">
          <w:rPr>
            <w:noProof/>
            <w:webHidden/>
          </w:rPr>
          <w:fldChar w:fldCharType="begin"/>
        </w:r>
        <w:r w:rsidR="0048256D">
          <w:rPr>
            <w:noProof/>
            <w:webHidden/>
          </w:rPr>
          <w:instrText xml:space="preserve"> PAGEREF _Toc139881554 \h </w:instrText>
        </w:r>
        <w:r w:rsidR="0048256D">
          <w:rPr>
            <w:noProof/>
            <w:webHidden/>
          </w:rPr>
        </w:r>
        <w:r w:rsidR="0048256D">
          <w:rPr>
            <w:noProof/>
            <w:webHidden/>
          </w:rPr>
          <w:fldChar w:fldCharType="separate"/>
        </w:r>
        <w:r w:rsidR="00BB13B2">
          <w:rPr>
            <w:noProof/>
            <w:webHidden/>
          </w:rPr>
          <w:t>33</w:t>
        </w:r>
        <w:r w:rsidR="0048256D">
          <w:rPr>
            <w:noProof/>
            <w:webHidden/>
          </w:rPr>
          <w:fldChar w:fldCharType="end"/>
        </w:r>
      </w:hyperlink>
    </w:p>
    <w:p w14:paraId="3E8AF16C" w14:textId="637864F8" w:rsidR="0048256D" w:rsidRDefault="0070598A">
      <w:pPr>
        <w:pStyle w:val="TJ2"/>
        <w:tabs>
          <w:tab w:val="right" w:leader="dot" w:pos="8664"/>
        </w:tabs>
        <w:rPr>
          <w:rFonts w:eastAsiaTheme="minorEastAsia" w:cstheme="minorBidi"/>
          <w:smallCaps w:val="0"/>
          <w:noProof/>
          <w:sz w:val="22"/>
          <w:szCs w:val="22"/>
        </w:rPr>
      </w:pPr>
      <w:hyperlink w:anchor="_Toc139881555" w:history="1">
        <w:r w:rsidR="0048256D" w:rsidRPr="00156F24">
          <w:rPr>
            <w:rStyle w:val="Hiperhivatkozs"/>
            <w:noProof/>
          </w:rPr>
          <w:t>5.3.  Az egyéb foglalkozások keretében megvalósított sajátos tevékenységi formák</w:t>
        </w:r>
        <w:r w:rsidR="0048256D">
          <w:rPr>
            <w:noProof/>
            <w:webHidden/>
          </w:rPr>
          <w:tab/>
        </w:r>
        <w:r w:rsidR="0048256D">
          <w:rPr>
            <w:noProof/>
            <w:webHidden/>
          </w:rPr>
          <w:fldChar w:fldCharType="begin"/>
        </w:r>
        <w:r w:rsidR="0048256D">
          <w:rPr>
            <w:noProof/>
            <w:webHidden/>
          </w:rPr>
          <w:instrText xml:space="preserve"> PAGEREF _Toc139881555 \h </w:instrText>
        </w:r>
        <w:r w:rsidR="0048256D">
          <w:rPr>
            <w:noProof/>
            <w:webHidden/>
          </w:rPr>
        </w:r>
        <w:r w:rsidR="0048256D">
          <w:rPr>
            <w:noProof/>
            <w:webHidden/>
          </w:rPr>
          <w:fldChar w:fldCharType="separate"/>
        </w:r>
        <w:r w:rsidR="00BB13B2">
          <w:rPr>
            <w:noProof/>
            <w:webHidden/>
          </w:rPr>
          <w:t>33</w:t>
        </w:r>
        <w:r w:rsidR="0048256D">
          <w:rPr>
            <w:noProof/>
            <w:webHidden/>
          </w:rPr>
          <w:fldChar w:fldCharType="end"/>
        </w:r>
      </w:hyperlink>
    </w:p>
    <w:p w14:paraId="735C9698" w14:textId="05807FF1" w:rsidR="0048256D" w:rsidRDefault="0070598A">
      <w:pPr>
        <w:pStyle w:val="TJ1"/>
        <w:tabs>
          <w:tab w:val="right" w:leader="dot" w:pos="8664"/>
        </w:tabs>
        <w:rPr>
          <w:rFonts w:eastAsiaTheme="minorEastAsia" w:cstheme="minorBidi"/>
          <w:b w:val="0"/>
          <w:bCs w:val="0"/>
          <w:caps w:val="0"/>
          <w:noProof/>
          <w:sz w:val="22"/>
          <w:szCs w:val="22"/>
        </w:rPr>
      </w:pPr>
      <w:hyperlink w:anchor="_Toc139881556" w:history="1">
        <w:r w:rsidR="0048256D" w:rsidRPr="00156F24">
          <w:rPr>
            <w:rStyle w:val="Hiperhivatkozs"/>
            <w:noProof/>
          </w:rPr>
          <w:t>6. Érettségi vizsgatárgyak, felkészítési szint</w:t>
        </w:r>
        <w:r w:rsidR="0048256D">
          <w:rPr>
            <w:noProof/>
            <w:webHidden/>
          </w:rPr>
          <w:tab/>
        </w:r>
        <w:r w:rsidR="0048256D">
          <w:rPr>
            <w:noProof/>
            <w:webHidden/>
          </w:rPr>
          <w:fldChar w:fldCharType="begin"/>
        </w:r>
        <w:r w:rsidR="0048256D">
          <w:rPr>
            <w:noProof/>
            <w:webHidden/>
          </w:rPr>
          <w:instrText xml:space="preserve"> PAGEREF _Toc139881556 \h </w:instrText>
        </w:r>
        <w:r w:rsidR="0048256D">
          <w:rPr>
            <w:noProof/>
            <w:webHidden/>
          </w:rPr>
        </w:r>
        <w:r w:rsidR="0048256D">
          <w:rPr>
            <w:noProof/>
            <w:webHidden/>
          </w:rPr>
          <w:fldChar w:fldCharType="separate"/>
        </w:r>
        <w:r w:rsidR="00BB13B2">
          <w:rPr>
            <w:noProof/>
            <w:webHidden/>
          </w:rPr>
          <w:t>36</w:t>
        </w:r>
        <w:r w:rsidR="0048256D">
          <w:rPr>
            <w:noProof/>
            <w:webHidden/>
          </w:rPr>
          <w:fldChar w:fldCharType="end"/>
        </w:r>
      </w:hyperlink>
    </w:p>
    <w:p w14:paraId="420A47AB" w14:textId="2AA1CBC9" w:rsidR="0048256D" w:rsidRDefault="0070598A">
      <w:pPr>
        <w:pStyle w:val="TJ2"/>
        <w:tabs>
          <w:tab w:val="right" w:leader="dot" w:pos="8664"/>
        </w:tabs>
        <w:rPr>
          <w:rFonts w:eastAsiaTheme="minorEastAsia" w:cstheme="minorBidi"/>
          <w:smallCaps w:val="0"/>
          <w:noProof/>
          <w:sz w:val="22"/>
          <w:szCs w:val="22"/>
        </w:rPr>
      </w:pPr>
      <w:hyperlink w:anchor="_Toc139881557" w:history="1">
        <w:r w:rsidR="0048256D" w:rsidRPr="00156F24">
          <w:rPr>
            <w:rStyle w:val="Hiperhivatkozs"/>
            <w:noProof/>
          </w:rPr>
          <w:t>6.1. Középszinten  és emelt szinten vállalt felkészítés</w:t>
        </w:r>
        <w:r w:rsidR="0048256D">
          <w:rPr>
            <w:noProof/>
            <w:webHidden/>
          </w:rPr>
          <w:tab/>
        </w:r>
        <w:r w:rsidR="0048256D">
          <w:rPr>
            <w:noProof/>
            <w:webHidden/>
          </w:rPr>
          <w:fldChar w:fldCharType="begin"/>
        </w:r>
        <w:r w:rsidR="0048256D">
          <w:rPr>
            <w:noProof/>
            <w:webHidden/>
          </w:rPr>
          <w:instrText xml:space="preserve"> PAGEREF _Toc139881557 \h </w:instrText>
        </w:r>
        <w:r w:rsidR="0048256D">
          <w:rPr>
            <w:noProof/>
            <w:webHidden/>
          </w:rPr>
        </w:r>
        <w:r w:rsidR="0048256D">
          <w:rPr>
            <w:noProof/>
            <w:webHidden/>
          </w:rPr>
          <w:fldChar w:fldCharType="separate"/>
        </w:r>
        <w:r w:rsidR="00BB13B2">
          <w:rPr>
            <w:noProof/>
            <w:webHidden/>
          </w:rPr>
          <w:t>37</w:t>
        </w:r>
        <w:r w:rsidR="0048256D">
          <w:rPr>
            <w:noProof/>
            <w:webHidden/>
          </w:rPr>
          <w:fldChar w:fldCharType="end"/>
        </w:r>
      </w:hyperlink>
    </w:p>
    <w:p w14:paraId="1F6C4E1B" w14:textId="3B2548BC" w:rsidR="0048256D" w:rsidRDefault="0070598A">
      <w:pPr>
        <w:pStyle w:val="TJ2"/>
        <w:tabs>
          <w:tab w:val="right" w:leader="dot" w:pos="8664"/>
        </w:tabs>
        <w:rPr>
          <w:rFonts w:eastAsiaTheme="minorEastAsia" w:cstheme="minorBidi"/>
          <w:smallCaps w:val="0"/>
          <w:noProof/>
          <w:sz w:val="22"/>
          <w:szCs w:val="22"/>
        </w:rPr>
      </w:pPr>
      <w:hyperlink w:anchor="_Toc139881558" w:history="1">
        <w:r w:rsidR="0048256D" w:rsidRPr="00156F24">
          <w:rPr>
            <w:rStyle w:val="Hiperhivatkozs"/>
            <w:noProof/>
          </w:rPr>
          <w:t>6.2. Tantárgynevek és érettségi vizsgatárgyak</w:t>
        </w:r>
        <w:r w:rsidR="0048256D">
          <w:rPr>
            <w:noProof/>
            <w:webHidden/>
          </w:rPr>
          <w:tab/>
        </w:r>
        <w:r w:rsidR="0048256D">
          <w:rPr>
            <w:noProof/>
            <w:webHidden/>
          </w:rPr>
          <w:fldChar w:fldCharType="begin"/>
        </w:r>
        <w:r w:rsidR="0048256D">
          <w:rPr>
            <w:noProof/>
            <w:webHidden/>
          </w:rPr>
          <w:instrText xml:space="preserve"> PAGEREF _Toc139881558 \h </w:instrText>
        </w:r>
        <w:r w:rsidR="0048256D">
          <w:rPr>
            <w:noProof/>
            <w:webHidden/>
          </w:rPr>
        </w:r>
        <w:r w:rsidR="0048256D">
          <w:rPr>
            <w:noProof/>
            <w:webHidden/>
          </w:rPr>
          <w:fldChar w:fldCharType="separate"/>
        </w:r>
        <w:r w:rsidR="00BB13B2">
          <w:rPr>
            <w:noProof/>
            <w:webHidden/>
          </w:rPr>
          <w:t>37</w:t>
        </w:r>
        <w:r w:rsidR="0048256D">
          <w:rPr>
            <w:noProof/>
            <w:webHidden/>
          </w:rPr>
          <w:fldChar w:fldCharType="end"/>
        </w:r>
      </w:hyperlink>
    </w:p>
    <w:p w14:paraId="18FD1344" w14:textId="3AFDAC69" w:rsidR="0048256D" w:rsidRDefault="0070598A">
      <w:pPr>
        <w:pStyle w:val="TJ2"/>
        <w:tabs>
          <w:tab w:val="right" w:leader="dot" w:pos="8664"/>
        </w:tabs>
        <w:rPr>
          <w:rFonts w:eastAsiaTheme="minorEastAsia" w:cstheme="minorBidi"/>
          <w:smallCaps w:val="0"/>
          <w:noProof/>
          <w:sz w:val="22"/>
          <w:szCs w:val="22"/>
        </w:rPr>
      </w:pPr>
      <w:hyperlink w:anchor="_Toc139881559" w:history="1">
        <w:r w:rsidR="0048256D" w:rsidRPr="00156F24">
          <w:rPr>
            <w:rStyle w:val="Hiperhivatkozs"/>
            <w:noProof/>
          </w:rPr>
          <w:t>6.3. Fejlesztési feladatok és követelmények a 11-12. évfolyamon az emelt szintű oktatásban</w:t>
        </w:r>
        <w:r w:rsidR="0048256D">
          <w:rPr>
            <w:noProof/>
            <w:webHidden/>
          </w:rPr>
          <w:tab/>
        </w:r>
        <w:r w:rsidR="0048256D">
          <w:rPr>
            <w:noProof/>
            <w:webHidden/>
          </w:rPr>
          <w:fldChar w:fldCharType="begin"/>
        </w:r>
        <w:r w:rsidR="0048256D">
          <w:rPr>
            <w:noProof/>
            <w:webHidden/>
          </w:rPr>
          <w:instrText xml:space="preserve"> PAGEREF _Toc139881559 \h </w:instrText>
        </w:r>
        <w:r w:rsidR="0048256D">
          <w:rPr>
            <w:noProof/>
            <w:webHidden/>
          </w:rPr>
        </w:r>
        <w:r w:rsidR="0048256D">
          <w:rPr>
            <w:noProof/>
            <w:webHidden/>
          </w:rPr>
          <w:fldChar w:fldCharType="separate"/>
        </w:r>
        <w:r w:rsidR="00BB13B2">
          <w:rPr>
            <w:noProof/>
            <w:webHidden/>
          </w:rPr>
          <w:t>38</w:t>
        </w:r>
        <w:r w:rsidR="0048256D">
          <w:rPr>
            <w:noProof/>
            <w:webHidden/>
          </w:rPr>
          <w:fldChar w:fldCharType="end"/>
        </w:r>
      </w:hyperlink>
    </w:p>
    <w:p w14:paraId="3FD8C6AF" w14:textId="1D625EAC" w:rsidR="0048256D" w:rsidRDefault="0070598A">
      <w:pPr>
        <w:pStyle w:val="TJ1"/>
        <w:tabs>
          <w:tab w:val="right" w:leader="dot" w:pos="8664"/>
        </w:tabs>
        <w:rPr>
          <w:rFonts w:eastAsiaTheme="minorEastAsia" w:cstheme="minorBidi"/>
          <w:b w:val="0"/>
          <w:bCs w:val="0"/>
          <w:caps w:val="0"/>
          <w:noProof/>
          <w:sz w:val="22"/>
          <w:szCs w:val="22"/>
        </w:rPr>
      </w:pPr>
      <w:hyperlink w:anchor="_Toc139881560" w:history="1">
        <w:r w:rsidR="0048256D" w:rsidRPr="00156F24">
          <w:rPr>
            <w:rStyle w:val="Hiperhivatkozs"/>
            <w:noProof/>
          </w:rPr>
          <w:t>7. Az alkalmazható tankönyvek, tanulmányi segédletek és taneszközök kiválasztásának elvei</w:t>
        </w:r>
        <w:r w:rsidR="0048256D">
          <w:rPr>
            <w:noProof/>
            <w:webHidden/>
          </w:rPr>
          <w:tab/>
        </w:r>
        <w:r w:rsidR="0048256D">
          <w:rPr>
            <w:noProof/>
            <w:webHidden/>
          </w:rPr>
          <w:fldChar w:fldCharType="begin"/>
        </w:r>
        <w:r w:rsidR="0048256D">
          <w:rPr>
            <w:noProof/>
            <w:webHidden/>
          </w:rPr>
          <w:instrText xml:space="preserve"> PAGEREF _Toc139881560 \h </w:instrText>
        </w:r>
        <w:r w:rsidR="0048256D">
          <w:rPr>
            <w:noProof/>
            <w:webHidden/>
          </w:rPr>
        </w:r>
        <w:r w:rsidR="0048256D">
          <w:rPr>
            <w:noProof/>
            <w:webHidden/>
          </w:rPr>
          <w:fldChar w:fldCharType="separate"/>
        </w:r>
        <w:r w:rsidR="00BB13B2">
          <w:rPr>
            <w:noProof/>
            <w:webHidden/>
          </w:rPr>
          <w:t>38</w:t>
        </w:r>
        <w:r w:rsidR="0048256D">
          <w:rPr>
            <w:noProof/>
            <w:webHidden/>
          </w:rPr>
          <w:fldChar w:fldCharType="end"/>
        </w:r>
      </w:hyperlink>
    </w:p>
    <w:p w14:paraId="7A4AFD24" w14:textId="055588EB" w:rsidR="0048256D" w:rsidRDefault="0070598A">
      <w:pPr>
        <w:pStyle w:val="TJ1"/>
        <w:tabs>
          <w:tab w:val="right" w:leader="dot" w:pos="8664"/>
        </w:tabs>
        <w:rPr>
          <w:rFonts w:eastAsiaTheme="minorEastAsia" w:cstheme="minorBidi"/>
          <w:b w:val="0"/>
          <w:bCs w:val="0"/>
          <w:caps w:val="0"/>
          <w:noProof/>
          <w:sz w:val="22"/>
          <w:szCs w:val="22"/>
        </w:rPr>
      </w:pPr>
      <w:hyperlink w:anchor="_Toc139881561" w:history="1">
        <w:r w:rsidR="0048256D" w:rsidRPr="00156F24">
          <w:rPr>
            <w:rStyle w:val="Hiperhivatkozs"/>
            <w:noProof/>
          </w:rPr>
          <w:t>8.  A  Nemzeti alaptantervben  meghatározott feladatok helyi pedagógiai megvalósítása</w:t>
        </w:r>
        <w:r w:rsidR="0048256D">
          <w:rPr>
            <w:noProof/>
            <w:webHidden/>
          </w:rPr>
          <w:tab/>
        </w:r>
        <w:r w:rsidR="0048256D">
          <w:rPr>
            <w:noProof/>
            <w:webHidden/>
          </w:rPr>
          <w:fldChar w:fldCharType="begin"/>
        </w:r>
        <w:r w:rsidR="0048256D">
          <w:rPr>
            <w:noProof/>
            <w:webHidden/>
          </w:rPr>
          <w:instrText xml:space="preserve"> PAGEREF _Toc139881561 \h </w:instrText>
        </w:r>
        <w:r w:rsidR="0048256D">
          <w:rPr>
            <w:noProof/>
            <w:webHidden/>
          </w:rPr>
        </w:r>
        <w:r w:rsidR="0048256D">
          <w:rPr>
            <w:noProof/>
            <w:webHidden/>
          </w:rPr>
          <w:fldChar w:fldCharType="separate"/>
        </w:r>
        <w:r w:rsidR="00BB13B2">
          <w:rPr>
            <w:noProof/>
            <w:webHidden/>
          </w:rPr>
          <w:t>39</w:t>
        </w:r>
        <w:r w:rsidR="0048256D">
          <w:rPr>
            <w:noProof/>
            <w:webHidden/>
          </w:rPr>
          <w:fldChar w:fldCharType="end"/>
        </w:r>
      </w:hyperlink>
    </w:p>
    <w:p w14:paraId="29DE388E" w14:textId="64E42BE2" w:rsidR="0048256D" w:rsidRDefault="0070598A">
      <w:pPr>
        <w:pStyle w:val="TJ2"/>
        <w:tabs>
          <w:tab w:val="right" w:leader="dot" w:pos="8664"/>
        </w:tabs>
        <w:rPr>
          <w:rFonts w:eastAsiaTheme="minorEastAsia" w:cstheme="minorBidi"/>
          <w:smallCaps w:val="0"/>
          <w:noProof/>
          <w:sz w:val="22"/>
          <w:szCs w:val="22"/>
        </w:rPr>
      </w:pPr>
      <w:hyperlink w:anchor="_Toc139881562" w:history="1">
        <w:r w:rsidR="0048256D" w:rsidRPr="00156F24">
          <w:rPr>
            <w:rStyle w:val="Hiperhivatkozs"/>
            <w:noProof/>
          </w:rPr>
          <w:t>8.1. Fejlesztési területek –nevelési célok megvalósítása a helyi tanterv alkalmazásával</w:t>
        </w:r>
        <w:r w:rsidR="0048256D">
          <w:rPr>
            <w:noProof/>
            <w:webHidden/>
          </w:rPr>
          <w:tab/>
        </w:r>
        <w:r w:rsidR="0048256D">
          <w:rPr>
            <w:noProof/>
            <w:webHidden/>
          </w:rPr>
          <w:fldChar w:fldCharType="begin"/>
        </w:r>
        <w:r w:rsidR="0048256D">
          <w:rPr>
            <w:noProof/>
            <w:webHidden/>
          </w:rPr>
          <w:instrText xml:space="preserve"> PAGEREF _Toc139881562 \h </w:instrText>
        </w:r>
        <w:r w:rsidR="0048256D">
          <w:rPr>
            <w:noProof/>
            <w:webHidden/>
          </w:rPr>
        </w:r>
        <w:r w:rsidR="0048256D">
          <w:rPr>
            <w:noProof/>
            <w:webHidden/>
          </w:rPr>
          <w:fldChar w:fldCharType="separate"/>
        </w:r>
        <w:r w:rsidR="00BB13B2">
          <w:rPr>
            <w:noProof/>
            <w:webHidden/>
          </w:rPr>
          <w:t>39</w:t>
        </w:r>
        <w:r w:rsidR="0048256D">
          <w:rPr>
            <w:noProof/>
            <w:webHidden/>
          </w:rPr>
          <w:fldChar w:fldCharType="end"/>
        </w:r>
      </w:hyperlink>
    </w:p>
    <w:p w14:paraId="4D2C5768" w14:textId="2CC1CFFF" w:rsidR="0048256D" w:rsidRDefault="0070598A">
      <w:pPr>
        <w:pStyle w:val="TJ2"/>
        <w:tabs>
          <w:tab w:val="right" w:leader="dot" w:pos="8664"/>
        </w:tabs>
        <w:rPr>
          <w:rFonts w:eastAsiaTheme="minorEastAsia" w:cstheme="minorBidi"/>
          <w:smallCaps w:val="0"/>
          <w:noProof/>
          <w:sz w:val="22"/>
          <w:szCs w:val="22"/>
        </w:rPr>
      </w:pPr>
      <w:hyperlink w:anchor="_Toc139881563" w:history="1">
        <w:r w:rsidR="0048256D" w:rsidRPr="00156F24">
          <w:rPr>
            <w:rStyle w:val="Hiperhivatkozs"/>
            <w:noProof/>
          </w:rPr>
          <w:t>8.2. Kompetenciafejlesztés, műveltségközvetítés, tudásépítés helyi feladatai</w:t>
        </w:r>
        <w:r w:rsidR="0048256D">
          <w:rPr>
            <w:noProof/>
            <w:webHidden/>
          </w:rPr>
          <w:tab/>
        </w:r>
        <w:r w:rsidR="0048256D">
          <w:rPr>
            <w:noProof/>
            <w:webHidden/>
          </w:rPr>
          <w:fldChar w:fldCharType="begin"/>
        </w:r>
        <w:r w:rsidR="0048256D">
          <w:rPr>
            <w:noProof/>
            <w:webHidden/>
          </w:rPr>
          <w:instrText xml:space="preserve"> PAGEREF _Toc139881563 \h </w:instrText>
        </w:r>
        <w:r w:rsidR="0048256D">
          <w:rPr>
            <w:noProof/>
            <w:webHidden/>
          </w:rPr>
        </w:r>
        <w:r w:rsidR="0048256D">
          <w:rPr>
            <w:noProof/>
            <w:webHidden/>
          </w:rPr>
          <w:fldChar w:fldCharType="separate"/>
        </w:r>
        <w:r w:rsidR="00BB13B2">
          <w:rPr>
            <w:noProof/>
            <w:webHidden/>
          </w:rPr>
          <w:t>42</w:t>
        </w:r>
        <w:r w:rsidR="0048256D">
          <w:rPr>
            <w:noProof/>
            <w:webHidden/>
          </w:rPr>
          <w:fldChar w:fldCharType="end"/>
        </w:r>
      </w:hyperlink>
    </w:p>
    <w:p w14:paraId="392216FC" w14:textId="3A610422" w:rsidR="0048256D" w:rsidRDefault="0070598A">
      <w:pPr>
        <w:pStyle w:val="TJ2"/>
        <w:tabs>
          <w:tab w:val="right" w:leader="dot" w:pos="8664"/>
        </w:tabs>
        <w:rPr>
          <w:rFonts w:eastAsiaTheme="minorEastAsia" w:cstheme="minorBidi"/>
          <w:smallCaps w:val="0"/>
          <w:noProof/>
          <w:sz w:val="22"/>
          <w:szCs w:val="22"/>
        </w:rPr>
      </w:pPr>
      <w:hyperlink w:anchor="_Toc139881564" w:history="1">
        <w:r w:rsidR="0048256D" w:rsidRPr="00156F24">
          <w:rPr>
            <w:rStyle w:val="Hiperhivatkozs"/>
            <w:noProof/>
          </w:rPr>
          <w:t>8.3. Egységesség és differenciálás megvalósítása</w:t>
        </w:r>
        <w:r w:rsidR="0048256D">
          <w:rPr>
            <w:noProof/>
            <w:webHidden/>
          </w:rPr>
          <w:tab/>
        </w:r>
        <w:r w:rsidR="0048256D">
          <w:rPr>
            <w:noProof/>
            <w:webHidden/>
          </w:rPr>
          <w:fldChar w:fldCharType="begin"/>
        </w:r>
        <w:r w:rsidR="0048256D">
          <w:rPr>
            <w:noProof/>
            <w:webHidden/>
          </w:rPr>
          <w:instrText xml:space="preserve"> PAGEREF _Toc139881564 \h </w:instrText>
        </w:r>
        <w:r w:rsidR="0048256D">
          <w:rPr>
            <w:noProof/>
            <w:webHidden/>
          </w:rPr>
        </w:r>
        <w:r w:rsidR="0048256D">
          <w:rPr>
            <w:noProof/>
            <w:webHidden/>
          </w:rPr>
          <w:fldChar w:fldCharType="separate"/>
        </w:r>
        <w:r w:rsidR="00BB13B2">
          <w:rPr>
            <w:noProof/>
            <w:webHidden/>
          </w:rPr>
          <w:t>43</w:t>
        </w:r>
        <w:r w:rsidR="0048256D">
          <w:rPr>
            <w:noProof/>
            <w:webHidden/>
          </w:rPr>
          <w:fldChar w:fldCharType="end"/>
        </w:r>
      </w:hyperlink>
    </w:p>
    <w:p w14:paraId="6BD89218" w14:textId="0BFE7EFA" w:rsidR="0048256D" w:rsidRDefault="0070598A">
      <w:pPr>
        <w:pStyle w:val="TJ2"/>
        <w:tabs>
          <w:tab w:val="right" w:leader="dot" w:pos="8664"/>
        </w:tabs>
        <w:rPr>
          <w:rFonts w:eastAsiaTheme="minorEastAsia" w:cstheme="minorBidi"/>
          <w:smallCaps w:val="0"/>
          <w:noProof/>
          <w:sz w:val="22"/>
          <w:szCs w:val="22"/>
        </w:rPr>
      </w:pPr>
      <w:hyperlink w:anchor="_Toc139881565" w:history="1">
        <w:r w:rsidR="0048256D" w:rsidRPr="00156F24">
          <w:rPr>
            <w:rStyle w:val="Hiperhivatkozs"/>
            <w:noProof/>
          </w:rPr>
          <w:t>8.4. Az eredményes tanulás támogatásának, segítésének feladata</w:t>
        </w:r>
        <w:r w:rsidR="0048256D">
          <w:rPr>
            <w:noProof/>
            <w:webHidden/>
          </w:rPr>
          <w:tab/>
        </w:r>
        <w:r w:rsidR="0048256D">
          <w:rPr>
            <w:noProof/>
            <w:webHidden/>
          </w:rPr>
          <w:fldChar w:fldCharType="begin"/>
        </w:r>
        <w:r w:rsidR="0048256D">
          <w:rPr>
            <w:noProof/>
            <w:webHidden/>
          </w:rPr>
          <w:instrText xml:space="preserve"> PAGEREF _Toc139881565 \h </w:instrText>
        </w:r>
        <w:r w:rsidR="0048256D">
          <w:rPr>
            <w:noProof/>
            <w:webHidden/>
          </w:rPr>
        </w:r>
        <w:r w:rsidR="0048256D">
          <w:rPr>
            <w:noProof/>
            <w:webHidden/>
          </w:rPr>
          <w:fldChar w:fldCharType="separate"/>
        </w:r>
        <w:r w:rsidR="00BB13B2">
          <w:rPr>
            <w:noProof/>
            <w:webHidden/>
          </w:rPr>
          <w:t>44</w:t>
        </w:r>
        <w:r w:rsidR="0048256D">
          <w:rPr>
            <w:noProof/>
            <w:webHidden/>
          </w:rPr>
          <w:fldChar w:fldCharType="end"/>
        </w:r>
      </w:hyperlink>
    </w:p>
    <w:p w14:paraId="6E6986AC" w14:textId="3FA656CC" w:rsidR="0048256D" w:rsidRDefault="0070598A">
      <w:pPr>
        <w:pStyle w:val="TJ2"/>
        <w:tabs>
          <w:tab w:val="right" w:leader="dot" w:pos="8664"/>
        </w:tabs>
        <w:rPr>
          <w:rFonts w:eastAsiaTheme="minorEastAsia" w:cstheme="minorBidi"/>
          <w:smallCaps w:val="0"/>
          <w:noProof/>
          <w:sz w:val="22"/>
          <w:szCs w:val="22"/>
        </w:rPr>
      </w:pPr>
      <w:hyperlink w:anchor="_Toc139881566" w:history="1">
        <w:r w:rsidR="0048256D" w:rsidRPr="00156F24">
          <w:rPr>
            <w:rStyle w:val="Hiperhivatkozs"/>
            <w:noProof/>
          </w:rPr>
          <w:t>8.5. A gimnáziumban tanuló sajátos nevelési igényű  tanulók   fejlesztésével összefüggő helyi feladatok  tantervi megvalósítása</w:t>
        </w:r>
        <w:r w:rsidR="0048256D">
          <w:rPr>
            <w:noProof/>
            <w:webHidden/>
          </w:rPr>
          <w:tab/>
        </w:r>
        <w:r w:rsidR="0048256D">
          <w:rPr>
            <w:noProof/>
            <w:webHidden/>
          </w:rPr>
          <w:fldChar w:fldCharType="begin"/>
        </w:r>
        <w:r w:rsidR="0048256D">
          <w:rPr>
            <w:noProof/>
            <w:webHidden/>
          </w:rPr>
          <w:instrText xml:space="preserve"> PAGEREF _Toc139881566 \h </w:instrText>
        </w:r>
        <w:r w:rsidR="0048256D">
          <w:rPr>
            <w:noProof/>
            <w:webHidden/>
          </w:rPr>
        </w:r>
        <w:r w:rsidR="0048256D">
          <w:rPr>
            <w:noProof/>
            <w:webHidden/>
          </w:rPr>
          <w:fldChar w:fldCharType="separate"/>
        </w:r>
        <w:r w:rsidR="00BB13B2">
          <w:rPr>
            <w:noProof/>
            <w:webHidden/>
          </w:rPr>
          <w:t>45</w:t>
        </w:r>
        <w:r w:rsidR="0048256D">
          <w:rPr>
            <w:noProof/>
            <w:webHidden/>
          </w:rPr>
          <w:fldChar w:fldCharType="end"/>
        </w:r>
      </w:hyperlink>
    </w:p>
    <w:p w14:paraId="61605A4F" w14:textId="5CB163CB" w:rsidR="0048256D" w:rsidRDefault="0070598A">
      <w:pPr>
        <w:pStyle w:val="TJ1"/>
        <w:tabs>
          <w:tab w:val="right" w:leader="dot" w:pos="8664"/>
        </w:tabs>
        <w:rPr>
          <w:rFonts w:eastAsiaTheme="minorEastAsia" w:cstheme="minorBidi"/>
          <w:b w:val="0"/>
          <w:bCs w:val="0"/>
          <w:caps w:val="0"/>
          <w:noProof/>
          <w:sz w:val="22"/>
          <w:szCs w:val="22"/>
        </w:rPr>
      </w:pPr>
      <w:hyperlink w:anchor="_Toc139881567" w:history="1">
        <w:r w:rsidR="0048256D" w:rsidRPr="00156F24">
          <w:rPr>
            <w:rStyle w:val="Hiperhivatkozs"/>
            <w:noProof/>
          </w:rPr>
          <w:t>9. Sajátos pedagógiai módszerek alkalmazása</w:t>
        </w:r>
        <w:r w:rsidR="0048256D">
          <w:rPr>
            <w:noProof/>
            <w:webHidden/>
          </w:rPr>
          <w:tab/>
        </w:r>
        <w:r w:rsidR="0048256D">
          <w:rPr>
            <w:noProof/>
            <w:webHidden/>
          </w:rPr>
          <w:fldChar w:fldCharType="begin"/>
        </w:r>
        <w:r w:rsidR="0048256D">
          <w:rPr>
            <w:noProof/>
            <w:webHidden/>
          </w:rPr>
          <w:instrText xml:space="preserve"> PAGEREF _Toc139881567 \h </w:instrText>
        </w:r>
        <w:r w:rsidR="0048256D">
          <w:rPr>
            <w:noProof/>
            <w:webHidden/>
          </w:rPr>
        </w:r>
        <w:r w:rsidR="0048256D">
          <w:rPr>
            <w:noProof/>
            <w:webHidden/>
          </w:rPr>
          <w:fldChar w:fldCharType="separate"/>
        </w:r>
        <w:r w:rsidR="00BB13B2">
          <w:rPr>
            <w:noProof/>
            <w:webHidden/>
          </w:rPr>
          <w:t>50</w:t>
        </w:r>
        <w:r w:rsidR="0048256D">
          <w:rPr>
            <w:noProof/>
            <w:webHidden/>
          </w:rPr>
          <w:fldChar w:fldCharType="end"/>
        </w:r>
      </w:hyperlink>
    </w:p>
    <w:p w14:paraId="48758335" w14:textId="027C80E4" w:rsidR="0048256D" w:rsidRDefault="0070598A">
      <w:pPr>
        <w:pStyle w:val="TJ2"/>
        <w:tabs>
          <w:tab w:val="right" w:leader="dot" w:pos="8664"/>
        </w:tabs>
        <w:rPr>
          <w:rFonts w:eastAsiaTheme="minorEastAsia" w:cstheme="minorBidi"/>
          <w:smallCaps w:val="0"/>
          <w:noProof/>
          <w:sz w:val="22"/>
          <w:szCs w:val="22"/>
        </w:rPr>
      </w:pPr>
      <w:hyperlink w:anchor="_Toc139881568" w:history="1">
        <w:r w:rsidR="0048256D" w:rsidRPr="00156F24">
          <w:rPr>
            <w:rStyle w:val="Hiperhivatkozs"/>
            <w:noProof/>
          </w:rPr>
          <w:t>9.1. Témahét a gimnáziumban</w:t>
        </w:r>
        <w:r w:rsidR="0048256D">
          <w:rPr>
            <w:noProof/>
            <w:webHidden/>
          </w:rPr>
          <w:tab/>
        </w:r>
        <w:r w:rsidR="0048256D">
          <w:rPr>
            <w:noProof/>
            <w:webHidden/>
          </w:rPr>
          <w:fldChar w:fldCharType="begin"/>
        </w:r>
        <w:r w:rsidR="0048256D">
          <w:rPr>
            <w:noProof/>
            <w:webHidden/>
          </w:rPr>
          <w:instrText xml:space="preserve"> PAGEREF _Toc139881568 \h </w:instrText>
        </w:r>
        <w:r w:rsidR="0048256D">
          <w:rPr>
            <w:noProof/>
            <w:webHidden/>
          </w:rPr>
        </w:r>
        <w:r w:rsidR="0048256D">
          <w:rPr>
            <w:noProof/>
            <w:webHidden/>
          </w:rPr>
          <w:fldChar w:fldCharType="separate"/>
        </w:r>
        <w:r w:rsidR="00BB13B2">
          <w:rPr>
            <w:noProof/>
            <w:webHidden/>
          </w:rPr>
          <w:t>50</w:t>
        </w:r>
        <w:r w:rsidR="0048256D">
          <w:rPr>
            <w:noProof/>
            <w:webHidden/>
          </w:rPr>
          <w:fldChar w:fldCharType="end"/>
        </w:r>
      </w:hyperlink>
    </w:p>
    <w:p w14:paraId="5F37616B" w14:textId="4C53FF08" w:rsidR="0048256D" w:rsidRDefault="0070598A">
      <w:pPr>
        <w:pStyle w:val="TJ2"/>
        <w:tabs>
          <w:tab w:val="right" w:leader="dot" w:pos="8664"/>
        </w:tabs>
        <w:rPr>
          <w:rFonts w:eastAsiaTheme="minorEastAsia" w:cstheme="minorBidi"/>
          <w:smallCaps w:val="0"/>
          <w:noProof/>
          <w:sz w:val="22"/>
          <w:szCs w:val="22"/>
        </w:rPr>
      </w:pPr>
      <w:hyperlink w:anchor="_Toc139881569" w:history="1">
        <w:r w:rsidR="0048256D" w:rsidRPr="00156F24">
          <w:rPr>
            <w:rStyle w:val="Hiperhivatkozs"/>
            <w:noProof/>
          </w:rPr>
          <w:t>9.2. Szervezési projekt, azaz a projekt, mint tanévente alkalmazott módszer a versenyszervezésre</w:t>
        </w:r>
        <w:r w:rsidR="0048256D">
          <w:rPr>
            <w:noProof/>
            <w:webHidden/>
          </w:rPr>
          <w:tab/>
        </w:r>
        <w:r w:rsidR="0048256D">
          <w:rPr>
            <w:noProof/>
            <w:webHidden/>
          </w:rPr>
          <w:fldChar w:fldCharType="begin"/>
        </w:r>
        <w:r w:rsidR="0048256D">
          <w:rPr>
            <w:noProof/>
            <w:webHidden/>
          </w:rPr>
          <w:instrText xml:space="preserve"> PAGEREF _Toc139881569 \h </w:instrText>
        </w:r>
        <w:r w:rsidR="0048256D">
          <w:rPr>
            <w:noProof/>
            <w:webHidden/>
          </w:rPr>
        </w:r>
        <w:r w:rsidR="0048256D">
          <w:rPr>
            <w:noProof/>
            <w:webHidden/>
          </w:rPr>
          <w:fldChar w:fldCharType="separate"/>
        </w:r>
        <w:r w:rsidR="00BB13B2">
          <w:rPr>
            <w:noProof/>
            <w:webHidden/>
          </w:rPr>
          <w:t>54</w:t>
        </w:r>
        <w:r w:rsidR="0048256D">
          <w:rPr>
            <w:noProof/>
            <w:webHidden/>
          </w:rPr>
          <w:fldChar w:fldCharType="end"/>
        </w:r>
      </w:hyperlink>
    </w:p>
    <w:p w14:paraId="6AA1258D" w14:textId="35989733" w:rsidR="0048256D" w:rsidRDefault="0070598A">
      <w:pPr>
        <w:pStyle w:val="TJ2"/>
        <w:tabs>
          <w:tab w:val="right" w:leader="dot" w:pos="8664"/>
        </w:tabs>
        <w:rPr>
          <w:rFonts w:eastAsiaTheme="minorEastAsia" w:cstheme="minorBidi"/>
          <w:smallCaps w:val="0"/>
          <w:noProof/>
          <w:sz w:val="22"/>
          <w:szCs w:val="22"/>
        </w:rPr>
      </w:pPr>
      <w:hyperlink w:anchor="_Toc139881570" w:history="1">
        <w:r w:rsidR="0048256D" w:rsidRPr="00156F24">
          <w:rPr>
            <w:rStyle w:val="Hiperhivatkozs"/>
            <w:noProof/>
          </w:rPr>
          <w:t>9.3. Pénzügyi Oktatási Program megvalósításának tervezése  a gimnáziumban (POP)</w:t>
        </w:r>
        <w:r w:rsidR="0048256D">
          <w:rPr>
            <w:noProof/>
            <w:webHidden/>
          </w:rPr>
          <w:tab/>
        </w:r>
        <w:r w:rsidR="0048256D">
          <w:rPr>
            <w:noProof/>
            <w:webHidden/>
          </w:rPr>
          <w:fldChar w:fldCharType="begin"/>
        </w:r>
        <w:r w:rsidR="0048256D">
          <w:rPr>
            <w:noProof/>
            <w:webHidden/>
          </w:rPr>
          <w:instrText xml:space="preserve"> PAGEREF _Toc139881570 \h </w:instrText>
        </w:r>
        <w:r w:rsidR="0048256D">
          <w:rPr>
            <w:noProof/>
            <w:webHidden/>
          </w:rPr>
        </w:r>
        <w:r w:rsidR="0048256D">
          <w:rPr>
            <w:noProof/>
            <w:webHidden/>
          </w:rPr>
          <w:fldChar w:fldCharType="separate"/>
        </w:r>
        <w:r w:rsidR="00BB13B2">
          <w:rPr>
            <w:noProof/>
            <w:webHidden/>
          </w:rPr>
          <w:t>57</w:t>
        </w:r>
        <w:r w:rsidR="0048256D">
          <w:rPr>
            <w:noProof/>
            <w:webHidden/>
          </w:rPr>
          <w:fldChar w:fldCharType="end"/>
        </w:r>
      </w:hyperlink>
    </w:p>
    <w:p w14:paraId="432A90B4" w14:textId="60E38452" w:rsidR="0048256D" w:rsidRDefault="0070598A">
      <w:pPr>
        <w:pStyle w:val="TJ1"/>
        <w:tabs>
          <w:tab w:val="right" w:leader="dot" w:pos="8664"/>
        </w:tabs>
        <w:rPr>
          <w:rFonts w:eastAsiaTheme="minorEastAsia" w:cstheme="minorBidi"/>
          <w:b w:val="0"/>
          <w:bCs w:val="0"/>
          <w:caps w:val="0"/>
          <w:noProof/>
          <w:sz w:val="22"/>
          <w:szCs w:val="22"/>
        </w:rPr>
      </w:pPr>
      <w:hyperlink w:anchor="_Toc139881571" w:history="1">
        <w:r w:rsidR="0048256D" w:rsidRPr="00156F24">
          <w:rPr>
            <w:rStyle w:val="Hiperhivatkozs"/>
            <w:noProof/>
          </w:rPr>
          <w:t>10. Mindennapos testnevelés</w:t>
        </w:r>
        <w:r w:rsidR="0048256D">
          <w:rPr>
            <w:noProof/>
            <w:webHidden/>
          </w:rPr>
          <w:tab/>
        </w:r>
        <w:r w:rsidR="0048256D">
          <w:rPr>
            <w:noProof/>
            <w:webHidden/>
          </w:rPr>
          <w:fldChar w:fldCharType="begin"/>
        </w:r>
        <w:r w:rsidR="0048256D">
          <w:rPr>
            <w:noProof/>
            <w:webHidden/>
          </w:rPr>
          <w:instrText xml:space="preserve"> PAGEREF _Toc139881571 \h </w:instrText>
        </w:r>
        <w:r w:rsidR="0048256D">
          <w:rPr>
            <w:noProof/>
            <w:webHidden/>
          </w:rPr>
        </w:r>
        <w:r w:rsidR="0048256D">
          <w:rPr>
            <w:noProof/>
            <w:webHidden/>
          </w:rPr>
          <w:fldChar w:fldCharType="separate"/>
        </w:r>
        <w:r w:rsidR="00BB13B2">
          <w:rPr>
            <w:noProof/>
            <w:webHidden/>
          </w:rPr>
          <w:t>57</w:t>
        </w:r>
        <w:r w:rsidR="0048256D">
          <w:rPr>
            <w:noProof/>
            <w:webHidden/>
          </w:rPr>
          <w:fldChar w:fldCharType="end"/>
        </w:r>
      </w:hyperlink>
    </w:p>
    <w:p w14:paraId="52FE143E" w14:textId="36D13EAD" w:rsidR="0048256D" w:rsidRDefault="0070598A">
      <w:pPr>
        <w:pStyle w:val="TJ2"/>
        <w:tabs>
          <w:tab w:val="right" w:leader="dot" w:pos="8664"/>
        </w:tabs>
        <w:rPr>
          <w:rFonts w:eastAsiaTheme="minorEastAsia" w:cstheme="minorBidi"/>
          <w:smallCaps w:val="0"/>
          <w:noProof/>
          <w:sz w:val="22"/>
          <w:szCs w:val="22"/>
        </w:rPr>
      </w:pPr>
      <w:hyperlink w:anchor="_Toc139881572" w:history="1">
        <w:r w:rsidR="0048256D" w:rsidRPr="00156F24">
          <w:rPr>
            <w:rStyle w:val="Hiperhivatkozs"/>
            <w:noProof/>
          </w:rPr>
          <w:t>10.1. Komplex intézményi mozgásprogram</w:t>
        </w:r>
        <w:r w:rsidR="0048256D">
          <w:rPr>
            <w:noProof/>
            <w:webHidden/>
          </w:rPr>
          <w:tab/>
        </w:r>
        <w:r w:rsidR="0048256D">
          <w:rPr>
            <w:noProof/>
            <w:webHidden/>
          </w:rPr>
          <w:fldChar w:fldCharType="begin"/>
        </w:r>
        <w:r w:rsidR="0048256D">
          <w:rPr>
            <w:noProof/>
            <w:webHidden/>
          </w:rPr>
          <w:instrText xml:space="preserve"> PAGEREF _Toc139881572 \h </w:instrText>
        </w:r>
        <w:r w:rsidR="0048256D">
          <w:rPr>
            <w:noProof/>
            <w:webHidden/>
          </w:rPr>
        </w:r>
        <w:r w:rsidR="0048256D">
          <w:rPr>
            <w:noProof/>
            <w:webHidden/>
          </w:rPr>
          <w:fldChar w:fldCharType="separate"/>
        </w:r>
        <w:r w:rsidR="00BB13B2">
          <w:rPr>
            <w:noProof/>
            <w:webHidden/>
          </w:rPr>
          <w:t>58</w:t>
        </w:r>
        <w:r w:rsidR="0048256D">
          <w:rPr>
            <w:noProof/>
            <w:webHidden/>
          </w:rPr>
          <w:fldChar w:fldCharType="end"/>
        </w:r>
      </w:hyperlink>
    </w:p>
    <w:p w14:paraId="785B79F8" w14:textId="00719075" w:rsidR="0048256D" w:rsidRDefault="0070598A">
      <w:pPr>
        <w:pStyle w:val="TJ1"/>
        <w:tabs>
          <w:tab w:val="right" w:leader="dot" w:pos="8664"/>
        </w:tabs>
        <w:rPr>
          <w:rFonts w:eastAsiaTheme="minorEastAsia" w:cstheme="minorBidi"/>
          <w:b w:val="0"/>
          <w:bCs w:val="0"/>
          <w:caps w:val="0"/>
          <w:noProof/>
          <w:sz w:val="22"/>
          <w:szCs w:val="22"/>
        </w:rPr>
      </w:pPr>
      <w:hyperlink w:anchor="_Toc139881573" w:history="1">
        <w:r w:rsidR="0048256D" w:rsidRPr="00156F24">
          <w:rPr>
            <w:rStyle w:val="Hiperhivatkozs"/>
            <w:noProof/>
          </w:rPr>
          <w:t>11. A tanulók fizikai állapotának méréséhez használt módszerek</w:t>
        </w:r>
        <w:r w:rsidR="0048256D">
          <w:rPr>
            <w:noProof/>
            <w:webHidden/>
          </w:rPr>
          <w:tab/>
        </w:r>
        <w:r w:rsidR="0048256D">
          <w:rPr>
            <w:noProof/>
            <w:webHidden/>
          </w:rPr>
          <w:fldChar w:fldCharType="begin"/>
        </w:r>
        <w:r w:rsidR="0048256D">
          <w:rPr>
            <w:noProof/>
            <w:webHidden/>
          </w:rPr>
          <w:instrText xml:space="preserve"> PAGEREF _Toc139881573 \h </w:instrText>
        </w:r>
        <w:r w:rsidR="0048256D">
          <w:rPr>
            <w:noProof/>
            <w:webHidden/>
          </w:rPr>
        </w:r>
        <w:r w:rsidR="0048256D">
          <w:rPr>
            <w:noProof/>
            <w:webHidden/>
          </w:rPr>
          <w:fldChar w:fldCharType="separate"/>
        </w:r>
        <w:r w:rsidR="00BB13B2">
          <w:rPr>
            <w:noProof/>
            <w:webHidden/>
          </w:rPr>
          <w:t>59</w:t>
        </w:r>
        <w:r w:rsidR="0048256D">
          <w:rPr>
            <w:noProof/>
            <w:webHidden/>
          </w:rPr>
          <w:fldChar w:fldCharType="end"/>
        </w:r>
      </w:hyperlink>
    </w:p>
    <w:p w14:paraId="68630B10" w14:textId="146F5695" w:rsidR="0048256D" w:rsidRDefault="0070598A">
      <w:pPr>
        <w:pStyle w:val="TJ1"/>
        <w:tabs>
          <w:tab w:val="right" w:leader="dot" w:pos="8664"/>
        </w:tabs>
        <w:rPr>
          <w:rFonts w:eastAsiaTheme="minorEastAsia" w:cstheme="minorBidi"/>
          <w:b w:val="0"/>
          <w:bCs w:val="0"/>
          <w:caps w:val="0"/>
          <w:noProof/>
          <w:sz w:val="22"/>
          <w:szCs w:val="22"/>
        </w:rPr>
      </w:pPr>
      <w:hyperlink w:anchor="_Toc139881574" w:history="1">
        <w:r w:rsidR="0048256D" w:rsidRPr="00156F24">
          <w:rPr>
            <w:rStyle w:val="Hiperhivatkozs"/>
            <w:noProof/>
          </w:rPr>
          <w:t>12. A tanuló magasabb évfolyamra lépésének feltételei</w:t>
        </w:r>
        <w:r w:rsidR="0048256D">
          <w:rPr>
            <w:noProof/>
            <w:webHidden/>
          </w:rPr>
          <w:tab/>
        </w:r>
        <w:r w:rsidR="0048256D">
          <w:rPr>
            <w:noProof/>
            <w:webHidden/>
          </w:rPr>
          <w:fldChar w:fldCharType="begin"/>
        </w:r>
        <w:r w:rsidR="0048256D">
          <w:rPr>
            <w:noProof/>
            <w:webHidden/>
          </w:rPr>
          <w:instrText xml:space="preserve"> PAGEREF _Toc139881574 \h </w:instrText>
        </w:r>
        <w:r w:rsidR="0048256D">
          <w:rPr>
            <w:noProof/>
            <w:webHidden/>
          </w:rPr>
        </w:r>
        <w:r w:rsidR="0048256D">
          <w:rPr>
            <w:noProof/>
            <w:webHidden/>
          </w:rPr>
          <w:fldChar w:fldCharType="separate"/>
        </w:r>
        <w:r w:rsidR="00BB13B2">
          <w:rPr>
            <w:noProof/>
            <w:webHidden/>
          </w:rPr>
          <w:t>59</w:t>
        </w:r>
        <w:r w:rsidR="0048256D">
          <w:rPr>
            <w:noProof/>
            <w:webHidden/>
          </w:rPr>
          <w:fldChar w:fldCharType="end"/>
        </w:r>
      </w:hyperlink>
    </w:p>
    <w:p w14:paraId="3AAC5B46" w14:textId="1189B027" w:rsidR="0048256D" w:rsidRDefault="0070598A">
      <w:pPr>
        <w:pStyle w:val="TJ1"/>
        <w:tabs>
          <w:tab w:val="right" w:leader="dot" w:pos="8664"/>
        </w:tabs>
        <w:rPr>
          <w:rFonts w:eastAsiaTheme="minorEastAsia" w:cstheme="minorBidi"/>
          <w:b w:val="0"/>
          <w:bCs w:val="0"/>
          <w:caps w:val="0"/>
          <w:noProof/>
          <w:sz w:val="22"/>
          <w:szCs w:val="22"/>
        </w:rPr>
      </w:pPr>
      <w:hyperlink w:anchor="_Toc139881575" w:history="1">
        <w:r w:rsidR="0048256D" w:rsidRPr="00156F24">
          <w:rPr>
            <w:rStyle w:val="Hiperhivatkozs"/>
            <w:noProof/>
          </w:rPr>
          <w:t>13. A tanuló tanulmányi munkájának ellenőrzési és értékelési módja, a tanulók írásbeli és szóbeli beszámoltatásának formái, az ismeretek számonkérésének rendje</w:t>
        </w:r>
        <w:r w:rsidR="0048256D">
          <w:rPr>
            <w:noProof/>
            <w:webHidden/>
          </w:rPr>
          <w:tab/>
        </w:r>
        <w:r w:rsidR="0048256D">
          <w:rPr>
            <w:noProof/>
            <w:webHidden/>
          </w:rPr>
          <w:fldChar w:fldCharType="begin"/>
        </w:r>
        <w:r w:rsidR="0048256D">
          <w:rPr>
            <w:noProof/>
            <w:webHidden/>
          </w:rPr>
          <w:instrText xml:space="preserve"> PAGEREF _Toc139881575 \h </w:instrText>
        </w:r>
        <w:r w:rsidR="0048256D">
          <w:rPr>
            <w:noProof/>
            <w:webHidden/>
          </w:rPr>
        </w:r>
        <w:r w:rsidR="0048256D">
          <w:rPr>
            <w:noProof/>
            <w:webHidden/>
          </w:rPr>
          <w:fldChar w:fldCharType="separate"/>
        </w:r>
        <w:r w:rsidR="00BB13B2">
          <w:rPr>
            <w:noProof/>
            <w:webHidden/>
          </w:rPr>
          <w:t>60</w:t>
        </w:r>
        <w:r w:rsidR="0048256D">
          <w:rPr>
            <w:noProof/>
            <w:webHidden/>
          </w:rPr>
          <w:fldChar w:fldCharType="end"/>
        </w:r>
      </w:hyperlink>
    </w:p>
    <w:p w14:paraId="01366CF1" w14:textId="6E4002A8" w:rsidR="0048256D" w:rsidRDefault="0070598A">
      <w:pPr>
        <w:pStyle w:val="TJ2"/>
        <w:tabs>
          <w:tab w:val="right" w:leader="dot" w:pos="8664"/>
        </w:tabs>
        <w:rPr>
          <w:rFonts w:eastAsiaTheme="minorEastAsia" w:cstheme="minorBidi"/>
          <w:smallCaps w:val="0"/>
          <w:noProof/>
          <w:sz w:val="22"/>
          <w:szCs w:val="22"/>
        </w:rPr>
      </w:pPr>
      <w:hyperlink w:anchor="_Toc139881576" w:history="1">
        <w:r w:rsidR="0048256D" w:rsidRPr="00156F24">
          <w:rPr>
            <w:rStyle w:val="Hiperhivatkozs"/>
            <w:noProof/>
          </w:rPr>
          <w:t>13.1. Ellenőrzés</w:t>
        </w:r>
        <w:r w:rsidR="0048256D">
          <w:rPr>
            <w:noProof/>
            <w:webHidden/>
          </w:rPr>
          <w:tab/>
        </w:r>
        <w:r w:rsidR="0048256D">
          <w:rPr>
            <w:noProof/>
            <w:webHidden/>
          </w:rPr>
          <w:fldChar w:fldCharType="begin"/>
        </w:r>
        <w:r w:rsidR="0048256D">
          <w:rPr>
            <w:noProof/>
            <w:webHidden/>
          </w:rPr>
          <w:instrText xml:space="preserve"> PAGEREF _Toc139881576 \h </w:instrText>
        </w:r>
        <w:r w:rsidR="0048256D">
          <w:rPr>
            <w:noProof/>
            <w:webHidden/>
          </w:rPr>
        </w:r>
        <w:r w:rsidR="0048256D">
          <w:rPr>
            <w:noProof/>
            <w:webHidden/>
          </w:rPr>
          <w:fldChar w:fldCharType="separate"/>
        </w:r>
        <w:r w:rsidR="00BB13B2">
          <w:rPr>
            <w:noProof/>
            <w:webHidden/>
          </w:rPr>
          <w:t>60</w:t>
        </w:r>
        <w:r w:rsidR="0048256D">
          <w:rPr>
            <w:noProof/>
            <w:webHidden/>
          </w:rPr>
          <w:fldChar w:fldCharType="end"/>
        </w:r>
      </w:hyperlink>
    </w:p>
    <w:p w14:paraId="1FFE0B3B" w14:textId="71AE6281" w:rsidR="0048256D" w:rsidRDefault="0070598A">
      <w:pPr>
        <w:pStyle w:val="TJ2"/>
        <w:tabs>
          <w:tab w:val="right" w:leader="dot" w:pos="8664"/>
        </w:tabs>
        <w:rPr>
          <w:rFonts w:eastAsiaTheme="minorEastAsia" w:cstheme="minorBidi"/>
          <w:smallCaps w:val="0"/>
          <w:noProof/>
          <w:sz w:val="22"/>
          <w:szCs w:val="22"/>
        </w:rPr>
      </w:pPr>
      <w:hyperlink w:anchor="_Toc139881577" w:history="1">
        <w:r w:rsidR="0048256D" w:rsidRPr="00156F24">
          <w:rPr>
            <w:rStyle w:val="Hiperhivatkozs"/>
            <w:noProof/>
          </w:rPr>
          <w:t>13.2. Az iskolai írásbeli, szóbeli, gyakorlati beszámoltatások, az ismeretek számonkérésének rendje</w:t>
        </w:r>
        <w:r w:rsidR="0048256D">
          <w:rPr>
            <w:noProof/>
            <w:webHidden/>
          </w:rPr>
          <w:tab/>
        </w:r>
        <w:r w:rsidR="0048256D">
          <w:rPr>
            <w:noProof/>
            <w:webHidden/>
          </w:rPr>
          <w:fldChar w:fldCharType="begin"/>
        </w:r>
        <w:r w:rsidR="0048256D">
          <w:rPr>
            <w:noProof/>
            <w:webHidden/>
          </w:rPr>
          <w:instrText xml:space="preserve"> PAGEREF _Toc139881577 \h </w:instrText>
        </w:r>
        <w:r w:rsidR="0048256D">
          <w:rPr>
            <w:noProof/>
            <w:webHidden/>
          </w:rPr>
        </w:r>
        <w:r w:rsidR="0048256D">
          <w:rPr>
            <w:noProof/>
            <w:webHidden/>
          </w:rPr>
          <w:fldChar w:fldCharType="separate"/>
        </w:r>
        <w:r w:rsidR="00BB13B2">
          <w:rPr>
            <w:noProof/>
            <w:webHidden/>
          </w:rPr>
          <w:t>61</w:t>
        </w:r>
        <w:r w:rsidR="0048256D">
          <w:rPr>
            <w:noProof/>
            <w:webHidden/>
          </w:rPr>
          <w:fldChar w:fldCharType="end"/>
        </w:r>
      </w:hyperlink>
    </w:p>
    <w:p w14:paraId="70019A51" w14:textId="60245755" w:rsidR="0048256D" w:rsidRDefault="0070598A">
      <w:pPr>
        <w:pStyle w:val="TJ2"/>
        <w:tabs>
          <w:tab w:val="right" w:leader="dot" w:pos="8664"/>
        </w:tabs>
        <w:rPr>
          <w:rFonts w:eastAsiaTheme="minorEastAsia" w:cstheme="minorBidi"/>
          <w:smallCaps w:val="0"/>
          <w:noProof/>
          <w:sz w:val="22"/>
          <w:szCs w:val="22"/>
        </w:rPr>
      </w:pPr>
      <w:hyperlink w:anchor="_Toc139881578" w:history="1">
        <w:r w:rsidR="0048256D" w:rsidRPr="00156F24">
          <w:rPr>
            <w:rStyle w:val="Hiperhivatkozs"/>
            <w:noProof/>
          </w:rPr>
          <w:t>13.3. Az értékelés módja, formái</w:t>
        </w:r>
        <w:r w:rsidR="0048256D">
          <w:rPr>
            <w:noProof/>
            <w:webHidden/>
          </w:rPr>
          <w:tab/>
        </w:r>
        <w:r w:rsidR="0048256D">
          <w:rPr>
            <w:noProof/>
            <w:webHidden/>
          </w:rPr>
          <w:fldChar w:fldCharType="begin"/>
        </w:r>
        <w:r w:rsidR="0048256D">
          <w:rPr>
            <w:noProof/>
            <w:webHidden/>
          </w:rPr>
          <w:instrText xml:space="preserve"> PAGEREF _Toc139881578 \h </w:instrText>
        </w:r>
        <w:r w:rsidR="0048256D">
          <w:rPr>
            <w:noProof/>
            <w:webHidden/>
          </w:rPr>
        </w:r>
        <w:r w:rsidR="0048256D">
          <w:rPr>
            <w:noProof/>
            <w:webHidden/>
          </w:rPr>
          <w:fldChar w:fldCharType="separate"/>
        </w:r>
        <w:r w:rsidR="00BB13B2">
          <w:rPr>
            <w:noProof/>
            <w:webHidden/>
          </w:rPr>
          <w:t>62</w:t>
        </w:r>
        <w:r w:rsidR="0048256D">
          <w:rPr>
            <w:noProof/>
            <w:webHidden/>
          </w:rPr>
          <w:fldChar w:fldCharType="end"/>
        </w:r>
      </w:hyperlink>
    </w:p>
    <w:p w14:paraId="088A1080" w14:textId="7D04A8C6" w:rsidR="0048256D" w:rsidRDefault="0070598A">
      <w:pPr>
        <w:pStyle w:val="TJ2"/>
        <w:tabs>
          <w:tab w:val="right" w:leader="dot" w:pos="8664"/>
        </w:tabs>
        <w:rPr>
          <w:rFonts w:eastAsiaTheme="minorEastAsia" w:cstheme="minorBidi"/>
          <w:smallCaps w:val="0"/>
          <w:noProof/>
          <w:sz w:val="22"/>
          <w:szCs w:val="22"/>
        </w:rPr>
      </w:pPr>
      <w:hyperlink w:anchor="_Toc139881579" w:history="1">
        <w:r w:rsidR="0048256D" w:rsidRPr="00156F24">
          <w:rPr>
            <w:rStyle w:val="Hiperhivatkozs"/>
            <w:noProof/>
          </w:rPr>
          <w:t>13.4. Egyéb értékelési hagyományaink a gimnáziumban</w:t>
        </w:r>
        <w:r w:rsidR="0048256D">
          <w:rPr>
            <w:noProof/>
            <w:webHidden/>
          </w:rPr>
          <w:tab/>
        </w:r>
        <w:r w:rsidR="0048256D">
          <w:rPr>
            <w:noProof/>
            <w:webHidden/>
          </w:rPr>
          <w:fldChar w:fldCharType="begin"/>
        </w:r>
        <w:r w:rsidR="0048256D">
          <w:rPr>
            <w:noProof/>
            <w:webHidden/>
          </w:rPr>
          <w:instrText xml:space="preserve"> PAGEREF _Toc139881579 \h </w:instrText>
        </w:r>
        <w:r w:rsidR="0048256D">
          <w:rPr>
            <w:noProof/>
            <w:webHidden/>
          </w:rPr>
        </w:r>
        <w:r w:rsidR="0048256D">
          <w:rPr>
            <w:noProof/>
            <w:webHidden/>
          </w:rPr>
          <w:fldChar w:fldCharType="separate"/>
        </w:r>
        <w:r w:rsidR="00BB13B2">
          <w:rPr>
            <w:noProof/>
            <w:webHidden/>
          </w:rPr>
          <w:t>65</w:t>
        </w:r>
        <w:r w:rsidR="0048256D">
          <w:rPr>
            <w:noProof/>
            <w:webHidden/>
          </w:rPr>
          <w:fldChar w:fldCharType="end"/>
        </w:r>
      </w:hyperlink>
    </w:p>
    <w:p w14:paraId="33A7AC22" w14:textId="40AA8403" w:rsidR="0048256D" w:rsidRDefault="0070598A">
      <w:pPr>
        <w:pStyle w:val="TJ1"/>
        <w:tabs>
          <w:tab w:val="right" w:leader="dot" w:pos="8664"/>
        </w:tabs>
        <w:rPr>
          <w:rFonts w:eastAsiaTheme="minorEastAsia" w:cstheme="minorBidi"/>
          <w:b w:val="0"/>
          <w:bCs w:val="0"/>
          <w:caps w:val="0"/>
          <w:noProof/>
          <w:sz w:val="22"/>
          <w:szCs w:val="22"/>
        </w:rPr>
      </w:pPr>
      <w:hyperlink w:anchor="_Toc139881580" w:history="1">
        <w:r w:rsidR="0048256D" w:rsidRPr="00156F24">
          <w:rPr>
            <w:rStyle w:val="Hiperhivatkozs"/>
            <w:noProof/>
          </w:rPr>
          <w:t>14. Az otthoni felkészüléshez előírt írásbeli és szóbeli feladatok meghatározásának elvei és korlátai</w:t>
        </w:r>
        <w:r w:rsidR="0048256D">
          <w:rPr>
            <w:noProof/>
            <w:webHidden/>
          </w:rPr>
          <w:tab/>
        </w:r>
        <w:r w:rsidR="0048256D">
          <w:rPr>
            <w:noProof/>
            <w:webHidden/>
          </w:rPr>
          <w:fldChar w:fldCharType="begin"/>
        </w:r>
        <w:r w:rsidR="0048256D">
          <w:rPr>
            <w:noProof/>
            <w:webHidden/>
          </w:rPr>
          <w:instrText xml:space="preserve"> PAGEREF _Toc139881580 \h </w:instrText>
        </w:r>
        <w:r w:rsidR="0048256D">
          <w:rPr>
            <w:noProof/>
            <w:webHidden/>
          </w:rPr>
        </w:r>
        <w:r w:rsidR="0048256D">
          <w:rPr>
            <w:noProof/>
            <w:webHidden/>
          </w:rPr>
          <w:fldChar w:fldCharType="separate"/>
        </w:r>
        <w:r w:rsidR="00BB13B2">
          <w:rPr>
            <w:noProof/>
            <w:webHidden/>
          </w:rPr>
          <w:t>65</w:t>
        </w:r>
        <w:r w:rsidR="0048256D">
          <w:rPr>
            <w:noProof/>
            <w:webHidden/>
          </w:rPr>
          <w:fldChar w:fldCharType="end"/>
        </w:r>
      </w:hyperlink>
    </w:p>
    <w:p w14:paraId="42835F94" w14:textId="0C6F29F9" w:rsidR="0048256D" w:rsidRDefault="0070598A">
      <w:pPr>
        <w:pStyle w:val="TJ2"/>
        <w:tabs>
          <w:tab w:val="right" w:leader="dot" w:pos="8664"/>
        </w:tabs>
        <w:rPr>
          <w:rFonts w:eastAsiaTheme="minorEastAsia" w:cstheme="minorBidi"/>
          <w:smallCaps w:val="0"/>
          <w:noProof/>
          <w:sz w:val="22"/>
          <w:szCs w:val="22"/>
        </w:rPr>
      </w:pPr>
      <w:hyperlink w:anchor="_Toc139881581" w:history="1">
        <w:r w:rsidR="0048256D" w:rsidRPr="00156F24">
          <w:rPr>
            <w:rStyle w:val="Hiperhivatkozs"/>
            <w:noProof/>
          </w:rPr>
          <w:t>14.1. Írásbeli ( és más, nem szóbeli típusú) feladatok</w:t>
        </w:r>
        <w:r w:rsidR="0048256D">
          <w:rPr>
            <w:noProof/>
            <w:webHidden/>
          </w:rPr>
          <w:tab/>
        </w:r>
        <w:r w:rsidR="0048256D">
          <w:rPr>
            <w:noProof/>
            <w:webHidden/>
          </w:rPr>
          <w:fldChar w:fldCharType="begin"/>
        </w:r>
        <w:r w:rsidR="0048256D">
          <w:rPr>
            <w:noProof/>
            <w:webHidden/>
          </w:rPr>
          <w:instrText xml:space="preserve"> PAGEREF _Toc139881581 \h </w:instrText>
        </w:r>
        <w:r w:rsidR="0048256D">
          <w:rPr>
            <w:noProof/>
            <w:webHidden/>
          </w:rPr>
        </w:r>
        <w:r w:rsidR="0048256D">
          <w:rPr>
            <w:noProof/>
            <w:webHidden/>
          </w:rPr>
          <w:fldChar w:fldCharType="separate"/>
        </w:r>
        <w:r w:rsidR="00BB13B2">
          <w:rPr>
            <w:noProof/>
            <w:webHidden/>
          </w:rPr>
          <w:t>66</w:t>
        </w:r>
        <w:r w:rsidR="0048256D">
          <w:rPr>
            <w:noProof/>
            <w:webHidden/>
          </w:rPr>
          <w:fldChar w:fldCharType="end"/>
        </w:r>
      </w:hyperlink>
    </w:p>
    <w:p w14:paraId="44F698B1" w14:textId="571FEA8D" w:rsidR="0048256D" w:rsidRDefault="0070598A">
      <w:pPr>
        <w:pStyle w:val="TJ2"/>
        <w:tabs>
          <w:tab w:val="right" w:leader="dot" w:pos="8664"/>
        </w:tabs>
        <w:rPr>
          <w:rFonts w:eastAsiaTheme="minorEastAsia" w:cstheme="minorBidi"/>
          <w:smallCaps w:val="0"/>
          <w:noProof/>
          <w:sz w:val="22"/>
          <w:szCs w:val="22"/>
        </w:rPr>
      </w:pPr>
      <w:hyperlink w:anchor="_Toc139881582" w:history="1">
        <w:r w:rsidR="0048256D" w:rsidRPr="00156F24">
          <w:rPr>
            <w:rStyle w:val="Hiperhivatkozs"/>
            <w:noProof/>
          </w:rPr>
          <w:t>14.2. Szóbeli házi feladatok</w:t>
        </w:r>
        <w:r w:rsidR="0048256D">
          <w:rPr>
            <w:noProof/>
            <w:webHidden/>
          </w:rPr>
          <w:tab/>
        </w:r>
        <w:r w:rsidR="0048256D">
          <w:rPr>
            <w:noProof/>
            <w:webHidden/>
          </w:rPr>
          <w:fldChar w:fldCharType="begin"/>
        </w:r>
        <w:r w:rsidR="0048256D">
          <w:rPr>
            <w:noProof/>
            <w:webHidden/>
          </w:rPr>
          <w:instrText xml:space="preserve"> PAGEREF _Toc139881582 \h </w:instrText>
        </w:r>
        <w:r w:rsidR="0048256D">
          <w:rPr>
            <w:noProof/>
            <w:webHidden/>
          </w:rPr>
        </w:r>
        <w:r w:rsidR="0048256D">
          <w:rPr>
            <w:noProof/>
            <w:webHidden/>
          </w:rPr>
          <w:fldChar w:fldCharType="separate"/>
        </w:r>
        <w:r w:rsidR="00BB13B2">
          <w:rPr>
            <w:noProof/>
            <w:webHidden/>
          </w:rPr>
          <w:t>67</w:t>
        </w:r>
        <w:r w:rsidR="0048256D">
          <w:rPr>
            <w:noProof/>
            <w:webHidden/>
          </w:rPr>
          <w:fldChar w:fldCharType="end"/>
        </w:r>
      </w:hyperlink>
    </w:p>
    <w:p w14:paraId="434C95AB" w14:textId="1217E25B" w:rsidR="0048256D" w:rsidRDefault="0070598A">
      <w:pPr>
        <w:pStyle w:val="TJ1"/>
        <w:tabs>
          <w:tab w:val="right" w:leader="dot" w:pos="8664"/>
        </w:tabs>
        <w:rPr>
          <w:rFonts w:eastAsiaTheme="minorEastAsia" w:cstheme="minorBidi"/>
          <w:b w:val="0"/>
          <w:bCs w:val="0"/>
          <w:caps w:val="0"/>
          <w:noProof/>
          <w:sz w:val="22"/>
          <w:szCs w:val="22"/>
        </w:rPr>
      </w:pPr>
      <w:hyperlink w:anchor="_Toc139881583" w:history="1">
        <w:r w:rsidR="0048256D" w:rsidRPr="00156F24">
          <w:rPr>
            <w:rStyle w:val="Hiperhivatkozs"/>
            <w:noProof/>
          </w:rPr>
          <w:t>15. A tanulók jutalmazásával összefüggő , a tanuló magatartásának  és szorgalmának értékeléséhez  és minősítéséhez kapcsolódó elvek</w:t>
        </w:r>
        <w:r w:rsidR="0048256D">
          <w:rPr>
            <w:noProof/>
            <w:webHidden/>
          </w:rPr>
          <w:tab/>
        </w:r>
        <w:r w:rsidR="0048256D">
          <w:rPr>
            <w:noProof/>
            <w:webHidden/>
          </w:rPr>
          <w:fldChar w:fldCharType="begin"/>
        </w:r>
        <w:r w:rsidR="0048256D">
          <w:rPr>
            <w:noProof/>
            <w:webHidden/>
          </w:rPr>
          <w:instrText xml:space="preserve"> PAGEREF _Toc139881583 \h </w:instrText>
        </w:r>
        <w:r w:rsidR="0048256D">
          <w:rPr>
            <w:noProof/>
            <w:webHidden/>
          </w:rPr>
        </w:r>
        <w:r w:rsidR="0048256D">
          <w:rPr>
            <w:noProof/>
            <w:webHidden/>
          </w:rPr>
          <w:fldChar w:fldCharType="separate"/>
        </w:r>
        <w:r w:rsidR="00BB13B2">
          <w:rPr>
            <w:noProof/>
            <w:webHidden/>
          </w:rPr>
          <w:t>67</w:t>
        </w:r>
        <w:r w:rsidR="0048256D">
          <w:rPr>
            <w:noProof/>
            <w:webHidden/>
          </w:rPr>
          <w:fldChar w:fldCharType="end"/>
        </w:r>
      </w:hyperlink>
    </w:p>
    <w:p w14:paraId="6C169304" w14:textId="50D78C07" w:rsidR="0048256D" w:rsidRDefault="0070598A">
      <w:pPr>
        <w:pStyle w:val="TJ2"/>
        <w:tabs>
          <w:tab w:val="right" w:leader="dot" w:pos="8664"/>
        </w:tabs>
        <w:rPr>
          <w:rFonts w:eastAsiaTheme="minorEastAsia" w:cstheme="minorBidi"/>
          <w:smallCaps w:val="0"/>
          <w:noProof/>
          <w:sz w:val="22"/>
          <w:szCs w:val="22"/>
        </w:rPr>
      </w:pPr>
      <w:hyperlink w:anchor="_Toc139881584" w:history="1">
        <w:r w:rsidR="0048256D" w:rsidRPr="00156F24">
          <w:rPr>
            <w:rStyle w:val="Hiperhivatkozs"/>
            <w:noProof/>
          </w:rPr>
          <w:t>15.1. A tanulók jutalmazásával összefüggő elvek</w:t>
        </w:r>
        <w:r w:rsidR="0048256D">
          <w:rPr>
            <w:noProof/>
            <w:webHidden/>
          </w:rPr>
          <w:tab/>
        </w:r>
        <w:r w:rsidR="0048256D">
          <w:rPr>
            <w:noProof/>
            <w:webHidden/>
          </w:rPr>
          <w:fldChar w:fldCharType="begin"/>
        </w:r>
        <w:r w:rsidR="0048256D">
          <w:rPr>
            <w:noProof/>
            <w:webHidden/>
          </w:rPr>
          <w:instrText xml:space="preserve"> PAGEREF _Toc139881584 \h </w:instrText>
        </w:r>
        <w:r w:rsidR="0048256D">
          <w:rPr>
            <w:noProof/>
            <w:webHidden/>
          </w:rPr>
        </w:r>
        <w:r w:rsidR="0048256D">
          <w:rPr>
            <w:noProof/>
            <w:webHidden/>
          </w:rPr>
          <w:fldChar w:fldCharType="separate"/>
        </w:r>
        <w:r w:rsidR="00BB13B2">
          <w:rPr>
            <w:noProof/>
            <w:webHidden/>
          </w:rPr>
          <w:t>67</w:t>
        </w:r>
        <w:r w:rsidR="0048256D">
          <w:rPr>
            <w:noProof/>
            <w:webHidden/>
          </w:rPr>
          <w:fldChar w:fldCharType="end"/>
        </w:r>
      </w:hyperlink>
    </w:p>
    <w:p w14:paraId="3912EEC0" w14:textId="0FAE3239" w:rsidR="0048256D" w:rsidRDefault="0070598A">
      <w:pPr>
        <w:pStyle w:val="TJ2"/>
        <w:tabs>
          <w:tab w:val="right" w:leader="dot" w:pos="8664"/>
        </w:tabs>
        <w:rPr>
          <w:rFonts w:eastAsiaTheme="minorEastAsia" w:cstheme="minorBidi"/>
          <w:smallCaps w:val="0"/>
          <w:noProof/>
          <w:sz w:val="22"/>
          <w:szCs w:val="22"/>
        </w:rPr>
      </w:pPr>
      <w:hyperlink w:anchor="_Toc139881585" w:history="1">
        <w:r w:rsidR="0048256D" w:rsidRPr="00156F24">
          <w:rPr>
            <w:rStyle w:val="Hiperhivatkozs"/>
            <w:noProof/>
          </w:rPr>
          <w:t>15.2. A magatartás és szorgalom minősítésének elvei</w:t>
        </w:r>
        <w:r w:rsidR="0048256D">
          <w:rPr>
            <w:noProof/>
            <w:webHidden/>
          </w:rPr>
          <w:tab/>
        </w:r>
        <w:r w:rsidR="0048256D">
          <w:rPr>
            <w:noProof/>
            <w:webHidden/>
          </w:rPr>
          <w:fldChar w:fldCharType="begin"/>
        </w:r>
        <w:r w:rsidR="0048256D">
          <w:rPr>
            <w:noProof/>
            <w:webHidden/>
          </w:rPr>
          <w:instrText xml:space="preserve"> PAGEREF _Toc139881585 \h </w:instrText>
        </w:r>
        <w:r w:rsidR="0048256D">
          <w:rPr>
            <w:noProof/>
            <w:webHidden/>
          </w:rPr>
        </w:r>
        <w:r w:rsidR="0048256D">
          <w:rPr>
            <w:noProof/>
            <w:webHidden/>
          </w:rPr>
          <w:fldChar w:fldCharType="separate"/>
        </w:r>
        <w:r w:rsidR="00BB13B2">
          <w:rPr>
            <w:noProof/>
            <w:webHidden/>
          </w:rPr>
          <w:t>68</w:t>
        </w:r>
        <w:r w:rsidR="0048256D">
          <w:rPr>
            <w:noProof/>
            <w:webHidden/>
          </w:rPr>
          <w:fldChar w:fldCharType="end"/>
        </w:r>
      </w:hyperlink>
    </w:p>
    <w:p w14:paraId="265DFD9D" w14:textId="546085B5" w:rsidR="0048256D" w:rsidRDefault="0070598A">
      <w:pPr>
        <w:pStyle w:val="TJ1"/>
        <w:tabs>
          <w:tab w:val="right" w:leader="dot" w:pos="8664"/>
        </w:tabs>
        <w:rPr>
          <w:rFonts w:eastAsiaTheme="minorEastAsia" w:cstheme="minorBidi"/>
          <w:b w:val="0"/>
          <w:bCs w:val="0"/>
          <w:caps w:val="0"/>
          <w:noProof/>
          <w:sz w:val="22"/>
          <w:szCs w:val="22"/>
        </w:rPr>
      </w:pPr>
      <w:hyperlink w:anchor="_Toc139881586" w:history="1">
        <w:r w:rsidR="0048256D" w:rsidRPr="00156F24">
          <w:rPr>
            <w:rStyle w:val="Hiperhivatkozs"/>
            <w:noProof/>
          </w:rPr>
          <w:t>16. A fogyasztóvédelemmel összefüggő feladatok a gimnáziumban</w:t>
        </w:r>
        <w:r w:rsidR="0048256D">
          <w:rPr>
            <w:noProof/>
            <w:webHidden/>
          </w:rPr>
          <w:tab/>
        </w:r>
        <w:r w:rsidR="0048256D">
          <w:rPr>
            <w:noProof/>
            <w:webHidden/>
          </w:rPr>
          <w:fldChar w:fldCharType="begin"/>
        </w:r>
        <w:r w:rsidR="0048256D">
          <w:rPr>
            <w:noProof/>
            <w:webHidden/>
          </w:rPr>
          <w:instrText xml:space="preserve"> PAGEREF _Toc139881586 \h </w:instrText>
        </w:r>
        <w:r w:rsidR="0048256D">
          <w:rPr>
            <w:noProof/>
            <w:webHidden/>
          </w:rPr>
        </w:r>
        <w:r w:rsidR="0048256D">
          <w:rPr>
            <w:noProof/>
            <w:webHidden/>
          </w:rPr>
          <w:fldChar w:fldCharType="separate"/>
        </w:r>
        <w:r w:rsidR="00BB13B2">
          <w:rPr>
            <w:noProof/>
            <w:webHidden/>
          </w:rPr>
          <w:t>70</w:t>
        </w:r>
        <w:r w:rsidR="0048256D">
          <w:rPr>
            <w:noProof/>
            <w:webHidden/>
          </w:rPr>
          <w:fldChar w:fldCharType="end"/>
        </w:r>
      </w:hyperlink>
    </w:p>
    <w:p w14:paraId="7ED73CE8" w14:textId="25C92D2F" w:rsidR="0048256D" w:rsidRDefault="0070598A">
      <w:pPr>
        <w:pStyle w:val="TJ1"/>
        <w:tabs>
          <w:tab w:val="right" w:leader="dot" w:pos="8664"/>
        </w:tabs>
        <w:rPr>
          <w:rFonts w:eastAsiaTheme="minorEastAsia" w:cstheme="minorBidi"/>
          <w:b w:val="0"/>
          <w:bCs w:val="0"/>
          <w:caps w:val="0"/>
          <w:noProof/>
          <w:sz w:val="22"/>
          <w:szCs w:val="22"/>
        </w:rPr>
      </w:pPr>
      <w:hyperlink w:anchor="_Toc139881587" w:history="1">
        <w:r w:rsidR="0048256D" w:rsidRPr="00156F24">
          <w:rPr>
            <w:rStyle w:val="Hiperhivatkozs"/>
            <w:noProof/>
          </w:rPr>
          <w:t>17. A társadalmi bűnmegelőzéssel, az áldozattá válással, az erőszakmentes konfliktuskezeléssel összefüggő ismeretek</w:t>
        </w:r>
        <w:r w:rsidR="0048256D">
          <w:rPr>
            <w:noProof/>
            <w:webHidden/>
          </w:rPr>
          <w:tab/>
        </w:r>
        <w:r w:rsidR="0048256D">
          <w:rPr>
            <w:noProof/>
            <w:webHidden/>
          </w:rPr>
          <w:fldChar w:fldCharType="begin"/>
        </w:r>
        <w:r w:rsidR="0048256D">
          <w:rPr>
            <w:noProof/>
            <w:webHidden/>
          </w:rPr>
          <w:instrText xml:space="preserve"> PAGEREF _Toc139881587 \h </w:instrText>
        </w:r>
        <w:r w:rsidR="0048256D">
          <w:rPr>
            <w:noProof/>
            <w:webHidden/>
          </w:rPr>
        </w:r>
        <w:r w:rsidR="0048256D">
          <w:rPr>
            <w:noProof/>
            <w:webHidden/>
          </w:rPr>
          <w:fldChar w:fldCharType="separate"/>
        </w:r>
        <w:r w:rsidR="00BB13B2">
          <w:rPr>
            <w:noProof/>
            <w:webHidden/>
          </w:rPr>
          <w:t>71</w:t>
        </w:r>
        <w:r w:rsidR="0048256D">
          <w:rPr>
            <w:noProof/>
            <w:webHidden/>
          </w:rPr>
          <w:fldChar w:fldCharType="end"/>
        </w:r>
      </w:hyperlink>
    </w:p>
    <w:p w14:paraId="22489E6C" w14:textId="2724A610" w:rsidR="0048256D" w:rsidRDefault="0070598A">
      <w:pPr>
        <w:pStyle w:val="TJ1"/>
        <w:tabs>
          <w:tab w:val="right" w:leader="dot" w:pos="8664"/>
        </w:tabs>
        <w:rPr>
          <w:rFonts w:eastAsiaTheme="minorEastAsia" w:cstheme="minorBidi"/>
          <w:b w:val="0"/>
          <w:bCs w:val="0"/>
          <w:caps w:val="0"/>
          <w:noProof/>
          <w:sz w:val="22"/>
          <w:szCs w:val="22"/>
        </w:rPr>
      </w:pPr>
      <w:hyperlink w:anchor="_Toc139881588" w:history="1">
        <w:r w:rsidR="0048256D" w:rsidRPr="00156F24">
          <w:rPr>
            <w:rStyle w:val="Hiperhivatkozs"/>
            <w:noProof/>
          </w:rPr>
          <w:t>18. A tanulók esélyegyenlőségét szolgáló  intézkedések</w:t>
        </w:r>
        <w:r w:rsidR="0048256D">
          <w:rPr>
            <w:noProof/>
            <w:webHidden/>
          </w:rPr>
          <w:tab/>
        </w:r>
        <w:r w:rsidR="0048256D">
          <w:rPr>
            <w:noProof/>
            <w:webHidden/>
          </w:rPr>
          <w:fldChar w:fldCharType="begin"/>
        </w:r>
        <w:r w:rsidR="0048256D">
          <w:rPr>
            <w:noProof/>
            <w:webHidden/>
          </w:rPr>
          <w:instrText xml:space="preserve"> PAGEREF _Toc139881588 \h </w:instrText>
        </w:r>
        <w:r w:rsidR="0048256D">
          <w:rPr>
            <w:noProof/>
            <w:webHidden/>
          </w:rPr>
        </w:r>
        <w:r w:rsidR="0048256D">
          <w:rPr>
            <w:noProof/>
            <w:webHidden/>
          </w:rPr>
          <w:fldChar w:fldCharType="separate"/>
        </w:r>
        <w:r w:rsidR="00BB13B2">
          <w:rPr>
            <w:noProof/>
            <w:webHidden/>
          </w:rPr>
          <w:t>72</w:t>
        </w:r>
        <w:r w:rsidR="0048256D">
          <w:rPr>
            <w:noProof/>
            <w:webHidden/>
          </w:rPr>
          <w:fldChar w:fldCharType="end"/>
        </w:r>
      </w:hyperlink>
    </w:p>
    <w:p w14:paraId="56F25EBD" w14:textId="56CE57CE" w:rsidR="0048256D" w:rsidRDefault="0070598A">
      <w:pPr>
        <w:pStyle w:val="TJ1"/>
        <w:tabs>
          <w:tab w:val="right" w:leader="dot" w:pos="8664"/>
        </w:tabs>
        <w:rPr>
          <w:rFonts w:eastAsiaTheme="minorEastAsia" w:cstheme="minorBidi"/>
          <w:b w:val="0"/>
          <w:bCs w:val="0"/>
          <w:caps w:val="0"/>
          <w:noProof/>
          <w:sz w:val="22"/>
          <w:szCs w:val="22"/>
        </w:rPr>
      </w:pPr>
      <w:hyperlink w:anchor="_Toc139881589" w:history="1">
        <w:r w:rsidR="0048256D" w:rsidRPr="00156F24">
          <w:rPr>
            <w:rStyle w:val="Hiperhivatkozs"/>
            <w:noProof/>
          </w:rPr>
          <w:t>19. A településen élő nemzetiség  kultúrájának megismerése</w:t>
        </w:r>
        <w:r w:rsidR="0048256D">
          <w:rPr>
            <w:noProof/>
            <w:webHidden/>
          </w:rPr>
          <w:tab/>
        </w:r>
        <w:r w:rsidR="0048256D">
          <w:rPr>
            <w:noProof/>
            <w:webHidden/>
          </w:rPr>
          <w:fldChar w:fldCharType="begin"/>
        </w:r>
        <w:r w:rsidR="0048256D">
          <w:rPr>
            <w:noProof/>
            <w:webHidden/>
          </w:rPr>
          <w:instrText xml:space="preserve"> PAGEREF _Toc139881589 \h </w:instrText>
        </w:r>
        <w:r w:rsidR="0048256D">
          <w:rPr>
            <w:noProof/>
            <w:webHidden/>
          </w:rPr>
        </w:r>
        <w:r w:rsidR="0048256D">
          <w:rPr>
            <w:noProof/>
            <w:webHidden/>
          </w:rPr>
          <w:fldChar w:fldCharType="separate"/>
        </w:r>
        <w:r w:rsidR="00BB13B2">
          <w:rPr>
            <w:noProof/>
            <w:webHidden/>
          </w:rPr>
          <w:t>73</w:t>
        </w:r>
        <w:r w:rsidR="0048256D">
          <w:rPr>
            <w:noProof/>
            <w:webHidden/>
          </w:rPr>
          <w:fldChar w:fldCharType="end"/>
        </w:r>
      </w:hyperlink>
    </w:p>
    <w:p w14:paraId="2B2959C5" w14:textId="60A6CDB9" w:rsidR="0048256D" w:rsidRDefault="0070598A">
      <w:pPr>
        <w:pStyle w:val="TJ1"/>
        <w:tabs>
          <w:tab w:val="right" w:leader="dot" w:pos="8664"/>
        </w:tabs>
        <w:rPr>
          <w:rFonts w:eastAsiaTheme="minorEastAsia" w:cstheme="minorBidi"/>
          <w:b w:val="0"/>
          <w:bCs w:val="0"/>
          <w:caps w:val="0"/>
          <w:noProof/>
          <w:sz w:val="22"/>
          <w:szCs w:val="22"/>
        </w:rPr>
      </w:pPr>
      <w:hyperlink w:anchor="_Toc139881590" w:history="1">
        <w:r w:rsidR="0048256D" w:rsidRPr="00156F24">
          <w:rPr>
            <w:rStyle w:val="Hiperhivatkozs"/>
            <w:noProof/>
          </w:rPr>
          <w:t>20. A középszintű érettségi vizsga témakörei</w:t>
        </w:r>
        <w:r w:rsidR="0048256D">
          <w:rPr>
            <w:noProof/>
            <w:webHidden/>
          </w:rPr>
          <w:tab/>
        </w:r>
        <w:r w:rsidR="0048256D">
          <w:rPr>
            <w:noProof/>
            <w:webHidden/>
          </w:rPr>
          <w:fldChar w:fldCharType="begin"/>
        </w:r>
        <w:r w:rsidR="0048256D">
          <w:rPr>
            <w:noProof/>
            <w:webHidden/>
          </w:rPr>
          <w:instrText xml:space="preserve"> PAGEREF _Toc139881590 \h </w:instrText>
        </w:r>
        <w:r w:rsidR="0048256D">
          <w:rPr>
            <w:noProof/>
            <w:webHidden/>
          </w:rPr>
        </w:r>
        <w:r w:rsidR="0048256D">
          <w:rPr>
            <w:noProof/>
            <w:webHidden/>
          </w:rPr>
          <w:fldChar w:fldCharType="separate"/>
        </w:r>
        <w:r w:rsidR="00BB13B2">
          <w:rPr>
            <w:noProof/>
            <w:webHidden/>
          </w:rPr>
          <w:t>74</w:t>
        </w:r>
        <w:r w:rsidR="0048256D">
          <w:rPr>
            <w:noProof/>
            <w:webHidden/>
          </w:rPr>
          <w:fldChar w:fldCharType="end"/>
        </w:r>
      </w:hyperlink>
    </w:p>
    <w:p w14:paraId="6C659DA0" w14:textId="7B35AB49" w:rsidR="0048256D" w:rsidRDefault="0070598A">
      <w:pPr>
        <w:pStyle w:val="TJ1"/>
        <w:tabs>
          <w:tab w:val="right" w:leader="dot" w:pos="8664"/>
        </w:tabs>
        <w:rPr>
          <w:rFonts w:eastAsiaTheme="minorEastAsia" w:cstheme="minorBidi"/>
          <w:b w:val="0"/>
          <w:bCs w:val="0"/>
          <w:caps w:val="0"/>
          <w:noProof/>
          <w:sz w:val="22"/>
          <w:szCs w:val="22"/>
        </w:rPr>
      </w:pPr>
      <w:hyperlink w:anchor="_Toc139881591" w:history="1">
        <w:r w:rsidR="0048256D" w:rsidRPr="00156F24">
          <w:rPr>
            <w:rStyle w:val="Hiperhivatkozs"/>
            <w:noProof/>
          </w:rPr>
          <w:t>21. A környezeti nevelési és egészségnevelési elvek, programok, tevékenységek</w:t>
        </w:r>
        <w:r w:rsidR="0048256D">
          <w:rPr>
            <w:noProof/>
            <w:webHidden/>
          </w:rPr>
          <w:tab/>
        </w:r>
        <w:r w:rsidR="0048256D">
          <w:rPr>
            <w:noProof/>
            <w:webHidden/>
          </w:rPr>
          <w:fldChar w:fldCharType="begin"/>
        </w:r>
        <w:r w:rsidR="0048256D">
          <w:rPr>
            <w:noProof/>
            <w:webHidden/>
          </w:rPr>
          <w:instrText xml:space="preserve"> PAGEREF _Toc139881591 \h </w:instrText>
        </w:r>
        <w:r w:rsidR="0048256D">
          <w:rPr>
            <w:noProof/>
            <w:webHidden/>
          </w:rPr>
        </w:r>
        <w:r w:rsidR="0048256D">
          <w:rPr>
            <w:noProof/>
            <w:webHidden/>
          </w:rPr>
          <w:fldChar w:fldCharType="separate"/>
        </w:r>
        <w:r w:rsidR="00BB13B2">
          <w:rPr>
            <w:noProof/>
            <w:webHidden/>
          </w:rPr>
          <w:t>87</w:t>
        </w:r>
        <w:r w:rsidR="0048256D">
          <w:rPr>
            <w:noProof/>
            <w:webHidden/>
          </w:rPr>
          <w:fldChar w:fldCharType="end"/>
        </w:r>
      </w:hyperlink>
    </w:p>
    <w:p w14:paraId="115CF2C5" w14:textId="70618F06" w:rsidR="0048256D" w:rsidRDefault="0070598A">
      <w:pPr>
        <w:pStyle w:val="TJ1"/>
        <w:tabs>
          <w:tab w:val="right" w:leader="dot" w:pos="8664"/>
        </w:tabs>
        <w:rPr>
          <w:rFonts w:eastAsiaTheme="minorEastAsia" w:cstheme="minorBidi"/>
          <w:b w:val="0"/>
          <w:bCs w:val="0"/>
          <w:caps w:val="0"/>
          <w:noProof/>
          <w:sz w:val="22"/>
          <w:szCs w:val="22"/>
        </w:rPr>
      </w:pPr>
      <w:hyperlink w:anchor="_Toc139881592" w:history="1">
        <w:r w:rsidR="0048256D" w:rsidRPr="00156F24">
          <w:rPr>
            <w:rStyle w:val="Hiperhivatkozs"/>
            <w:noProof/>
          </w:rPr>
          <w:t>22. Tantárgyi helyi tantervek</w:t>
        </w:r>
        <w:r w:rsidR="0048256D">
          <w:rPr>
            <w:noProof/>
            <w:webHidden/>
          </w:rPr>
          <w:tab/>
        </w:r>
        <w:r w:rsidR="0048256D">
          <w:rPr>
            <w:noProof/>
            <w:webHidden/>
          </w:rPr>
          <w:fldChar w:fldCharType="begin"/>
        </w:r>
        <w:r w:rsidR="0048256D">
          <w:rPr>
            <w:noProof/>
            <w:webHidden/>
          </w:rPr>
          <w:instrText xml:space="preserve"> PAGEREF _Toc139881592 \h </w:instrText>
        </w:r>
        <w:r w:rsidR="0048256D">
          <w:rPr>
            <w:noProof/>
            <w:webHidden/>
          </w:rPr>
        </w:r>
        <w:r w:rsidR="0048256D">
          <w:rPr>
            <w:noProof/>
            <w:webHidden/>
          </w:rPr>
          <w:fldChar w:fldCharType="separate"/>
        </w:r>
        <w:r w:rsidR="00BB13B2">
          <w:rPr>
            <w:noProof/>
            <w:webHidden/>
          </w:rPr>
          <w:t>89</w:t>
        </w:r>
        <w:r w:rsidR="0048256D">
          <w:rPr>
            <w:noProof/>
            <w:webHidden/>
          </w:rPr>
          <w:fldChar w:fldCharType="end"/>
        </w:r>
      </w:hyperlink>
    </w:p>
    <w:p w14:paraId="35DA3BEB" w14:textId="77777777" w:rsidR="007709ED" w:rsidRDefault="007709ED" w:rsidP="00BF59C2">
      <w:pPr>
        <w:jc w:val="center"/>
        <w:rPr>
          <w:rFonts w:asciiTheme="minorHAnsi" w:hAnsiTheme="minorHAnsi"/>
          <w:sz w:val="22"/>
          <w:szCs w:val="22"/>
        </w:rPr>
        <w:sectPr w:rsidR="007709ED" w:rsidSect="00BF59C2">
          <w:footerReference w:type="default" r:id="rId9"/>
          <w:headerReference w:type="first" r:id="rId10"/>
          <w:footerReference w:type="first" r:id="rId11"/>
          <w:pgSz w:w="11907" w:h="16840" w:code="9"/>
          <w:pgMar w:top="1701" w:right="1418" w:bottom="1701" w:left="1418" w:header="708" w:footer="708" w:gutter="397"/>
          <w:cols w:space="708"/>
          <w:docGrid w:linePitch="272"/>
        </w:sectPr>
      </w:pPr>
      <w:r>
        <w:rPr>
          <w:rFonts w:asciiTheme="minorHAnsi" w:hAnsiTheme="minorHAnsi"/>
          <w:sz w:val="22"/>
          <w:szCs w:val="22"/>
        </w:rPr>
        <w:fldChar w:fldCharType="end"/>
      </w:r>
    </w:p>
    <w:p w14:paraId="103983BC" w14:textId="77777777" w:rsidR="00D75F5E" w:rsidRDefault="00D75F5E">
      <w:pPr>
        <w:spacing w:after="200" w:line="276" w:lineRule="auto"/>
        <w:rPr>
          <w:rFonts w:asciiTheme="minorHAnsi" w:hAnsiTheme="minorHAnsi"/>
          <w:i/>
          <w:sz w:val="22"/>
          <w:szCs w:val="22"/>
        </w:rPr>
      </w:pPr>
      <w:bookmarkStart w:id="0" w:name="_Toc225314194"/>
      <w:bookmarkStart w:id="1" w:name="_Toc264289783"/>
      <w:bookmarkStart w:id="2" w:name="_Toc264296635"/>
      <w:bookmarkStart w:id="3" w:name="_Toc264636432"/>
      <w:bookmarkStart w:id="4" w:name="_Toc352080023"/>
      <w:bookmarkStart w:id="5" w:name="_Toc352108323"/>
    </w:p>
    <w:p w14:paraId="097F8337" w14:textId="77777777" w:rsidR="00D75F5E" w:rsidRPr="002A1605" w:rsidRDefault="00D75F5E" w:rsidP="00D75F5E">
      <w:pPr>
        <w:pStyle w:val="Cmsor1"/>
        <w:jc w:val="left"/>
        <w:rPr>
          <w:rFonts w:asciiTheme="minorHAnsi" w:hAnsiTheme="minorHAnsi"/>
          <w:b/>
          <w:sz w:val="22"/>
          <w:szCs w:val="22"/>
        </w:rPr>
      </w:pPr>
      <w:bookmarkStart w:id="6" w:name="_Toc436643778"/>
      <w:bookmarkStart w:id="7" w:name="_Toc139881541"/>
      <w:r>
        <w:rPr>
          <w:rFonts w:asciiTheme="minorHAnsi" w:hAnsiTheme="minorHAnsi"/>
          <w:b/>
          <w:sz w:val="22"/>
          <w:szCs w:val="22"/>
        </w:rPr>
        <w:t xml:space="preserve">A gimnázium helyi tantervének </w:t>
      </w:r>
      <w:r w:rsidRPr="002A1605">
        <w:rPr>
          <w:rFonts w:asciiTheme="minorHAnsi" w:hAnsiTheme="minorHAnsi"/>
          <w:b/>
          <w:sz w:val="22"/>
          <w:szCs w:val="22"/>
        </w:rPr>
        <w:t xml:space="preserve"> </w:t>
      </w:r>
      <w:proofErr w:type="spellStart"/>
      <w:r w:rsidRPr="002A1605">
        <w:rPr>
          <w:rFonts w:asciiTheme="minorHAnsi" w:hAnsiTheme="minorHAnsi"/>
          <w:b/>
          <w:sz w:val="22"/>
          <w:szCs w:val="22"/>
        </w:rPr>
        <w:t>kiadmányozása</w:t>
      </w:r>
      <w:bookmarkEnd w:id="6"/>
      <w:bookmarkEnd w:id="7"/>
      <w:proofErr w:type="spellEnd"/>
    </w:p>
    <w:p w14:paraId="7BD98621" w14:textId="77777777" w:rsidR="00D75F5E" w:rsidRDefault="00D75F5E" w:rsidP="00D75F5E">
      <w:pPr>
        <w:rPr>
          <w:b/>
          <w:sz w:val="24"/>
        </w:rPr>
      </w:pPr>
    </w:p>
    <w:p w14:paraId="62FBA62F" w14:textId="77777777" w:rsidR="00D75F5E" w:rsidRDefault="00D75F5E" w:rsidP="00D75F5E">
      <w:pPr>
        <w:rPr>
          <w:b/>
          <w:sz w:val="24"/>
        </w:rPr>
      </w:pPr>
      <w:r>
        <w:rPr>
          <w:b/>
          <w:sz w:val="24"/>
        </w:rPr>
        <w:t>Név: Szekszárdi I. Béla Gimnázium, Kollégium és Általános Iskola</w:t>
      </w:r>
    </w:p>
    <w:p w14:paraId="6B233F33" w14:textId="77777777" w:rsidR="00D75F5E" w:rsidRDefault="00D75F5E" w:rsidP="00D75F5E">
      <w:pPr>
        <w:rPr>
          <w:b/>
          <w:sz w:val="24"/>
        </w:rPr>
      </w:pPr>
      <w:r>
        <w:rPr>
          <w:b/>
          <w:sz w:val="24"/>
        </w:rPr>
        <w:t>Székhelye: 7100 Szekszárd, Kadarka u. 25-27.</w:t>
      </w:r>
    </w:p>
    <w:p w14:paraId="423C7778" w14:textId="77777777" w:rsidR="00D75F5E" w:rsidRDefault="008F00F2" w:rsidP="00D75F5E">
      <w:pPr>
        <w:rPr>
          <w:b/>
          <w:sz w:val="24"/>
        </w:rPr>
      </w:pPr>
      <w:r>
        <w:rPr>
          <w:b/>
          <w:sz w:val="24"/>
        </w:rPr>
        <w:t>Iktatószám:  2384</w:t>
      </w:r>
      <w:r w:rsidR="007C03F6">
        <w:rPr>
          <w:b/>
          <w:sz w:val="24"/>
        </w:rPr>
        <w:t xml:space="preserve"> /2017</w:t>
      </w:r>
    </w:p>
    <w:p w14:paraId="24C01ED2" w14:textId="77777777" w:rsidR="00BA02B8" w:rsidRDefault="00DD2F03" w:rsidP="00DD2F03">
      <w:pPr>
        <w:rPr>
          <w:b/>
          <w:sz w:val="24"/>
        </w:rPr>
      </w:pPr>
      <w:r>
        <w:rPr>
          <w:b/>
          <w:sz w:val="24"/>
        </w:rPr>
        <w:t xml:space="preserve">Felülvizsgálatok, módosítások </w:t>
      </w:r>
      <w:proofErr w:type="spellStart"/>
      <w:r>
        <w:rPr>
          <w:b/>
          <w:sz w:val="24"/>
        </w:rPr>
        <w:t>kiadmányozása</w:t>
      </w:r>
      <w:proofErr w:type="spellEnd"/>
      <w:r>
        <w:rPr>
          <w:b/>
          <w:sz w:val="24"/>
        </w:rPr>
        <w:t>:    1605 /2018</w:t>
      </w:r>
    </w:p>
    <w:p w14:paraId="796B2B2A" w14:textId="77777777" w:rsidR="00DD2F03" w:rsidRDefault="00BA02B8" w:rsidP="00DD2F03">
      <w:pPr>
        <w:rPr>
          <w:b/>
          <w:sz w:val="24"/>
        </w:rPr>
      </w:pPr>
      <w:r>
        <w:rPr>
          <w:b/>
          <w:sz w:val="24"/>
        </w:rPr>
        <w:t xml:space="preserve">Felülvizsgálatok, módosítások </w:t>
      </w:r>
      <w:proofErr w:type="spellStart"/>
      <w:r>
        <w:rPr>
          <w:b/>
          <w:sz w:val="24"/>
        </w:rPr>
        <w:t>kiadmányozása</w:t>
      </w:r>
      <w:proofErr w:type="spellEnd"/>
      <w:r>
        <w:rPr>
          <w:b/>
          <w:sz w:val="24"/>
        </w:rPr>
        <w:t xml:space="preserve">:    </w:t>
      </w:r>
      <w:r w:rsidR="0016013D">
        <w:rPr>
          <w:b/>
          <w:sz w:val="24"/>
        </w:rPr>
        <w:t>2320</w:t>
      </w:r>
      <w:r w:rsidR="0016013D" w:rsidRPr="00B2570D">
        <w:rPr>
          <w:b/>
          <w:sz w:val="24"/>
        </w:rPr>
        <w:t>/2019</w:t>
      </w:r>
      <w:r w:rsidR="00DD2F03">
        <w:rPr>
          <w:b/>
          <w:sz w:val="24"/>
        </w:rPr>
        <w:t xml:space="preserve"> </w:t>
      </w:r>
    </w:p>
    <w:p w14:paraId="1F63D209" w14:textId="77777777" w:rsidR="00EA7FD2" w:rsidRDefault="00EA7FD2" w:rsidP="00EA7FD2">
      <w:pPr>
        <w:rPr>
          <w:b/>
          <w:sz w:val="24"/>
        </w:rPr>
      </w:pPr>
      <w:r>
        <w:rPr>
          <w:b/>
          <w:sz w:val="24"/>
        </w:rPr>
        <w:t>Felülvizsgálatok,</w:t>
      </w:r>
      <w:r w:rsidR="00727776">
        <w:rPr>
          <w:b/>
          <w:sz w:val="24"/>
        </w:rPr>
        <w:t xml:space="preserve"> módosítások </w:t>
      </w:r>
      <w:proofErr w:type="spellStart"/>
      <w:r w:rsidR="00727776">
        <w:rPr>
          <w:b/>
          <w:sz w:val="24"/>
        </w:rPr>
        <w:t>kiadmányozása</w:t>
      </w:r>
      <w:proofErr w:type="spellEnd"/>
      <w:r w:rsidR="00727776">
        <w:rPr>
          <w:b/>
          <w:sz w:val="24"/>
        </w:rPr>
        <w:t xml:space="preserve">:    </w:t>
      </w:r>
      <w:r w:rsidR="003B3D83">
        <w:rPr>
          <w:b/>
          <w:sz w:val="24"/>
        </w:rPr>
        <w:t>777</w:t>
      </w:r>
      <w:r w:rsidR="0020518E">
        <w:rPr>
          <w:b/>
          <w:sz w:val="24"/>
        </w:rPr>
        <w:t>/1</w:t>
      </w:r>
      <w:r>
        <w:rPr>
          <w:b/>
          <w:sz w:val="24"/>
        </w:rPr>
        <w:t xml:space="preserve">/2020 </w:t>
      </w:r>
    </w:p>
    <w:p w14:paraId="537D6CC6" w14:textId="77777777" w:rsidR="00C67BB4" w:rsidRDefault="00C67BB4" w:rsidP="00C67BB4">
      <w:pPr>
        <w:rPr>
          <w:b/>
          <w:sz w:val="24"/>
        </w:rPr>
      </w:pPr>
      <w:r>
        <w:rPr>
          <w:b/>
          <w:sz w:val="24"/>
        </w:rPr>
        <w:t xml:space="preserve">Felülvizsgálatok, módosítások </w:t>
      </w:r>
      <w:proofErr w:type="spellStart"/>
      <w:r>
        <w:rPr>
          <w:b/>
          <w:sz w:val="24"/>
        </w:rPr>
        <w:t>kiadmányozása</w:t>
      </w:r>
      <w:proofErr w:type="spellEnd"/>
      <w:r>
        <w:rPr>
          <w:b/>
          <w:sz w:val="24"/>
        </w:rPr>
        <w:t xml:space="preserve">:      </w:t>
      </w:r>
      <w:r w:rsidR="0040107B">
        <w:rPr>
          <w:b/>
          <w:sz w:val="24"/>
        </w:rPr>
        <w:t>1397</w:t>
      </w:r>
      <w:r>
        <w:rPr>
          <w:b/>
          <w:sz w:val="24"/>
        </w:rPr>
        <w:t xml:space="preserve">/2020 </w:t>
      </w:r>
    </w:p>
    <w:p w14:paraId="0DC2C90A" w14:textId="4C872E01" w:rsidR="000545BA" w:rsidRDefault="000545BA" w:rsidP="000545BA">
      <w:pPr>
        <w:rPr>
          <w:b/>
          <w:sz w:val="24"/>
        </w:rPr>
      </w:pPr>
      <w:r>
        <w:rPr>
          <w:b/>
          <w:sz w:val="24"/>
        </w:rPr>
        <w:t xml:space="preserve">Felülvizsgálatok, módosítások </w:t>
      </w:r>
      <w:proofErr w:type="spellStart"/>
      <w:r>
        <w:rPr>
          <w:b/>
          <w:sz w:val="24"/>
        </w:rPr>
        <w:t>kiadmányozása</w:t>
      </w:r>
      <w:proofErr w:type="spellEnd"/>
      <w:r>
        <w:rPr>
          <w:b/>
          <w:sz w:val="24"/>
        </w:rPr>
        <w:t xml:space="preserve">:      </w:t>
      </w:r>
      <w:r w:rsidR="006E71D9">
        <w:rPr>
          <w:b/>
          <w:sz w:val="24"/>
        </w:rPr>
        <w:t>1125</w:t>
      </w:r>
      <w:r>
        <w:rPr>
          <w:b/>
          <w:sz w:val="24"/>
        </w:rPr>
        <w:t xml:space="preserve">/2023 </w:t>
      </w:r>
    </w:p>
    <w:p w14:paraId="04A747B3" w14:textId="68E8BCF6" w:rsidR="000545BA" w:rsidRDefault="00BB6F7A" w:rsidP="00C67BB4">
      <w:pPr>
        <w:rPr>
          <w:b/>
          <w:sz w:val="24"/>
        </w:rPr>
      </w:pPr>
      <w:r>
        <w:rPr>
          <w:b/>
          <w:sz w:val="24"/>
        </w:rPr>
        <w:t xml:space="preserve">Felülvizsgálatok, módosítások </w:t>
      </w:r>
      <w:proofErr w:type="spellStart"/>
      <w:r>
        <w:rPr>
          <w:b/>
          <w:sz w:val="24"/>
        </w:rPr>
        <w:t>kiadmányozása</w:t>
      </w:r>
      <w:proofErr w:type="spellEnd"/>
      <w:r>
        <w:rPr>
          <w:b/>
          <w:sz w:val="24"/>
        </w:rPr>
        <w:t>:      1225/1/2023</w:t>
      </w:r>
    </w:p>
    <w:p w14:paraId="1A314A3F" w14:textId="4C50DD6A" w:rsidR="0084125C" w:rsidRDefault="0084125C" w:rsidP="0084125C">
      <w:pPr>
        <w:rPr>
          <w:b/>
          <w:sz w:val="24"/>
        </w:rPr>
      </w:pPr>
      <w:r>
        <w:rPr>
          <w:b/>
          <w:sz w:val="24"/>
        </w:rPr>
        <w:t xml:space="preserve">Felülvizsgálatok, módosítások </w:t>
      </w:r>
      <w:proofErr w:type="spellStart"/>
      <w:r>
        <w:rPr>
          <w:b/>
          <w:sz w:val="24"/>
        </w:rPr>
        <w:t>kiadmányozása</w:t>
      </w:r>
      <w:proofErr w:type="spellEnd"/>
      <w:r>
        <w:rPr>
          <w:b/>
          <w:sz w:val="24"/>
        </w:rPr>
        <w:t>:      119/1/2025</w:t>
      </w:r>
    </w:p>
    <w:p w14:paraId="207640F2" w14:textId="77777777" w:rsidR="00C67BB4" w:rsidRDefault="00C67BB4" w:rsidP="00EA7FD2">
      <w:pPr>
        <w:rPr>
          <w:b/>
          <w:sz w:val="24"/>
        </w:rPr>
      </w:pPr>
    </w:p>
    <w:p w14:paraId="73A6501D" w14:textId="77777777" w:rsidR="00EA7FD2" w:rsidRDefault="00EA7FD2" w:rsidP="00DD2F03">
      <w:pPr>
        <w:rPr>
          <w:b/>
          <w:sz w:val="24"/>
        </w:rPr>
      </w:pPr>
    </w:p>
    <w:p w14:paraId="4E5C5E52" w14:textId="77777777" w:rsidR="00D75F5E" w:rsidRDefault="00D75F5E" w:rsidP="00D75F5E">
      <w:pPr>
        <w:rPr>
          <w:b/>
          <w:sz w:val="24"/>
        </w:rPr>
      </w:pPr>
      <w:r>
        <w:rPr>
          <w:b/>
          <w:sz w:val="24"/>
        </w:rPr>
        <w:t xml:space="preserve">Ügyintéző: Hajós Éva </w:t>
      </w:r>
    </w:p>
    <w:p w14:paraId="489B5E4F" w14:textId="77777777" w:rsidR="00C47578" w:rsidRDefault="00D75F5E" w:rsidP="00D75F5E">
      <w:pPr>
        <w:rPr>
          <w:b/>
          <w:sz w:val="24"/>
        </w:rPr>
      </w:pPr>
      <w:r>
        <w:rPr>
          <w:b/>
          <w:sz w:val="24"/>
        </w:rPr>
        <w:t>Ügyintézés helye, ideje: 7100 Sz</w:t>
      </w:r>
      <w:r w:rsidR="00696A69">
        <w:rPr>
          <w:b/>
          <w:sz w:val="24"/>
        </w:rPr>
        <w:t>ekszárd, Kadarka u. 25-27.  2017</w:t>
      </w:r>
      <w:r>
        <w:rPr>
          <w:b/>
          <w:sz w:val="24"/>
        </w:rPr>
        <w:t xml:space="preserve">. augusztus </w:t>
      </w:r>
      <w:r w:rsidR="00FE4ED1">
        <w:rPr>
          <w:b/>
          <w:sz w:val="24"/>
        </w:rPr>
        <w:t>hó</w:t>
      </w:r>
    </w:p>
    <w:p w14:paraId="0B7DD378" w14:textId="77777777" w:rsidR="00D75F5E" w:rsidRDefault="00D75F5E" w:rsidP="00D75F5E">
      <w:pPr>
        <w:rPr>
          <w:b/>
          <w:sz w:val="24"/>
        </w:rPr>
      </w:pPr>
      <w:r>
        <w:rPr>
          <w:b/>
          <w:sz w:val="24"/>
        </w:rPr>
        <w:t xml:space="preserve"> </w:t>
      </w:r>
      <w:r w:rsidR="00F253DC">
        <w:rPr>
          <w:b/>
          <w:sz w:val="24"/>
        </w:rPr>
        <w:tab/>
      </w:r>
      <w:r w:rsidR="00F253DC">
        <w:rPr>
          <w:b/>
          <w:sz w:val="24"/>
        </w:rPr>
        <w:tab/>
      </w:r>
      <w:r w:rsidR="00F253DC">
        <w:rPr>
          <w:b/>
          <w:sz w:val="24"/>
        </w:rPr>
        <w:tab/>
      </w:r>
      <w:r w:rsidR="00F253DC">
        <w:rPr>
          <w:b/>
          <w:sz w:val="24"/>
        </w:rPr>
        <w:tab/>
      </w:r>
      <w:r w:rsidR="00F253DC">
        <w:rPr>
          <w:b/>
          <w:sz w:val="24"/>
        </w:rPr>
        <w:tab/>
        <w:t xml:space="preserve"> </w:t>
      </w:r>
      <w:r w:rsidR="00F253DC">
        <w:rPr>
          <w:b/>
          <w:sz w:val="24"/>
        </w:rPr>
        <w:tab/>
        <w:t xml:space="preserve">1. módosítás:         2018. </w:t>
      </w:r>
      <w:r w:rsidR="007A6274">
        <w:rPr>
          <w:b/>
          <w:sz w:val="24"/>
        </w:rPr>
        <w:t xml:space="preserve"> </w:t>
      </w:r>
      <w:r w:rsidR="00F253DC">
        <w:rPr>
          <w:b/>
          <w:sz w:val="24"/>
        </w:rPr>
        <w:t>június</w:t>
      </w:r>
      <w:r w:rsidR="00FE4ED1">
        <w:rPr>
          <w:b/>
          <w:sz w:val="24"/>
        </w:rPr>
        <w:t xml:space="preserve"> hó</w:t>
      </w:r>
    </w:p>
    <w:p w14:paraId="7526631B" w14:textId="77777777" w:rsidR="00BA02B8" w:rsidRDefault="00BA02B8" w:rsidP="0016013D">
      <w:pPr>
        <w:rPr>
          <w:b/>
          <w:sz w:val="24"/>
        </w:rPr>
      </w:pPr>
      <w:r>
        <w:rPr>
          <w:b/>
          <w:sz w:val="24"/>
        </w:rPr>
        <w:t xml:space="preserve">                                                   </w:t>
      </w:r>
      <w:r w:rsidR="0016013D">
        <w:rPr>
          <w:b/>
          <w:sz w:val="24"/>
        </w:rPr>
        <w:t xml:space="preserve">                </w:t>
      </w:r>
      <w:r>
        <w:rPr>
          <w:b/>
          <w:sz w:val="24"/>
        </w:rPr>
        <w:t xml:space="preserve"> </w:t>
      </w:r>
      <w:r w:rsidR="0016013D">
        <w:rPr>
          <w:b/>
          <w:sz w:val="24"/>
        </w:rPr>
        <w:t xml:space="preserve">   </w:t>
      </w:r>
      <w:r>
        <w:rPr>
          <w:b/>
          <w:sz w:val="24"/>
        </w:rPr>
        <w:t xml:space="preserve">2. módosítás: </w:t>
      </w:r>
      <w:r w:rsidR="0016013D">
        <w:rPr>
          <w:b/>
          <w:sz w:val="24"/>
        </w:rPr>
        <w:t xml:space="preserve">        </w:t>
      </w:r>
      <w:r>
        <w:rPr>
          <w:b/>
          <w:sz w:val="24"/>
        </w:rPr>
        <w:t>2019.</w:t>
      </w:r>
      <w:r w:rsidR="00B977C0">
        <w:rPr>
          <w:b/>
          <w:sz w:val="24"/>
        </w:rPr>
        <w:t xml:space="preserve"> </w:t>
      </w:r>
      <w:r>
        <w:rPr>
          <w:b/>
          <w:sz w:val="24"/>
        </w:rPr>
        <w:t>augusztus hó</w:t>
      </w:r>
    </w:p>
    <w:p w14:paraId="5CB4EBB5" w14:textId="77777777" w:rsidR="00EA7FD2" w:rsidRDefault="00EA7FD2" w:rsidP="00EA7FD2">
      <w:pPr>
        <w:ind w:left="3540" w:firstLine="708"/>
        <w:rPr>
          <w:b/>
          <w:sz w:val="24"/>
        </w:rPr>
      </w:pPr>
      <w:r>
        <w:rPr>
          <w:b/>
          <w:sz w:val="24"/>
        </w:rPr>
        <w:t>3. módosítás:         2020. április hó</w:t>
      </w:r>
    </w:p>
    <w:p w14:paraId="23C363FC" w14:textId="77777777" w:rsidR="00C67BB4" w:rsidRDefault="00C67BB4" w:rsidP="00EA7FD2">
      <w:pPr>
        <w:ind w:left="3540" w:firstLine="708"/>
        <w:rPr>
          <w:b/>
          <w:sz w:val="24"/>
        </w:rPr>
      </w:pPr>
      <w:r>
        <w:rPr>
          <w:b/>
          <w:sz w:val="24"/>
        </w:rPr>
        <w:t>4. módosítás:         2020. augusztus hó</w:t>
      </w:r>
    </w:p>
    <w:p w14:paraId="19DF7D3C" w14:textId="5D35AED0" w:rsidR="000545BA" w:rsidRDefault="000545BA" w:rsidP="00EA7FD2">
      <w:pPr>
        <w:ind w:left="3540" w:firstLine="708"/>
        <w:rPr>
          <w:b/>
          <w:sz w:val="24"/>
        </w:rPr>
      </w:pPr>
      <w:r>
        <w:rPr>
          <w:b/>
          <w:sz w:val="24"/>
        </w:rPr>
        <w:t>5. módosítás:         2023. június hó</w:t>
      </w:r>
    </w:p>
    <w:p w14:paraId="5725986E" w14:textId="554B020D" w:rsidR="00BB6F7A" w:rsidRDefault="00BB6F7A" w:rsidP="00BB6F7A">
      <w:pPr>
        <w:ind w:left="3540" w:firstLine="708"/>
        <w:rPr>
          <w:b/>
          <w:sz w:val="24"/>
        </w:rPr>
      </w:pPr>
      <w:r>
        <w:rPr>
          <w:b/>
          <w:sz w:val="24"/>
        </w:rPr>
        <w:t>6. módosítás:         2023. augusztus hó</w:t>
      </w:r>
    </w:p>
    <w:p w14:paraId="399A7EB2" w14:textId="70C3B386" w:rsidR="0084125C" w:rsidRDefault="0084125C" w:rsidP="00BB6F7A">
      <w:pPr>
        <w:ind w:left="3540" w:firstLine="708"/>
        <w:rPr>
          <w:b/>
          <w:sz w:val="24"/>
        </w:rPr>
      </w:pPr>
      <w:r>
        <w:rPr>
          <w:b/>
          <w:sz w:val="24"/>
        </w:rPr>
        <w:t>7. módosítás:         2025. január hó</w:t>
      </w:r>
    </w:p>
    <w:p w14:paraId="6F8036E7" w14:textId="77777777" w:rsidR="00BB6F7A" w:rsidRDefault="00BB6F7A" w:rsidP="00EA7FD2">
      <w:pPr>
        <w:ind w:left="3540" w:firstLine="708"/>
        <w:rPr>
          <w:b/>
          <w:sz w:val="24"/>
        </w:rPr>
      </w:pPr>
    </w:p>
    <w:p w14:paraId="2DD4339A" w14:textId="771B0EC0" w:rsidR="00D75F5E" w:rsidRDefault="00D75F5E" w:rsidP="00D75F5E">
      <w:pPr>
        <w:rPr>
          <w:b/>
          <w:sz w:val="24"/>
        </w:rPr>
      </w:pPr>
      <w:r>
        <w:rPr>
          <w:b/>
          <w:sz w:val="24"/>
        </w:rPr>
        <w:t>Az irat aláírójá</w:t>
      </w:r>
      <w:r w:rsidR="00696A69">
        <w:rPr>
          <w:b/>
          <w:sz w:val="24"/>
        </w:rPr>
        <w:t xml:space="preserve">nak neve, beosztása: </w:t>
      </w:r>
      <w:r w:rsidR="00FE4ED1">
        <w:rPr>
          <w:b/>
          <w:sz w:val="24"/>
        </w:rPr>
        <w:t xml:space="preserve"> Hajós Éva </w:t>
      </w:r>
      <w:r w:rsidR="0084125C">
        <w:rPr>
          <w:b/>
          <w:sz w:val="24"/>
        </w:rPr>
        <w:t>főigazgató</w:t>
      </w:r>
    </w:p>
    <w:p w14:paraId="40CC5564" w14:textId="77777777" w:rsidR="00D75F5E" w:rsidRPr="00464F85" w:rsidRDefault="00D75F5E" w:rsidP="00D75F5E">
      <w:pPr>
        <w:rPr>
          <w:b/>
          <w:sz w:val="24"/>
        </w:rPr>
      </w:pPr>
      <w:r>
        <w:rPr>
          <w:b/>
          <w:sz w:val="24"/>
        </w:rPr>
        <w:t xml:space="preserve">Az intézmény körbélyegzőjének lenyomata: </w:t>
      </w:r>
    </w:p>
    <w:p w14:paraId="79F4AAE0" w14:textId="77777777" w:rsidR="00D75F5E" w:rsidRDefault="00D75F5E" w:rsidP="0019261D">
      <w:pPr>
        <w:jc w:val="center"/>
        <w:rPr>
          <w:rFonts w:asciiTheme="minorHAnsi" w:hAnsiTheme="minorHAnsi"/>
          <w:sz w:val="22"/>
          <w:szCs w:val="22"/>
        </w:rPr>
      </w:pPr>
      <w:bookmarkStart w:id="8" w:name="_Toc434086213"/>
      <w:bookmarkStart w:id="9" w:name="_Toc434091890"/>
      <w:bookmarkStart w:id="10" w:name="_Toc434335238"/>
      <w:bookmarkStart w:id="11" w:name="_Toc434697181"/>
      <w:bookmarkStart w:id="12" w:name="_Toc435371777"/>
      <w:bookmarkStart w:id="13" w:name="_Toc435371842"/>
      <w:bookmarkStart w:id="14" w:name="_Toc435371899"/>
      <w:bookmarkStart w:id="15" w:name="_Toc435542871"/>
      <w:bookmarkStart w:id="16" w:name="_Toc435887086"/>
      <w:bookmarkStart w:id="17" w:name="_Toc435887149"/>
      <w:bookmarkStart w:id="18" w:name="_Toc435917656"/>
      <w:bookmarkStart w:id="19" w:name="_Toc435978689"/>
      <w:bookmarkStart w:id="20" w:name="_Toc435978997"/>
      <w:bookmarkStart w:id="21" w:name="_Toc436643779"/>
      <w:bookmarkStart w:id="22" w:name="_Toc436644926"/>
      <w:bookmarkStart w:id="23" w:name="_Toc436645489"/>
      <w:bookmarkStart w:id="24" w:name="_Toc436647565"/>
      <w:bookmarkStart w:id="25" w:name="_Toc436647726"/>
      <w:bookmarkStart w:id="26" w:name="_Toc534145803"/>
      <w:r>
        <w:rPr>
          <w:noProof/>
        </w:rPr>
        <w:drawing>
          <wp:inline distT="0" distB="0" distL="0" distR="0" wp14:anchorId="46ECA6B2" wp14:editId="7FC3D5EC">
            <wp:extent cx="989351" cy="982292"/>
            <wp:effectExtent l="0" t="0" r="1270" b="8890"/>
            <wp:docPr id="66" name="Kép 66" descr="L:\Vezetosegi\Alapdokumentumok elfogadása\pecsé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Vezetosegi\Alapdokumentumok elfogadása\pecsét.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2761" cy="985678"/>
                    </a:xfrm>
                    <a:prstGeom prst="rect">
                      <a:avLst/>
                    </a:prstGeom>
                    <a:noFill/>
                    <a:ln>
                      <a:noFill/>
                    </a:ln>
                  </pic:spPr>
                </pic:pic>
              </a:graphicData>
            </a:graphic>
          </wp:inline>
        </w:drawing>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3A4C5381" w14:textId="77777777" w:rsidR="00D75F5E" w:rsidRPr="00D75F5E" w:rsidRDefault="00D75F5E" w:rsidP="00D75F5E"/>
    <w:p w14:paraId="1D2C46B8" w14:textId="77777777" w:rsidR="00747D45" w:rsidRDefault="00747D45" w:rsidP="00744363">
      <w:pPr>
        <w:pStyle w:val="Cmsor1"/>
        <w:numPr>
          <w:ilvl w:val="0"/>
          <w:numId w:val="38"/>
        </w:numPr>
        <w:jc w:val="left"/>
        <w:rPr>
          <w:rFonts w:asciiTheme="minorHAnsi" w:hAnsiTheme="minorHAnsi"/>
          <w:b/>
          <w:sz w:val="22"/>
          <w:szCs w:val="22"/>
        </w:rPr>
      </w:pPr>
      <w:bookmarkStart w:id="27" w:name="_Toc139881542"/>
      <w:r>
        <w:rPr>
          <w:rFonts w:asciiTheme="minorHAnsi" w:hAnsiTheme="minorHAnsi"/>
          <w:b/>
          <w:sz w:val="22"/>
          <w:szCs w:val="22"/>
        </w:rPr>
        <w:t>A</w:t>
      </w:r>
      <w:r w:rsidRPr="00747D45">
        <w:rPr>
          <w:rFonts w:asciiTheme="minorHAnsi" w:hAnsiTheme="minorHAnsi"/>
          <w:b/>
          <w:sz w:val="22"/>
          <w:szCs w:val="22"/>
        </w:rPr>
        <w:t xml:space="preserve"> választott kerettanterv megnevezés</w:t>
      </w:r>
      <w:r>
        <w:rPr>
          <w:rFonts w:asciiTheme="minorHAnsi" w:hAnsiTheme="minorHAnsi"/>
          <w:b/>
          <w:sz w:val="22"/>
          <w:szCs w:val="22"/>
        </w:rPr>
        <w:t>e</w:t>
      </w:r>
      <w:bookmarkEnd w:id="27"/>
      <w:r w:rsidRPr="00347A39">
        <w:rPr>
          <w:rFonts w:asciiTheme="minorHAnsi" w:hAnsiTheme="minorHAnsi"/>
          <w:b/>
          <w:sz w:val="22"/>
          <w:szCs w:val="22"/>
        </w:rPr>
        <w:t xml:space="preserve"> </w:t>
      </w:r>
    </w:p>
    <w:p w14:paraId="46A1C5ED" w14:textId="77777777" w:rsidR="005C6F37" w:rsidRPr="006F3E9C" w:rsidRDefault="00B314F9" w:rsidP="005C6F37">
      <w:pPr>
        <w:spacing w:before="160" w:after="80"/>
        <w:jc w:val="both"/>
        <w:rPr>
          <w:rFonts w:asciiTheme="minorHAnsi" w:hAnsiTheme="minorHAnsi"/>
          <w:sz w:val="22"/>
          <w:szCs w:val="22"/>
        </w:rPr>
      </w:pPr>
      <w:r w:rsidRPr="006F3E9C">
        <w:rPr>
          <w:rFonts w:asciiTheme="minorHAnsi" w:hAnsiTheme="minorHAnsi"/>
          <w:sz w:val="22"/>
          <w:szCs w:val="22"/>
        </w:rPr>
        <w:t xml:space="preserve">A helyi tanterv a </w:t>
      </w:r>
      <w:r w:rsidR="00EA7FD2" w:rsidRPr="00EA7FD2">
        <w:rPr>
          <w:rFonts w:asciiTheme="minorHAnsi" w:hAnsiTheme="minorHAnsi"/>
          <w:sz w:val="22"/>
          <w:szCs w:val="22"/>
        </w:rPr>
        <w:t xml:space="preserve"> Nemzeti alaptanterv kiadásáról, bevezetéséről és alkalmazásáról szóló 110/2012. (VI. 4.) Korm. rendelet módosításáról szóló 5/</w:t>
      </w:r>
      <w:r>
        <w:rPr>
          <w:rFonts w:asciiTheme="minorHAnsi" w:hAnsiTheme="minorHAnsi"/>
          <w:sz w:val="22"/>
          <w:szCs w:val="22"/>
        </w:rPr>
        <w:t xml:space="preserve">2020. (I. 31.) Korm. rendelet alapján az </w:t>
      </w:r>
      <w:r w:rsidR="00EA7FD2" w:rsidRPr="00EA7FD2">
        <w:rPr>
          <w:rFonts w:asciiTheme="minorHAnsi" w:hAnsiTheme="minorHAnsi"/>
          <w:sz w:val="22"/>
          <w:szCs w:val="22"/>
        </w:rPr>
        <w:t xml:space="preserve"> </w:t>
      </w:r>
      <w:r w:rsidRPr="00B314F9">
        <w:rPr>
          <w:rFonts w:asciiTheme="minorHAnsi" w:hAnsiTheme="minorHAnsi"/>
          <w:sz w:val="22"/>
          <w:szCs w:val="22"/>
        </w:rPr>
        <w:t xml:space="preserve">oktatásért felelős miniszter </w:t>
      </w:r>
      <w:r>
        <w:rPr>
          <w:rFonts w:asciiTheme="minorHAnsi" w:hAnsiTheme="minorHAnsi"/>
          <w:sz w:val="22"/>
          <w:szCs w:val="22"/>
        </w:rPr>
        <w:t xml:space="preserve">által kiadott, az Oktatási Hivatal honlapján közzétett, </w:t>
      </w:r>
      <w:r w:rsidR="00017F02">
        <w:rPr>
          <w:rFonts w:asciiTheme="minorHAnsi" w:hAnsiTheme="minorHAnsi"/>
          <w:sz w:val="22"/>
          <w:szCs w:val="22"/>
        </w:rPr>
        <w:t xml:space="preserve"> </w:t>
      </w:r>
      <w:r w:rsidR="005C6F37" w:rsidRPr="006F3E9C">
        <w:rPr>
          <w:rFonts w:asciiTheme="minorHAnsi" w:hAnsiTheme="minorHAnsi"/>
          <w:sz w:val="22"/>
          <w:szCs w:val="22"/>
        </w:rPr>
        <w:t xml:space="preserve"> </w:t>
      </w:r>
      <w:r w:rsidR="00017F02">
        <w:rPr>
          <w:rFonts w:asciiTheme="minorHAnsi" w:hAnsiTheme="minorHAnsi"/>
          <w:sz w:val="22"/>
          <w:szCs w:val="22"/>
        </w:rPr>
        <w:t>a gimnáziumok 9-12. évfolyamára vonatkozó</w:t>
      </w:r>
      <w:r>
        <w:rPr>
          <w:rFonts w:asciiTheme="minorHAnsi" w:hAnsiTheme="minorHAnsi"/>
          <w:sz w:val="22"/>
          <w:szCs w:val="22"/>
        </w:rPr>
        <w:t xml:space="preserve"> kerettanterv, a </w:t>
      </w:r>
      <w:r w:rsidR="00017F02" w:rsidRPr="006F3E9C">
        <w:rPr>
          <w:rFonts w:asciiTheme="minorHAnsi" w:hAnsiTheme="minorHAnsi"/>
          <w:sz w:val="22"/>
          <w:szCs w:val="22"/>
        </w:rPr>
        <w:t xml:space="preserve"> </w:t>
      </w:r>
      <w:r>
        <w:rPr>
          <w:rFonts w:asciiTheme="minorHAnsi" w:hAnsiTheme="minorHAnsi"/>
          <w:sz w:val="22"/>
          <w:szCs w:val="22"/>
        </w:rPr>
        <w:t>s</w:t>
      </w:r>
      <w:r w:rsidRPr="00B314F9">
        <w:rPr>
          <w:rFonts w:asciiTheme="minorHAnsi" w:hAnsiTheme="minorHAnsi"/>
          <w:sz w:val="22"/>
          <w:szCs w:val="22"/>
        </w:rPr>
        <w:t>portiskolai nevelés-oktatás</w:t>
      </w:r>
      <w:r>
        <w:rPr>
          <w:rFonts w:asciiTheme="minorHAnsi" w:hAnsiTheme="minorHAnsi"/>
          <w:sz w:val="22"/>
          <w:szCs w:val="22"/>
        </w:rPr>
        <w:t xml:space="preserve"> kerettanterve, </w:t>
      </w:r>
      <w:r w:rsidR="00391214">
        <w:rPr>
          <w:rFonts w:asciiTheme="minorHAnsi" w:hAnsiTheme="minorHAnsi"/>
          <w:sz w:val="22"/>
          <w:szCs w:val="22"/>
        </w:rPr>
        <w:t xml:space="preserve">a nyelvi előkészítő évfolyam kerettanterve, </w:t>
      </w:r>
      <w:r>
        <w:rPr>
          <w:rFonts w:asciiTheme="minorHAnsi" w:hAnsiTheme="minorHAnsi"/>
          <w:sz w:val="22"/>
          <w:szCs w:val="22"/>
        </w:rPr>
        <w:t xml:space="preserve">valamint az </w:t>
      </w:r>
      <w:r w:rsidRPr="00B314F9">
        <w:rPr>
          <w:rFonts w:asciiTheme="minorHAnsi" w:hAnsiTheme="minorHAnsi"/>
          <w:sz w:val="22"/>
          <w:szCs w:val="22"/>
        </w:rPr>
        <w:t>Arany János Kollégium</w:t>
      </w:r>
      <w:r>
        <w:rPr>
          <w:rFonts w:asciiTheme="minorHAnsi" w:hAnsiTheme="minorHAnsi"/>
          <w:sz w:val="22"/>
          <w:szCs w:val="22"/>
        </w:rPr>
        <w:t xml:space="preserve">i Program </w:t>
      </w:r>
      <w:r w:rsidRPr="00B314F9">
        <w:rPr>
          <w:rFonts w:asciiTheme="minorHAnsi" w:hAnsiTheme="minorHAnsi"/>
          <w:sz w:val="22"/>
          <w:szCs w:val="22"/>
        </w:rPr>
        <w:t xml:space="preserve"> kerettanterve</w:t>
      </w:r>
      <w:r>
        <w:rPr>
          <w:rFonts w:asciiTheme="minorHAnsi" w:hAnsiTheme="minorHAnsi"/>
          <w:sz w:val="22"/>
          <w:szCs w:val="22"/>
        </w:rPr>
        <w:t xml:space="preserve">  </w:t>
      </w:r>
      <w:r w:rsidR="005C6F37" w:rsidRPr="006F3E9C">
        <w:rPr>
          <w:rFonts w:asciiTheme="minorHAnsi" w:hAnsiTheme="minorHAnsi"/>
          <w:sz w:val="22"/>
          <w:szCs w:val="22"/>
        </w:rPr>
        <w:t xml:space="preserve"> szerint készült. </w:t>
      </w:r>
    </w:p>
    <w:p w14:paraId="47330112" w14:textId="77777777" w:rsidR="00391214" w:rsidRDefault="00391214" w:rsidP="005C6F37">
      <w:pPr>
        <w:jc w:val="both"/>
        <w:rPr>
          <w:rFonts w:asciiTheme="minorHAnsi" w:hAnsiTheme="minorHAnsi"/>
          <w:sz w:val="22"/>
          <w:szCs w:val="22"/>
        </w:rPr>
      </w:pPr>
      <w:r w:rsidRPr="00391214">
        <w:rPr>
          <w:rFonts w:asciiTheme="minorHAnsi" w:hAnsiTheme="minorHAnsi"/>
          <w:sz w:val="22"/>
          <w:szCs w:val="22"/>
        </w:rPr>
        <w:t xml:space="preserve">Az emelt szintű </w:t>
      </w:r>
      <w:r>
        <w:rPr>
          <w:rFonts w:asciiTheme="minorHAnsi" w:hAnsiTheme="minorHAnsi"/>
          <w:sz w:val="22"/>
          <w:szCs w:val="22"/>
        </w:rPr>
        <w:t>képzés</w:t>
      </w:r>
      <w:r w:rsidR="00606092">
        <w:rPr>
          <w:rFonts w:asciiTheme="minorHAnsi" w:hAnsiTheme="minorHAnsi"/>
          <w:sz w:val="22"/>
          <w:szCs w:val="22"/>
        </w:rPr>
        <w:t>ek</w:t>
      </w:r>
      <w:r>
        <w:rPr>
          <w:rFonts w:asciiTheme="minorHAnsi" w:hAnsiTheme="minorHAnsi"/>
          <w:sz w:val="22"/>
          <w:szCs w:val="22"/>
        </w:rPr>
        <w:t xml:space="preserve">hez helyi tantervünkben </w:t>
      </w:r>
      <w:r w:rsidRPr="00391214">
        <w:rPr>
          <w:rFonts w:asciiTheme="minorHAnsi" w:hAnsiTheme="minorHAnsi"/>
          <w:sz w:val="22"/>
          <w:szCs w:val="22"/>
        </w:rPr>
        <w:t xml:space="preserve">a részletes érettségi vizsgakövetelmények az </w:t>
      </w:r>
      <w:proofErr w:type="spellStart"/>
      <w:r w:rsidRPr="00391214">
        <w:rPr>
          <w:rFonts w:asciiTheme="minorHAnsi" w:hAnsiTheme="minorHAnsi"/>
          <w:sz w:val="22"/>
          <w:szCs w:val="22"/>
        </w:rPr>
        <w:t>irányadóak</w:t>
      </w:r>
      <w:proofErr w:type="spellEnd"/>
      <w:r w:rsidRPr="00391214">
        <w:rPr>
          <w:rFonts w:asciiTheme="minorHAnsi" w:hAnsiTheme="minorHAnsi"/>
          <w:sz w:val="22"/>
          <w:szCs w:val="22"/>
        </w:rPr>
        <w:t xml:space="preserve">, </w:t>
      </w:r>
      <w:r>
        <w:rPr>
          <w:rFonts w:asciiTheme="minorHAnsi" w:hAnsiTheme="minorHAnsi"/>
          <w:sz w:val="22"/>
          <w:szCs w:val="22"/>
        </w:rPr>
        <w:t xml:space="preserve">mivel </w:t>
      </w:r>
      <w:r w:rsidRPr="00391214">
        <w:rPr>
          <w:rFonts w:asciiTheme="minorHAnsi" w:hAnsiTheme="minorHAnsi"/>
          <w:sz w:val="22"/>
          <w:szCs w:val="22"/>
        </w:rPr>
        <w:t>ezekhez egyetlen tantárgyból sem készült kerettanterv.</w:t>
      </w:r>
    </w:p>
    <w:p w14:paraId="0ABCDF91" w14:textId="77777777" w:rsidR="00F8685B" w:rsidRDefault="00F8685B" w:rsidP="00F8685B">
      <w:pPr>
        <w:jc w:val="both"/>
        <w:textAlignment w:val="baseline"/>
        <w:rPr>
          <w:rFonts w:ascii="Calibri" w:hAnsi="Calibri" w:cs="Calibri"/>
        </w:rPr>
      </w:pPr>
    </w:p>
    <w:p w14:paraId="0AD970DB" w14:textId="77777777" w:rsidR="00F8685B" w:rsidRPr="00F8685B" w:rsidRDefault="00F8685B" w:rsidP="00F8685B">
      <w:pPr>
        <w:jc w:val="both"/>
        <w:textAlignment w:val="baseline"/>
        <w:rPr>
          <w:rFonts w:asciiTheme="minorHAnsi" w:hAnsiTheme="minorHAnsi"/>
          <w:sz w:val="22"/>
          <w:szCs w:val="22"/>
        </w:rPr>
      </w:pPr>
      <w:r w:rsidRPr="00F8685B">
        <w:rPr>
          <w:rFonts w:asciiTheme="minorHAnsi" w:hAnsiTheme="minorHAnsi"/>
          <w:sz w:val="22"/>
          <w:szCs w:val="22"/>
        </w:rPr>
        <w:t>A helyi tantárgyi tanterv</w:t>
      </w:r>
      <w:r>
        <w:rPr>
          <w:rFonts w:asciiTheme="minorHAnsi" w:hAnsiTheme="minorHAnsi"/>
          <w:sz w:val="22"/>
          <w:szCs w:val="22"/>
        </w:rPr>
        <w:t>ek</w:t>
      </w:r>
      <w:r w:rsidRPr="00F8685B">
        <w:rPr>
          <w:rFonts w:asciiTheme="minorHAnsi" w:hAnsiTheme="minorHAnsi"/>
          <w:sz w:val="22"/>
          <w:szCs w:val="22"/>
        </w:rPr>
        <w:t xml:space="preserve"> a Nemzeti alaptanterv kiadásáról, bevezetéséről és alkalmazásáról szóló, 2020-ban felülvizsgált 110/2012. (VI.4.) Kormányrendelethez illeszkedő, a gimnáziumok 9-12. évfolyama számára minisztériumi tárcadokumentumként kiadott kerettanterv alapján </w:t>
      </w:r>
      <w:r w:rsidRPr="00F8685B">
        <w:rPr>
          <w:rFonts w:asciiTheme="minorHAnsi" w:hAnsiTheme="minorHAnsi"/>
          <w:sz w:val="22"/>
          <w:szCs w:val="22"/>
        </w:rPr>
        <w:lastRenderedPageBreak/>
        <w:t>készült</w:t>
      </w:r>
      <w:r>
        <w:rPr>
          <w:rFonts w:asciiTheme="minorHAnsi" w:hAnsiTheme="minorHAnsi"/>
          <w:sz w:val="22"/>
          <w:szCs w:val="22"/>
        </w:rPr>
        <w:t>ek</w:t>
      </w:r>
      <w:r w:rsidRPr="00F8685B">
        <w:rPr>
          <w:rFonts w:asciiTheme="minorHAnsi" w:hAnsiTheme="minorHAnsi"/>
          <w:sz w:val="22"/>
          <w:szCs w:val="22"/>
        </w:rPr>
        <w:t>, figyelembe véve Az érettségi vizsga vizsgaszabályzatának kiadásáról szóló 100/1997. (VI.13.) Kormányrendelet, valamint az érettségi vizsga részletes követelményeiről szóló</w:t>
      </w:r>
      <w:r>
        <w:rPr>
          <w:rFonts w:asciiTheme="minorHAnsi" w:hAnsiTheme="minorHAnsi"/>
          <w:sz w:val="22"/>
          <w:szCs w:val="22"/>
        </w:rPr>
        <w:t xml:space="preserve">, 2020-as NAT-hoz illeszkedő </w:t>
      </w:r>
      <w:r w:rsidRPr="00F8685B">
        <w:rPr>
          <w:rFonts w:asciiTheme="minorHAnsi" w:hAnsiTheme="minorHAnsi"/>
          <w:sz w:val="22"/>
          <w:szCs w:val="22"/>
        </w:rPr>
        <w:t xml:space="preserve"> minisztériumi tárcadokumentum előírásait.</w:t>
      </w:r>
    </w:p>
    <w:p w14:paraId="591787EE" w14:textId="77777777" w:rsidR="00F62B28" w:rsidRDefault="00F62B28">
      <w:pPr>
        <w:spacing w:after="200" w:line="276" w:lineRule="auto"/>
        <w:rPr>
          <w:rFonts w:asciiTheme="minorHAnsi" w:hAnsiTheme="minorHAnsi"/>
          <w:sz w:val="22"/>
          <w:szCs w:val="22"/>
        </w:rPr>
      </w:pPr>
    </w:p>
    <w:p w14:paraId="76C6A88C" w14:textId="77777777" w:rsidR="00F42591" w:rsidRPr="00F42591" w:rsidRDefault="00F42591" w:rsidP="00B60743">
      <w:pPr>
        <w:spacing w:after="200"/>
        <w:jc w:val="both"/>
        <w:rPr>
          <w:rFonts w:asciiTheme="minorHAnsi" w:hAnsiTheme="minorHAnsi" w:cs="Times"/>
          <w:sz w:val="22"/>
          <w:szCs w:val="22"/>
        </w:rPr>
      </w:pPr>
      <w:r w:rsidRPr="00F42591">
        <w:rPr>
          <w:rFonts w:asciiTheme="minorHAnsi" w:hAnsiTheme="minorHAnsi" w:cs="Times"/>
          <w:sz w:val="22"/>
          <w:szCs w:val="22"/>
        </w:rPr>
        <w:t xml:space="preserve">Amennyiben gimnáziumunk meghirdeti és  megszervezi a gimnáziumi képzésben az iskolarendszerű felnőttoktatást a 9-12. évfolyamon, arra az Oktatási Hivatal honlapján a  „Kerettanterv az  iskolarendszerű felnőttoktatás 9-12. évfolyamára” címen  elérhető dokumentumot kell alkalmazni. </w:t>
      </w:r>
    </w:p>
    <w:p w14:paraId="3E3D0310" w14:textId="77777777" w:rsidR="004D2020" w:rsidRPr="001D5B8B" w:rsidRDefault="0068408C" w:rsidP="00744363">
      <w:pPr>
        <w:pStyle w:val="Cmsor1"/>
        <w:numPr>
          <w:ilvl w:val="0"/>
          <w:numId w:val="38"/>
        </w:numPr>
        <w:jc w:val="left"/>
        <w:rPr>
          <w:rFonts w:asciiTheme="minorHAnsi" w:hAnsiTheme="minorHAnsi"/>
          <w:b/>
          <w:sz w:val="22"/>
          <w:szCs w:val="22"/>
        </w:rPr>
      </w:pPr>
      <w:bookmarkStart w:id="28" w:name="_Toc139881543"/>
      <w:r>
        <w:rPr>
          <w:rFonts w:asciiTheme="minorHAnsi" w:hAnsiTheme="minorHAnsi"/>
          <w:b/>
          <w:sz w:val="22"/>
          <w:szCs w:val="22"/>
        </w:rPr>
        <w:t xml:space="preserve">A gimnáziumban </w:t>
      </w:r>
      <w:r w:rsidRPr="0068408C">
        <w:rPr>
          <w:rFonts w:asciiTheme="minorHAnsi" w:hAnsiTheme="minorHAnsi"/>
          <w:b/>
          <w:sz w:val="22"/>
          <w:szCs w:val="22"/>
        </w:rPr>
        <w:t xml:space="preserve"> tanított kötelező, kötelezően választandó vagy szabadon választható tanórai foglalkozások megnevezése, óraszámai</w:t>
      </w:r>
      <w:bookmarkEnd w:id="28"/>
      <w:r w:rsidRPr="0068408C">
        <w:rPr>
          <w:rFonts w:asciiTheme="minorHAnsi" w:hAnsiTheme="minorHAnsi"/>
          <w:b/>
          <w:sz w:val="22"/>
          <w:szCs w:val="22"/>
        </w:rPr>
        <w:t xml:space="preserve"> </w:t>
      </w:r>
      <w:bookmarkEnd w:id="0"/>
      <w:bookmarkEnd w:id="1"/>
      <w:bookmarkEnd w:id="2"/>
      <w:bookmarkEnd w:id="3"/>
      <w:bookmarkEnd w:id="4"/>
      <w:bookmarkEnd w:id="5"/>
    </w:p>
    <w:p w14:paraId="45AB4E8F" w14:textId="25C6BB52" w:rsidR="004D2020" w:rsidRDefault="00BC5287" w:rsidP="004D2020">
      <w:pPr>
        <w:pStyle w:val="Cmsor2"/>
        <w:rPr>
          <w:rFonts w:asciiTheme="minorHAnsi" w:hAnsiTheme="minorHAnsi"/>
          <w:sz w:val="22"/>
          <w:szCs w:val="22"/>
        </w:rPr>
      </w:pPr>
      <w:bookmarkStart w:id="29" w:name="_Toc264296637"/>
      <w:bookmarkStart w:id="30" w:name="_Toc264296643"/>
      <w:bookmarkStart w:id="31" w:name="_Toc352080026"/>
      <w:bookmarkStart w:id="32" w:name="_Toc352108325"/>
      <w:bookmarkStart w:id="33" w:name="_Toc139881544"/>
      <w:bookmarkEnd w:id="29"/>
      <w:bookmarkEnd w:id="30"/>
      <w:r>
        <w:rPr>
          <w:rFonts w:asciiTheme="minorHAnsi" w:hAnsiTheme="minorHAnsi"/>
          <w:sz w:val="22"/>
          <w:szCs w:val="22"/>
        </w:rPr>
        <w:t>2</w:t>
      </w:r>
      <w:r w:rsidR="004D2020">
        <w:rPr>
          <w:rFonts w:asciiTheme="minorHAnsi" w:hAnsiTheme="minorHAnsi"/>
          <w:sz w:val="22"/>
          <w:szCs w:val="22"/>
        </w:rPr>
        <w:t>.</w:t>
      </w:r>
      <w:r>
        <w:rPr>
          <w:rFonts w:asciiTheme="minorHAnsi" w:hAnsiTheme="minorHAnsi"/>
          <w:sz w:val="22"/>
          <w:szCs w:val="22"/>
        </w:rPr>
        <w:t>1</w:t>
      </w:r>
      <w:r w:rsidR="004D2020" w:rsidRPr="00347A39">
        <w:rPr>
          <w:rFonts w:asciiTheme="minorHAnsi" w:hAnsiTheme="minorHAnsi"/>
          <w:sz w:val="22"/>
          <w:szCs w:val="22"/>
        </w:rPr>
        <w:t>.</w:t>
      </w:r>
      <w:r>
        <w:rPr>
          <w:rFonts w:asciiTheme="minorHAnsi" w:hAnsiTheme="minorHAnsi"/>
          <w:sz w:val="22"/>
          <w:szCs w:val="22"/>
        </w:rPr>
        <w:t xml:space="preserve"> </w:t>
      </w:r>
      <w:bookmarkEnd w:id="31"/>
      <w:bookmarkEnd w:id="32"/>
      <w:r w:rsidRPr="00A53D1E">
        <w:rPr>
          <w:rFonts w:asciiTheme="minorHAnsi" w:hAnsiTheme="minorHAnsi"/>
          <w:sz w:val="22"/>
          <w:szCs w:val="22"/>
        </w:rPr>
        <w:t xml:space="preserve">A különböző </w:t>
      </w:r>
      <w:r>
        <w:rPr>
          <w:rFonts w:asciiTheme="minorHAnsi" w:hAnsiTheme="minorHAnsi"/>
          <w:sz w:val="22"/>
          <w:szCs w:val="22"/>
        </w:rPr>
        <w:t xml:space="preserve">tanulmányi területekhez </w:t>
      </w:r>
      <w:r w:rsidR="0098634E">
        <w:rPr>
          <w:rFonts w:asciiTheme="minorHAnsi" w:hAnsiTheme="minorHAnsi"/>
          <w:sz w:val="22"/>
          <w:szCs w:val="22"/>
        </w:rPr>
        <w:t xml:space="preserve">(nem sport  és nem előkészítő évfolyamú képzési formákhoz) </w:t>
      </w:r>
      <w:r w:rsidR="001D5B8B">
        <w:rPr>
          <w:rFonts w:asciiTheme="minorHAnsi" w:hAnsiTheme="minorHAnsi"/>
          <w:sz w:val="22"/>
          <w:szCs w:val="22"/>
        </w:rPr>
        <w:t xml:space="preserve">kapcsolódó gimnáziumi </w:t>
      </w:r>
      <w:r w:rsidR="005A2785">
        <w:rPr>
          <w:rFonts w:asciiTheme="minorHAnsi" w:hAnsiTheme="minorHAnsi"/>
          <w:sz w:val="22"/>
          <w:szCs w:val="22"/>
        </w:rPr>
        <w:t xml:space="preserve">heti </w:t>
      </w:r>
      <w:r w:rsidR="001D5B8B">
        <w:rPr>
          <w:rFonts w:asciiTheme="minorHAnsi" w:hAnsiTheme="minorHAnsi"/>
          <w:sz w:val="22"/>
          <w:szCs w:val="22"/>
        </w:rPr>
        <w:t>óraterv</w:t>
      </w:r>
      <w:bookmarkEnd w:id="33"/>
      <w:r w:rsidR="005A2785">
        <w:rPr>
          <w:rFonts w:asciiTheme="minorHAnsi" w:hAnsiTheme="minorHAnsi"/>
          <w:sz w:val="22"/>
          <w:szCs w:val="22"/>
        </w:rPr>
        <w:t>ek</w:t>
      </w:r>
      <w:r w:rsidR="008C3BFC">
        <w:rPr>
          <w:rFonts w:asciiTheme="minorHAnsi" w:hAnsiTheme="minorHAnsi"/>
          <w:sz w:val="22"/>
          <w:szCs w:val="22"/>
        </w:rPr>
        <w:t xml:space="preserve">  </w:t>
      </w:r>
    </w:p>
    <w:p w14:paraId="57F1A44E" w14:textId="77777777" w:rsidR="00634F92" w:rsidRPr="00634F92" w:rsidRDefault="00634F92" w:rsidP="00EB2B35">
      <w:pPr>
        <w:spacing w:before="160" w:after="80"/>
        <w:jc w:val="both"/>
        <w:rPr>
          <w:rFonts w:asciiTheme="minorHAnsi" w:hAnsiTheme="minorHAnsi" w:cs="Times"/>
          <w:b/>
          <w:bCs/>
          <w:iCs/>
          <w:sz w:val="22"/>
          <w:szCs w:val="22"/>
        </w:rPr>
      </w:pPr>
      <w:r w:rsidRPr="00634F92">
        <w:rPr>
          <w:rFonts w:asciiTheme="minorHAnsi" w:hAnsiTheme="minorHAnsi" w:cs="Times"/>
          <w:b/>
          <w:bCs/>
          <w:iCs/>
          <w:sz w:val="22"/>
          <w:szCs w:val="22"/>
        </w:rPr>
        <w:t xml:space="preserve">A 2020/2021. tanévtől a 9. évfolyamon, majd felmenő rendszerben alkalmazott óraterv </w:t>
      </w:r>
      <w:r w:rsidR="009B49B9">
        <w:rPr>
          <w:rFonts w:asciiTheme="minorHAnsi" w:hAnsiTheme="minorHAnsi" w:cs="Times"/>
          <w:b/>
          <w:bCs/>
          <w:iCs/>
          <w:sz w:val="22"/>
          <w:szCs w:val="22"/>
        </w:rPr>
        <w:t xml:space="preserve">és </w:t>
      </w:r>
      <w:r w:rsidRPr="00634F92">
        <w:rPr>
          <w:rFonts w:asciiTheme="minorHAnsi" w:hAnsiTheme="minorHAnsi" w:cs="Times"/>
          <w:b/>
          <w:bCs/>
          <w:iCs/>
          <w:sz w:val="22"/>
          <w:szCs w:val="22"/>
        </w:rPr>
        <w:t>jellemzői:</w:t>
      </w:r>
    </w:p>
    <w:p w14:paraId="6C3934CD" w14:textId="77777777" w:rsidR="00CC043A" w:rsidRPr="007442AD" w:rsidRDefault="000B2BC8" w:rsidP="00EB2B35">
      <w:pPr>
        <w:spacing w:before="160" w:after="80"/>
        <w:jc w:val="both"/>
        <w:rPr>
          <w:rFonts w:asciiTheme="minorHAnsi" w:hAnsiTheme="minorHAnsi" w:cs="Times"/>
          <w:bCs/>
          <w:iCs/>
          <w:sz w:val="22"/>
          <w:szCs w:val="22"/>
        </w:rPr>
      </w:pPr>
      <w:r w:rsidRPr="007442AD">
        <w:rPr>
          <w:rFonts w:asciiTheme="minorHAnsi" w:hAnsiTheme="minorHAnsi" w:cs="Times"/>
          <w:bCs/>
          <w:iCs/>
          <w:sz w:val="22"/>
          <w:szCs w:val="22"/>
        </w:rPr>
        <w:t xml:space="preserve">A gimnázium </w:t>
      </w:r>
      <w:proofErr w:type="spellStart"/>
      <w:r w:rsidR="00CC043A" w:rsidRPr="007442AD">
        <w:rPr>
          <w:rFonts w:asciiTheme="minorHAnsi" w:hAnsiTheme="minorHAnsi" w:cs="Times"/>
          <w:bCs/>
          <w:iCs/>
          <w:sz w:val="22"/>
          <w:szCs w:val="22"/>
        </w:rPr>
        <w:t>tagoz</w:t>
      </w:r>
      <w:r w:rsidRPr="007442AD">
        <w:rPr>
          <w:rFonts w:asciiTheme="minorHAnsi" w:hAnsiTheme="minorHAnsi" w:cs="Times"/>
          <w:bCs/>
          <w:iCs/>
          <w:sz w:val="22"/>
          <w:szCs w:val="22"/>
        </w:rPr>
        <w:t>atos</w:t>
      </w:r>
      <w:proofErr w:type="spellEnd"/>
      <w:r w:rsidRPr="007442AD">
        <w:rPr>
          <w:rFonts w:asciiTheme="minorHAnsi" w:hAnsiTheme="minorHAnsi" w:cs="Times"/>
          <w:bCs/>
          <w:iCs/>
          <w:sz w:val="22"/>
          <w:szCs w:val="22"/>
        </w:rPr>
        <w:t xml:space="preserve">,  emelt szintű </w:t>
      </w:r>
      <w:r w:rsidR="00E85871">
        <w:rPr>
          <w:rFonts w:asciiTheme="minorHAnsi" w:hAnsiTheme="minorHAnsi" w:cs="Times"/>
          <w:bCs/>
          <w:iCs/>
          <w:sz w:val="22"/>
          <w:szCs w:val="22"/>
        </w:rPr>
        <w:t xml:space="preserve">és emelt óraszámú </w:t>
      </w:r>
      <w:r w:rsidRPr="007442AD">
        <w:rPr>
          <w:rFonts w:asciiTheme="minorHAnsi" w:hAnsiTheme="minorHAnsi" w:cs="Times"/>
          <w:bCs/>
          <w:iCs/>
          <w:sz w:val="22"/>
          <w:szCs w:val="22"/>
        </w:rPr>
        <w:t xml:space="preserve"> csoportjaiba</w:t>
      </w:r>
      <w:r w:rsidRPr="007442AD">
        <w:rPr>
          <w:rFonts w:asciiTheme="minorHAnsi" w:hAnsiTheme="minorHAnsi" w:cs="Times"/>
          <w:b/>
          <w:bCs/>
          <w:i/>
          <w:iCs/>
          <w:sz w:val="22"/>
          <w:szCs w:val="22"/>
        </w:rPr>
        <w:t xml:space="preserve"> </w:t>
      </w:r>
      <w:r w:rsidR="00CC043A" w:rsidRPr="007442AD">
        <w:rPr>
          <w:rFonts w:asciiTheme="minorHAnsi" w:hAnsiTheme="minorHAnsi" w:cs="Times"/>
          <w:b/>
          <w:bCs/>
          <w:i/>
          <w:iCs/>
          <w:sz w:val="22"/>
          <w:szCs w:val="22"/>
        </w:rPr>
        <w:t xml:space="preserve"> </w:t>
      </w:r>
      <w:r w:rsidR="00CC043A" w:rsidRPr="007442AD">
        <w:rPr>
          <w:rFonts w:asciiTheme="minorHAnsi" w:hAnsiTheme="minorHAnsi" w:cs="Times"/>
          <w:sz w:val="22"/>
          <w:szCs w:val="22"/>
        </w:rPr>
        <w:t>(</w:t>
      </w:r>
      <w:r w:rsidR="0073020D">
        <w:rPr>
          <w:rFonts w:asciiTheme="minorHAnsi" w:hAnsiTheme="minorHAnsi" w:cs="Times"/>
          <w:sz w:val="22"/>
          <w:szCs w:val="22"/>
        </w:rPr>
        <w:t>digitális kultúra</w:t>
      </w:r>
      <w:r w:rsidR="00EB2B35" w:rsidRPr="007442AD">
        <w:rPr>
          <w:rFonts w:asciiTheme="minorHAnsi" w:hAnsiTheme="minorHAnsi" w:cs="Times"/>
          <w:sz w:val="22"/>
          <w:szCs w:val="22"/>
        </w:rPr>
        <w:t xml:space="preserve"> és matematika tantervű  képzés; </w:t>
      </w:r>
      <w:proofErr w:type="spellStart"/>
      <w:r w:rsidR="009636AF">
        <w:rPr>
          <w:rFonts w:asciiTheme="minorHAnsi" w:hAnsiTheme="minorHAnsi" w:cs="Times"/>
          <w:sz w:val="22"/>
          <w:szCs w:val="22"/>
        </w:rPr>
        <w:t>geo</w:t>
      </w:r>
      <w:proofErr w:type="spellEnd"/>
      <w:r w:rsidR="009636AF">
        <w:rPr>
          <w:rFonts w:asciiTheme="minorHAnsi" w:hAnsiTheme="minorHAnsi" w:cs="Times"/>
          <w:sz w:val="22"/>
          <w:szCs w:val="22"/>
        </w:rPr>
        <w:t>-</w:t>
      </w:r>
      <w:r w:rsidR="0073020D">
        <w:rPr>
          <w:rFonts w:asciiTheme="minorHAnsi" w:hAnsiTheme="minorHAnsi" w:cs="Times"/>
          <w:sz w:val="22"/>
          <w:szCs w:val="22"/>
        </w:rPr>
        <w:t>digitális kultúra</w:t>
      </w:r>
      <w:r w:rsidR="004F326D">
        <w:rPr>
          <w:rFonts w:asciiTheme="minorHAnsi" w:hAnsiTheme="minorHAnsi" w:cs="Times"/>
          <w:sz w:val="22"/>
          <w:szCs w:val="22"/>
        </w:rPr>
        <w:t xml:space="preserve"> tantervű képzés; angol</w:t>
      </w:r>
      <w:r w:rsidR="00EB2B35" w:rsidRPr="007442AD">
        <w:rPr>
          <w:rFonts w:asciiTheme="minorHAnsi" w:hAnsiTheme="minorHAnsi" w:cs="Times"/>
          <w:sz w:val="22"/>
          <w:szCs w:val="22"/>
        </w:rPr>
        <w:t xml:space="preserve">-  </w:t>
      </w:r>
      <w:r w:rsidR="0073020D">
        <w:rPr>
          <w:rFonts w:asciiTheme="minorHAnsi" w:hAnsiTheme="minorHAnsi" w:cs="Times"/>
          <w:sz w:val="22"/>
          <w:szCs w:val="22"/>
        </w:rPr>
        <w:t>digitális kultúra</w:t>
      </w:r>
      <w:r w:rsidR="00EB2B35" w:rsidRPr="007442AD">
        <w:rPr>
          <w:rFonts w:asciiTheme="minorHAnsi" w:hAnsiTheme="minorHAnsi" w:cs="Times"/>
          <w:sz w:val="22"/>
          <w:szCs w:val="22"/>
        </w:rPr>
        <w:t xml:space="preserve"> képzés; humán és idegen nyelv tantervű képzés</w:t>
      </w:r>
      <w:r w:rsidR="0063305F" w:rsidRPr="007442AD">
        <w:rPr>
          <w:rFonts w:asciiTheme="minorHAnsi" w:hAnsiTheme="minorHAnsi" w:cs="Times"/>
          <w:sz w:val="22"/>
          <w:szCs w:val="22"/>
        </w:rPr>
        <w:t>, röviden: tagozatok</w:t>
      </w:r>
      <w:r w:rsidR="00CC043A" w:rsidRPr="007442AD">
        <w:rPr>
          <w:rFonts w:asciiTheme="minorHAnsi" w:hAnsiTheme="minorHAnsi" w:cs="Times"/>
          <w:sz w:val="22"/>
          <w:szCs w:val="22"/>
        </w:rPr>
        <w:t xml:space="preserve">) </w:t>
      </w:r>
      <w:r w:rsidR="00CC043A" w:rsidRPr="007442AD">
        <w:rPr>
          <w:rFonts w:asciiTheme="minorHAnsi" w:hAnsiTheme="minorHAnsi" w:cs="Times"/>
          <w:bCs/>
          <w:iCs/>
          <w:sz w:val="22"/>
          <w:szCs w:val="22"/>
        </w:rPr>
        <w:t>felvett tanulók számára az emelt szintű</w:t>
      </w:r>
      <w:r w:rsidR="007C7D06">
        <w:rPr>
          <w:rFonts w:asciiTheme="minorHAnsi" w:hAnsiTheme="minorHAnsi" w:cs="Times"/>
          <w:bCs/>
          <w:iCs/>
          <w:sz w:val="22"/>
          <w:szCs w:val="22"/>
        </w:rPr>
        <w:t xml:space="preserve">  </w:t>
      </w:r>
      <w:r w:rsidR="00CC043A" w:rsidRPr="007442AD">
        <w:rPr>
          <w:rFonts w:asciiTheme="minorHAnsi" w:hAnsiTheme="minorHAnsi" w:cs="Times"/>
          <w:bCs/>
          <w:iCs/>
          <w:sz w:val="22"/>
          <w:szCs w:val="22"/>
        </w:rPr>
        <w:t xml:space="preserve"> követelmények teljesítéséhez szükséges többletórákat táblázataink tartalmazzák. Az emelt </w:t>
      </w:r>
      <w:r w:rsidR="0028137B" w:rsidRPr="007442AD">
        <w:rPr>
          <w:rFonts w:asciiTheme="minorHAnsi" w:hAnsiTheme="minorHAnsi" w:cs="Times"/>
          <w:bCs/>
          <w:iCs/>
          <w:sz w:val="22"/>
          <w:szCs w:val="22"/>
        </w:rPr>
        <w:t xml:space="preserve">szintű képzési </w:t>
      </w:r>
      <w:r w:rsidRPr="007442AD">
        <w:rPr>
          <w:rFonts w:asciiTheme="minorHAnsi" w:hAnsiTheme="minorHAnsi" w:cs="Times"/>
          <w:bCs/>
          <w:iCs/>
          <w:sz w:val="22"/>
          <w:szCs w:val="22"/>
        </w:rPr>
        <w:t xml:space="preserve"> csoportokba  fe</w:t>
      </w:r>
      <w:r w:rsidR="00CC043A" w:rsidRPr="007442AD">
        <w:rPr>
          <w:rFonts w:asciiTheme="minorHAnsi" w:hAnsiTheme="minorHAnsi" w:cs="Times"/>
          <w:bCs/>
          <w:iCs/>
          <w:sz w:val="22"/>
          <w:szCs w:val="22"/>
        </w:rPr>
        <w:t>lvett diákok és szüleik figyelmét írásban felhívjuk, hogy a követelmények teljesítése csak a kerettantervi óraszámok felett meghatározott óraszámok teljesítésével lehetséges.</w:t>
      </w:r>
      <w:r w:rsidR="00EB2B35" w:rsidRPr="007442AD">
        <w:rPr>
          <w:rFonts w:asciiTheme="minorHAnsi" w:hAnsiTheme="minorHAnsi" w:cs="Times"/>
          <w:bCs/>
          <w:iCs/>
          <w:sz w:val="22"/>
          <w:szCs w:val="22"/>
        </w:rPr>
        <w:t xml:space="preserve"> A tanulmányi</w:t>
      </w:r>
      <w:r w:rsidR="007E6BA8" w:rsidRPr="007442AD">
        <w:rPr>
          <w:rFonts w:asciiTheme="minorHAnsi" w:hAnsiTheme="minorHAnsi" w:cs="Times"/>
          <w:bCs/>
          <w:iCs/>
          <w:sz w:val="22"/>
          <w:szCs w:val="22"/>
        </w:rPr>
        <w:t xml:space="preserve"> területre</w:t>
      </w:r>
      <w:r w:rsidR="001D078E">
        <w:rPr>
          <w:rFonts w:asciiTheme="minorHAnsi" w:hAnsiTheme="minorHAnsi" w:cs="Times"/>
          <w:bCs/>
          <w:iCs/>
          <w:sz w:val="22"/>
          <w:szCs w:val="22"/>
        </w:rPr>
        <w:t xml:space="preserve"> (tagozatra) </w:t>
      </w:r>
      <w:r w:rsidR="007E6BA8" w:rsidRPr="007442AD">
        <w:rPr>
          <w:rFonts w:asciiTheme="minorHAnsi" w:hAnsiTheme="minorHAnsi" w:cs="Times"/>
          <w:bCs/>
          <w:iCs/>
          <w:sz w:val="22"/>
          <w:szCs w:val="22"/>
        </w:rPr>
        <w:t xml:space="preserve"> történő beiratkozás </w:t>
      </w:r>
      <w:r w:rsidR="007266D0" w:rsidRPr="007442AD">
        <w:rPr>
          <w:rFonts w:asciiTheme="minorHAnsi" w:hAnsiTheme="minorHAnsi" w:cs="Times"/>
          <w:bCs/>
          <w:iCs/>
          <w:sz w:val="22"/>
          <w:szCs w:val="22"/>
        </w:rPr>
        <w:t xml:space="preserve">a 9-10. évfolyamon az óratervekben szereplő heti óraszámok </w:t>
      </w:r>
      <w:r w:rsidR="007E6BA8" w:rsidRPr="007442AD">
        <w:rPr>
          <w:rFonts w:asciiTheme="minorHAnsi" w:hAnsiTheme="minorHAnsi" w:cs="Times"/>
          <w:bCs/>
          <w:iCs/>
          <w:sz w:val="22"/>
          <w:szCs w:val="22"/>
        </w:rPr>
        <w:t xml:space="preserve"> </w:t>
      </w:r>
      <w:r w:rsidR="00EB2B35" w:rsidRPr="007442AD">
        <w:rPr>
          <w:rFonts w:asciiTheme="minorHAnsi" w:hAnsiTheme="minorHAnsi" w:cs="Times"/>
          <w:bCs/>
          <w:iCs/>
          <w:sz w:val="22"/>
          <w:szCs w:val="22"/>
        </w:rPr>
        <w:t xml:space="preserve"> kötelező választásával jár.</w:t>
      </w:r>
    </w:p>
    <w:p w14:paraId="69AB8EF6" w14:textId="77777777" w:rsidR="00254E1C" w:rsidRDefault="00C840C1" w:rsidP="00EB2B35">
      <w:pPr>
        <w:spacing w:before="160" w:after="80"/>
        <w:jc w:val="both"/>
        <w:rPr>
          <w:rFonts w:asciiTheme="minorHAnsi" w:hAnsiTheme="minorHAnsi" w:cs="Times"/>
          <w:bCs/>
          <w:iCs/>
          <w:sz w:val="22"/>
          <w:szCs w:val="22"/>
        </w:rPr>
      </w:pPr>
      <w:r w:rsidRPr="007442AD">
        <w:rPr>
          <w:rFonts w:asciiTheme="minorHAnsi" w:hAnsiTheme="minorHAnsi" w:cs="Times"/>
          <w:bCs/>
          <w:iCs/>
          <w:sz w:val="22"/>
          <w:szCs w:val="22"/>
        </w:rPr>
        <w:t xml:space="preserve">A </w:t>
      </w:r>
      <w:r w:rsidR="00012A85">
        <w:rPr>
          <w:rFonts w:asciiTheme="minorHAnsi" w:hAnsiTheme="minorHAnsi" w:cs="Times"/>
          <w:bCs/>
          <w:iCs/>
          <w:sz w:val="22"/>
          <w:szCs w:val="22"/>
        </w:rPr>
        <w:t xml:space="preserve">9-10. évfolyamon a  </w:t>
      </w:r>
      <w:r w:rsidR="0000015D">
        <w:rPr>
          <w:rFonts w:asciiTheme="minorHAnsi" w:hAnsiTheme="minorHAnsi" w:cs="Times"/>
          <w:bCs/>
          <w:iCs/>
          <w:sz w:val="22"/>
          <w:szCs w:val="22"/>
        </w:rPr>
        <w:t>t</w:t>
      </w:r>
      <w:r w:rsidRPr="007442AD">
        <w:rPr>
          <w:rFonts w:asciiTheme="minorHAnsi" w:hAnsiTheme="minorHAnsi" w:cs="Times"/>
          <w:bCs/>
          <w:iCs/>
          <w:sz w:val="22"/>
          <w:szCs w:val="22"/>
        </w:rPr>
        <w:t>agozatokra j</w:t>
      </w:r>
      <w:r w:rsidR="0083521D">
        <w:rPr>
          <w:rFonts w:asciiTheme="minorHAnsi" w:hAnsiTheme="minorHAnsi" w:cs="Times"/>
          <w:bCs/>
          <w:iCs/>
          <w:sz w:val="22"/>
          <w:szCs w:val="22"/>
        </w:rPr>
        <w:t xml:space="preserve">ellemzően </w:t>
      </w:r>
      <w:r w:rsidR="0083521D" w:rsidRPr="007442AD">
        <w:rPr>
          <w:rFonts w:asciiTheme="minorHAnsi" w:hAnsiTheme="minorHAnsi" w:cs="Times"/>
          <w:bCs/>
          <w:iCs/>
          <w:sz w:val="22"/>
          <w:szCs w:val="22"/>
        </w:rPr>
        <w:t>éltünk azzal a lehetőséggel</w:t>
      </w:r>
      <w:r w:rsidR="0083521D">
        <w:rPr>
          <w:rFonts w:asciiTheme="minorHAnsi" w:hAnsiTheme="minorHAnsi" w:cs="Times"/>
          <w:bCs/>
          <w:iCs/>
          <w:sz w:val="22"/>
          <w:szCs w:val="22"/>
        </w:rPr>
        <w:t xml:space="preserve">, </w:t>
      </w:r>
      <w:r w:rsidRPr="007442AD">
        <w:rPr>
          <w:rFonts w:asciiTheme="minorHAnsi" w:hAnsiTheme="minorHAnsi" w:cs="Times"/>
          <w:bCs/>
          <w:iCs/>
          <w:sz w:val="22"/>
          <w:szCs w:val="22"/>
        </w:rPr>
        <w:t>hogy egyes tárgyakból a heti óraszámot gyakorlás, elmélyítés, gazdagítás   céljából megnöveltük</w:t>
      </w:r>
      <w:r w:rsidR="007266D0" w:rsidRPr="007442AD">
        <w:rPr>
          <w:rFonts w:asciiTheme="minorHAnsi" w:hAnsiTheme="minorHAnsi" w:cs="Times"/>
          <w:bCs/>
          <w:iCs/>
          <w:sz w:val="22"/>
          <w:szCs w:val="22"/>
        </w:rPr>
        <w:t>, hogy a tanulóknak biztos alapokat adjunk a 11-12. évfolyamon az</w:t>
      </w:r>
      <w:r w:rsidR="0073020D">
        <w:rPr>
          <w:rFonts w:asciiTheme="minorHAnsi" w:hAnsiTheme="minorHAnsi" w:cs="Times"/>
          <w:bCs/>
          <w:iCs/>
          <w:sz w:val="22"/>
          <w:szCs w:val="22"/>
        </w:rPr>
        <w:t xml:space="preserve"> emelt szintű, emelt óraszámú, fakultációs </w:t>
      </w:r>
      <w:r w:rsidR="007266D0" w:rsidRPr="007442AD">
        <w:rPr>
          <w:rFonts w:asciiTheme="minorHAnsi" w:hAnsiTheme="minorHAnsi" w:cs="Times"/>
          <w:bCs/>
          <w:iCs/>
          <w:sz w:val="22"/>
          <w:szCs w:val="22"/>
        </w:rPr>
        <w:t xml:space="preserve"> emelt szintű érettségire felkészítő képzés  követelményeinek teljesítésére. </w:t>
      </w:r>
      <w:r w:rsidRPr="007442AD">
        <w:rPr>
          <w:rFonts w:asciiTheme="minorHAnsi" w:hAnsiTheme="minorHAnsi" w:cs="Times"/>
          <w:bCs/>
          <w:iCs/>
          <w:sz w:val="22"/>
          <w:szCs w:val="22"/>
        </w:rPr>
        <w:t xml:space="preserve"> </w:t>
      </w:r>
      <w:r w:rsidR="0083521D">
        <w:rPr>
          <w:rFonts w:asciiTheme="minorHAnsi" w:hAnsiTheme="minorHAnsi" w:cs="Times"/>
          <w:bCs/>
          <w:iCs/>
          <w:sz w:val="22"/>
          <w:szCs w:val="22"/>
        </w:rPr>
        <w:t xml:space="preserve">Ehhez a szabadon tervezhető órakeretet (heti 2 óra) használtuk fel, valamint az emelt szintű képzés folytatása esetén a heti </w:t>
      </w:r>
      <w:proofErr w:type="spellStart"/>
      <w:r w:rsidR="0083521D">
        <w:rPr>
          <w:rFonts w:asciiTheme="minorHAnsi" w:hAnsiTheme="minorHAnsi" w:cs="Times"/>
          <w:bCs/>
          <w:iCs/>
          <w:sz w:val="22"/>
          <w:szCs w:val="22"/>
        </w:rPr>
        <w:t>össz</w:t>
      </w:r>
      <w:proofErr w:type="spellEnd"/>
      <w:r w:rsidR="0083521D">
        <w:rPr>
          <w:rFonts w:asciiTheme="minorHAnsi" w:hAnsiTheme="minorHAnsi" w:cs="Times"/>
          <w:bCs/>
          <w:iCs/>
          <w:sz w:val="22"/>
          <w:szCs w:val="22"/>
        </w:rPr>
        <w:t xml:space="preserve">-óraszám legfeljebb 2 órával történő növelését alkalmaztuk azzal, hogy </w:t>
      </w:r>
      <w:r w:rsidR="00254E1C" w:rsidRPr="00254E1C">
        <w:rPr>
          <w:rFonts w:asciiTheme="minorHAnsi" w:hAnsiTheme="minorHAnsi" w:cs="Times"/>
          <w:bCs/>
          <w:iCs/>
          <w:sz w:val="22"/>
          <w:szCs w:val="22"/>
        </w:rPr>
        <w:t>az emelt szintű oktatásban érintett évfolyamokon és tanulócsoportokban több tantárgy együttesét érintő komplex emelt szintű oktatás esetén legalább egy érintett tantárgyra vonatkozóan, le</w:t>
      </w:r>
      <w:r w:rsidR="00254E1C">
        <w:rPr>
          <w:rFonts w:asciiTheme="minorHAnsi" w:hAnsiTheme="minorHAnsi" w:cs="Times"/>
          <w:bCs/>
          <w:iCs/>
          <w:sz w:val="22"/>
          <w:szCs w:val="22"/>
        </w:rPr>
        <w:t xml:space="preserve">galább a 11–12. évfolyamon a tantárgyak emelt szintjét és az annak megfelelő óraszámot </w:t>
      </w:r>
      <w:r w:rsidR="00254E1C" w:rsidRPr="00254E1C">
        <w:rPr>
          <w:rFonts w:asciiTheme="minorHAnsi" w:hAnsiTheme="minorHAnsi" w:cs="Times"/>
          <w:bCs/>
          <w:iCs/>
          <w:sz w:val="22"/>
          <w:szCs w:val="22"/>
        </w:rPr>
        <w:t xml:space="preserve"> érvényesíte</w:t>
      </w:r>
      <w:r w:rsidR="00254E1C">
        <w:rPr>
          <w:rFonts w:asciiTheme="minorHAnsi" w:hAnsiTheme="minorHAnsi" w:cs="Times"/>
          <w:bCs/>
          <w:iCs/>
          <w:sz w:val="22"/>
          <w:szCs w:val="22"/>
        </w:rPr>
        <w:t>ttük.</w:t>
      </w:r>
    </w:p>
    <w:p w14:paraId="7598622F" w14:textId="77777777" w:rsidR="002B3F59" w:rsidRDefault="004F326D" w:rsidP="00EB2B35">
      <w:pPr>
        <w:spacing w:before="160" w:after="80"/>
        <w:jc w:val="both"/>
        <w:rPr>
          <w:rFonts w:asciiTheme="minorHAnsi" w:hAnsiTheme="minorHAnsi" w:cs="Times"/>
          <w:bCs/>
          <w:iCs/>
          <w:sz w:val="22"/>
          <w:szCs w:val="22"/>
        </w:rPr>
      </w:pPr>
      <w:r>
        <w:rPr>
          <w:rFonts w:asciiTheme="minorHAnsi" w:hAnsiTheme="minorHAnsi" w:cs="Times"/>
          <w:bCs/>
          <w:iCs/>
          <w:sz w:val="22"/>
          <w:szCs w:val="22"/>
        </w:rPr>
        <w:t>A négyéves gimnáziumi képzés első két évfolyamára tekintve, a</w:t>
      </w:r>
      <w:r w:rsidR="0073020D">
        <w:rPr>
          <w:rFonts w:asciiTheme="minorHAnsi" w:hAnsiTheme="minorHAnsi" w:cs="Times"/>
          <w:bCs/>
          <w:iCs/>
          <w:sz w:val="22"/>
          <w:szCs w:val="22"/>
        </w:rPr>
        <w:t xml:space="preserve"> digitális kultúra</w:t>
      </w:r>
      <w:r w:rsidR="0063305F" w:rsidRPr="007442AD">
        <w:rPr>
          <w:rFonts w:asciiTheme="minorHAnsi" w:hAnsiTheme="minorHAnsi" w:cs="Times"/>
          <w:bCs/>
          <w:iCs/>
          <w:sz w:val="22"/>
          <w:szCs w:val="22"/>
        </w:rPr>
        <w:t xml:space="preserve">-matematika tagozaton </w:t>
      </w:r>
      <w:r w:rsidR="00835A43" w:rsidRPr="007442AD">
        <w:rPr>
          <w:rFonts w:asciiTheme="minorHAnsi" w:hAnsiTheme="minorHAnsi" w:cs="Times"/>
          <w:bCs/>
          <w:iCs/>
          <w:sz w:val="22"/>
          <w:szCs w:val="22"/>
        </w:rPr>
        <w:t>a 9</w:t>
      </w:r>
      <w:r>
        <w:rPr>
          <w:rFonts w:asciiTheme="minorHAnsi" w:hAnsiTheme="minorHAnsi" w:cs="Times"/>
          <w:bCs/>
          <w:iCs/>
          <w:sz w:val="22"/>
          <w:szCs w:val="22"/>
        </w:rPr>
        <w:t xml:space="preserve">-10. évfolyamon emelt szintű a   matematika, a 9. </w:t>
      </w:r>
      <w:r w:rsidR="00835A43" w:rsidRPr="007442AD">
        <w:rPr>
          <w:rFonts w:asciiTheme="minorHAnsi" w:hAnsiTheme="minorHAnsi" w:cs="Times"/>
          <w:bCs/>
          <w:iCs/>
          <w:sz w:val="22"/>
          <w:szCs w:val="22"/>
        </w:rPr>
        <w:t xml:space="preserve"> évfolyamon </w:t>
      </w:r>
      <w:r w:rsidR="0063305F" w:rsidRPr="007442AD">
        <w:rPr>
          <w:rFonts w:asciiTheme="minorHAnsi" w:hAnsiTheme="minorHAnsi" w:cs="Times"/>
          <w:bCs/>
          <w:iCs/>
          <w:sz w:val="22"/>
          <w:szCs w:val="22"/>
        </w:rPr>
        <w:t>em</w:t>
      </w:r>
      <w:r w:rsidR="00835A43" w:rsidRPr="007442AD">
        <w:rPr>
          <w:rFonts w:asciiTheme="minorHAnsi" w:hAnsiTheme="minorHAnsi" w:cs="Times"/>
          <w:bCs/>
          <w:iCs/>
          <w:sz w:val="22"/>
          <w:szCs w:val="22"/>
        </w:rPr>
        <w:t>elt sz</w:t>
      </w:r>
      <w:r w:rsidR="0063305F" w:rsidRPr="007442AD">
        <w:rPr>
          <w:rFonts w:asciiTheme="minorHAnsi" w:hAnsiTheme="minorHAnsi" w:cs="Times"/>
          <w:bCs/>
          <w:iCs/>
          <w:sz w:val="22"/>
          <w:szCs w:val="22"/>
        </w:rPr>
        <w:t>in</w:t>
      </w:r>
      <w:r w:rsidR="00254E1C">
        <w:rPr>
          <w:rFonts w:asciiTheme="minorHAnsi" w:hAnsiTheme="minorHAnsi" w:cs="Times"/>
          <w:bCs/>
          <w:iCs/>
          <w:sz w:val="22"/>
          <w:szCs w:val="22"/>
        </w:rPr>
        <w:t>tű</w:t>
      </w:r>
      <w:r>
        <w:rPr>
          <w:rFonts w:asciiTheme="minorHAnsi" w:hAnsiTheme="minorHAnsi" w:cs="Times"/>
          <w:bCs/>
          <w:iCs/>
          <w:sz w:val="22"/>
          <w:szCs w:val="22"/>
        </w:rPr>
        <w:t xml:space="preserve">, a 10. évfolyamon emelt óraszámú tantárgy </w:t>
      </w:r>
      <w:r w:rsidR="00254E1C">
        <w:rPr>
          <w:rFonts w:asciiTheme="minorHAnsi" w:hAnsiTheme="minorHAnsi" w:cs="Times"/>
          <w:bCs/>
          <w:iCs/>
          <w:sz w:val="22"/>
          <w:szCs w:val="22"/>
        </w:rPr>
        <w:t xml:space="preserve"> </w:t>
      </w:r>
      <w:r w:rsidR="0073020D">
        <w:rPr>
          <w:rFonts w:asciiTheme="minorHAnsi" w:hAnsiTheme="minorHAnsi" w:cs="Times"/>
          <w:bCs/>
          <w:iCs/>
          <w:sz w:val="22"/>
          <w:szCs w:val="22"/>
        </w:rPr>
        <w:t>a digitális kultúra</w:t>
      </w:r>
      <w:r w:rsidR="00254E1C">
        <w:rPr>
          <w:rFonts w:asciiTheme="minorHAnsi" w:hAnsiTheme="minorHAnsi" w:cs="Times"/>
          <w:bCs/>
          <w:iCs/>
          <w:sz w:val="22"/>
          <w:szCs w:val="22"/>
        </w:rPr>
        <w:t xml:space="preserve"> </w:t>
      </w:r>
      <w:r w:rsidR="00835A43" w:rsidRPr="007442AD">
        <w:rPr>
          <w:rFonts w:asciiTheme="minorHAnsi" w:hAnsiTheme="minorHAnsi" w:cs="Times"/>
          <w:bCs/>
          <w:iCs/>
          <w:sz w:val="22"/>
          <w:szCs w:val="22"/>
        </w:rPr>
        <w:t xml:space="preserve">  és </w:t>
      </w:r>
      <w:r w:rsidR="0073020D">
        <w:rPr>
          <w:rFonts w:asciiTheme="minorHAnsi" w:hAnsiTheme="minorHAnsi" w:cs="Times"/>
          <w:bCs/>
          <w:iCs/>
          <w:sz w:val="22"/>
          <w:szCs w:val="22"/>
        </w:rPr>
        <w:t>a</w:t>
      </w:r>
      <w:r w:rsidR="0063305F" w:rsidRPr="007442AD">
        <w:rPr>
          <w:rFonts w:asciiTheme="minorHAnsi" w:hAnsiTheme="minorHAnsi" w:cs="Times"/>
          <w:bCs/>
          <w:iCs/>
          <w:sz w:val="22"/>
          <w:szCs w:val="22"/>
        </w:rPr>
        <w:t xml:space="preserve"> </w:t>
      </w:r>
      <w:proofErr w:type="spellStart"/>
      <w:r w:rsidR="00254E1C">
        <w:rPr>
          <w:rFonts w:asciiTheme="minorHAnsi" w:hAnsiTheme="minorHAnsi" w:cs="Times"/>
          <w:bCs/>
          <w:iCs/>
          <w:sz w:val="22"/>
          <w:szCs w:val="22"/>
        </w:rPr>
        <w:t>geo</w:t>
      </w:r>
      <w:proofErr w:type="spellEnd"/>
      <w:r w:rsidR="00254E1C">
        <w:rPr>
          <w:rFonts w:asciiTheme="minorHAnsi" w:hAnsiTheme="minorHAnsi" w:cs="Times"/>
          <w:bCs/>
          <w:iCs/>
          <w:sz w:val="22"/>
          <w:szCs w:val="22"/>
        </w:rPr>
        <w:t>-</w:t>
      </w:r>
      <w:r w:rsidR="0073020D">
        <w:rPr>
          <w:rFonts w:asciiTheme="minorHAnsi" w:hAnsiTheme="minorHAnsi" w:cs="Times"/>
          <w:bCs/>
          <w:iCs/>
          <w:sz w:val="22"/>
          <w:szCs w:val="22"/>
        </w:rPr>
        <w:t>digitális kultúra</w:t>
      </w:r>
      <w:r w:rsidR="00254E1C">
        <w:rPr>
          <w:rFonts w:asciiTheme="minorHAnsi" w:hAnsiTheme="minorHAnsi" w:cs="Times"/>
          <w:bCs/>
          <w:iCs/>
          <w:sz w:val="22"/>
          <w:szCs w:val="22"/>
        </w:rPr>
        <w:t xml:space="preserve"> tagoz</w:t>
      </w:r>
      <w:r w:rsidR="00835A43" w:rsidRPr="007442AD">
        <w:rPr>
          <w:rFonts w:asciiTheme="minorHAnsi" w:hAnsiTheme="minorHAnsi" w:cs="Times"/>
          <w:bCs/>
          <w:iCs/>
          <w:sz w:val="22"/>
          <w:szCs w:val="22"/>
        </w:rPr>
        <w:t xml:space="preserve">aton a </w:t>
      </w:r>
      <w:r w:rsidR="00254E1C">
        <w:rPr>
          <w:rFonts w:asciiTheme="minorHAnsi" w:hAnsiTheme="minorHAnsi" w:cs="Times"/>
          <w:bCs/>
          <w:iCs/>
          <w:sz w:val="22"/>
          <w:szCs w:val="22"/>
        </w:rPr>
        <w:t xml:space="preserve">9. évfolyamon emelt szintű a földrajz, </w:t>
      </w:r>
      <w:r w:rsidR="00C840C1" w:rsidRPr="007442AD">
        <w:rPr>
          <w:rFonts w:asciiTheme="minorHAnsi" w:hAnsiTheme="minorHAnsi" w:cs="Times"/>
          <w:bCs/>
          <w:iCs/>
          <w:sz w:val="22"/>
          <w:szCs w:val="22"/>
        </w:rPr>
        <w:t>10. évfolyamon emelt szintű a biológia.</w:t>
      </w:r>
      <w:r w:rsidR="00254E1C">
        <w:rPr>
          <w:rFonts w:asciiTheme="minorHAnsi" w:hAnsiTheme="minorHAnsi" w:cs="Times"/>
          <w:bCs/>
          <w:iCs/>
          <w:sz w:val="22"/>
          <w:szCs w:val="22"/>
        </w:rPr>
        <w:t xml:space="preserve"> </w:t>
      </w:r>
      <w:r w:rsidR="007266D0" w:rsidRPr="007442AD">
        <w:rPr>
          <w:rFonts w:asciiTheme="minorHAnsi" w:hAnsiTheme="minorHAnsi" w:cs="Times"/>
          <w:bCs/>
          <w:iCs/>
          <w:sz w:val="22"/>
          <w:szCs w:val="22"/>
        </w:rPr>
        <w:t>Az angol-</w:t>
      </w:r>
      <w:r w:rsidR="0073020D">
        <w:rPr>
          <w:rFonts w:asciiTheme="minorHAnsi" w:hAnsiTheme="minorHAnsi" w:cs="Times"/>
          <w:bCs/>
          <w:iCs/>
          <w:sz w:val="22"/>
          <w:szCs w:val="22"/>
        </w:rPr>
        <w:t>digitális kultúra</w:t>
      </w:r>
      <w:r w:rsidR="007266D0" w:rsidRPr="007442AD">
        <w:rPr>
          <w:rFonts w:asciiTheme="minorHAnsi" w:hAnsiTheme="minorHAnsi" w:cs="Times"/>
          <w:bCs/>
          <w:iCs/>
          <w:sz w:val="22"/>
          <w:szCs w:val="22"/>
        </w:rPr>
        <w:t xml:space="preserve"> tagozaton </w:t>
      </w:r>
      <w:r w:rsidR="002B3F59" w:rsidRPr="007442AD">
        <w:rPr>
          <w:rFonts w:asciiTheme="minorHAnsi" w:hAnsiTheme="minorHAnsi" w:cs="Times"/>
          <w:bCs/>
          <w:iCs/>
          <w:sz w:val="22"/>
          <w:szCs w:val="22"/>
        </w:rPr>
        <w:t>a 9-10. évfolyamon emelt szintű az angol nyelv.</w:t>
      </w:r>
      <w:r w:rsidR="00254E1C">
        <w:rPr>
          <w:rFonts w:asciiTheme="minorHAnsi" w:hAnsiTheme="minorHAnsi" w:cs="Times"/>
          <w:bCs/>
          <w:iCs/>
          <w:sz w:val="22"/>
          <w:szCs w:val="22"/>
        </w:rPr>
        <w:t xml:space="preserve"> </w:t>
      </w:r>
      <w:r w:rsidR="002B3F59" w:rsidRPr="007442AD">
        <w:rPr>
          <w:rFonts w:asciiTheme="minorHAnsi" w:hAnsiTheme="minorHAnsi" w:cs="Times"/>
          <w:bCs/>
          <w:iCs/>
          <w:sz w:val="22"/>
          <w:szCs w:val="22"/>
        </w:rPr>
        <w:t>A  humán és idegen nyelvi tagozaton a 9-10. évfolyamon emelt szintű a magyar nyelv és irodalom és az I. idegen nyelv, amely angol vagy né</w:t>
      </w:r>
      <w:r w:rsidR="00254E1C">
        <w:rPr>
          <w:rFonts w:asciiTheme="minorHAnsi" w:hAnsiTheme="minorHAnsi" w:cs="Times"/>
          <w:bCs/>
          <w:iCs/>
          <w:sz w:val="22"/>
          <w:szCs w:val="22"/>
        </w:rPr>
        <w:t xml:space="preserve">met lehet a mi intézményünkben. </w:t>
      </w:r>
      <w:r w:rsidR="007C03F6" w:rsidRPr="005A08D6">
        <w:rPr>
          <w:rFonts w:asciiTheme="minorHAnsi" w:hAnsiTheme="minorHAnsi" w:cs="Times"/>
          <w:bCs/>
          <w:iCs/>
          <w:sz w:val="22"/>
          <w:szCs w:val="22"/>
        </w:rPr>
        <w:t>Az idegen nyelvi tagozaton  a 9-10. évfolyamon emelt s</w:t>
      </w:r>
      <w:r w:rsidR="0073020D">
        <w:rPr>
          <w:rFonts w:asciiTheme="minorHAnsi" w:hAnsiTheme="minorHAnsi" w:cs="Times"/>
          <w:bCs/>
          <w:iCs/>
          <w:sz w:val="22"/>
          <w:szCs w:val="22"/>
        </w:rPr>
        <w:t xml:space="preserve">zintű az angol és a német nyelv, illetve a nyelvi előkészítő évfolyam második idegen nyelve, mely az orosz vagy olasz is lehet.  </w:t>
      </w:r>
      <w:r w:rsidR="001D078E">
        <w:rPr>
          <w:rFonts w:asciiTheme="minorHAnsi" w:hAnsiTheme="minorHAnsi" w:cs="Times"/>
          <w:bCs/>
          <w:iCs/>
          <w:sz w:val="22"/>
          <w:szCs w:val="22"/>
        </w:rPr>
        <w:t xml:space="preserve"> A tagozatra történő beiratkozáskor a szülőnek és a tanulónak nyilatkoznia szükséges a tagozaton kötelezően választandó  emelt szintű képzés többletóráinak elfogadásáról. </w:t>
      </w:r>
    </w:p>
    <w:p w14:paraId="71FB97B6" w14:textId="77777777" w:rsidR="001D078E" w:rsidRPr="005A08D6" w:rsidRDefault="00D16ABA" w:rsidP="00EB2B35">
      <w:pPr>
        <w:spacing w:before="160" w:after="80"/>
        <w:jc w:val="both"/>
        <w:rPr>
          <w:rFonts w:asciiTheme="minorHAnsi" w:hAnsiTheme="minorHAnsi" w:cs="Times"/>
          <w:bCs/>
          <w:iCs/>
          <w:sz w:val="22"/>
          <w:szCs w:val="22"/>
        </w:rPr>
      </w:pPr>
      <w:r>
        <w:rPr>
          <w:rFonts w:asciiTheme="minorHAnsi" w:hAnsiTheme="minorHAnsi" w:cs="Times"/>
          <w:bCs/>
          <w:iCs/>
          <w:sz w:val="22"/>
          <w:szCs w:val="22"/>
        </w:rPr>
        <w:lastRenderedPageBreak/>
        <w:t xml:space="preserve">A 9-10. évfolyamon a II. idegen nyelv heti óraszámából heti egy órát az I. idegen nyelv </w:t>
      </w:r>
      <w:r w:rsidR="00C163A7">
        <w:rPr>
          <w:rFonts w:asciiTheme="minorHAnsi" w:hAnsiTheme="minorHAnsi" w:cs="Times"/>
          <w:bCs/>
          <w:iCs/>
          <w:sz w:val="22"/>
          <w:szCs w:val="22"/>
        </w:rPr>
        <w:t xml:space="preserve">oktatására </w:t>
      </w:r>
      <w:r w:rsidR="000C6054">
        <w:rPr>
          <w:rFonts w:asciiTheme="minorHAnsi" w:hAnsiTheme="minorHAnsi" w:cs="Times"/>
          <w:bCs/>
          <w:iCs/>
          <w:sz w:val="22"/>
          <w:szCs w:val="22"/>
        </w:rPr>
        <w:t>használunk fel.</w:t>
      </w:r>
      <w:r w:rsidR="00C163A7">
        <w:rPr>
          <w:rFonts w:asciiTheme="minorHAnsi" w:hAnsiTheme="minorHAnsi" w:cs="Times"/>
          <w:bCs/>
          <w:iCs/>
          <w:sz w:val="22"/>
          <w:szCs w:val="22"/>
        </w:rPr>
        <w:t xml:space="preserve"> </w:t>
      </w:r>
    </w:p>
    <w:p w14:paraId="5BF81E05" w14:textId="77777777" w:rsidR="00526889" w:rsidRDefault="00721277" w:rsidP="00B90AB1">
      <w:pPr>
        <w:pStyle w:val="Style7"/>
        <w:widowControl/>
        <w:spacing w:before="72"/>
        <w:rPr>
          <w:rStyle w:val="FontStyle92"/>
          <w:rFonts w:asciiTheme="minorHAnsi" w:hAnsiTheme="minorHAnsi"/>
          <w:i w:val="0"/>
        </w:rPr>
      </w:pPr>
      <w:r>
        <w:rPr>
          <w:rStyle w:val="FontStyle92"/>
          <w:rFonts w:asciiTheme="minorHAnsi" w:hAnsiTheme="minorHAnsi"/>
          <w:i w:val="0"/>
        </w:rPr>
        <w:t xml:space="preserve">A 11-12. évfolyamon a minden tanulónk számára kötelező </w:t>
      </w:r>
      <w:r w:rsidR="001D078E">
        <w:rPr>
          <w:rStyle w:val="FontStyle92"/>
          <w:rFonts w:asciiTheme="minorHAnsi" w:hAnsiTheme="minorHAnsi"/>
          <w:i w:val="0"/>
        </w:rPr>
        <w:t xml:space="preserve">tantárgyak </w:t>
      </w:r>
      <w:r>
        <w:rPr>
          <w:rStyle w:val="FontStyle92"/>
          <w:rFonts w:asciiTheme="minorHAnsi" w:hAnsiTheme="minorHAnsi"/>
          <w:i w:val="0"/>
        </w:rPr>
        <w:t xml:space="preserve"> heti </w:t>
      </w:r>
      <w:r w:rsidR="006514E3">
        <w:rPr>
          <w:rStyle w:val="FontStyle92"/>
          <w:rFonts w:asciiTheme="minorHAnsi" w:hAnsiTheme="minorHAnsi"/>
          <w:i w:val="0"/>
        </w:rPr>
        <w:t>alap</w:t>
      </w:r>
      <w:r>
        <w:rPr>
          <w:rStyle w:val="FontStyle92"/>
          <w:rFonts w:asciiTheme="minorHAnsi" w:hAnsiTheme="minorHAnsi"/>
          <w:i w:val="0"/>
        </w:rPr>
        <w:t>óraszám</w:t>
      </w:r>
      <w:r w:rsidR="00E56C76">
        <w:rPr>
          <w:rStyle w:val="FontStyle92"/>
          <w:rFonts w:asciiTheme="minorHAnsi" w:hAnsiTheme="minorHAnsi"/>
          <w:i w:val="0"/>
        </w:rPr>
        <w:t>át</w:t>
      </w:r>
      <w:r>
        <w:rPr>
          <w:rStyle w:val="FontStyle92"/>
          <w:rFonts w:asciiTheme="minorHAnsi" w:hAnsiTheme="minorHAnsi"/>
          <w:i w:val="0"/>
        </w:rPr>
        <w:t xml:space="preserve"> a megfelelő oszlopban az első szám jelenti. </w:t>
      </w:r>
    </w:p>
    <w:p w14:paraId="58A49E3A" w14:textId="77777777" w:rsidR="00E56C76" w:rsidRDefault="00F4069D" w:rsidP="00B90AB1">
      <w:pPr>
        <w:pStyle w:val="Style7"/>
        <w:widowControl/>
        <w:spacing w:before="72"/>
        <w:rPr>
          <w:rStyle w:val="FontStyle92"/>
          <w:rFonts w:asciiTheme="minorHAnsi" w:hAnsiTheme="minorHAnsi"/>
          <w:i w:val="0"/>
        </w:rPr>
      </w:pPr>
      <w:r>
        <w:rPr>
          <w:rStyle w:val="FontStyle92"/>
          <w:rFonts w:asciiTheme="minorHAnsi" w:hAnsiTheme="minorHAnsi"/>
          <w:i w:val="0"/>
        </w:rPr>
        <w:t xml:space="preserve">Az óraterv </w:t>
      </w:r>
      <w:r w:rsidR="00526889">
        <w:rPr>
          <w:rStyle w:val="FontStyle92"/>
          <w:rFonts w:asciiTheme="minorHAnsi" w:hAnsiTheme="minorHAnsi"/>
          <w:i w:val="0"/>
        </w:rPr>
        <w:t>az egyénileg vá</w:t>
      </w:r>
      <w:r w:rsidR="006514E3">
        <w:rPr>
          <w:rStyle w:val="FontStyle92"/>
          <w:rFonts w:asciiTheme="minorHAnsi" w:hAnsiTheme="minorHAnsi"/>
          <w:i w:val="0"/>
        </w:rPr>
        <w:t>l</w:t>
      </w:r>
      <w:r w:rsidR="00526889">
        <w:rPr>
          <w:rStyle w:val="FontStyle92"/>
          <w:rFonts w:asciiTheme="minorHAnsi" w:hAnsiTheme="minorHAnsi"/>
          <w:i w:val="0"/>
        </w:rPr>
        <w:t>asztható + felvehető heti óraszámokkal (</w:t>
      </w:r>
      <w:r w:rsidR="006514E3">
        <w:rPr>
          <w:rStyle w:val="FontStyle92"/>
          <w:rFonts w:asciiTheme="minorHAnsi" w:hAnsiTheme="minorHAnsi"/>
          <w:i w:val="0"/>
        </w:rPr>
        <w:t xml:space="preserve">a megfelelő tantárgyaknál </w:t>
      </w:r>
      <w:r w:rsidR="00526889">
        <w:rPr>
          <w:rStyle w:val="FontStyle92"/>
          <w:rFonts w:asciiTheme="minorHAnsi" w:hAnsiTheme="minorHAnsi"/>
          <w:i w:val="0"/>
        </w:rPr>
        <w:t xml:space="preserve">az alapóraszám mellett a + jel után feltüntetve) </w:t>
      </w:r>
      <w:r>
        <w:rPr>
          <w:rStyle w:val="FontStyle92"/>
          <w:rFonts w:asciiTheme="minorHAnsi" w:hAnsiTheme="minorHAnsi"/>
          <w:i w:val="0"/>
        </w:rPr>
        <w:t xml:space="preserve">biztosítja, hogy a 9-10. évfolyamokon megkezdett emelt szintű képzések folytatása a 11-12. évfolyamon </w:t>
      </w:r>
      <w:proofErr w:type="spellStart"/>
      <w:r>
        <w:rPr>
          <w:rStyle w:val="FontStyle92"/>
          <w:rFonts w:asciiTheme="minorHAnsi" w:hAnsiTheme="minorHAnsi"/>
          <w:i w:val="0"/>
        </w:rPr>
        <w:t>tagozatonként</w:t>
      </w:r>
      <w:proofErr w:type="spellEnd"/>
      <w:r>
        <w:rPr>
          <w:rStyle w:val="FontStyle92"/>
          <w:rFonts w:asciiTheme="minorHAnsi" w:hAnsiTheme="minorHAnsi"/>
          <w:i w:val="0"/>
        </w:rPr>
        <w:t xml:space="preserve"> legalább egy tárgyból lehetséges legyen. </w:t>
      </w:r>
    </w:p>
    <w:p w14:paraId="3E56ECF0" w14:textId="77777777" w:rsidR="00526889" w:rsidRDefault="000C0206" w:rsidP="00B90AB1">
      <w:pPr>
        <w:pStyle w:val="Style7"/>
        <w:widowControl/>
        <w:spacing w:before="72"/>
        <w:rPr>
          <w:rStyle w:val="FontStyle92"/>
          <w:rFonts w:asciiTheme="minorHAnsi" w:hAnsiTheme="minorHAnsi"/>
          <w:i w:val="0"/>
        </w:rPr>
      </w:pPr>
      <w:r>
        <w:rPr>
          <w:rStyle w:val="FontStyle92"/>
          <w:rFonts w:asciiTheme="minorHAnsi" w:hAnsiTheme="minorHAnsi"/>
          <w:i w:val="0"/>
        </w:rPr>
        <w:t xml:space="preserve">A művészetek tanulási terület (műveltségi terület) tantárgya a 11. évfolyamon a vizuális kultúra tantárgy. </w:t>
      </w:r>
    </w:p>
    <w:p w14:paraId="27CC932C" w14:textId="77777777" w:rsidR="006514E3" w:rsidRPr="007442AD" w:rsidRDefault="00A86E79" w:rsidP="006514E3">
      <w:pPr>
        <w:pStyle w:val="Style7"/>
        <w:widowControl/>
        <w:spacing w:before="72"/>
        <w:rPr>
          <w:rStyle w:val="FontStyle96"/>
          <w:rFonts w:asciiTheme="minorHAnsi" w:hAnsiTheme="minorHAnsi"/>
          <w:i/>
        </w:rPr>
      </w:pPr>
      <w:r>
        <w:rPr>
          <w:rStyle w:val="FontStyle92"/>
          <w:rFonts w:asciiTheme="minorHAnsi" w:hAnsiTheme="minorHAnsi"/>
          <w:i w:val="0"/>
          <w:color w:val="auto"/>
        </w:rPr>
        <w:t xml:space="preserve">A 11. </w:t>
      </w:r>
      <w:r w:rsidR="00F22B7E" w:rsidRPr="00F22B7E">
        <w:rPr>
          <w:rStyle w:val="FontStyle92"/>
          <w:rFonts w:asciiTheme="minorHAnsi" w:hAnsiTheme="minorHAnsi"/>
          <w:i w:val="0"/>
          <w:color w:val="auto"/>
        </w:rPr>
        <w:t xml:space="preserve">  évfolyamon minden tanulónk számára kötelező </w:t>
      </w:r>
      <w:r w:rsidR="00F22B7E">
        <w:rPr>
          <w:rStyle w:val="FontStyle92"/>
          <w:rFonts w:asciiTheme="minorHAnsi" w:hAnsiTheme="minorHAnsi"/>
          <w:i w:val="0"/>
          <w:color w:val="auto"/>
        </w:rPr>
        <w:t>a tantárgyak alapóraszáma</w:t>
      </w:r>
      <w:r>
        <w:rPr>
          <w:rStyle w:val="FontStyle92"/>
          <w:rFonts w:asciiTheme="minorHAnsi" w:hAnsiTheme="minorHAnsi"/>
          <w:i w:val="0"/>
          <w:color w:val="auto"/>
        </w:rPr>
        <w:t xml:space="preserve"> (összesen </w:t>
      </w:r>
      <w:r w:rsidR="00F22B7E">
        <w:rPr>
          <w:rStyle w:val="FontStyle92"/>
          <w:rFonts w:asciiTheme="minorHAnsi" w:hAnsiTheme="minorHAnsi"/>
          <w:i w:val="0"/>
          <w:color w:val="auto"/>
        </w:rPr>
        <w:t xml:space="preserve"> </w:t>
      </w:r>
      <w:r>
        <w:rPr>
          <w:rStyle w:val="FontStyle92"/>
          <w:rFonts w:asciiTheme="minorHAnsi" w:hAnsiTheme="minorHAnsi"/>
          <w:i w:val="0"/>
          <w:color w:val="auto"/>
        </w:rPr>
        <w:t xml:space="preserve">heti 26 óra) </w:t>
      </w:r>
      <w:r w:rsidR="00F22B7E">
        <w:rPr>
          <w:rStyle w:val="FontStyle92"/>
          <w:rFonts w:asciiTheme="minorHAnsi" w:hAnsiTheme="minorHAnsi"/>
          <w:i w:val="0"/>
          <w:color w:val="auto"/>
        </w:rPr>
        <w:t xml:space="preserve">fölött </w:t>
      </w:r>
      <w:r w:rsidR="005D4B2C">
        <w:rPr>
          <w:rStyle w:val="FontStyle92"/>
          <w:rFonts w:asciiTheme="minorHAnsi" w:hAnsiTheme="minorHAnsi"/>
          <w:i w:val="0"/>
          <w:color w:val="auto"/>
        </w:rPr>
        <w:t xml:space="preserve">legalább </w:t>
      </w:r>
      <w:r w:rsidR="00F22B7E" w:rsidRPr="00F22B7E">
        <w:rPr>
          <w:rStyle w:val="FontStyle92"/>
          <w:rFonts w:asciiTheme="minorHAnsi" w:hAnsiTheme="minorHAnsi"/>
          <w:i w:val="0"/>
          <w:color w:val="auto"/>
        </w:rPr>
        <w:t xml:space="preserve">heti </w:t>
      </w:r>
      <w:r>
        <w:rPr>
          <w:rStyle w:val="FontStyle92"/>
          <w:rFonts w:asciiTheme="minorHAnsi" w:hAnsiTheme="minorHAnsi"/>
          <w:i w:val="0"/>
          <w:color w:val="auto"/>
        </w:rPr>
        <w:t>+</w:t>
      </w:r>
      <w:r w:rsidR="00F22B7E" w:rsidRPr="00F22B7E">
        <w:rPr>
          <w:rStyle w:val="FontStyle92"/>
          <w:rFonts w:asciiTheme="minorHAnsi" w:hAnsiTheme="minorHAnsi"/>
          <w:i w:val="0"/>
          <w:color w:val="auto"/>
        </w:rPr>
        <w:t xml:space="preserve">4 órát  érettségire felkészítő </w:t>
      </w:r>
      <w:r>
        <w:rPr>
          <w:rStyle w:val="FontStyle92"/>
          <w:rFonts w:asciiTheme="minorHAnsi" w:hAnsiTheme="minorHAnsi"/>
          <w:i w:val="0"/>
          <w:color w:val="auto"/>
        </w:rPr>
        <w:t xml:space="preserve">órák felvételére fordítania. </w:t>
      </w:r>
      <w:r w:rsidR="005D4B2C">
        <w:rPr>
          <w:rStyle w:val="FontStyle92"/>
          <w:rFonts w:asciiTheme="minorHAnsi" w:hAnsiTheme="minorHAnsi"/>
          <w:i w:val="0"/>
          <w:color w:val="auto"/>
        </w:rPr>
        <w:t xml:space="preserve">Az alapóraszám ezzel heti 30 óra, mely mindenki számára kötelező. </w:t>
      </w:r>
      <w:r w:rsidR="006514E3" w:rsidRPr="007442AD">
        <w:rPr>
          <w:rStyle w:val="FontStyle92"/>
          <w:rFonts w:asciiTheme="minorHAnsi" w:hAnsiTheme="minorHAnsi"/>
        </w:rPr>
        <w:t xml:space="preserve">A </w:t>
      </w:r>
      <w:r w:rsidR="006514E3" w:rsidRPr="007442AD">
        <w:rPr>
          <w:rStyle w:val="FontStyle96"/>
          <w:rFonts w:asciiTheme="minorHAnsi" w:hAnsiTheme="minorHAnsi"/>
        </w:rPr>
        <w:t xml:space="preserve">  négy  választható óra mellett </w:t>
      </w:r>
      <w:r w:rsidR="006514E3">
        <w:rPr>
          <w:rStyle w:val="FontStyle92"/>
          <w:rFonts w:asciiTheme="minorHAnsi" w:hAnsiTheme="minorHAnsi"/>
          <w:i w:val="0"/>
        </w:rPr>
        <w:t xml:space="preserve">a 11. </w:t>
      </w:r>
      <w:r w:rsidR="006514E3" w:rsidRPr="007442AD">
        <w:rPr>
          <w:rStyle w:val="FontStyle92"/>
          <w:rFonts w:asciiTheme="minorHAnsi" w:hAnsiTheme="minorHAnsi"/>
          <w:i w:val="0"/>
        </w:rPr>
        <w:t xml:space="preserve"> évfolyamon további szabadon választható órák felvétele lehetséges. </w:t>
      </w:r>
    </w:p>
    <w:p w14:paraId="6E36CC9C" w14:textId="77777777" w:rsidR="005D4B2C" w:rsidRDefault="005D4B2C" w:rsidP="004B1DA7">
      <w:pPr>
        <w:pStyle w:val="Style7"/>
        <w:widowControl/>
        <w:rPr>
          <w:rStyle w:val="FontStyle92"/>
          <w:rFonts w:asciiTheme="minorHAnsi" w:hAnsiTheme="minorHAnsi"/>
          <w:i w:val="0"/>
          <w:color w:val="auto"/>
        </w:rPr>
      </w:pPr>
    </w:p>
    <w:p w14:paraId="47545D67" w14:textId="77777777" w:rsidR="004B1DA7" w:rsidRDefault="00A86E79" w:rsidP="004B1DA7">
      <w:pPr>
        <w:pStyle w:val="Style7"/>
        <w:widowControl/>
        <w:rPr>
          <w:rStyle w:val="FontStyle96"/>
          <w:rFonts w:asciiTheme="minorHAnsi" w:hAnsiTheme="minorHAnsi"/>
        </w:rPr>
      </w:pPr>
      <w:r>
        <w:rPr>
          <w:rStyle w:val="FontStyle92"/>
          <w:rFonts w:asciiTheme="minorHAnsi" w:hAnsiTheme="minorHAnsi"/>
          <w:i w:val="0"/>
          <w:color w:val="auto"/>
        </w:rPr>
        <w:t xml:space="preserve">Az érettségi tantárgyak közül a tanuló szabadon választhat.  </w:t>
      </w:r>
      <w:r w:rsidR="00F22B7E">
        <w:rPr>
          <w:rStyle w:val="FontStyle92"/>
          <w:rFonts w:asciiTheme="minorHAnsi" w:hAnsiTheme="minorHAnsi"/>
          <w:i w:val="0"/>
          <w:color w:val="auto"/>
        </w:rPr>
        <w:t xml:space="preserve"> </w:t>
      </w:r>
      <w:r w:rsidR="00F22B7E" w:rsidRPr="001364FF">
        <w:rPr>
          <w:rStyle w:val="FontStyle96"/>
          <w:rFonts w:asciiTheme="minorHAnsi" w:hAnsiTheme="minorHAnsi"/>
          <w:color w:val="auto"/>
        </w:rPr>
        <w:t>A természettudományos tárgyak</w:t>
      </w:r>
      <w:r w:rsidRPr="001364FF">
        <w:rPr>
          <w:rStyle w:val="FontStyle96"/>
          <w:rFonts w:asciiTheme="minorHAnsi" w:hAnsiTheme="minorHAnsi"/>
          <w:color w:val="auto"/>
        </w:rPr>
        <w:t xml:space="preserve">ból </w:t>
      </w:r>
      <w:r w:rsidR="00F22B7E" w:rsidRPr="001364FF">
        <w:rPr>
          <w:rStyle w:val="FontStyle96"/>
          <w:rFonts w:asciiTheme="minorHAnsi" w:hAnsiTheme="minorHAnsi"/>
          <w:color w:val="auto"/>
        </w:rPr>
        <w:t xml:space="preserve"> (kémia, fizika, biológia, földrajz</w:t>
      </w:r>
      <w:r w:rsidRPr="001364FF">
        <w:rPr>
          <w:rStyle w:val="FontStyle96"/>
          <w:rFonts w:asciiTheme="minorHAnsi" w:hAnsiTheme="minorHAnsi"/>
          <w:color w:val="auto"/>
        </w:rPr>
        <w:t>) választható  heti 3 órás  emelt óraszám</w:t>
      </w:r>
      <w:r w:rsidR="003903FE" w:rsidRPr="001364FF">
        <w:rPr>
          <w:rStyle w:val="FontStyle96"/>
          <w:rFonts w:asciiTheme="minorHAnsi" w:hAnsiTheme="minorHAnsi"/>
          <w:color w:val="auto"/>
        </w:rPr>
        <w:t>ú képzést biztosítunk, a többi érettségi tár</w:t>
      </w:r>
      <w:r w:rsidR="004B1DA7">
        <w:rPr>
          <w:rStyle w:val="FontStyle96"/>
          <w:rFonts w:asciiTheme="minorHAnsi" w:hAnsiTheme="minorHAnsi"/>
          <w:color w:val="auto"/>
        </w:rPr>
        <w:t xml:space="preserve">gyból pedig +2 órás fakultációt, melyet választásukkor lehetőleg az alapóraszámmal együtt szerveződő emelt szintű képzésben valósítunk meg. </w:t>
      </w:r>
      <w:r w:rsidR="003903FE" w:rsidRPr="001364FF">
        <w:rPr>
          <w:rStyle w:val="FontStyle96"/>
          <w:rFonts w:asciiTheme="minorHAnsi" w:hAnsiTheme="minorHAnsi"/>
          <w:color w:val="auto"/>
        </w:rPr>
        <w:t xml:space="preserve"> A fakultációval rendelkező (az alapóraszámmal együtt emelt szintű</w:t>
      </w:r>
      <w:r w:rsidR="001364FF" w:rsidRPr="001364FF">
        <w:rPr>
          <w:rStyle w:val="FontStyle96"/>
          <w:rFonts w:asciiTheme="minorHAnsi" w:hAnsiTheme="minorHAnsi"/>
          <w:color w:val="auto"/>
        </w:rPr>
        <w:t xml:space="preserve">, külön </w:t>
      </w:r>
      <w:r w:rsidR="003903FE" w:rsidRPr="001364FF">
        <w:rPr>
          <w:rStyle w:val="FontStyle96"/>
          <w:rFonts w:asciiTheme="minorHAnsi" w:hAnsiTheme="minorHAnsi"/>
          <w:color w:val="auto"/>
        </w:rPr>
        <w:t xml:space="preserve"> csoportokban szervezett) érettségi tárgyak</w:t>
      </w:r>
      <w:r w:rsidR="001364FF">
        <w:rPr>
          <w:rStyle w:val="FontStyle96"/>
          <w:rFonts w:asciiTheme="minorHAnsi" w:hAnsiTheme="minorHAnsi"/>
          <w:color w:val="auto"/>
        </w:rPr>
        <w:t xml:space="preserve">ban </w:t>
      </w:r>
      <w:r w:rsidR="003903FE" w:rsidRPr="001364FF">
        <w:rPr>
          <w:rStyle w:val="FontStyle96"/>
          <w:rFonts w:asciiTheme="minorHAnsi" w:hAnsiTheme="minorHAnsi"/>
          <w:color w:val="auto"/>
        </w:rPr>
        <w:t xml:space="preserve">és a természettudományos  emelt </w:t>
      </w:r>
      <w:r w:rsidRPr="001364FF">
        <w:rPr>
          <w:rStyle w:val="FontStyle96"/>
          <w:rFonts w:asciiTheme="minorHAnsi" w:hAnsiTheme="minorHAnsi"/>
          <w:color w:val="auto"/>
        </w:rPr>
        <w:t xml:space="preserve"> </w:t>
      </w:r>
      <w:r w:rsidR="001364FF" w:rsidRPr="001364FF">
        <w:rPr>
          <w:rStyle w:val="FontStyle96"/>
          <w:rFonts w:asciiTheme="minorHAnsi" w:hAnsiTheme="minorHAnsi"/>
          <w:color w:val="auto"/>
        </w:rPr>
        <w:t xml:space="preserve">óraszámú tárgyakban a  </w:t>
      </w:r>
      <w:r w:rsidR="001364FF" w:rsidRPr="001364FF">
        <w:rPr>
          <w:rStyle w:val="FontStyle92"/>
          <w:rFonts w:asciiTheme="minorHAnsi" w:hAnsiTheme="minorHAnsi"/>
          <w:i w:val="0"/>
          <w:color w:val="auto"/>
        </w:rPr>
        <w:t xml:space="preserve">képzés során </w:t>
      </w:r>
      <w:r w:rsidR="001364FF">
        <w:rPr>
          <w:rStyle w:val="FontStyle92"/>
          <w:rFonts w:asciiTheme="minorHAnsi" w:hAnsiTheme="minorHAnsi"/>
          <w:i w:val="0"/>
          <w:color w:val="auto"/>
        </w:rPr>
        <w:t xml:space="preserve">a tanulókat felkészítjük az emelt szintű érettségire  </w:t>
      </w:r>
      <w:r w:rsidR="001364FF" w:rsidRPr="007442AD">
        <w:rPr>
          <w:rStyle w:val="FontStyle92"/>
          <w:rFonts w:asciiTheme="minorHAnsi" w:hAnsiTheme="minorHAnsi"/>
          <w:i w:val="0"/>
        </w:rPr>
        <w:t>az emelt szintű érettségi követelményrendsze</w:t>
      </w:r>
      <w:r w:rsidR="001364FF">
        <w:rPr>
          <w:rStyle w:val="FontStyle92"/>
          <w:rFonts w:asciiTheme="minorHAnsi" w:hAnsiTheme="minorHAnsi"/>
          <w:i w:val="0"/>
        </w:rPr>
        <w:t xml:space="preserve">rében meghatározott tananyaggal, mely a  fakultációs </w:t>
      </w:r>
      <w:r w:rsidR="001364FF" w:rsidRPr="007442AD">
        <w:rPr>
          <w:rStyle w:val="FontStyle92"/>
          <w:rFonts w:asciiTheme="minorHAnsi" w:hAnsiTheme="minorHAnsi"/>
          <w:i w:val="0"/>
        </w:rPr>
        <w:t>képzés során a kerettantervekben meghatározott tananyag</w:t>
      </w:r>
      <w:r w:rsidR="001364FF">
        <w:rPr>
          <w:rStyle w:val="FontStyle92"/>
          <w:rFonts w:asciiTheme="minorHAnsi" w:hAnsiTheme="minorHAnsi"/>
          <w:i w:val="0"/>
        </w:rPr>
        <w:t xml:space="preserve">ra annak kiegészítéseként épül. </w:t>
      </w:r>
      <w:r w:rsidR="001364FF" w:rsidRPr="007442AD">
        <w:rPr>
          <w:rStyle w:val="FontStyle96"/>
          <w:rFonts w:asciiTheme="minorHAnsi" w:hAnsiTheme="minorHAnsi"/>
        </w:rPr>
        <w:t xml:space="preserve">A részletes tananyagot a tantárgyi tantervek  tartalmazzák. </w:t>
      </w:r>
    </w:p>
    <w:p w14:paraId="0A902571" w14:textId="77777777" w:rsidR="004B1DA7" w:rsidRDefault="004B1DA7" w:rsidP="004B1DA7">
      <w:pPr>
        <w:pStyle w:val="Style7"/>
        <w:widowControl/>
        <w:spacing w:before="72"/>
        <w:rPr>
          <w:rStyle w:val="FontStyle92"/>
          <w:rFonts w:asciiTheme="minorHAnsi" w:hAnsiTheme="minorHAnsi"/>
          <w:i w:val="0"/>
        </w:rPr>
      </w:pPr>
      <w:r>
        <w:rPr>
          <w:rStyle w:val="FontStyle96"/>
          <w:rFonts w:asciiTheme="minorHAnsi" w:hAnsiTheme="minorHAnsi"/>
        </w:rPr>
        <w:t>Aki a 11. évfolyamo</w:t>
      </w:r>
      <w:r w:rsidR="006514E3">
        <w:rPr>
          <w:rStyle w:val="FontStyle96"/>
          <w:rFonts w:asciiTheme="minorHAnsi" w:hAnsiTheme="minorHAnsi"/>
        </w:rPr>
        <w:t xml:space="preserve">n nem választ a heti 3 órás </w:t>
      </w:r>
      <w:r>
        <w:rPr>
          <w:rStyle w:val="FontStyle96"/>
          <w:rFonts w:asciiTheme="minorHAnsi" w:hAnsiTheme="minorHAnsi"/>
        </w:rPr>
        <w:t xml:space="preserve"> emelt óraszámú természettudományos tantárgyak közül, </w:t>
      </w:r>
      <w:r w:rsidR="00A86E79" w:rsidRPr="004B1DA7">
        <w:rPr>
          <w:rStyle w:val="FontStyle96"/>
          <w:rFonts w:asciiTheme="minorHAnsi" w:hAnsiTheme="minorHAnsi"/>
          <w:color w:val="auto"/>
        </w:rPr>
        <w:t>annak heti 2 órában term</w:t>
      </w:r>
      <w:r w:rsidR="003903FE" w:rsidRPr="004B1DA7">
        <w:rPr>
          <w:rStyle w:val="FontStyle96"/>
          <w:rFonts w:asciiTheme="minorHAnsi" w:hAnsiTheme="minorHAnsi"/>
          <w:color w:val="auto"/>
        </w:rPr>
        <w:t>észettudomány (integrált tárgy) tantárgy</w:t>
      </w:r>
      <w:r>
        <w:rPr>
          <w:rStyle w:val="FontStyle96"/>
          <w:rFonts w:asciiTheme="minorHAnsi" w:hAnsiTheme="minorHAnsi"/>
          <w:color w:val="auto"/>
        </w:rPr>
        <w:t xml:space="preserve">at kell tanulnia. </w:t>
      </w:r>
      <w:r w:rsidR="003903FE" w:rsidRPr="004B1DA7">
        <w:rPr>
          <w:rStyle w:val="FontStyle96"/>
          <w:rFonts w:asciiTheme="minorHAnsi" w:hAnsiTheme="minorHAnsi"/>
          <w:color w:val="auto"/>
        </w:rPr>
        <w:t xml:space="preserve">  </w:t>
      </w:r>
      <w:r w:rsidRPr="00F22B7E">
        <w:rPr>
          <w:rStyle w:val="FontStyle92"/>
          <w:rFonts w:asciiTheme="minorHAnsi" w:hAnsiTheme="minorHAnsi"/>
          <w:i w:val="0"/>
        </w:rPr>
        <w:t xml:space="preserve">Ha a tanuló a 11. évfolyamon a természettudomány tantárgyat tanulja, akkor legalább további </w:t>
      </w:r>
      <w:r w:rsidR="006514E3">
        <w:rPr>
          <w:rStyle w:val="FontStyle92"/>
          <w:rFonts w:asciiTheme="minorHAnsi" w:hAnsiTheme="minorHAnsi"/>
          <w:i w:val="0"/>
        </w:rPr>
        <w:t>+</w:t>
      </w:r>
      <w:r w:rsidRPr="00F22B7E">
        <w:rPr>
          <w:rStyle w:val="FontStyle92"/>
          <w:rFonts w:asciiTheme="minorHAnsi" w:hAnsiTheme="minorHAnsi"/>
          <w:i w:val="0"/>
        </w:rPr>
        <w:t>2 órát kell hetente egyéb</w:t>
      </w:r>
      <w:r w:rsidR="006514E3">
        <w:rPr>
          <w:rStyle w:val="FontStyle92"/>
          <w:rFonts w:asciiTheme="minorHAnsi" w:hAnsiTheme="minorHAnsi"/>
          <w:i w:val="0"/>
        </w:rPr>
        <w:t xml:space="preserve"> (nem természettudományos) </w:t>
      </w:r>
      <w:r w:rsidRPr="00F22B7E">
        <w:rPr>
          <w:rStyle w:val="FontStyle92"/>
          <w:rFonts w:asciiTheme="minorHAnsi" w:hAnsiTheme="minorHAnsi"/>
          <w:i w:val="0"/>
        </w:rPr>
        <w:t xml:space="preserve"> érettségi tantárgyból felvennie.</w:t>
      </w:r>
    </w:p>
    <w:p w14:paraId="56F91E8A" w14:textId="77777777" w:rsidR="006514E3" w:rsidRDefault="005D4B2C" w:rsidP="006514E3">
      <w:pPr>
        <w:pStyle w:val="Style7"/>
        <w:widowControl/>
        <w:spacing w:before="72"/>
        <w:rPr>
          <w:rStyle w:val="FontStyle92"/>
          <w:rFonts w:asciiTheme="minorHAnsi" w:hAnsiTheme="minorHAnsi"/>
          <w:i w:val="0"/>
        </w:rPr>
      </w:pPr>
      <w:r>
        <w:rPr>
          <w:rStyle w:val="FontStyle92"/>
          <w:rFonts w:asciiTheme="minorHAnsi" w:hAnsiTheme="minorHAnsi"/>
          <w:i w:val="0"/>
        </w:rPr>
        <w:t xml:space="preserve">Az egyénileg választható tárgyak + óráival együtt a tanuló heti óraszáma </w:t>
      </w:r>
      <w:r w:rsidR="006514E3">
        <w:rPr>
          <w:rStyle w:val="FontStyle92"/>
          <w:rFonts w:asciiTheme="minorHAnsi" w:hAnsiTheme="minorHAnsi"/>
          <w:i w:val="0"/>
        </w:rPr>
        <w:t>maximálisan heti 36 óra lehet, ha fakultációs tárgy(</w:t>
      </w:r>
      <w:proofErr w:type="spellStart"/>
      <w:r w:rsidR="006514E3">
        <w:rPr>
          <w:rStyle w:val="FontStyle92"/>
          <w:rFonts w:asciiTheme="minorHAnsi" w:hAnsiTheme="minorHAnsi"/>
          <w:i w:val="0"/>
        </w:rPr>
        <w:t>ak</w:t>
      </w:r>
      <w:proofErr w:type="spellEnd"/>
      <w:r w:rsidR="006514E3">
        <w:rPr>
          <w:rStyle w:val="FontStyle92"/>
          <w:rFonts w:asciiTheme="minorHAnsi" w:hAnsiTheme="minorHAnsi"/>
          <w:i w:val="0"/>
        </w:rPr>
        <w:t>)</w:t>
      </w:r>
      <w:proofErr w:type="spellStart"/>
      <w:r w:rsidR="006514E3">
        <w:rPr>
          <w:rStyle w:val="FontStyle92"/>
          <w:rFonts w:asciiTheme="minorHAnsi" w:hAnsiTheme="minorHAnsi"/>
          <w:i w:val="0"/>
        </w:rPr>
        <w:t>ból</w:t>
      </w:r>
      <w:proofErr w:type="spellEnd"/>
      <w:r w:rsidR="006514E3">
        <w:rPr>
          <w:rStyle w:val="FontStyle92"/>
          <w:rFonts w:asciiTheme="minorHAnsi" w:hAnsiTheme="minorHAnsi"/>
          <w:i w:val="0"/>
        </w:rPr>
        <w:t xml:space="preserve"> (is) választ (emelt szintű képzéssel felkészül az emelt szintű érettségire).   Amennyiben nem választ fakultációs tárgyat, heti óraszáma legfeljebb 34 óra lehet. </w:t>
      </w:r>
    </w:p>
    <w:p w14:paraId="2E1580B5" w14:textId="77777777" w:rsidR="00802C99" w:rsidRDefault="00802C99" w:rsidP="006514E3">
      <w:pPr>
        <w:pStyle w:val="Style7"/>
        <w:widowControl/>
        <w:spacing w:before="72"/>
        <w:rPr>
          <w:rStyle w:val="FontStyle92"/>
          <w:rFonts w:asciiTheme="minorHAnsi" w:hAnsiTheme="minorHAnsi"/>
          <w:i w:val="0"/>
        </w:rPr>
      </w:pPr>
      <w:r>
        <w:rPr>
          <w:rStyle w:val="FontStyle92"/>
          <w:rFonts w:asciiTheme="minorHAnsi" w:hAnsiTheme="minorHAnsi"/>
          <w:i w:val="0"/>
        </w:rPr>
        <w:t xml:space="preserve">A 2023/2024. tanévben a 11. évfolyamon szabadon választott óraként felvehető a Honvédelem  heti 1 órás tárgy, pilot programként működik intézményünkben. </w:t>
      </w:r>
    </w:p>
    <w:p w14:paraId="09F75ACD" w14:textId="77777777" w:rsidR="00257FFC" w:rsidRDefault="00257FFC" w:rsidP="00257FFC">
      <w:pPr>
        <w:pStyle w:val="Style7"/>
        <w:widowControl/>
        <w:rPr>
          <w:rStyle w:val="FontStyle92"/>
          <w:rFonts w:asciiTheme="minorHAnsi" w:hAnsiTheme="minorHAnsi"/>
          <w:i w:val="0"/>
        </w:rPr>
      </w:pPr>
      <w:r>
        <w:rPr>
          <w:rStyle w:val="FontStyle96"/>
          <w:rFonts w:asciiTheme="minorHAnsi" w:hAnsiTheme="minorHAnsi"/>
        </w:rPr>
        <w:t xml:space="preserve">A 11. évfolyam tanulói választásukat a 12. évfolyamra egyénileg, az igazgató engedélyével módosíthatják. Ennek részletes szabályait a 4.2 pont tartalmazza. </w:t>
      </w:r>
    </w:p>
    <w:p w14:paraId="7163230A" w14:textId="77777777" w:rsidR="006514E3" w:rsidRDefault="006514E3" w:rsidP="004B1DA7">
      <w:pPr>
        <w:pStyle w:val="Style7"/>
        <w:widowControl/>
        <w:rPr>
          <w:rStyle w:val="FontStyle92"/>
          <w:rFonts w:asciiTheme="minorHAnsi" w:hAnsiTheme="minorHAnsi"/>
          <w:i w:val="0"/>
          <w:iCs w:val="0"/>
          <w:color w:val="auto"/>
        </w:rPr>
      </w:pPr>
    </w:p>
    <w:p w14:paraId="03443C29" w14:textId="77777777" w:rsidR="006514E3" w:rsidRPr="007442AD" w:rsidRDefault="006514E3" w:rsidP="006514E3">
      <w:pPr>
        <w:pStyle w:val="Style7"/>
        <w:widowControl/>
        <w:spacing w:before="72"/>
        <w:rPr>
          <w:rStyle w:val="FontStyle96"/>
          <w:rFonts w:asciiTheme="minorHAnsi" w:hAnsiTheme="minorHAnsi"/>
          <w:i/>
        </w:rPr>
      </w:pPr>
      <w:r>
        <w:rPr>
          <w:rStyle w:val="FontStyle92"/>
          <w:rFonts w:asciiTheme="minorHAnsi" w:hAnsiTheme="minorHAnsi"/>
          <w:i w:val="0"/>
          <w:color w:val="auto"/>
        </w:rPr>
        <w:t xml:space="preserve">A 12. </w:t>
      </w:r>
      <w:r w:rsidRPr="00F22B7E">
        <w:rPr>
          <w:rStyle w:val="FontStyle92"/>
          <w:rFonts w:asciiTheme="minorHAnsi" w:hAnsiTheme="minorHAnsi"/>
          <w:i w:val="0"/>
          <w:color w:val="auto"/>
        </w:rPr>
        <w:t xml:space="preserve">  évfolyamon minden tanulónk számára kötelező </w:t>
      </w:r>
      <w:r w:rsidR="005225CD">
        <w:rPr>
          <w:rStyle w:val="FontStyle92"/>
          <w:rFonts w:asciiTheme="minorHAnsi" w:hAnsiTheme="minorHAnsi"/>
          <w:i w:val="0"/>
          <w:color w:val="auto"/>
        </w:rPr>
        <w:t xml:space="preserve">továbbra is </w:t>
      </w:r>
      <w:r>
        <w:rPr>
          <w:rStyle w:val="FontStyle92"/>
          <w:rFonts w:asciiTheme="minorHAnsi" w:hAnsiTheme="minorHAnsi"/>
          <w:i w:val="0"/>
          <w:color w:val="auto"/>
        </w:rPr>
        <w:t xml:space="preserve">a tantárgyak alapóraszáma (összesen  heti 25 óra) fölött legalább </w:t>
      </w:r>
      <w:r w:rsidRPr="00F22B7E">
        <w:rPr>
          <w:rStyle w:val="FontStyle92"/>
          <w:rFonts w:asciiTheme="minorHAnsi" w:hAnsiTheme="minorHAnsi"/>
          <w:i w:val="0"/>
          <w:color w:val="auto"/>
        </w:rPr>
        <w:t xml:space="preserve">heti </w:t>
      </w:r>
      <w:r>
        <w:rPr>
          <w:rStyle w:val="FontStyle92"/>
          <w:rFonts w:asciiTheme="minorHAnsi" w:hAnsiTheme="minorHAnsi"/>
          <w:i w:val="0"/>
          <w:color w:val="auto"/>
        </w:rPr>
        <w:t>+</w:t>
      </w:r>
      <w:r w:rsidRPr="00F22B7E">
        <w:rPr>
          <w:rStyle w:val="FontStyle92"/>
          <w:rFonts w:asciiTheme="minorHAnsi" w:hAnsiTheme="minorHAnsi"/>
          <w:i w:val="0"/>
          <w:color w:val="auto"/>
        </w:rPr>
        <w:t xml:space="preserve">4 órát  érettségire felkészítő </w:t>
      </w:r>
      <w:r>
        <w:rPr>
          <w:rStyle w:val="FontStyle92"/>
          <w:rFonts w:asciiTheme="minorHAnsi" w:hAnsiTheme="minorHAnsi"/>
          <w:i w:val="0"/>
          <w:color w:val="auto"/>
        </w:rPr>
        <w:t xml:space="preserve">órák felvételére fordítania. </w:t>
      </w:r>
      <w:r w:rsidR="007C0DA1">
        <w:rPr>
          <w:rStyle w:val="FontStyle92"/>
          <w:rFonts w:asciiTheme="minorHAnsi" w:hAnsiTheme="minorHAnsi"/>
          <w:i w:val="0"/>
          <w:color w:val="auto"/>
        </w:rPr>
        <w:t>Az alapóraszám ezzel heti 29</w:t>
      </w:r>
      <w:r>
        <w:rPr>
          <w:rStyle w:val="FontStyle92"/>
          <w:rFonts w:asciiTheme="minorHAnsi" w:hAnsiTheme="minorHAnsi"/>
          <w:i w:val="0"/>
          <w:color w:val="auto"/>
        </w:rPr>
        <w:t xml:space="preserve"> óra, mely mindenki számára kötelező. </w:t>
      </w:r>
      <w:r w:rsidR="007C0DA1">
        <w:rPr>
          <w:rStyle w:val="FontStyle92"/>
          <w:rFonts w:asciiTheme="minorHAnsi" w:hAnsiTheme="minorHAnsi"/>
          <w:i w:val="0"/>
        </w:rPr>
        <w:t xml:space="preserve">Az egyénileg választható tárgyak + óráival együtt a tanuló heti óraszáma maximálisan heti 36 óra lehet, ha fakultációs csoportban tanul (emelt szintű képzéssel felkészül az emelt szintű érettségire).   Amennyiben nem tanul  fakultációs csoportban, heti óraszáma legfeljebb 34 óra lehet. </w:t>
      </w:r>
    </w:p>
    <w:p w14:paraId="6BC49861" w14:textId="77777777" w:rsidR="00526889" w:rsidRDefault="00526889" w:rsidP="004B1DA7">
      <w:pPr>
        <w:pStyle w:val="Style7"/>
        <w:widowControl/>
        <w:rPr>
          <w:rStyle w:val="FontStyle92"/>
          <w:rFonts w:asciiTheme="minorHAnsi" w:hAnsiTheme="minorHAnsi"/>
          <w:i w:val="0"/>
          <w:iCs w:val="0"/>
          <w:color w:val="auto"/>
        </w:rPr>
      </w:pPr>
      <w:r>
        <w:rPr>
          <w:rStyle w:val="FontStyle92"/>
          <w:rFonts w:asciiTheme="minorHAnsi" w:hAnsiTheme="minorHAnsi"/>
          <w:i w:val="0"/>
          <w:iCs w:val="0"/>
          <w:color w:val="auto"/>
        </w:rPr>
        <w:t>A 12. évfolyamon</w:t>
      </w:r>
      <w:r w:rsidR="0073020D">
        <w:rPr>
          <w:rStyle w:val="FontStyle92"/>
          <w:rFonts w:asciiTheme="minorHAnsi" w:hAnsiTheme="minorHAnsi"/>
          <w:i w:val="0"/>
          <w:iCs w:val="0"/>
          <w:color w:val="auto"/>
        </w:rPr>
        <w:t xml:space="preserve"> digitális kultúra tantárgyból</w:t>
      </w:r>
      <w:r w:rsidR="007C0DA1">
        <w:rPr>
          <w:rStyle w:val="FontStyle92"/>
          <w:rFonts w:asciiTheme="minorHAnsi" w:hAnsiTheme="minorHAnsi"/>
          <w:i w:val="0"/>
          <w:iCs w:val="0"/>
          <w:color w:val="auto"/>
        </w:rPr>
        <w:t xml:space="preserve"> a fakultáció heti 4 órás emelt szintű képzés. </w:t>
      </w:r>
      <w:r>
        <w:rPr>
          <w:rStyle w:val="FontStyle92"/>
          <w:rFonts w:asciiTheme="minorHAnsi" w:hAnsiTheme="minorHAnsi"/>
          <w:i w:val="0"/>
          <w:iCs w:val="0"/>
          <w:color w:val="auto"/>
        </w:rPr>
        <w:t xml:space="preserve"> </w:t>
      </w:r>
    </w:p>
    <w:p w14:paraId="7016B6E0" w14:textId="77777777" w:rsidR="005D4B2C" w:rsidRDefault="00526889" w:rsidP="005D4B2C">
      <w:pPr>
        <w:pStyle w:val="Style7"/>
        <w:widowControl/>
        <w:rPr>
          <w:rStyle w:val="FontStyle92"/>
          <w:rFonts w:asciiTheme="minorHAnsi" w:hAnsiTheme="minorHAnsi"/>
          <w:i w:val="0"/>
          <w:iCs w:val="0"/>
          <w:color w:val="auto"/>
        </w:rPr>
      </w:pPr>
      <w:r>
        <w:rPr>
          <w:rStyle w:val="FontStyle92"/>
          <w:rFonts w:asciiTheme="minorHAnsi" w:hAnsiTheme="minorHAnsi"/>
          <w:i w:val="0"/>
          <w:iCs w:val="0"/>
          <w:color w:val="auto"/>
        </w:rPr>
        <w:t xml:space="preserve">A 12. évfolyamon választható az alapóraszámú képzés mellett további heti +1 óra matematika, melyben a képzés nem haladja meg a középszintű érettségi vizsga követelményeit. </w:t>
      </w:r>
    </w:p>
    <w:p w14:paraId="3272A709" w14:textId="77777777" w:rsidR="007C0DA1" w:rsidRDefault="00526889" w:rsidP="007C0DA1">
      <w:pPr>
        <w:pStyle w:val="Style7"/>
        <w:widowControl/>
        <w:rPr>
          <w:rStyle w:val="FontStyle92"/>
          <w:rFonts w:asciiTheme="minorHAnsi" w:hAnsiTheme="minorHAnsi"/>
          <w:i w:val="0"/>
        </w:rPr>
      </w:pPr>
      <w:r>
        <w:rPr>
          <w:rStyle w:val="FontStyle92"/>
          <w:rFonts w:asciiTheme="minorHAnsi" w:hAnsiTheme="minorHAnsi"/>
          <w:i w:val="0"/>
        </w:rPr>
        <w:t xml:space="preserve"> </w:t>
      </w:r>
    </w:p>
    <w:p w14:paraId="737EE141" w14:textId="77777777" w:rsidR="006F295B" w:rsidRDefault="007C0DA1" w:rsidP="007C02B7">
      <w:pPr>
        <w:pStyle w:val="Style7"/>
        <w:widowControl/>
        <w:rPr>
          <w:rStyle w:val="FontStyle92"/>
          <w:rFonts w:asciiTheme="minorHAnsi" w:hAnsiTheme="minorHAnsi"/>
          <w:i w:val="0"/>
          <w:color w:val="auto"/>
        </w:rPr>
      </w:pPr>
      <w:r w:rsidRPr="007C02B7">
        <w:rPr>
          <w:rStyle w:val="FontStyle92"/>
          <w:rFonts w:asciiTheme="minorHAnsi" w:hAnsiTheme="minorHAnsi"/>
          <w:i w:val="0"/>
          <w:color w:val="auto"/>
        </w:rPr>
        <w:lastRenderedPageBreak/>
        <w:t xml:space="preserve">Egy-egy tantárgy vonatkozásában a  kerettanterv </w:t>
      </w:r>
      <w:r w:rsidR="001F2325" w:rsidRPr="007C02B7">
        <w:rPr>
          <w:rStyle w:val="FontStyle92"/>
          <w:rFonts w:asciiTheme="minorHAnsi" w:hAnsiTheme="minorHAnsi"/>
          <w:i w:val="0"/>
          <w:color w:val="auto"/>
        </w:rPr>
        <w:t xml:space="preserve"> által </w:t>
      </w:r>
      <w:r w:rsidRPr="007C02B7">
        <w:rPr>
          <w:rStyle w:val="FontStyle92"/>
          <w:rFonts w:asciiTheme="minorHAnsi" w:hAnsiTheme="minorHAnsi"/>
          <w:i w:val="0"/>
          <w:color w:val="auto"/>
        </w:rPr>
        <w:t xml:space="preserve">az alapóraszámban megadott időkeret  a </w:t>
      </w:r>
      <w:r w:rsidR="001F2325" w:rsidRPr="007C02B7">
        <w:rPr>
          <w:rStyle w:val="FontStyle92"/>
          <w:rFonts w:asciiTheme="minorHAnsi" w:hAnsiTheme="minorHAnsi"/>
          <w:i w:val="0"/>
          <w:color w:val="auto"/>
        </w:rPr>
        <w:t xml:space="preserve"> rendelkezésre álló </w:t>
      </w:r>
      <w:r w:rsidR="00B0252A">
        <w:rPr>
          <w:rStyle w:val="FontStyle92"/>
          <w:rFonts w:asciiTheme="minorHAnsi" w:hAnsiTheme="minorHAnsi"/>
          <w:i w:val="0"/>
          <w:color w:val="auto"/>
        </w:rPr>
        <w:t xml:space="preserve">alapóraszámú </w:t>
      </w:r>
      <w:r w:rsidR="001F2325" w:rsidRPr="007C02B7">
        <w:rPr>
          <w:rStyle w:val="FontStyle92"/>
          <w:rFonts w:asciiTheme="minorHAnsi" w:hAnsiTheme="minorHAnsi"/>
          <w:i w:val="0"/>
          <w:color w:val="auto"/>
        </w:rPr>
        <w:t>időkeret</w:t>
      </w:r>
      <w:r w:rsidRPr="007C02B7">
        <w:rPr>
          <w:rStyle w:val="FontStyle92"/>
          <w:rFonts w:asciiTheme="minorHAnsi" w:hAnsiTheme="minorHAnsi"/>
          <w:i w:val="0"/>
          <w:color w:val="auto"/>
        </w:rPr>
        <w:t xml:space="preserve">nél </w:t>
      </w:r>
      <w:r w:rsidR="00B0252A">
        <w:rPr>
          <w:rStyle w:val="FontStyle92"/>
          <w:rFonts w:asciiTheme="minorHAnsi" w:hAnsiTheme="minorHAnsi"/>
          <w:i w:val="0"/>
          <w:color w:val="auto"/>
        </w:rPr>
        <w:t xml:space="preserve">általában </w:t>
      </w:r>
      <w:r w:rsidRPr="007C02B7">
        <w:rPr>
          <w:rStyle w:val="FontStyle92"/>
          <w:rFonts w:asciiTheme="minorHAnsi" w:hAnsiTheme="minorHAnsi"/>
          <w:i w:val="0"/>
          <w:color w:val="auto"/>
        </w:rPr>
        <w:t>két</w:t>
      </w:r>
      <w:r w:rsidR="00B0252A">
        <w:rPr>
          <w:rStyle w:val="FontStyle92"/>
          <w:rFonts w:asciiTheme="minorHAnsi" w:hAnsiTheme="minorHAnsi"/>
          <w:i w:val="0"/>
          <w:color w:val="auto"/>
        </w:rPr>
        <w:t xml:space="preserve"> </w:t>
      </w:r>
      <w:r w:rsidRPr="007C02B7">
        <w:rPr>
          <w:rStyle w:val="FontStyle92"/>
          <w:rFonts w:asciiTheme="minorHAnsi" w:hAnsiTheme="minorHAnsi"/>
          <w:i w:val="0"/>
          <w:color w:val="auto"/>
        </w:rPr>
        <w:t xml:space="preserve">heti óraszámmal kevesebb. </w:t>
      </w:r>
      <w:r w:rsidR="001F2325" w:rsidRPr="007C02B7">
        <w:rPr>
          <w:rStyle w:val="FontStyle92"/>
          <w:rFonts w:asciiTheme="minorHAnsi" w:hAnsiTheme="minorHAnsi"/>
          <w:i w:val="0"/>
          <w:color w:val="auto"/>
        </w:rPr>
        <w:t xml:space="preserve"> </w:t>
      </w:r>
      <w:r w:rsidR="00565AED" w:rsidRPr="007C02B7">
        <w:rPr>
          <w:rStyle w:val="FontStyle92"/>
          <w:rFonts w:asciiTheme="minorHAnsi" w:hAnsiTheme="minorHAnsi"/>
          <w:i w:val="0"/>
          <w:color w:val="auto"/>
        </w:rPr>
        <w:t>A tantárgyi tantervek tartalmazzák a szabadon felhasználható időkeret felhasználását.</w:t>
      </w:r>
      <w:r w:rsidR="000034B9" w:rsidRPr="007C02B7">
        <w:rPr>
          <w:rStyle w:val="FontStyle92"/>
          <w:rFonts w:asciiTheme="minorHAnsi" w:hAnsiTheme="minorHAnsi"/>
          <w:i w:val="0"/>
          <w:color w:val="auto"/>
        </w:rPr>
        <w:t xml:space="preserve"> A tantárgyi programok beépítik a</w:t>
      </w:r>
      <w:r w:rsidR="00E05A25" w:rsidRPr="007C02B7">
        <w:rPr>
          <w:rStyle w:val="FontStyle92"/>
          <w:rFonts w:asciiTheme="minorHAnsi" w:hAnsiTheme="minorHAnsi"/>
          <w:i w:val="0"/>
          <w:color w:val="auto"/>
        </w:rPr>
        <w:t xml:space="preserve">z oktatás-nevelés folyamatába </w:t>
      </w:r>
      <w:r w:rsidR="007C02B7" w:rsidRPr="007C02B7">
        <w:rPr>
          <w:rStyle w:val="FontStyle92"/>
          <w:rFonts w:asciiTheme="minorHAnsi" w:hAnsiTheme="minorHAnsi"/>
          <w:i w:val="0"/>
          <w:color w:val="auto"/>
        </w:rPr>
        <w:t xml:space="preserve">azokat a tartalmakat, melyek más tanulási területek elmélyülését segítik. </w:t>
      </w:r>
    </w:p>
    <w:p w14:paraId="65946469" w14:textId="69F09749" w:rsidR="008C3BFC" w:rsidRDefault="00915750" w:rsidP="007C02B7">
      <w:pPr>
        <w:pStyle w:val="Style7"/>
        <w:widowControl/>
        <w:rPr>
          <w:rStyle w:val="FontStyle92"/>
          <w:rFonts w:asciiTheme="minorHAnsi" w:hAnsiTheme="minorHAnsi"/>
          <w:i w:val="0"/>
          <w:color w:val="auto"/>
        </w:rPr>
      </w:pPr>
      <w:r>
        <w:rPr>
          <w:rStyle w:val="FontStyle92"/>
          <w:rFonts w:asciiTheme="minorHAnsi" w:hAnsiTheme="minorHAnsi"/>
          <w:i w:val="0"/>
          <w:color w:val="auto"/>
        </w:rPr>
        <w:t xml:space="preserve">A 2025/2026. tanévtől négy éves tapasztalatok alapján korrigáltuk az egyes tanulmányi területeken az tanulmányi területekre jellemző óraszámokat, az első idegen nyelv tantárgynak nagyobb hangsúlyt adva. A meghirdetett tanulmányi területek iránti érdeklődés alapján  felvett tanulók számára szervezzük meg a képzést az adott tanévben induló tanulmányi területeken.  </w:t>
      </w:r>
      <w:r w:rsidR="008C3BFC">
        <w:rPr>
          <w:rStyle w:val="FontStyle92"/>
          <w:rFonts w:asciiTheme="minorHAnsi" w:hAnsiTheme="minorHAnsi"/>
          <w:i w:val="0"/>
          <w:color w:val="auto"/>
        </w:rPr>
        <w:br w:type="page"/>
      </w:r>
    </w:p>
    <w:p w14:paraId="08DCFC45" w14:textId="77777777" w:rsidR="008C3BFC" w:rsidRDefault="008C3BFC" w:rsidP="007C02B7">
      <w:pPr>
        <w:pStyle w:val="Style7"/>
        <w:widowControl/>
        <w:rPr>
          <w:rStyle w:val="FontStyle92"/>
          <w:rFonts w:asciiTheme="minorHAnsi" w:hAnsiTheme="minorHAnsi"/>
          <w:i w:val="0"/>
          <w:color w:val="auto"/>
        </w:rPr>
      </w:pPr>
    </w:p>
    <w:tbl>
      <w:tblPr>
        <w:tblW w:w="9639" w:type="dxa"/>
        <w:tblInd w:w="-5" w:type="dxa"/>
        <w:tblLayout w:type="fixed"/>
        <w:tblCellMar>
          <w:left w:w="70" w:type="dxa"/>
          <w:right w:w="70" w:type="dxa"/>
        </w:tblCellMar>
        <w:tblLook w:val="04A0" w:firstRow="1" w:lastRow="0" w:firstColumn="1" w:lastColumn="0" w:noHBand="0" w:noVBand="1"/>
      </w:tblPr>
      <w:tblGrid>
        <w:gridCol w:w="3119"/>
        <w:gridCol w:w="425"/>
        <w:gridCol w:w="425"/>
        <w:gridCol w:w="425"/>
        <w:gridCol w:w="425"/>
        <w:gridCol w:w="425"/>
        <w:gridCol w:w="426"/>
        <w:gridCol w:w="426"/>
        <w:gridCol w:w="425"/>
        <w:gridCol w:w="434"/>
        <w:gridCol w:w="416"/>
        <w:gridCol w:w="993"/>
        <w:gridCol w:w="1275"/>
      </w:tblGrid>
      <w:tr w:rsidR="00274D9D" w:rsidRPr="00107DF7" w14:paraId="54756879" w14:textId="77777777" w:rsidTr="00274D9D">
        <w:trPr>
          <w:trHeight w:val="570"/>
        </w:trPr>
        <w:tc>
          <w:tcPr>
            <w:tcW w:w="3119" w:type="dxa"/>
            <w:vMerge w:val="restart"/>
            <w:tcBorders>
              <w:top w:val="single" w:sz="4" w:space="0" w:color="auto"/>
              <w:left w:val="single" w:sz="4" w:space="0" w:color="auto"/>
              <w:bottom w:val="single" w:sz="4" w:space="0" w:color="auto"/>
              <w:right w:val="nil"/>
            </w:tcBorders>
            <w:shd w:val="clear" w:color="auto" w:fill="auto"/>
            <w:vAlign w:val="center"/>
            <w:hideMark/>
          </w:tcPr>
          <w:p w14:paraId="20C69AAA" w14:textId="2C58FA53" w:rsidR="00274D9D" w:rsidRPr="00107DF7" w:rsidRDefault="006531EC" w:rsidP="00274D9D">
            <w:pPr>
              <w:jc w:val="center"/>
              <w:rPr>
                <w:b/>
                <w:bCs/>
                <w:color w:val="000000"/>
              </w:rPr>
            </w:pPr>
            <w:r>
              <w:rPr>
                <w:b/>
                <w:bCs/>
                <w:color w:val="000000"/>
              </w:rPr>
              <w:t>Heti ó</w:t>
            </w:r>
            <w:r w:rsidR="00274D9D" w:rsidRPr="00107DF7">
              <w:rPr>
                <w:b/>
                <w:bCs/>
                <w:color w:val="000000"/>
              </w:rPr>
              <w:t>rat</w:t>
            </w:r>
            <w:r w:rsidR="00274D9D">
              <w:rPr>
                <w:b/>
                <w:bCs/>
                <w:color w:val="000000"/>
              </w:rPr>
              <w:t>erv</w:t>
            </w:r>
            <w:r w:rsidR="00274D9D">
              <w:rPr>
                <w:b/>
                <w:bCs/>
                <w:color w:val="000000"/>
              </w:rPr>
              <w:br/>
              <w:t xml:space="preserve">9–12. </w:t>
            </w:r>
            <w:r w:rsidR="00274D9D">
              <w:rPr>
                <w:b/>
                <w:bCs/>
                <w:color w:val="000000"/>
              </w:rPr>
              <w:br/>
              <w:t>évfolyam, gimnázium 2020</w:t>
            </w:r>
            <w:r w:rsidR="00274D9D" w:rsidRPr="00107DF7">
              <w:rPr>
                <w:b/>
                <w:bCs/>
                <w:color w:val="000000"/>
              </w:rPr>
              <w:t>/2021. tanévben induló 9. évfolyamtól kezdődően</w:t>
            </w:r>
            <w:r w:rsidR="00AB092B">
              <w:rPr>
                <w:b/>
                <w:bCs/>
                <w:color w:val="000000"/>
              </w:rPr>
              <w:t xml:space="preserve"> felmenő rendszerben </w:t>
            </w:r>
          </w:p>
        </w:tc>
        <w:tc>
          <w:tcPr>
            <w:tcW w:w="2125" w:type="dxa"/>
            <w:gridSpan w:val="5"/>
            <w:tcBorders>
              <w:top w:val="single" w:sz="8" w:space="0" w:color="auto"/>
              <w:left w:val="single" w:sz="8" w:space="0" w:color="auto"/>
              <w:bottom w:val="single" w:sz="4" w:space="0" w:color="auto"/>
              <w:right w:val="single" w:sz="8" w:space="0" w:color="000000"/>
            </w:tcBorders>
            <w:shd w:val="clear" w:color="auto" w:fill="auto"/>
            <w:vAlign w:val="center"/>
            <w:hideMark/>
          </w:tcPr>
          <w:p w14:paraId="7E283D0D" w14:textId="77777777" w:rsidR="00274D9D" w:rsidRPr="00107DF7" w:rsidRDefault="00274D9D" w:rsidP="00274D9D">
            <w:pPr>
              <w:jc w:val="center"/>
              <w:rPr>
                <w:b/>
                <w:bCs/>
                <w:color w:val="000000"/>
              </w:rPr>
            </w:pPr>
            <w:r w:rsidRPr="00107DF7">
              <w:rPr>
                <w:b/>
                <w:bCs/>
                <w:color w:val="000000"/>
              </w:rPr>
              <w:t xml:space="preserve">TANULMÁNYI TERÜLETEK A 9. ÉVFOLYAM OSZTÁLYAIBAN </w:t>
            </w:r>
          </w:p>
        </w:tc>
        <w:tc>
          <w:tcPr>
            <w:tcW w:w="2127" w:type="dxa"/>
            <w:gridSpan w:val="5"/>
            <w:tcBorders>
              <w:top w:val="single" w:sz="8" w:space="0" w:color="auto"/>
              <w:left w:val="nil"/>
              <w:bottom w:val="single" w:sz="4" w:space="0" w:color="auto"/>
              <w:right w:val="single" w:sz="8" w:space="0" w:color="000000"/>
            </w:tcBorders>
            <w:shd w:val="clear" w:color="auto" w:fill="auto"/>
            <w:vAlign w:val="center"/>
            <w:hideMark/>
          </w:tcPr>
          <w:p w14:paraId="68BB1EFF" w14:textId="77777777" w:rsidR="00274D9D" w:rsidRPr="00107DF7" w:rsidRDefault="00274D9D" w:rsidP="00274D9D">
            <w:pPr>
              <w:jc w:val="center"/>
              <w:rPr>
                <w:b/>
                <w:bCs/>
                <w:color w:val="000000"/>
              </w:rPr>
            </w:pPr>
            <w:r w:rsidRPr="00107DF7">
              <w:rPr>
                <w:b/>
                <w:bCs/>
                <w:color w:val="000000"/>
              </w:rPr>
              <w:t>TANULMÁNYI TERÜLETEK A 10. ÉVFOLYAM OSZTÁLYAIBAN</w:t>
            </w:r>
          </w:p>
        </w:tc>
        <w:tc>
          <w:tcPr>
            <w:tcW w:w="2268" w:type="dxa"/>
            <w:gridSpan w:val="2"/>
            <w:vMerge w:val="restart"/>
            <w:tcBorders>
              <w:top w:val="single" w:sz="4" w:space="0" w:color="auto"/>
              <w:left w:val="nil"/>
              <w:bottom w:val="single" w:sz="4" w:space="0" w:color="auto"/>
              <w:right w:val="single" w:sz="4" w:space="0" w:color="auto"/>
            </w:tcBorders>
            <w:shd w:val="clear" w:color="auto" w:fill="auto"/>
            <w:vAlign w:val="center"/>
            <w:hideMark/>
          </w:tcPr>
          <w:p w14:paraId="6DA0FF77" w14:textId="77777777" w:rsidR="00274D9D" w:rsidRPr="00107DF7" w:rsidRDefault="00274D9D" w:rsidP="00274D9D">
            <w:pPr>
              <w:jc w:val="center"/>
              <w:rPr>
                <w:b/>
                <w:bCs/>
                <w:color w:val="000000"/>
              </w:rPr>
            </w:pPr>
            <w:r w:rsidRPr="00107DF7">
              <w:rPr>
                <w:b/>
                <w:bCs/>
                <w:color w:val="000000"/>
              </w:rPr>
              <w:t>Emelt szint / emelt óraszám / fakultáció egyénileg választott tanrenddel + óra</w:t>
            </w:r>
          </w:p>
        </w:tc>
      </w:tr>
      <w:tr w:rsidR="00274D9D" w:rsidRPr="00107DF7" w14:paraId="12FD8850" w14:textId="77777777" w:rsidTr="00D21064">
        <w:trPr>
          <w:trHeight w:val="3233"/>
        </w:trPr>
        <w:tc>
          <w:tcPr>
            <w:tcW w:w="3119" w:type="dxa"/>
            <w:vMerge/>
            <w:tcBorders>
              <w:top w:val="single" w:sz="4" w:space="0" w:color="auto"/>
              <w:left w:val="single" w:sz="4" w:space="0" w:color="auto"/>
              <w:bottom w:val="single" w:sz="4" w:space="0" w:color="auto"/>
              <w:right w:val="nil"/>
            </w:tcBorders>
            <w:vAlign w:val="center"/>
            <w:hideMark/>
          </w:tcPr>
          <w:p w14:paraId="3735C7B1" w14:textId="77777777" w:rsidR="00274D9D" w:rsidRPr="00107DF7" w:rsidRDefault="00274D9D" w:rsidP="00274D9D">
            <w:pPr>
              <w:rPr>
                <w:b/>
                <w:bCs/>
                <w:color w:val="000000"/>
              </w:rPr>
            </w:pPr>
          </w:p>
        </w:tc>
        <w:tc>
          <w:tcPr>
            <w:tcW w:w="425" w:type="dxa"/>
            <w:tcBorders>
              <w:top w:val="nil"/>
              <w:left w:val="single" w:sz="8" w:space="0" w:color="auto"/>
              <w:bottom w:val="single" w:sz="4" w:space="0" w:color="auto"/>
              <w:right w:val="single" w:sz="4" w:space="0" w:color="auto"/>
            </w:tcBorders>
            <w:shd w:val="clear" w:color="auto" w:fill="auto"/>
            <w:textDirection w:val="btLr"/>
            <w:vAlign w:val="center"/>
            <w:hideMark/>
          </w:tcPr>
          <w:p w14:paraId="253AB40F" w14:textId="77777777" w:rsidR="00274D9D" w:rsidRPr="00274D9D" w:rsidRDefault="00274D9D" w:rsidP="00D21064">
            <w:pPr>
              <w:jc w:val="center"/>
              <w:rPr>
                <w:color w:val="000000"/>
                <w:sz w:val="18"/>
                <w:szCs w:val="18"/>
              </w:rPr>
            </w:pPr>
            <w:r w:rsidRPr="00274D9D">
              <w:rPr>
                <w:color w:val="000000"/>
                <w:sz w:val="18"/>
                <w:szCs w:val="18"/>
              </w:rPr>
              <w:t>Digitális kultúra és matematika képzés</w:t>
            </w:r>
            <w:r w:rsidR="00E026E0">
              <w:rPr>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581A665C" w14:textId="77777777" w:rsidR="00274D9D" w:rsidRPr="00274D9D" w:rsidRDefault="00274D9D" w:rsidP="00D21064">
            <w:pPr>
              <w:jc w:val="center"/>
              <w:rPr>
                <w:color w:val="000000"/>
                <w:sz w:val="18"/>
                <w:szCs w:val="18"/>
              </w:rPr>
            </w:pPr>
            <w:proofErr w:type="spellStart"/>
            <w:r w:rsidRPr="00274D9D">
              <w:rPr>
                <w:color w:val="000000"/>
                <w:sz w:val="18"/>
                <w:szCs w:val="18"/>
              </w:rPr>
              <w:t>Geo</w:t>
            </w:r>
            <w:proofErr w:type="spellEnd"/>
            <w:r w:rsidRPr="00274D9D">
              <w:rPr>
                <w:color w:val="000000"/>
                <w:sz w:val="18"/>
                <w:szCs w:val="18"/>
              </w:rPr>
              <w:t>-digitális kultúra képzés</w:t>
            </w:r>
            <w:r w:rsidR="00E026E0">
              <w:rPr>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07D5B922" w14:textId="77777777" w:rsidR="00274D9D" w:rsidRPr="00274D9D" w:rsidRDefault="00274D9D" w:rsidP="00D21064">
            <w:pPr>
              <w:jc w:val="center"/>
              <w:rPr>
                <w:color w:val="000000"/>
                <w:sz w:val="18"/>
                <w:szCs w:val="18"/>
              </w:rPr>
            </w:pPr>
            <w:r w:rsidRPr="00274D9D">
              <w:rPr>
                <w:color w:val="000000"/>
                <w:sz w:val="18"/>
                <w:szCs w:val="18"/>
              </w:rPr>
              <w:t>Angol – digitális kultúra képzés</w:t>
            </w:r>
            <w:r w:rsidR="00E026E0">
              <w:rPr>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2D2BFB6F" w14:textId="77777777" w:rsidR="00274D9D" w:rsidRPr="00274D9D" w:rsidRDefault="00736C5D" w:rsidP="00736C5D">
            <w:pPr>
              <w:jc w:val="center"/>
              <w:rPr>
                <w:color w:val="000000"/>
                <w:sz w:val="18"/>
                <w:szCs w:val="18"/>
              </w:rPr>
            </w:pPr>
            <w:r>
              <w:rPr>
                <w:color w:val="000000"/>
                <w:sz w:val="18"/>
                <w:szCs w:val="18"/>
              </w:rPr>
              <w:t>I</w:t>
            </w:r>
            <w:r w:rsidR="00274D9D" w:rsidRPr="00274D9D">
              <w:rPr>
                <w:color w:val="000000"/>
                <w:sz w:val="18"/>
                <w:szCs w:val="18"/>
              </w:rPr>
              <w:t>degen nyelvi képzés</w:t>
            </w:r>
          </w:p>
        </w:tc>
        <w:tc>
          <w:tcPr>
            <w:tcW w:w="425" w:type="dxa"/>
            <w:tcBorders>
              <w:top w:val="nil"/>
              <w:left w:val="nil"/>
              <w:bottom w:val="single" w:sz="4" w:space="0" w:color="auto"/>
              <w:right w:val="single" w:sz="8" w:space="0" w:color="auto"/>
            </w:tcBorders>
            <w:shd w:val="clear" w:color="auto" w:fill="auto"/>
            <w:textDirection w:val="btLr"/>
            <w:vAlign w:val="center"/>
            <w:hideMark/>
          </w:tcPr>
          <w:p w14:paraId="0B59A001" w14:textId="77777777" w:rsidR="00274D9D" w:rsidRPr="00274D9D" w:rsidRDefault="00274D9D" w:rsidP="00274D9D">
            <w:pPr>
              <w:jc w:val="center"/>
              <w:rPr>
                <w:color w:val="000000"/>
                <w:sz w:val="18"/>
                <w:szCs w:val="18"/>
              </w:rPr>
            </w:pPr>
            <w:r w:rsidRPr="00274D9D">
              <w:rPr>
                <w:color w:val="000000"/>
                <w:sz w:val="18"/>
                <w:szCs w:val="18"/>
              </w:rPr>
              <w:t>Humán és idegen nyelv képzés</w:t>
            </w:r>
          </w:p>
        </w:tc>
        <w:tc>
          <w:tcPr>
            <w:tcW w:w="426" w:type="dxa"/>
            <w:tcBorders>
              <w:top w:val="nil"/>
              <w:left w:val="nil"/>
              <w:bottom w:val="single" w:sz="4" w:space="0" w:color="auto"/>
              <w:right w:val="single" w:sz="4" w:space="0" w:color="auto"/>
            </w:tcBorders>
            <w:shd w:val="clear" w:color="auto" w:fill="auto"/>
            <w:textDirection w:val="btLr"/>
            <w:vAlign w:val="center"/>
            <w:hideMark/>
          </w:tcPr>
          <w:p w14:paraId="085BEF34" w14:textId="77777777" w:rsidR="00274D9D" w:rsidRPr="00274D9D" w:rsidRDefault="00274D9D" w:rsidP="00D21064">
            <w:pPr>
              <w:jc w:val="center"/>
              <w:rPr>
                <w:color w:val="000000"/>
                <w:sz w:val="18"/>
                <w:szCs w:val="18"/>
              </w:rPr>
            </w:pPr>
            <w:r w:rsidRPr="00274D9D">
              <w:rPr>
                <w:color w:val="000000"/>
                <w:sz w:val="18"/>
                <w:szCs w:val="18"/>
              </w:rPr>
              <w:t>Digitális kultúra és matematika képzés</w:t>
            </w:r>
            <w:r w:rsidR="00E026E0">
              <w:rPr>
                <w:color w:val="000000"/>
                <w:sz w:val="18"/>
                <w:szCs w:val="18"/>
              </w:rPr>
              <w:t xml:space="preserve"> </w:t>
            </w:r>
          </w:p>
        </w:tc>
        <w:tc>
          <w:tcPr>
            <w:tcW w:w="426" w:type="dxa"/>
            <w:tcBorders>
              <w:top w:val="nil"/>
              <w:left w:val="nil"/>
              <w:bottom w:val="single" w:sz="4" w:space="0" w:color="auto"/>
              <w:right w:val="single" w:sz="4" w:space="0" w:color="auto"/>
            </w:tcBorders>
            <w:shd w:val="clear" w:color="auto" w:fill="auto"/>
            <w:textDirection w:val="btLr"/>
            <w:vAlign w:val="center"/>
            <w:hideMark/>
          </w:tcPr>
          <w:p w14:paraId="49F45124" w14:textId="77777777" w:rsidR="00274D9D" w:rsidRPr="00274D9D" w:rsidRDefault="00274D9D" w:rsidP="00D21064">
            <w:pPr>
              <w:jc w:val="center"/>
              <w:rPr>
                <w:color w:val="000000"/>
                <w:sz w:val="18"/>
                <w:szCs w:val="18"/>
              </w:rPr>
            </w:pPr>
            <w:proofErr w:type="spellStart"/>
            <w:r w:rsidRPr="00274D9D">
              <w:rPr>
                <w:color w:val="000000"/>
                <w:sz w:val="18"/>
                <w:szCs w:val="18"/>
              </w:rPr>
              <w:t>Geo</w:t>
            </w:r>
            <w:proofErr w:type="spellEnd"/>
            <w:r w:rsidRPr="00274D9D">
              <w:rPr>
                <w:color w:val="000000"/>
                <w:sz w:val="18"/>
                <w:szCs w:val="18"/>
              </w:rPr>
              <w:t>-digitális kultúra képzés</w:t>
            </w:r>
            <w:r w:rsidR="00E026E0">
              <w:rPr>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3CD9B535" w14:textId="77777777" w:rsidR="00274D9D" w:rsidRPr="00274D9D" w:rsidRDefault="00274D9D" w:rsidP="00D21064">
            <w:pPr>
              <w:jc w:val="center"/>
              <w:rPr>
                <w:color w:val="000000"/>
                <w:sz w:val="18"/>
                <w:szCs w:val="18"/>
              </w:rPr>
            </w:pPr>
            <w:r w:rsidRPr="00274D9D">
              <w:rPr>
                <w:color w:val="000000"/>
                <w:sz w:val="18"/>
                <w:szCs w:val="18"/>
              </w:rPr>
              <w:t>Angol – digitális kultúra képzés</w:t>
            </w:r>
            <w:r w:rsidR="00E026E0">
              <w:rPr>
                <w:color w:val="000000"/>
                <w:sz w:val="18"/>
                <w:szCs w:val="18"/>
              </w:rPr>
              <w:t xml:space="preserve">  </w:t>
            </w:r>
          </w:p>
        </w:tc>
        <w:tc>
          <w:tcPr>
            <w:tcW w:w="434" w:type="dxa"/>
            <w:tcBorders>
              <w:top w:val="nil"/>
              <w:left w:val="nil"/>
              <w:bottom w:val="single" w:sz="4" w:space="0" w:color="auto"/>
              <w:right w:val="single" w:sz="4" w:space="0" w:color="auto"/>
            </w:tcBorders>
            <w:shd w:val="clear" w:color="auto" w:fill="auto"/>
            <w:textDirection w:val="btLr"/>
            <w:vAlign w:val="center"/>
            <w:hideMark/>
          </w:tcPr>
          <w:p w14:paraId="07099803" w14:textId="77777777" w:rsidR="00274D9D" w:rsidRPr="00274D9D" w:rsidRDefault="00736C5D" w:rsidP="00274D9D">
            <w:pPr>
              <w:jc w:val="center"/>
              <w:rPr>
                <w:color w:val="000000"/>
                <w:sz w:val="18"/>
                <w:szCs w:val="18"/>
              </w:rPr>
            </w:pPr>
            <w:r>
              <w:rPr>
                <w:color w:val="000000"/>
                <w:sz w:val="18"/>
                <w:szCs w:val="18"/>
              </w:rPr>
              <w:t>I</w:t>
            </w:r>
            <w:r w:rsidRPr="00274D9D">
              <w:rPr>
                <w:color w:val="000000"/>
                <w:sz w:val="18"/>
                <w:szCs w:val="18"/>
              </w:rPr>
              <w:t>degen nyelvi képzés</w:t>
            </w:r>
          </w:p>
        </w:tc>
        <w:tc>
          <w:tcPr>
            <w:tcW w:w="416" w:type="dxa"/>
            <w:tcBorders>
              <w:top w:val="nil"/>
              <w:left w:val="nil"/>
              <w:bottom w:val="single" w:sz="4" w:space="0" w:color="auto"/>
              <w:right w:val="single" w:sz="8" w:space="0" w:color="auto"/>
            </w:tcBorders>
            <w:shd w:val="clear" w:color="auto" w:fill="auto"/>
            <w:textDirection w:val="btLr"/>
            <w:vAlign w:val="center"/>
            <w:hideMark/>
          </w:tcPr>
          <w:p w14:paraId="161951D5" w14:textId="77777777" w:rsidR="00274D9D" w:rsidRPr="00274D9D" w:rsidRDefault="00274D9D" w:rsidP="00274D9D">
            <w:pPr>
              <w:jc w:val="center"/>
              <w:rPr>
                <w:color w:val="000000"/>
                <w:sz w:val="18"/>
                <w:szCs w:val="18"/>
              </w:rPr>
            </w:pPr>
            <w:r w:rsidRPr="00274D9D">
              <w:rPr>
                <w:color w:val="000000"/>
                <w:sz w:val="18"/>
                <w:szCs w:val="18"/>
              </w:rPr>
              <w:t>Humán és idegen nyelv képzés</w:t>
            </w:r>
          </w:p>
        </w:tc>
        <w:tc>
          <w:tcPr>
            <w:tcW w:w="2268" w:type="dxa"/>
            <w:gridSpan w:val="2"/>
            <w:vMerge/>
            <w:tcBorders>
              <w:top w:val="nil"/>
              <w:left w:val="nil"/>
              <w:bottom w:val="single" w:sz="4" w:space="0" w:color="auto"/>
              <w:right w:val="single" w:sz="8" w:space="0" w:color="auto"/>
            </w:tcBorders>
            <w:vAlign w:val="center"/>
            <w:hideMark/>
          </w:tcPr>
          <w:p w14:paraId="64650855" w14:textId="77777777" w:rsidR="00274D9D" w:rsidRPr="00107DF7" w:rsidRDefault="00274D9D" w:rsidP="00274D9D">
            <w:pPr>
              <w:rPr>
                <w:b/>
                <w:bCs/>
                <w:color w:val="000000"/>
              </w:rPr>
            </w:pPr>
          </w:p>
        </w:tc>
      </w:tr>
      <w:tr w:rsidR="00274D9D" w:rsidRPr="00107DF7" w14:paraId="7D84DBDA" w14:textId="77777777" w:rsidTr="00274D9D">
        <w:trPr>
          <w:trHeight w:val="300"/>
        </w:trPr>
        <w:tc>
          <w:tcPr>
            <w:tcW w:w="3119" w:type="dxa"/>
            <w:tcBorders>
              <w:top w:val="nil"/>
              <w:left w:val="single" w:sz="4" w:space="0" w:color="auto"/>
              <w:bottom w:val="single" w:sz="4" w:space="0" w:color="auto"/>
              <w:right w:val="nil"/>
            </w:tcBorders>
            <w:shd w:val="clear" w:color="000000" w:fill="D9D9D9"/>
            <w:noWrap/>
            <w:vAlign w:val="bottom"/>
            <w:hideMark/>
          </w:tcPr>
          <w:p w14:paraId="236319F7" w14:textId="77777777" w:rsidR="00274D9D" w:rsidRPr="00107DF7" w:rsidRDefault="00274D9D" w:rsidP="00274D9D">
            <w:pPr>
              <w:jc w:val="center"/>
              <w:rPr>
                <w:b/>
                <w:bCs/>
                <w:color w:val="000000"/>
              </w:rPr>
            </w:pPr>
            <w:r w:rsidRPr="00107DF7">
              <w:rPr>
                <w:b/>
                <w:bCs/>
                <w:color w:val="000000"/>
              </w:rPr>
              <w:t>Tantárgyak</w:t>
            </w:r>
          </w:p>
        </w:tc>
        <w:tc>
          <w:tcPr>
            <w:tcW w:w="2125" w:type="dxa"/>
            <w:gridSpan w:val="5"/>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2BE7D559" w14:textId="77777777" w:rsidR="00274D9D" w:rsidRPr="00107DF7" w:rsidRDefault="00274D9D" w:rsidP="00274D9D">
            <w:pPr>
              <w:jc w:val="center"/>
              <w:rPr>
                <w:b/>
                <w:bCs/>
                <w:color w:val="000000"/>
              </w:rPr>
            </w:pPr>
            <w:r w:rsidRPr="00107DF7">
              <w:rPr>
                <w:b/>
                <w:bCs/>
                <w:color w:val="000000"/>
              </w:rPr>
              <w:t>9. évfolyam</w:t>
            </w:r>
          </w:p>
        </w:tc>
        <w:tc>
          <w:tcPr>
            <w:tcW w:w="2127" w:type="dxa"/>
            <w:gridSpan w:val="5"/>
            <w:tcBorders>
              <w:top w:val="single" w:sz="4" w:space="0" w:color="auto"/>
              <w:left w:val="nil"/>
              <w:bottom w:val="single" w:sz="4" w:space="0" w:color="auto"/>
              <w:right w:val="single" w:sz="8" w:space="0" w:color="000000"/>
            </w:tcBorders>
            <w:shd w:val="clear" w:color="000000" w:fill="D9D9D9"/>
            <w:noWrap/>
            <w:vAlign w:val="bottom"/>
            <w:hideMark/>
          </w:tcPr>
          <w:p w14:paraId="77F08F25" w14:textId="77777777" w:rsidR="00274D9D" w:rsidRPr="00107DF7" w:rsidRDefault="00274D9D" w:rsidP="00274D9D">
            <w:pPr>
              <w:jc w:val="center"/>
              <w:rPr>
                <w:b/>
                <w:bCs/>
                <w:color w:val="000000"/>
              </w:rPr>
            </w:pPr>
            <w:r w:rsidRPr="00107DF7">
              <w:rPr>
                <w:b/>
                <w:bCs/>
                <w:color w:val="000000"/>
              </w:rPr>
              <w:t>10. évfolyam</w:t>
            </w:r>
          </w:p>
        </w:tc>
        <w:tc>
          <w:tcPr>
            <w:tcW w:w="993" w:type="dxa"/>
            <w:tcBorders>
              <w:top w:val="nil"/>
              <w:left w:val="nil"/>
              <w:bottom w:val="single" w:sz="4" w:space="0" w:color="auto"/>
              <w:right w:val="single" w:sz="4" w:space="0" w:color="auto"/>
            </w:tcBorders>
            <w:shd w:val="clear" w:color="000000" w:fill="D9D9D9"/>
            <w:noWrap/>
            <w:vAlign w:val="bottom"/>
            <w:hideMark/>
          </w:tcPr>
          <w:p w14:paraId="62B07A25" w14:textId="77777777" w:rsidR="00274D9D" w:rsidRPr="00107DF7" w:rsidRDefault="00274D9D" w:rsidP="00274D9D">
            <w:pPr>
              <w:jc w:val="center"/>
              <w:rPr>
                <w:b/>
                <w:bCs/>
                <w:color w:val="000000"/>
              </w:rPr>
            </w:pPr>
            <w:r w:rsidRPr="00107DF7">
              <w:rPr>
                <w:b/>
                <w:bCs/>
                <w:color w:val="000000"/>
              </w:rPr>
              <w:t>11. évf.</w:t>
            </w:r>
          </w:p>
        </w:tc>
        <w:tc>
          <w:tcPr>
            <w:tcW w:w="1275" w:type="dxa"/>
            <w:tcBorders>
              <w:top w:val="nil"/>
              <w:left w:val="nil"/>
              <w:bottom w:val="single" w:sz="4" w:space="0" w:color="auto"/>
              <w:right w:val="single" w:sz="4" w:space="0" w:color="auto"/>
            </w:tcBorders>
            <w:shd w:val="clear" w:color="000000" w:fill="D9D9D9"/>
            <w:noWrap/>
            <w:vAlign w:val="bottom"/>
            <w:hideMark/>
          </w:tcPr>
          <w:p w14:paraId="274AD973" w14:textId="77777777" w:rsidR="00274D9D" w:rsidRPr="00107DF7" w:rsidRDefault="00274D9D" w:rsidP="00274D9D">
            <w:pPr>
              <w:jc w:val="center"/>
              <w:rPr>
                <w:b/>
                <w:bCs/>
                <w:color w:val="000000"/>
              </w:rPr>
            </w:pPr>
            <w:r w:rsidRPr="00107DF7">
              <w:rPr>
                <w:b/>
                <w:bCs/>
                <w:color w:val="000000"/>
              </w:rPr>
              <w:t>12. évf.</w:t>
            </w:r>
          </w:p>
        </w:tc>
      </w:tr>
      <w:tr w:rsidR="00274D9D" w:rsidRPr="00107DF7" w14:paraId="5F8088F1" w14:textId="77777777" w:rsidTr="00274D9D">
        <w:trPr>
          <w:trHeight w:val="300"/>
        </w:trPr>
        <w:tc>
          <w:tcPr>
            <w:tcW w:w="3119" w:type="dxa"/>
            <w:tcBorders>
              <w:top w:val="nil"/>
              <w:left w:val="single" w:sz="4" w:space="0" w:color="auto"/>
              <w:bottom w:val="single" w:sz="4" w:space="0" w:color="auto"/>
              <w:right w:val="nil"/>
            </w:tcBorders>
            <w:shd w:val="clear" w:color="auto" w:fill="auto"/>
            <w:vAlign w:val="center"/>
            <w:hideMark/>
          </w:tcPr>
          <w:p w14:paraId="6CF33A8C" w14:textId="77777777" w:rsidR="00274D9D" w:rsidRPr="00107DF7" w:rsidRDefault="00274D9D" w:rsidP="00274D9D">
            <w:pPr>
              <w:rPr>
                <w:color w:val="000000"/>
              </w:rPr>
            </w:pPr>
            <w:r w:rsidRPr="00107DF7">
              <w:rPr>
                <w:color w:val="000000"/>
              </w:rPr>
              <w:t>Magyar nyelv és irodalom</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4A19EC8B" w14:textId="77777777" w:rsidR="00274D9D" w:rsidRPr="00107DF7" w:rsidRDefault="00274D9D" w:rsidP="00274D9D">
            <w:pPr>
              <w:jc w:val="center"/>
              <w:rPr>
                <w:rFonts w:ascii="Cambria" w:hAnsi="Cambria"/>
                <w:color w:val="000000"/>
              </w:rPr>
            </w:pPr>
            <w:r w:rsidRPr="00107DF7">
              <w:rPr>
                <w:rFonts w:ascii="Cambria" w:hAnsi="Cambria"/>
                <w:color w:val="000000"/>
              </w:rPr>
              <w:t>3</w:t>
            </w:r>
          </w:p>
        </w:tc>
        <w:tc>
          <w:tcPr>
            <w:tcW w:w="425" w:type="dxa"/>
            <w:tcBorders>
              <w:top w:val="nil"/>
              <w:left w:val="nil"/>
              <w:bottom w:val="single" w:sz="4" w:space="0" w:color="auto"/>
              <w:right w:val="single" w:sz="4" w:space="0" w:color="auto"/>
            </w:tcBorders>
            <w:shd w:val="clear" w:color="auto" w:fill="auto"/>
            <w:vAlign w:val="center"/>
            <w:hideMark/>
          </w:tcPr>
          <w:p w14:paraId="5F9468AF" w14:textId="77777777" w:rsidR="00274D9D" w:rsidRPr="00107DF7" w:rsidRDefault="00274D9D" w:rsidP="00274D9D">
            <w:pPr>
              <w:jc w:val="center"/>
              <w:rPr>
                <w:rFonts w:ascii="Cambria" w:hAnsi="Cambria"/>
                <w:color w:val="000000"/>
              </w:rPr>
            </w:pPr>
            <w:r w:rsidRPr="00107DF7">
              <w:rPr>
                <w:rFonts w:ascii="Cambria" w:hAnsi="Cambria"/>
                <w:color w:val="000000"/>
              </w:rPr>
              <w:t>3</w:t>
            </w:r>
          </w:p>
        </w:tc>
        <w:tc>
          <w:tcPr>
            <w:tcW w:w="425" w:type="dxa"/>
            <w:tcBorders>
              <w:top w:val="nil"/>
              <w:left w:val="nil"/>
              <w:bottom w:val="single" w:sz="4" w:space="0" w:color="auto"/>
              <w:right w:val="single" w:sz="4" w:space="0" w:color="auto"/>
            </w:tcBorders>
            <w:shd w:val="clear" w:color="auto" w:fill="auto"/>
            <w:vAlign w:val="center"/>
            <w:hideMark/>
          </w:tcPr>
          <w:p w14:paraId="5B80F9C2" w14:textId="77777777" w:rsidR="00274D9D" w:rsidRPr="00107DF7" w:rsidRDefault="00274D9D" w:rsidP="00274D9D">
            <w:pPr>
              <w:jc w:val="center"/>
              <w:rPr>
                <w:rFonts w:ascii="Cambria" w:hAnsi="Cambria"/>
                <w:color w:val="000000"/>
              </w:rPr>
            </w:pPr>
            <w:r w:rsidRPr="00107DF7">
              <w:rPr>
                <w:rFonts w:ascii="Cambria" w:hAnsi="Cambria"/>
                <w:color w:val="000000"/>
              </w:rPr>
              <w:t>3</w:t>
            </w:r>
          </w:p>
        </w:tc>
        <w:tc>
          <w:tcPr>
            <w:tcW w:w="425" w:type="dxa"/>
            <w:tcBorders>
              <w:top w:val="nil"/>
              <w:left w:val="nil"/>
              <w:bottom w:val="single" w:sz="4" w:space="0" w:color="auto"/>
              <w:right w:val="single" w:sz="4" w:space="0" w:color="auto"/>
            </w:tcBorders>
            <w:shd w:val="clear" w:color="auto" w:fill="auto"/>
            <w:vAlign w:val="center"/>
            <w:hideMark/>
          </w:tcPr>
          <w:p w14:paraId="7DFA6ECD" w14:textId="77777777" w:rsidR="00274D9D" w:rsidRPr="00107DF7" w:rsidRDefault="00274D9D" w:rsidP="00274D9D">
            <w:pPr>
              <w:jc w:val="center"/>
              <w:rPr>
                <w:rFonts w:ascii="Cambria" w:hAnsi="Cambria"/>
                <w:color w:val="000000"/>
              </w:rPr>
            </w:pPr>
            <w:r w:rsidRPr="00107DF7">
              <w:rPr>
                <w:rFonts w:ascii="Cambria" w:hAnsi="Cambria"/>
                <w:color w:val="000000"/>
              </w:rPr>
              <w:t>3</w:t>
            </w:r>
          </w:p>
        </w:tc>
        <w:tc>
          <w:tcPr>
            <w:tcW w:w="425" w:type="dxa"/>
            <w:tcBorders>
              <w:top w:val="nil"/>
              <w:left w:val="nil"/>
              <w:bottom w:val="single" w:sz="4" w:space="0" w:color="auto"/>
              <w:right w:val="single" w:sz="8" w:space="0" w:color="auto"/>
            </w:tcBorders>
            <w:shd w:val="clear" w:color="auto" w:fill="auto"/>
            <w:vAlign w:val="center"/>
            <w:hideMark/>
          </w:tcPr>
          <w:p w14:paraId="0B799AD3" w14:textId="77777777" w:rsidR="00274D9D" w:rsidRPr="00107DF7" w:rsidRDefault="00274D9D" w:rsidP="00274D9D">
            <w:pPr>
              <w:jc w:val="center"/>
              <w:rPr>
                <w:rFonts w:ascii="Cambria" w:hAnsi="Cambria"/>
                <w:color w:val="000000"/>
              </w:rPr>
            </w:pPr>
            <w:r w:rsidRPr="00107DF7">
              <w:rPr>
                <w:rFonts w:ascii="Cambria" w:hAnsi="Cambria"/>
                <w:color w:val="000000"/>
              </w:rPr>
              <w:t>5</w:t>
            </w:r>
          </w:p>
        </w:tc>
        <w:tc>
          <w:tcPr>
            <w:tcW w:w="426" w:type="dxa"/>
            <w:tcBorders>
              <w:top w:val="nil"/>
              <w:left w:val="nil"/>
              <w:bottom w:val="single" w:sz="4" w:space="0" w:color="auto"/>
              <w:right w:val="single" w:sz="4" w:space="0" w:color="auto"/>
            </w:tcBorders>
            <w:shd w:val="clear" w:color="auto" w:fill="auto"/>
            <w:vAlign w:val="center"/>
            <w:hideMark/>
          </w:tcPr>
          <w:p w14:paraId="533536F1" w14:textId="77777777" w:rsidR="00274D9D" w:rsidRPr="00107DF7" w:rsidRDefault="00274D9D" w:rsidP="00274D9D">
            <w:pPr>
              <w:jc w:val="center"/>
              <w:rPr>
                <w:rFonts w:ascii="Cambria" w:hAnsi="Cambria"/>
                <w:color w:val="000000"/>
              </w:rPr>
            </w:pPr>
            <w:r w:rsidRPr="00107DF7">
              <w:rPr>
                <w:rFonts w:ascii="Cambria" w:hAnsi="Cambria"/>
                <w:color w:val="000000"/>
              </w:rPr>
              <w:t>4</w:t>
            </w:r>
          </w:p>
        </w:tc>
        <w:tc>
          <w:tcPr>
            <w:tcW w:w="426" w:type="dxa"/>
            <w:tcBorders>
              <w:top w:val="nil"/>
              <w:left w:val="nil"/>
              <w:bottom w:val="single" w:sz="4" w:space="0" w:color="auto"/>
              <w:right w:val="single" w:sz="4" w:space="0" w:color="auto"/>
            </w:tcBorders>
            <w:shd w:val="clear" w:color="auto" w:fill="auto"/>
            <w:vAlign w:val="center"/>
            <w:hideMark/>
          </w:tcPr>
          <w:p w14:paraId="3B898E6C" w14:textId="77777777" w:rsidR="00274D9D" w:rsidRPr="00107DF7" w:rsidRDefault="00274D9D" w:rsidP="00274D9D">
            <w:pPr>
              <w:jc w:val="center"/>
              <w:rPr>
                <w:rFonts w:ascii="Cambria" w:hAnsi="Cambria"/>
                <w:color w:val="000000"/>
              </w:rPr>
            </w:pPr>
            <w:r w:rsidRPr="00107DF7">
              <w:rPr>
                <w:rFonts w:ascii="Cambria" w:hAnsi="Cambria"/>
                <w:color w:val="000000"/>
              </w:rPr>
              <w:t>4</w:t>
            </w:r>
          </w:p>
        </w:tc>
        <w:tc>
          <w:tcPr>
            <w:tcW w:w="425" w:type="dxa"/>
            <w:tcBorders>
              <w:top w:val="nil"/>
              <w:left w:val="nil"/>
              <w:bottom w:val="single" w:sz="4" w:space="0" w:color="auto"/>
              <w:right w:val="single" w:sz="4" w:space="0" w:color="auto"/>
            </w:tcBorders>
            <w:shd w:val="clear" w:color="auto" w:fill="auto"/>
            <w:vAlign w:val="center"/>
            <w:hideMark/>
          </w:tcPr>
          <w:p w14:paraId="27299B07" w14:textId="77777777" w:rsidR="00274D9D" w:rsidRPr="00107DF7" w:rsidRDefault="00274D9D" w:rsidP="00274D9D">
            <w:pPr>
              <w:jc w:val="center"/>
              <w:rPr>
                <w:rFonts w:ascii="Cambria" w:hAnsi="Cambria"/>
                <w:color w:val="000000"/>
              </w:rPr>
            </w:pPr>
            <w:r w:rsidRPr="00107DF7">
              <w:rPr>
                <w:rFonts w:ascii="Cambria" w:hAnsi="Cambria"/>
                <w:color w:val="000000"/>
              </w:rPr>
              <w:t>4</w:t>
            </w:r>
          </w:p>
        </w:tc>
        <w:tc>
          <w:tcPr>
            <w:tcW w:w="434" w:type="dxa"/>
            <w:tcBorders>
              <w:top w:val="nil"/>
              <w:left w:val="nil"/>
              <w:bottom w:val="single" w:sz="4" w:space="0" w:color="auto"/>
              <w:right w:val="single" w:sz="4" w:space="0" w:color="auto"/>
            </w:tcBorders>
            <w:shd w:val="clear" w:color="auto" w:fill="auto"/>
            <w:vAlign w:val="center"/>
            <w:hideMark/>
          </w:tcPr>
          <w:p w14:paraId="022D3490" w14:textId="77777777" w:rsidR="00274D9D" w:rsidRPr="00107DF7" w:rsidRDefault="00274D9D" w:rsidP="00274D9D">
            <w:pPr>
              <w:jc w:val="center"/>
              <w:rPr>
                <w:rFonts w:ascii="Cambria" w:hAnsi="Cambria"/>
                <w:color w:val="000000"/>
              </w:rPr>
            </w:pPr>
            <w:r w:rsidRPr="00107DF7">
              <w:rPr>
                <w:rFonts w:ascii="Cambria" w:hAnsi="Cambria"/>
                <w:color w:val="000000"/>
              </w:rPr>
              <w:t>4</w:t>
            </w:r>
          </w:p>
        </w:tc>
        <w:tc>
          <w:tcPr>
            <w:tcW w:w="416" w:type="dxa"/>
            <w:tcBorders>
              <w:top w:val="nil"/>
              <w:left w:val="nil"/>
              <w:bottom w:val="single" w:sz="4" w:space="0" w:color="auto"/>
              <w:right w:val="single" w:sz="8" w:space="0" w:color="auto"/>
            </w:tcBorders>
            <w:shd w:val="clear" w:color="auto" w:fill="auto"/>
            <w:vAlign w:val="center"/>
            <w:hideMark/>
          </w:tcPr>
          <w:p w14:paraId="1B4623B3" w14:textId="77777777" w:rsidR="00274D9D" w:rsidRPr="00107DF7" w:rsidRDefault="00274D9D" w:rsidP="00274D9D">
            <w:pPr>
              <w:jc w:val="center"/>
              <w:rPr>
                <w:rFonts w:ascii="Cambria" w:hAnsi="Cambria"/>
                <w:color w:val="000000"/>
              </w:rPr>
            </w:pPr>
            <w:r w:rsidRPr="00107DF7">
              <w:rPr>
                <w:rFonts w:ascii="Cambria" w:hAnsi="Cambria"/>
                <w:color w:val="000000"/>
              </w:rPr>
              <w:t>5</w:t>
            </w:r>
          </w:p>
        </w:tc>
        <w:tc>
          <w:tcPr>
            <w:tcW w:w="993" w:type="dxa"/>
            <w:tcBorders>
              <w:top w:val="nil"/>
              <w:left w:val="nil"/>
              <w:bottom w:val="single" w:sz="4" w:space="0" w:color="auto"/>
              <w:right w:val="single" w:sz="4" w:space="0" w:color="auto"/>
            </w:tcBorders>
            <w:shd w:val="clear" w:color="auto" w:fill="auto"/>
            <w:vAlign w:val="center"/>
            <w:hideMark/>
          </w:tcPr>
          <w:p w14:paraId="6CD44406" w14:textId="77777777" w:rsidR="00274D9D" w:rsidRPr="00107DF7" w:rsidRDefault="00274D9D" w:rsidP="00274D9D">
            <w:pPr>
              <w:jc w:val="center"/>
              <w:rPr>
                <w:rFonts w:ascii="Cambria" w:hAnsi="Cambria"/>
                <w:color w:val="000000"/>
              </w:rPr>
            </w:pPr>
            <w:r w:rsidRPr="00107DF7">
              <w:rPr>
                <w:rFonts w:ascii="Cambria" w:hAnsi="Cambria"/>
                <w:color w:val="000000"/>
              </w:rPr>
              <w:t>4+2</w:t>
            </w:r>
          </w:p>
        </w:tc>
        <w:tc>
          <w:tcPr>
            <w:tcW w:w="1275" w:type="dxa"/>
            <w:tcBorders>
              <w:top w:val="nil"/>
              <w:left w:val="nil"/>
              <w:bottom w:val="single" w:sz="4" w:space="0" w:color="auto"/>
              <w:right w:val="single" w:sz="4" w:space="0" w:color="auto"/>
            </w:tcBorders>
            <w:shd w:val="clear" w:color="auto" w:fill="auto"/>
            <w:vAlign w:val="center"/>
            <w:hideMark/>
          </w:tcPr>
          <w:p w14:paraId="26427B4A" w14:textId="77777777" w:rsidR="00274D9D" w:rsidRPr="00107DF7" w:rsidRDefault="00274D9D" w:rsidP="00274D9D">
            <w:pPr>
              <w:jc w:val="center"/>
              <w:rPr>
                <w:rFonts w:ascii="Cambria" w:hAnsi="Cambria"/>
                <w:color w:val="000000"/>
              </w:rPr>
            </w:pPr>
            <w:r w:rsidRPr="00107DF7">
              <w:rPr>
                <w:rFonts w:ascii="Cambria" w:hAnsi="Cambria"/>
                <w:color w:val="000000"/>
              </w:rPr>
              <w:t>4+2</w:t>
            </w:r>
          </w:p>
        </w:tc>
      </w:tr>
      <w:tr w:rsidR="00274D9D" w:rsidRPr="00107DF7" w14:paraId="6DAD7E18" w14:textId="77777777" w:rsidTr="00274D9D">
        <w:trPr>
          <w:trHeight w:val="200"/>
        </w:trPr>
        <w:tc>
          <w:tcPr>
            <w:tcW w:w="3119" w:type="dxa"/>
            <w:tcBorders>
              <w:top w:val="nil"/>
              <w:left w:val="single" w:sz="4" w:space="0" w:color="auto"/>
              <w:bottom w:val="single" w:sz="4" w:space="0" w:color="auto"/>
              <w:right w:val="nil"/>
            </w:tcBorders>
            <w:shd w:val="clear" w:color="auto" w:fill="auto"/>
            <w:vAlign w:val="center"/>
            <w:hideMark/>
          </w:tcPr>
          <w:p w14:paraId="61127531" w14:textId="77777777" w:rsidR="00274D9D" w:rsidRPr="00107DF7" w:rsidRDefault="00274D9D" w:rsidP="00274D9D">
            <w:pPr>
              <w:rPr>
                <w:color w:val="000000"/>
              </w:rPr>
            </w:pPr>
            <w:r w:rsidRPr="00107DF7">
              <w:rPr>
                <w:color w:val="000000"/>
              </w:rPr>
              <w:t>Matematika</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1C26CB5E" w14:textId="77777777" w:rsidR="00274D9D" w:rsidRPr="00107DF7" w:rsidRDefault="00274D9D" w:rsidP="00274D9D">
            <w:pPr>
              <w:jc w:val="center"/>
              <w:rPr>
                <w:rFonts w:ascii="Cambria" w:hAnsi="Cambria"/>
                <w:color w:val="000000"/>
              </w:rPr>
            </w:pPr>
            <w:r w:rsidRPr="00107DF7">
              <w:rPr>
                <w:rFonts w:ascii="Cambria" w:hAnsi="Cambria"/>
                <w:color w:val="000000"/>
              </w:rPr>
              <w:t>5</w:t>
            </w:r>
          </w:p>
        </w:tc>
        <w:tc>
          <w:tcPr>
            <w:tcW w:w="425" w:type="dxa"/>
            <w:tcBorders>
              <w:top w:val="nil"/>
              <w:left w:val="nil"/>
              <w:bottom w:val="single" w:sz="4" w:space="0" w:color="auto"/>
              <w:right w:val="single" w:sz="4" w:space="0" w:color="auto"/>
            </w:tcBorders>
            <w:shd w:val="clear" w:color="auto" w:fill="auto"/>
            <w:vAlign w:val="center"/>
            <w:hideMark/>
          </w:tcPr>
          <w:p w14:paraId="1754A493" w14:textId="77777777" w:rsidR="00274D9D" w:rsidRPr="00107DF7" w:rsidRDefault="00274D9D" w:rsidP="00274D9D">
            <w:pPr>
              <w:jc w:val="center"/>
              <w:rPr>
                <w:rFonts w:ascii="Cambria" w:hAnsi="Cambria"/>
                <w:color w:val="000000"/>
              </w:rPr>
            </w:pPr>
            <w:r w:rsidRPr="00107DF7">
              <w:rPr>
                <w:rFonts w:ascii="Cambria" w:hAnsi="Cambria"/>
                <w:color w:val="000000"/>
              </w:rPr>
              <w:t>3</w:t>
            </w:r>
          </w:p>
        </w:tc>
        <w:tc>
          <w:tcPr>
            <w:tcW w:w="425" w:type="dxa"/>
            <w:tcBorders>
              <w:top w:val="nil"/>
              <w:left w:val="nil"/>
              <w:bottom w:val="single" w:sz="4" w:space="0" w:color="auto"/>
              <w:right w:val="single" w:sz="4" w:space="0" w:color="auto"/>
            </w:tcBorders>
            <w:shd w:val="clear" w:color="auto" w:fill="auto"/>
            <w:vAlign w:val="center"/>
            <w:hideMark/>
          </w:tcPr>
          <w:p w14:paraId="253A638F" w14:textId="77777777" w:rsidR="00274D9D" w:rsidRPr="00107DF7" w:rsidRDefault="00274D9D" w:rsidP="00274D9D">
            <w:pPr>
              <w:jc w:val="center"/>
              <w:rPr>
                <w:rFonts w:ascii="Cambria" w:hAnsi="Cambria"/>
                <w:color w:val="000000"/>
              </w:rPr>
            </w:pPr>
            <w:r w:rsidRPr="00107DF7">
              <w:rPr>
                <w:rFonts w:ascii="Cambria" w:hAnsi="Cambria"/>
                <w:color w:val="000000"/>
              </w:rPr>
              <w:t>4</w:t>
            </w:r>
          </w:p>
        </w:tc>
        <w:tc>
          <w:tcPr>
            <w:tcW w:w="425" w:type="dxa"/>
            <w:tcBorders>
              <w:top w:val="nil"/>
              <w:left w:val="nil"/>
              <w:bottom w:val="single" w:sz="4" w:space="0" w:color="auto"/>
              <w:right w:val="single" w:sz="4" w:space="0" w:color="auto"/>
            </w:tcBorders>
            <w:shd w:val="clear" w:color="auto" w:fill="auto"/>
            <w:vAlign w:val="center"/>
            <w:hideMark/>
          </w:tcPr>
          <w:p w14:paraId="4C0A3BB7" w14:textId="77777777" w:rsidR="00274D9D" w:rsidRPr="00107DF7" w:rsidRDefault="00274D9D" w:rsidP="00274D9D">
            <w:pPr>
              <w:jc w:val="center"/>
              <w:rPr>
                <w:rFonts w:ascii="Cambria" w:hAnsi="Cambria"/>
                <w:color w:val="000000"/>
              </w:rPr>
            </w:pPr>
            <w:r w:rsidRPr="00107DF7">
              <w:rPr>
                <w:rFonts w:ascii="Cambria" w:hAnsi="Cambria"/>
                <w:color w:val="000000"/>
              </w:rPr>
              <w:t>3</w:t>
            </w:r>
          </w:p>
        </w:tc>
        <w:tc>
          <w:tcPr>
            <w:tcW w:w="425" w:type="dxa"/>
            <w:tcBorders>
              <w:top w:val="nil"/>
              <w:left w:val="nil"/>
              <w:bottom w:val="single" w:sz="4" w:space="0" w:color="auto"/>
              <w:right w:val="single" w:sz="8" w:space="0" w:color="auto"/>
            </w:tcBorders>
            <w:shd w:val="clear" w:color="auto" w:fill="auto"/>
            <w:vAlign w:val="center"/>
            <w:hideMark/>
          </w:tcPr>
          <w:p w14:paraId="3FA1C25B" w14:textId="77777777" w:rsidR="00274D9D" w:rsidRPr="00107DF7" w:rsidRDefault="00274D9D" w:rsidP="00274D9D">
            <w:pPr>
              <w:jc w:val="center"/>
              <w:rPr>
                <w:rFonts w:ascii="Cambria" w:hAnsi="Cambria"/>
                <w:color w:val="000000"/>
              </w:rPr>
            </w:pPr>
            <w:r w:rsidRPr="00107DF7">
              <w:rPr>
                <w:rFonts w:ascii="Cambria" w:hAnsi="Cambria"/>
                <w:color w:val="000000"/>
              </w:rPr>
              <w:t>3</w:t>
            </w:r>
          </w:p>
        </w:tc>
        <w:tc>
          <w:tcPr>
            <w:tcW w:w="426" w:type="dxa"/>
            <w:tcBorders>
              <w:top w:val="nil"/>
              <w:left w:val="nil"/>
              <w:bottom w:val="single" w:sz="4" w:space="0" w:color="auto"/>
              <w:right w:val="single" w:sz="4" w:space="0" w:color="auto"/>
            </w:tcBorders>
            <w:shd w:val="clear" w:color="auto" w:fill="auto"/>
            <w:vAlign w:val="center"/>
            <w:hideMark/>
          </w:tcPr>
          <w:p w14:paraId="3BAA05F5" w14:textId="77777777" w:rsidR="00274D9D" w:rsidRPr="00107DF7" w:rsidRDefault="00274D9D" w:rsidP="00274D9D">
            <w:pPr>
              <w:jc w:val="center"/>
              <w:rPr>
                <w:rFonts w:ascii="Cambria" w:hAnsi="Cambria"/>
                <w:color w:val="000000"/>
              </w:rPr>
            </w:pPr>
            <w:r w:rsidRPr="00107DF7">
              <w:rPr>
                <w:rFonts w:ascii="Cambria" w:hAnsi="Cambria"/>
                <w:color w:val="000000"/>
              </w:rPr>
              <w:t>5</w:t>
            </w:r>
          </w:p>
        </w:tc>
        <w:tc>
          <w:tcPr>
            <w:tcW w:w="426" w:type="dxa"/>
            <w:tcBorders>
              <w:top w:val="nil"/>
              <w:left w:val="nil"/>
              <w:bottom w:val="single" w:sz="4" w:space="0" w:color="auto"/>
              <w:right w:val="single" w:sz="4" w:space="0" w:color="auto"/>
            </w:tcBorders>
            <w:shd w:val="clear" w:color="auto" w:fill="auto"/>
            <w:vAlign w:val="center"/>
            <w:hideMark/>
          </w:tcPr>
          <w:p w14:paraId="04B36D3C" w14:textId="77777777" w:rsidR="00274D9D" w:rsidRPr="00107DF7" w:rsidRDefault="00274D9D" w:rsidP="00274D9D">
            <w:pPr>
              <w:jc w:val="center"/>
              <w:rPr>
                <w:rFonts w:ascii="Cambria" w:hAnsi="Cambria"/>
                <w:color w:val="000000"/>
              </w:rPr>
            </w:pPr>
            <w:r w:rsidRPr="00107DF7">
              <w:rPr>
                <w:rFonts w:ascii="Cambria" w:hAnsi="Cambria"/>
                <w:color w:val="000000"/>
              </w:rPr>
              <w:t>3</w:t>
            </w:r>
          </w:p>
        </w:tc>
        <w:tc>
          <w:tcPr>
            <w:tcW w:w="425" w:type="dxa"/>
            <w:tcBorders>
              <w:top w:val="nil"/>
              <w:left w:val="nil"/>
              <w:bottom w:val="single" w:sz="4" w:space="0" w:color="auto"/>
              <w:right w:val="single" w:sz="4" w:space="0" w:color="auto"/>
            </w:tcBorders>
            <w:shd w:val="clear" w:color="auto" w:fill="auto"/>
            <w:vAlign w:val="center"/>
            <w:hideMark/>
          </w:tcPr>
          <w:p w14:paraId="7272597B" w14:textId="77777777" w:rsidR="00274D9D" w:rsidRPr="00107DF7" w:rsidRDefault="00274D9D" w:rsidP="00274D9D">
            <w:pPr>
              <w:jc w:val="center"/>
              <w:rPr>
                <w:rFonts w:ascii="Cambria" w:hAnsi="Cambria"/>
                <w:color w:val="000000"/>
              </w:rPr>
            </w:pPr>
            <w:r w:rsidRPr="00107DF7">
              <w:rPr>
                <w:rFonts w:ascii="Cambria" w:hAnsi="Cambria"/>
                <w:color w:val="000000"/>
              </w:rPr>
              <w:t>4</w:t>
            </w:r>
          </w:p>
        </w:tc>
        <w:tc>
          <w:tcPr>
            <w:tcW w:w="434" w:type="dxa"/>
            <w:tcBorders>
              <w:top w:val="nil"/>
              <w:left w:val="nil"/>
              <w:bottom w:val="single" w:sz="4" w:space="0" w:color="auto"/>
              <w:right w:val="single" w:sz="4" w:space="0" w:color="auto"/>
            </w:tcBorders>
            <w:shd w:val="clear" w:color="auto" w:fill="auto"/>
            <w:vAlign w:val="center"/>
            <w:hideMark/>
          </w:tcPr>
          <w:p w14:paraId="27DFB6DA" w14:textId="77777777" w:rsidR="00274D9D" w:rsidRPr="00107DF7" w:rsidRDefault="00274D9D" w:rsidP="00274D9D">
            <w:pPr>
              <w:jc w:val="center"/>
              <w:rPr>
                <w:rFonts w:ascii="Cambria" w:hAnsi="Cambria"/>
                <w:color w:val="000000"/>
              </w:rPr>
            </w:pPr>
            <w:r w:rsidRPr="00107DF7">
              <w:rPr>
                <w:rFonts w:ascii="Cambria" w:hAnsi="Cambria"/>
                <w:color w:val="000000"/>
              </w:rPr>
              <w:t>3</w:t>
            </w:r>
          </w:p>
        </w:tc>
        <w:tc>
          <w:tcPr>
            <w:tcW w:w="416" w:type="dxa"/>
            <w:tcBorders>
              <w:top w:val="nil"/>
              <w:left w:val="nil"/>
              <w:bottom w:val="single" w:sz="4" w:space="0" w:color="auto"/>
              <w:right w:val="single" w:sz="8" w:space="0" w:color="auto"/>
            </w:tcBorders>
            <w:shd w:val="clear" w:color="auto" w:fill="auto"/>
            <w:vAlign w:val="center"/>
            <w:hideMark/>
          </w:tcPr>
          <w:p w14:paraId="4C7683B7" w14:textId="77777777" w:rsidR="00274D9D" w:rsidRPr="00107DF7" w:rsidRDefault="00274D9D" w:rsidP="00274D9D">
            <w:pPr>
              <w:jc w:val="center"/>
              <w:rPr>
                <w:rFonts w:ascii="Cambria" w:hAnsi="Cambria"/>
                <w:color w:val="000000"/>
              </w:rPr>
            </w:pPr>
            <w:r w:rsidRPr="00107DF7">
              <w:rPr>
                <w:rFonts w:ascii="Cambria" w:hAnsi="Cambria"/>
                <w:color w:val="000000"/>
              </w:rPr>
              <w:t>3</w:t>
            </w:r>
          </w:p>
        </w:tc>
        <w:tc>
          <w:tcPr>
            <w:tcW w:w="993" w:type="dxa"/>
            <w:tcBorders>
              <w:top w:val="nil"/>
              <w:left w:val="nil"/>
              <w:bottom w:val="single" w:sz="4" w:space="0" w:color="auto"/>
              <w:right w:val="single" w:sz="4" w:space="0" w:color="auto"/>
            </w:tcBorders>
            <w:shd w:val="clear" w:color="auto" w:fill="auto"/>
            <w:vAlign w:val="center"/>
            <w:hideMark/>
          </w:tcPr>
          <w:p w14:paraId="79A7D7FF" w14:textId="77777777" w:rsidR="00274D9D" w:rsidRPr="00107DF7" w:rsidRDefault="00274D9D" w:rsidP="00274D9D">
            <w:pPr>
              <w:jc w:val="center"/>
              <w:rPr>
                <w:rFonts w:ascii="Cambria" w:hAnsi="Cambria"/>
                <w:color w:val="000000"/>
              </w:rPr>
            </w:pPr>
            <w:r w:rsidRPr="00107DF7">
              <w:rPr>
                <w:rFonts w:ascii="Cambria" w:hAnsi="Cambria"/>
                <w:color w:val="000000"/>
              </w:rPr>
              <w:t>3+2</w:t>
            </w:r>
          </w:p>
        </w:tc>
        <w:tc>
          <w:tcPr>
            <w:tcW w:w="1275" w:type="dxa"/>
            <w:tcBorders>
              <w:top w:val="nil"/>
              <w:left w:val="nil"/>
              <w:bottom w:val="single" w:sz="4" w:space="0" w:color="auto"/>
              <w:right w:val="single" w:sz="4" w:space="0" w:color="auto"/>
            </w:tcBorders>
            <w:shd w:val="clear" w:color="auto" w:fill="auto"/>
            <w:vAlign w:val="center"/>
            <w:hideMark/>
          </w:tcPr>
          <w:p w14:paraId="37164DA5" w14:textId="77777777" w:rsidR="00274D9D" w:rsidRPr="00107DF7" w:rsidRDefault="00274D9D" w:rsidP="00274D9D">
            <w:pPr>
              <w:jc w:val="center"/>
              <w:rPr>
                <w:rFonts w:ascii="Cambria" w:hAnsi="Cambria"/>
                <w:color w:val="000000"/>
              </w:rPr>
            </w:pPr>
            <w:r w:rsidRPr="00107DF7">
              <w:rPr>
                <w:rFonts w:ascii="Cambria" w:hAnsi="Cambria"/>
                <w:color w:val="000000"/>
              </w:rPr>
              <w:t>3+2 (e. sz.) 3+1</w:t>
            </w:r>
          </w:p>
        </w:tc>
      </w:tr>
      <w:tr w:rsidR="00274D9D" w:rsidRPr="00107DF7" w14:paraId="09655D6F" w14:textId="77777777" w:rsidTr="00274D9D">
        <w:trPr>
          <w:trHeight w:val="300"/>
        </w:trPr>
        <w:tc>
          <w:tcPr>
            <w:tcW w:w="3119" w:type="dxa"/>
            <w:tcBorders>
              <w:top w:val="nil"/>
              <w:left w:val="single" w:sz="4" w:space="0" w:color="auto"/>
              <w:bottom w:val="single" w:sz="4" w:space="0" w:color="auto"/>
              <w:right w:val="nil"/>
            </w:tcBorders>
            <w:shd w:val="clear" w:color="auto" w:fill="auto"/>
            <w:vAlign w:val="center"/>
            <w:hideMark/>
          </w:tcPr>
          <w:p w14:paraId="33CB3FAD" w14:textId="77777777" w:rsidR="00274D9D" w:rsidRPr="00107DF7" w:rsidRDefault="00274D9D" w:rsidP="00274D9D">
            <w:pPr>
              <w:rPr>
                <w:color w:val="000000"/>
              </w:rPr>
            </w:pPr>
            <w:r w:rsidRPr="00107DF7">
              <w:rPr>
                <w:color w:val="000000"/>
              </w:rPr>
              <w:t>Történelem</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1756AB7D"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425" w:type="dxa"/>
            <w:tcBorders>
              <w:top w:val="nil"/>
              <w:left w:val="nil"/>
              <w:bottom w:val="single" w:sz="4" w:space="0" w:color="auto"/>
              <w:right w:val="single" w:sz="4" w:space="0" w:color="auto"/>
            </w:tcBorders>
            <w:shd w:val="clear" w:color="auto" w:fill="auto"/>
            <w:vAlign w:val="center"/>
            <w:hideMark/>
          </w:tcPr>
          <w:p w14:paraId="72FD9381"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425" w:type="dxa"/>
            <w:tcBorders>
              <w:top w:val="nil"/>
              <w:left w:val="nil"/>
              <w:bottom w:val="single" w:sz="4" w:space="0" w:color="auto"/>
              <w:right w:val="single" w:sz="4" w:space="0" w:color="auto"/>
            </w:tcBorders>
            <w:shd w:val="clear" w:color="auto" w:fill="auto"/>
            <w:vAlign w:val="center"/>
            <w:hideMark/>
          </w:tcPr>
          <w:p w14:paraId="0510A571"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425" w:type="dxa"/>
            <w:tcBorders>
              <w:top w:val="nil"/>
              <w:left w:val="nil"/>
              <w:bottom w:val="single" w:sz="4" w:space="0" w:color="auto"/>
              <w:right w:val="single" w:sz="4" w:space="0" w:color="auto"/>
            </w:tcBorders>
            <w:shd w:val="clear" w:color="auto" w:fill="auto"/>
            <w:vAlign w:val="center"/>
            <w:hideMark/>
          </w:tcPr>
          <w:p w14:paraId="6AA790FA"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425" w:type="dxa"/>
            <w:tcBorders>
              <w:top w:val="nil"/>
              <w:left w:val="nil"/>
              <w:bottom w:val="single" w:sz="4" w:space="0" w:color="auto"/>
              <w:right w:val="single" w:sz="8" w:space="0" w:color="auto"/>
            </w:tcBorders>
            <w:shd w:val="clear" w:color="auto" w:fill="auto"/>
            <w:vAlign w:val="center"/>
            <w:hideMark/>
          </w:tcPr>
          <w:p w14:paraId="3971B81D" w14:textId="77777777" w:rsidR="00274D9D" w:rsidRPr="00107DF7" w:rsidRDefault="00274D9D" w:rsidP="00274D9D">
            <w:pPr>
              <w:jc w:val="center"/>
              <w:rPr>
                <w:rFonts w:ascii="Cambria" w:hAnsi="Cambria"/>
                <w:color w:val="000000"/>
              </w:rPr>
            </w:pPr>
            <w:r w:rsidRPr="00107DF7">
              <w:rPr>
                <w:rFonts w:ascii="Cambria" w:hAnsi="Cambria"/>
                <w:color w:val="000000"/>
              </w:rPr>
              <w:t>3</w:t>
            </w:r>
          </w:p>
        </w:tc>
        <w:tc>
          <w:tcPr>
            <w:tcW w:w="426" w:type="dxa"/>
            <w:tcBorders>
              <w:top w:val="nil"/>
              <w:left w:val="nil"/>
              <w:bottom w:val="single" w:sz="4" w:space="0" w:color="auto"/>
              <w:right w:val="single" w:sz="4" w:space="0" w:color="auto"/>
            </w:tcBorders>
            <w:shd w:val="clear" w:color="auto" w:fill="auto"/>
            <w:vAlign w:val="center"/>
            <w:hideMark/>
          </w:tcPr>
          <w:p w14:paraId="5AB0FC96"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426" w:type="dxa"/>
            <w:tcBorders>
              <w:top w:val="nil"/>
              <w:left w:val="nil"/>
              <w:bottom w:val="single" w:sz="4" w:space="0" w:color="auto"/>
              <w:right w:val="single" w:sz="4" w:space="0" w:color="auto"/>
            </w:tcBorders>
            <w:shd w:val="clear" w:color="auto" w:fill="auto"/>
            <w:vAlign w:val="center"/>
            <w:hideMark/>
          </w:tcPr>
          <w:p w14:paraId="52D6EE58"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425" w:type="dxa"/>
            <w:tcBorders>
              <w:top w:val="nil"/>
              <w:left w:val="nil"/>
              <w:bottom w:val="single" w:sz="4" w:space="0" w:color="auto"/>
              <w:right w:val="single" w:sz="4" w:space="0" w:color="auto"/>
            </w:tcBorders>
            <w:shd w:val="clear" w:color="auto" w:fill="auto"/>
            <w:vAlign w:val="center"/>
            <w:hideMark/>
          </w:tcPr>
          <w:p w14:paraId="1A82765F"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434" w:type="dxa"/>
            <w:tcBorders>
              <w:top w:val="nil"/>
              <w:left w:val="nil"/>
              <w:bottom w:val="single" w:sz="4" w:space="0" w:color="auto"/>
              <w:right w:val="single" w:sz="4" w:space="0" w:color="auto"/>
            </w:tcBorders>
            <w:shd w:val="clear" w:color="auto" w:fill="auto"/>
            <w:vAlign w:val="center"/>
            <w:hideMark/>
          </w:tcPr>
          <w:p w14:paraId="1A03CA2B"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416" w:type="dxa"/>
            <w:tcBorders>
              <w:top w:val="nil"/>
              <w:left w:val="nil"/>
              <w:bottom w:val="single" w:sz="4" w:space="0" w:color="auto"/>
              <w:right w:val="single" w:sz="8" w:space="0" w:color="auto"/>
            </w:tcBorders>
            <w:shd w:val="clear" w:color="auto" w:fill="auto"/>
            <w:vAlign w:val="center"/>
            <w:hideMark/>
          </w:tcPr>
          <w:p w14:paraId="1E6F9B2E" w14:textId="77777777" w:rsidR="00274D9D" w:rsidRPr="00107DF7" w:rsidRDefault="00274D9D" w:rsidP="00274D9D">
            <w:pPr>
              <w:jc w:val="center"/>
              <w:rPr>
                <w:rFonts w:ascii="Cambria" w:hAnsi="Cambria"/>
                <w:color w:val="000000"/>
              </w:rPr>
            </w:pPr>
            <w:r w:rsidRPr="00107DF7">
              <w:rPr>
                <w:rFonts w:ascii="Cambria" w:hAnsi="Cambria"/>
                <w:color w:val="000000"/>
              </w:rPr>
              <w:t>4</w:t>
            </w:r>
          </w:p>
        </w:tc>
        <w:tc>
          <w:tcPr>
            <w:tcW w:w="993" w:type="dxa"/>
            <w:tcBorders>
              <w:top w:val="nil"/>
              <w:left w:val="nil"/>
              <w:bottom w:val="single" w:sz="4" w:space="0" w:color="auto"/>
              <w:right w:val="single" w:sz="4" w:space="0" w:color="auto"/>
            </w:tcBorders>
            <w:shd w:val="clear" w:color="auto" w:fill="auto"/>
            <w:vAlign w:val="center"/>
            <w:hideMark/>
          </w:tcPr>
          <w:p w14:paraId="3AA0F918" w14:textId="77777777" w:rsidR="00274D9D" w:rsidRPr="00107DF7" w:rsidRDefault="00274D9D" w:rsidP="00274D9D">
            <w:pPr>
              <w:jc w:val="center"/>
              <w:rPr>
                <w:rFonts w:ascii="Cambria" w:hAnsi="Cambria"/>
                <w:color w:val="000000"/>
              </w:rPr>
            </w:pPr>
            <w:r w:rsidRPr="00107DF7">
              <w:rPr>
                <w:rFonts w:ascii="Cambria" w:hAnsi="Cambria"/>
                <w:color w:val="000000"/>
              </w:rPr>
              <w:t>3+2</w:t>
            </w:r>
          </w:p>
        </w:tc>
        <w:tc>
          <w:tcPr>
            <w:tcW w:w="1275" w:type="dxa"/>
            <w:tcBorders>
              <w:top w:val="nil"/>
              <w:left w:val="nil"/>
              <w:bottom w:val="single" w:sz="4" w:space="0" w:color="auto"/>
              <w:right w:val="single" w:sz="4" w:space="0" w:color="auto"/>
            </w:tcBorders>
            <w:shd w:val="clear" w:color="auto" w:fill="auto"/>
            <w:vAlign w:val="center"/>
            <w:hideMark/>
          </w:tcPr>
          <w:p w14:paraId="4C80EF33" w14:textId="77777777" w:rsidR="00274D9D" w:rsidRPr="00107DF7" w:rsidRDefault="00274D9D" w:rsidP="00274D9D">
            <w:pPr>
              <w:jc w:val="center"/>
              <w:rPr>
                <w:rFonts w:ascii="Cambria" w:hAnsi="Cambria"/>
                <w:color w:val="000000"/>
              </w:rPr>
            </w:pPr>
            <w:r w:rsidRPr="00107DF7">
              <w:rPr>
                <w:rFonts w:ascii="Cambria" w:hAnsi="Cambria"/>
                <w:color w:val="000000"/>
              </w:rPr>
              <w:t>3+2</w:t>
            </w:r>
          </w:p>
        </w:tc>
      </w:tr>
      <w:tr w:rsidR="00274D9D" w:rsidRPr="00107DF7" w14:paraId="37D920B7" w14:textId="77777777" w:rsidTr="00274D9D">
        <w:trPr>
          <w:trHeight w:val="300"/>
        </w:trPr>
        <w:tc>
          <w:tcPr>
            <w:tcW w:w="3119" w:type="dxa"/>
            <w:tcBorders>
              <w:top w:val="nil"/>
              <w:left w:val="single" w:sz="4" w:space="0" w:color="auto"/>
              <w:bottom w:val="single" w:sz="4" w:space="0" w:color="auto"/>
              <w:right w:val="nil"/>
            </w:tcBorders>
            <w:shd w:val="clear" w:color="auto" w:fill="auto"/>
            <w:vAlign w:val="center"/>
            <w:hideMark/>
          </w:tcPr>
          <w:p w14:paraId="10BE2001" w14:textId="77777777" w:rsidR="00274D9D" w:rsidRPr="00107DF7" w:rsidRDefault="00274D9D" w:rsidP="00274D9D">
            <w:pPr>
              <w:rPr>
                <w:color w:val="000000"/>
              </w:rPr>
            </w:pPr>
            <w:r w:rsidRPr="00107DF7">
              <w:rPr>
                <w:color w:val="000000"/>
              </w:rPr>
              <w:t>Állampolgári ismeretek</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68DE6E13" w14:textId="77777777" w:rsidR="00274D9D" w:rsidRPr="00107DF7" w:rsidRDefault="00274D9D" w:rsidP="00274D9D">
            <w:pPr>
              <w:jc w:val="center"/>
              <w:rPr>
                <w:rFonts w:ascii="Cambria" w:hAnsi="Cambria"/>
                <w:color w:val="000000"/>
              </w:rPr>
            </w:pPr>
            <w:r w:rsidRPr="00107DF7">
              <w:rPr>
                <w:rFonts w:ascii="Cambria" w:hAnsi="Cambria"/>
                <w:color w:val="000000"/>
              </w:rPr>
              <w:t> </w:t>
            </w:r>
          </w:p>
        </w:tc>
        <w:tc>
          <w:tcPr>
            <w:tcW w:w="425" w:type="dxa"/>
            <w:tcBorders>
              <w:top w:val="nil"/>
              <w:left w:val="nil"/>
              <w:bottom w:val="single" w:sz="4" w:space="0" w:color="auto"/>
              <w:right w:val="single" w:sz="4" w:space="0" w:color="auto"/>
            </w:tcBorders>
            <w:shd w:val="clear" w:color="auto" w:fill="auto"/>
            <w:vAlign w:val="center"/>
            <w:hideMark/>
          </w:tcPr>
          <w:p w14:paraId="3831B315" w14:textId="77777777" w:rsidR="00274D9D" w:rsidRPr="00107DF7" w:rsidRDefault="00274D9D" w:rsidP="00274D9D">
            <w:pPr>
              <w:jc w:val="center"/>
              <w:rPr>
                <w:rFonts w:ascii="Cambria" w:hAnsi="Cambria"/>
                <w:color w:val="000000"/>
              </w:rPr>
            </w:pPr>
            <w:r w:rsidRPr="00107DF7">
              <w:rPr>
                <w:rFonts w:ascii="Cambria" w:hAnsi="Cambria"/>
                <w:color w:val="000000"/>
              </w:rPr>
              <w:t> </w:t>
            </w:r>
          </w:p>
        </w:tc>
        <w:tc>
          <w:tcPr>
            <w:tcW w:w="425" w:type="dxa"/>
            <w:tcBorders>
              <w:top w:val="nil"/>
              <w:left w:val="nil"/>
              <w:bottom w:val="single" w:sz="4" w:space="0" w:color="auto"/>
              <w:right w:val="single" w:sz="4" w:space="0" w:color="auto"/>
            </w:tcBorders>
            <w:shd w:val="clear" w:color="auto" w:fill="auto"/>
            <w:vAlign w:val="center"/>
            <w:hideMark/>
          </w:tcPr>
          <w:p w14:paraId="65B000D9" w14:textId="77777777" w:rsidR="00274D9D" w:rsidRPr="00107DF7" w:rsidRDefault="00274D9D" w:rsidP="00274D9D">
            <w:pPr>
              <w:jc w:val="center"/>
              <w:rPr>
                <w:rFonts w:ascii="Cambria" w:hAnsi="Cambria"/>
                <w:color w:val="000000"/>
              </w:rPr>
            </w:pPr>
            <w:r w:rsidRPr="00107DF7">
              <w:rPr>
                <w:rFonts w:ascii="Cambria" w:hAnsi="Cambria"/>
                <w:color w:val="000000"/>
              </w:rPr>
              <w:t> </w:t>
            </w:r>
          </w:p>
        </w:tc>
        <w:tc>
          <w:tcPr>
            <w:tcW w:w="425" w:type="dxa"/>
            <w:tcBorders>
              <w:top w:val="nil"/>
              <w:left w:val="nil"/>
              <w:bottom w:val="single" w:sz="4" w:space="0" w:color="auto"/>
              <w:right w:val="single" w:sz="4" w:space="0" w:color="auto"/>
            </w:tcBorders>
            <w:shd w:val="clear" w:color="auto" w:fill="auto"/>
            <w:vAlign w:val="center"/>
            <w:hideMark/>
          </w:tcPr>
          <w:p w14:paraId="2C1D64F7" w14:textId="77777777" w:rsidR="00274D9D" w:rsidRPr="00107DF7" w:rsidRDefault="00274D9D" w:rsidP="00274D9D">
            <w:pPr>
              <w:jc w:val="center"/>
              <w:rPr>
                <w:rFonts w:ascii="Cambria" w:hAnsi="Cambria"/>
                <w:color w:val="000000"/>
              </w:rPr>
            </w:pPr>
            <w:r w:rsidRPr="00107DF7">
              <w:rPr>
                <w:rFonts w:ascii="Cambria" w:hAnsi="Cambria"/>
                <w:color w:val="000000"/>
              </w:rPr>
              <w:t> </w:t>
            </w:r>
          </w:p>
        </w:tc>
        <w:tc>
          <w:tcPr>
            <w:tcW w:w="425" w:type="dxa"/>
            <w:tcBorders>
              <w:top w:val="nil"/>
              <w:left w:val="nil"/>
              <w:bottom w:val="single" w:sz="4" w:space="0" w:color="auto"/>
              <w:right w:val="single" w:sz="8" w:space="0" w:color="auto"/>
            </w:tcBorders>
            <w:shd w:val="clear" w:color="auto" w:fill="auto"/>
            <w:vAlign w:val="center"/>
            <w:hideMark/>
          </w:tcPr>
          <w:p w14:paraId="7EB7334A" w14:textId="77777777" w:rsidR="00274D9D" w:rsidRPr="00107DF7" w:rsidRDefault="00274D9D" w:rsidP="00274D9D">
            <w:pPr>
              <w:jc w:val="center"/>
              <w:rPr>
                <w:rFonts w:ascii="Cambria" w:hAnsi="Cambria"/>
                <w:color w:val="000000"/>
              </w:rPr>
            </w:pPr>
            <w:r w:rsidRPr="00107DF7">
              <w:rPr>
                <w:rFonts w:ascii="Cambria" w:hAnsi="Cambria"/>
                <w:color w:val="000000"/>
              </w:rPr>
              <w:t> </w:t>
            </w:r>
          </w:p>
        </w:tc>
        <w:tc>
          <w:tcPr>
            <w:tcW w:w="426" w:type="dxa"/>
            <w:tcBorders>
              <w:top w:val="nil"/>
              <w:left w:val="nil"/>
              <w:bottom w:val="single" w:sz="4" w:space="0" w:color="auto"/>
              <w:right w:val="single" w:sz="4" w:space="0" w:color="auto"/>
            </w:tcBorders>
            <w:shd w:val="clear" w:color="auto" w:fill="auto"/>
            <w:vAlign w:val="center"/>
            <w:hideMark/>
          </w:tcPr>
          <w:p w14:paraId="55379CBC" w14:textId="77777777" w:rsidR="00274D9D" w:rsidRPr="00107DF7" w:rsidRDefault="00274D9D" w:rsidP="00274D9D">
            <w:pPr>
              <w:jc w:val="center"/>
              <w:rPr>
                <w:rFonts w:ascii="Cambria" w:hAnsi="Cambria"/>
                <w:color w:val="000000"/>
              </w:rPr>
            </w:pPr>
            <w:r w:rsidRPr="00107DF7">
              <w:rPr>
                <w:rFonts w:ascii="Cambria" w:hAnsi="Cambria"/>
                <w:color w:val="000000"/>
              </w:rPr>
              <w:t> </w:t>
            </w:r>
          </w:p>
        </w:tc>
        <w:tc>
          <w:tcPr>
            <w:tcW w:w="426" w:type="dxa"/>
            <w:tcBorders>
              <w:top w:val="nil"/>
              <w:left w:val="nil"/>
              <w:bottom w:val="single" w:sz="4" w:space="0" w:color="auto"/>
              <w:right w:val="single" w:sz="4" w:space="0" w:color="auto"/>
            </w:tcBorders>
            <w:shd w:val="clear" w:color="auto" w:fill="auto"/>
            <w:vAlign w:val="center"/>
            <w:hideMark/>
          </w:tcPr>
          <w:p w14:paraId="5184C611" w14:textId="77777777" w:rsidR="00274D9D" w:rsidRPr="00107DF7" w:rsidRDefault="00274D9D" w:rsidP="00274D9D">
            <w:pPr>
              <w:jc w:val="center"/>
              <w:rPr>
                <w:rFonts w:ascii="Cambria" w:hAnsi="Cambria"/>
                <w:color w:val="000000"/>
              </w:rPr>
            </w:pPr>
            <w:r w:rsidRPr="00107DF7">
              <w:rPr>
                <w:rFonts w:ascii="Cambria" w:hAnsi="Cambria"/>
                <w:color w:val="000000"/>
              </w:rPr>
              <w:t> </w:t>
            </w:r>
          </w:p>
        </w:tc>
        <w:tc>
          <w:tcPr>
            <w:tcW w:w="425" w:type="dxa"/>
            <w:tcBorders>
              <w:top w:val="nil"/>
              <w:left w:val="nil"/>
              <w:bottom w:val="single" w:sz="4" w:space="0" w:color="auto"/>
              <w:right w:val="single" w:sz="4" w:space="0" w:color="auto"/>
            </w:tcBorders>
            <w:shd w:val="clear" w:color="auto" w:fill="auto"/>
            <w:vAlign w:val="center"/>
            <w:hideMark/>
          </w:tcPr>
          <w:p w14:paraId="6DAF57FC" w14:textId="77777777" w:rsidR="00274D9D" w:rsidRPr="00107DF7" w:rsidRDefault="00274D9D" w:rsidP="00274D9D">
            <w:pPr>
              <w:jc w:val="center"/>
              <w:rPr>
                <w:rFonts w:ascii="Cambria" w:hAnsi="Cambria"/>
                <w:color w:val="000000"/>
              </w:rPr>
            </w:pPr>
            <w:r w:rsidRPr="00107DF7">
              <w:rPr>
                <w:rFonts w:ascii="Cambria" w:hAnsi="Cambria"/>
                <w:color w:val="000000"/>
              </w:rPr>
              <w:t> </w:t>
            </w:r>
          </w:p>
        </w:tc>
        <w:tc>
          <w:tcPr>
            <w:tcW w:w="434" w:type="dxa"/>
            <w:tcBorders>
              <w:top w:val="nil"/>
              <w:left w:val="nil"/>
              <w:bottom w:val="single" w:sz="4" w:space="0" w:color="auto"/>
              <w:right w:val="single" w:sz="4" w:space="0" w:color="auto"/>
            </w:tcBorders>
            <w:shd w:val="clear" w:color="auto" w:fill="auto"/>
            <w:vAlign w:val="center"/>
            <w:hideMark/>
          </w:tcPr>
          <w:p w14:paraId="7ACF4844" w14:textId="77777777" w:rsidR="00274D9D" w:rsidRPr="00107DF7" w:rsidRDefault="00274D9D" w:rsidP="00274D9D">
            <w:pPr>
              <w:jc w:val="center"/>
              <w:rPr>
                <w:rFonts w:ascii="Cambria" w:hAnsi="Cambria"/>
                <w:color w:val="000000"/>
              </w:rPr>
            </w:pPr>
            <w:r w:rsidRPr="00107DF7">
              <w:rPr>
                <w:rFonts w:ascii="Cambria" w:hAnsi="Cambria"/>
                <w:color w:val="000000"/>
              </w:rPr>
              <w:t> </w:t>
            </w:r>
          </w:p>
        </w:tc>
        <w:tc>
          <w:tcPr>
            <w:tcW w:w="416" w:type="dxa"/>
            <w:tcBorders>
              <w:top w:val="nil"/>
              <w:left w:val="nil"/>
              <w:bottom w:val="single" w:sz="4" w:space="0" w:color="auto"/>
              <w:right w:val="single" w:sz="8" w:space="0" w:color="auto"/>
            </w:tcBorders>
            <w:shd w:val="clear" w:color="auto" w:fill="auto"/>
            <w:vAlign w:val="center"/>
            <w:hideMark/>
          </w:tcPr>
          <w:p w14:paraId="7D14644B" w14:textId="77777777" w:rsidR="00274D9D" w:rsidRPr="00107DF7" w:rsidRDefault="00274D9D" w:rsidP="00274D9D">
            <w:pPr>
              <w:jc w:val="center"/>
              <w:rPr>
                <w:rFonts w:ascii="Cambria" w:hAnsi="Cambria"/>
                <w:color w:val="000000"/>
              </w:rPr>
            </w:pPr>
            <w:r w:rsidRPr="00107DF7">
              <w:rPr>
                <w:rFonts w:ascii="Cambria" w:hAnsi="Cambria"/>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12587A60" w14:textId="77777777" w:rsidR="00274D9D" w:rsidRPr="00107DF7" w:rsidRDefault="00274D9D" w:rsidP="00274D9D">
            <w:pPr>
              <w:jc w:val="center"/>
              <w:rPr>
                <w:rFonts w:ascii="Cambria" w:hAnsi="Cambria"/>
                <w:color w:val="000000"/>
              </w:rPr>
            </w:pPr>
            <w:r w:rsidRPr="00107DF7">
              <w:rPr>
                <w:rFonts w:ascii="Cambria" w:hAnsi="Cambria"/>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14:paraId="675B625B" w14:textId="77777777" w:rsidR="00274D9D" w:rsidRPr="00107DF7" w:rsidRDefault="00274D9D" w:rsidP="00274D9D">
            <w:pPr>
              <w:jc w:val="center"/>
              <w:rPr>
                <w:rFonts w:ascii="Cambria" w:hAnsi="Cambria"/>
                <w:color w:val="000000"/>
              </w:rPr>
            </w:pPr>
            <w:r w:rsidRPr="00107DF7">
              <w:rPr>
                <w:rFonts w:ascii="Cambria" w:hAnsi="Cambria"/>
                <w:color w:val="000000"/>
              </w:rPr>
              <w:t>1</w:t>
            </w:r>
          </w:p>
        </w:tc>
      </w:tr>
      <w:tr w:rsidR="00274D9D" w:rsidRPr="00107DF7" w14:paraId="55E37419" w14:textId="77777777" w:rsidTr="00274D9D">
        <w:trPr>
          <w:trHeight w:val="300"/>
        </w:trPr>
        <w:tc>
          <w:tcPr>
            <w:tcW w:w="3119" w:type="dxa"/>
            <w:tcBorders>
              <w:top w:val="nil"/>
              <w:left w:val="single" w:sz="4" w:space="0" w:color="auto"/>
              <w:bottom w:val="single" w:sz="4" w:space="0" w:color="auto"/>
              <w:right w:val="nil"/>
            </w:tcBorders>
            <w:shd w:val="clear" w:color="auto" w:fill="auto"/>
            <w:vAlign w:val="center"/>
            <w:hideMark/>
          </w:tcPr>
          <w:p w14:paraId="1FC8D64A" w14:textId="77777777" w:rsidR="00274D9D" w:rsidRPr="00107DF7" w:rsidRDefault="00274D9D" w:rsidP="00274D9D">
            <w:pPr>
              <w:rPr>
                <w:color w:val="000000"/>
              </w:rPr>
            </w:pPr>
            <w:r w:rsidRPr="00107DF7">
              <w:rPr>
                <w:color w:val="000000"/>
              </w:rPr>
              <w:t>Természettudomány</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76D18522" w14:textId="77777777" w:rsidR="00274D9D" w:rsidRPr="00107DF7" w:rsidRDefault="00274D9D" w:rsidP="00274D9D">
            <w:pPr>
              <w:jc w:val="center"/>
              <w:rPr>
                <w:rFonts w:ascii="Cambria" w:hAnsi="Cambria"/>
                <w:color w:val="000000"/>
              </w:rPr>
            </w:pPr>
            <w:r w:rsidRPr="00107DF7">
              <w:rPr>
                <w:rFonts w:ascii="Cambria" w:hAnsi="Cambria"/>
                <w:color w:val="000000"/>
              </w:rPr>
              <w:t> </w:t>
            </w:r>
          </w:p>
        </w:tc>
        <w:tc>
          <w:tcPr>
            <w:tcW w:w="425" w:type="dxa"/>
            <w:tcBorders>
              <w:top w:val="nil"/>
              <w:left w:val="nil"/>
              <w:bottom w:val="single" w:sz="4" w:space="0" w:color="auto"/>
              <w:right w:val="single" w:sz="4" w:space="0" w:color="auto"/>
            </w:tcBorders>
            <w:shd w:val="clear" w:color="auto" w:fill="auto"/>
            <w:vAlign w:val="center"/>
            <w:hideMark/>
          </w:tcPr>
          <w:p w14:paraId="5EED68A7" w14:textId="77777777" w:rsidR="00274D9D" w:rsidRPr="00107DF7" w:rsidRDefault="00274D9D" w:rsidP="00274D9D">
            <w:pPr>
              <w:jc w:val="center"/>
              <w:rPr>
                <w:rFonts w:ascii="Cambria" w:hAnsi="Cambria"/>
                <w:color w:val="000000"/>
              </w:rPr>
            </w:pPr>
            <w:r w:rsidRPr="00107DF7">
              <w:rPr>
                <w:rFonts w:ascii="Cambria" w:hAnsi="Cambria"/>
                <w:color w:val="000000"/>
              </w:rPr>
              <w:t> </w:t>
            </w:r>
          </w:p>
        </w:tc>
        <w:tc>
          <w:tcPr>
            <w:tcW w:w="425" w:type="dxa"/>
            <w:tcBorders>
              <w:top w:val="nil"/>
              <w:left w:val="nil"/>
              <w:bottom w:val="single" w:sz="4" w:space="0" w:color="auto"/>
              <w:right w:val="single" w:sz="4" w:space="0" w:color="auto"/>
            </w:tcBorders>
            <w:shd w:val="clear" w:color="auto" w:fill="auto"/>
            <w:vAlign w:val="center"/>
            <w:hideMark/>
          </w:tcPr>
          <w:p w14:paraId="54D4BFE2" w14:textId="77777777" w:rsidR="00274D9D" w:rsidRPr="00107DF7" w:rsidRDefault="00274D9D" w:rsidP="00274D9D">
            <w:pPr>
              <w:jc w:val="center"/>
              <w:rPr>
                <w:rFonts w:ascii="Cambria" w:hAnsi="Cambria"/>
                <w:color w:val="000000"/>
              </w:rPr>
            </w:pPr>
            <w:r w:rsidRPr="00107DF7">
              <w:rPr>
                <w:rFonts w:ascii="Cambria" w:hAnsi="Cambria"/>
                <w:color w:val="000000"/>
              </w:rPr>
              <w:t> </w:t>
            </w:r>
          </w:p>
        </w:tc>
        <w:tc>
          <w:tcPr>
            <w:tcW w:w="425" w:type="dxa"/>
            <w:tcBorders>
              <w:top w:val="nil"/>
              <w:left w:val="nil"/>
              <w:bottom w:val="single" w:sz="4" w:space="0" w:color="auto"/>
              <w:right w:val="single" w:sz="4" w:space="0" w:color="auto"/>
            </w:tcBorders>
            <w:shd w:val="clear" w:color="auto" w:fill="auto"/>
            <w:vAlign w:val="center"/>
            <w:hideMark/>
          </w:tcPr>
          <w:p w14:paraId="00D22C8E" w14:textId="77777777" w:rsidR="00274D9D" w:rsidRPr="00107DF7" w:rsidRDefault="00274D9D" w:rsidP="00274D9D">
            <w:pPr>
              <w:jc w:val="center"/>
              <w:rPr>
                <w:rFonts w:ascii="Cambria" w:hAnsi="Cambria"/>
                <w:color w:val="000000"/>
              </w:rPr>
            </w:pPr>
            <w:r w:rsidRPr="00107DF7">
              <w:rPr>
                <w:rFonts w:ascii="Cambria" w:hAnsi="Cambria"/>
                <w:color w:val="000000"/>
              </w:rPr>
              <w:t> </w:t>
            </w:r>
          </w:p>
        </w:tc>
        <w:tc>
          <w:tcPr>
            <w:tcW w:w="425" w:type="dxa"/>
            <w:tcBorders>
              <w:top w:val="nil"/>
              <w:left w:val="nil"/>
              <w:bottom w:val="single" w:sz="4" w:space="0" w:color="auto"/>
              <w:right w:val="single" w:sz="8" w:space="0" w:color="auto"/>
            </w:tcBorders>
            <w:shd w:val="clear" w:color="auto" w:fill="auto"/>
            <w:vAlign w:val="center"/>
            <w:hideMark/>
          </w:tcPr>
          <w:p w14:paraId="1A03E2D5" w14:textId="77777777" w:rsidR="00274D9D" w:rsidRPr="00107DF7" w:rsidRDefault="00274D9D" w:rsidP="00274D9D">
            <w:pPr>
              <w:jc w:val="center"/>
              <w:rPr>
                <w:rFonts w:ascii="Cambria" w:hAnsi="Cambria"/>
                <w:color w:val="000000"/>
              </w:rPr>
            </w:pPr>
            <w:r w:rsidRPr="00107DF7">
              <w:rPr>
                <w:rFonts w:ascii="Cambria" w:hAnsi="Cambria"/>
                <w:color w:val="000000"/>
              </w:rPr>
              <w:t> </w:t>
            </w:r>
          </w:p>
        </w:tc>
        <w:tc>
          <w:tcPr>
            <w:tcW w:w="426" w:type="dxa"/>
            <w:tcBorders>
              <w:top w:val="nil"/>
              <w:left w:val="nil"/>
              <w:bottom w:val="single" w:sz="4" w:space="0" w:color="auto"/>
              <w:right w:val="single" w:sz="4" w:space="0" w:color="auto"/>
            </w:tcBorders>
            <w:shd w:val="clear" w:color="auto" w:fill="auto"/>
            <w:vAlign w:val="center"/>
            <w:hideMark/>
          </w:tcPr>
          <w:p w14:paraId="2221D568" w14:textId="77777777" w:rsidR="00274D9D" w:rsidRPr="00107DF7" w:rsidRDefault="00274D9D" w:rsidP="00274D9D">
            <w:pPr>
              <w:jc w:val="center"/>
              <w:rPr>
                <w:rFonts w:ascii="Cambria" w:hAnsi="Cambria"/>
                <w:color w:val="000000"/>
              </w:rPr>
            </w:pPr>
            <w:r w:rsidRPr="00107DF7">
              <w:rPr>
                <w:rFonts w:ascii="Cambria" w:hAnsi="Cambria"/>
                <w:color w:val="000000"/>
              </w:rPr>
              <w:t> </w:t>
            </w:r>
          </w:p>
        </w:tc>
        <w:tc>
          <w:tcPr>
            <w:tcW w:w="426" w:type="dxa"/>
            <w:tcBorders>
              <w:top w:val="nil"/>
              <w:left w:val="nil"/>
              <w:bottom w:val="single" w:sz="4" w:space="0" w:color="auto"/>
              <w:right w:val="single" w:sz="4" w:space="0" w:color="auto"/>
            </w:tcBorders>
            <w:shd w:val="clear" w:color="auto" w:fill="auto"/>
            <w:vAlign w:val="center"/>
            <w:hideMark/>
          </w:tcPr>
          <w:p w14:paraId="0704B576" w14:textId="77777777" w:rsidR="00274D9D" w:rsidRPr="00107DF7" w:rsidRDefault="00274D9D" w:rsidP="00274D9D">
            <w:pPr>
              <w:jc w:val="center"/>
              <w:rPr>
                <w:rFonts w:ascii="Cambria" w:hAnsi="Cambria"/>
                <w:color w:val="000000"/>
              </w:rPr>
            </w:pPr>
            <w:r w:rsidRPr="00107DF7">
              <w:rPr>
                <w:rFonts w:ascii="Cambria" w:hAnsi="Cambria"/>
                <w:color w:val="000000"/>
              </w:rPr>
              <w:t> </w:t>
            </w:r>
          </w:p>
        </w:tc>
        <w:tc>
          <w:tcPr>
            <w:tcW w:w="425" w:type="dxa"/>
            <w:tcBorders>
              <w:top w:val="nil"/>
              <w:left w:val="nil"/>
              <w:bottom w:val="single" w:sz="4" w:space="0" w:color="auto"/>
              <w:right w:val="single" w:sz="4" w:space="0" w:color="auto"/>
            </w:tcBorders>
            <w:shd w:val="clear" w:color="auto" w:fill="auto"/>
            <w:vAlign w:val="center"/>
            <w:hideMark/>
          </w:tcPr>
          <w:p w14:paraId="5AB23450" w14:textId="77777777" w:rsidR="00274D9D" w:rsidRPr="00107DF7" w:rsidRDefault="00274D9D" w:rsidP="00274D9D">
            <w:pPr>
              <w:jc w:val="center"/>
              <w:rPr>
                <w:rFonts w:ascii="Cambria" w:hAnsi="Cambria"/>
                <w:color w:val="000000"/>
              </w:rPr>
            </w:pPr>
            <w:r w:rsidRPr="00107DF7">
              <w:rPr>
                <w:rFonts w:ascii="Cambria" w:hAnsi="Cambria"/>
                <w:color w:val="000000"/>
              </w:rPr>
              <w:t> </w:t>
            </w:r>
          </w:p>
        </w:tc>
        <w:tc>
          <w:tcPr>
            <w:tcW w:w="434" w:type="dxa"/>
            <w:tcBorders>
              <w:top w:val="nil"/>
              <w:left w:val="nil"/>
              <w:bottom w:val="single" w:sz="4" w:space="0" w:color="auto"/>
              <w:right w:val="single" w:sz="4" w:space="0" w:color="auto"/>
            </w:tcBorders>
            <w:shd w:val="clear" w:color="auto" w:fill="auto"/>
            <w:vAlign w:val="center"/>
            <w:hideMark/>
          </w:tcPr>
          <w:p w14:paraId="018DCB5A" w14:textId="77777777" w:rsidR="00274D9D" w:rsidRPr="00107DF7" w:rsidRDefault="00274D9D" w:rsidP="00274D9D">
            <w:pPr>
              <w:jc w:val="center"/>
              <w:rPr>
                <w:rFonts w:ascii="Cambria" w:hAnsi="Cambria"/>
                <w:color w:val="000000"/>
              </w:rPr>
            </w:pPr>
            <w:r w:rsidRPr="00107DF7">
              <w:rPr>
                <w:rFonts w:ascii="Cambria" w:hAnsi="Cambria"/>
                <w:color w:val="000000"/>
              </w:rPr>
              <w:t> </w:t>
            </w:r>
          </w:p>
        </w:tc>
        <w:tc>
          <w:tcPr>
            <w:tcW w:w="416" w:type="dxa"/>
            <w:tcBorders>
              <w:top w:val="nil"/>
              <w:left w:val="nil"/>
              <w:bottom w:val="single" w:sz="4" w:space="0" w:color="auto"/>
              <w:right w:val="single" w:sz="8" w:space="0" w:color="auto"/>
            </w:tcBorders>
            <w:shd w:val="clear" w:color="auto" w:fill="auto"/>
            <w:vAlign w:val="center"/>
            <w:hideMark/>
          </w:tcPr>
          <w:p w14:paraId="37BEF53E" w14:textId="77777777" w:rsidR="00274D9D" w:rsidRPr="00107DF7" w:rsidRDefault="00274D9D" w:rsidP="00274D9D">
            <w:pPr>
              <w:jc w:val="center"/>
              <w:rPr>
                <w:rFonts w:ascii="Cambria" w:hAnsi="Cambria"/>
                <w:color w:val="000000"/>
              </w:rPr>
            </w:pPr>
            <w:r w:rsidRPr="00107DF7">
              <w:rPr>
                <w:rFonts w:ascii="Cambria" w:hAnsi="Cambria"/>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3D3122F" w14:textId="77777777" w:rsidR="00274D9D" w:rsidRPr="00107DF7" w:rsidRDefault="00274D9D" w:rsidP="00274D9D">
            <w:pPr>
              <w:jc w:val="center"/>
              <w:rPr>
                <w:rFonts w:ascii="Cambria" w:hAnsi="Cambria"/>
                <w:color w:val="000000"/>
              </w:rPr>
            </w:pPr>
            <w:r w:rsidRPr="00107DF7">
              <w:rPr>
                <w:rFonts w:ascii="Cambria" w:hAnsi="Cambria"/>
                <w:color w:val="000000"/>
              </w:rPr>
              <w:t>0+2</w:t>
            </w:r>
          </w:p>
        </w:tc>
        <w:tc>
          <w:tcPr>
            <w:tcW w:w="1275" w:type="dxa"/>
            <w:tcBorders>
              <w:top w:val="nil"/>
              <w:left w:val="nil"/>
              <w:bottom w:val="single" w:sz="4" w:space="0" w:color="auto"/>
              <w:right w:val="single" w:sz="4" w:space="0" w:color="auto"/>
            </w:tcBorders>
            <w:shd w:val="clear" w:color="auto" w:fill="auto"/>
            <w:vAlign w:val="center"/>
            <w:hideMark/>
          </w:tcPr>
          <w:p w14:paraId="436D5F07" w14:textId="77777777" w:rsidR="00274D9D" w:rsidRPr="00107DF7" w:rsidRDefault="00274D9D" w:rsidP="00274D9D">
            <w:pPr>
              <w:jc w:val="center"/>
              <w:rPr>
                <w:rFonts w:ascii="Cambria" w:hAnsi="Cambria"/>
                <w:color w:val="000000"/>
              </w:rPr>
            </w:pPr>
            <w:r w:rsidRPr="00107DF7">
              <w:rPr>
                <w:rFonts w:ascii="Cambria" w:hAnsi="Cambria"/>
                <w:color w:val="000000"/>
              </w:rPr>
              <w:t> </w:t>
            </w:r>
          </w:p>
        </w:tc>
      </w:tr>
      <w:tr w:rsidR="00274D9D" w:rsidRPr="00107DF7" w14:paraId="0AD88076" w14:textId="77777777" w:rsidTr="00274D9D">
        <w:trPr>
          <w:trHeight w:val="300"/>
        </w:trPr>
        <w:tc>
          <w:tcPr>
            <w:tcW w:w="3119" w:type="dxa"/>
            <w:tcBorders>
              <w:top w:val="nil"/>
              <w:left w:val="single" w:sz="4" w:space="0" w:color="auto"/>
              <w:bottom w:val="single" w:sz="4" w:space="0" w:color="auto"/>
              <w:right w:val="nil"/>
            </w:tcBorders>
            <w:shd w:val="clear" w:color="auto" w:fill="auto"/>
            <w:vAlign w:val="center"/>
            <w:hideMark/>
          </w:tcPr>
          <w:p w14:paraId="11E9B3C8" w14:textId="77777777" w:rsidR="00274D9D" w:rsidRPr="00107DF7" w:rsidRDefault="00274D9D" w:rsidP="00274D9D">
            <w:pPr>
              <w:rPr>
                <w:color w:val="000000"/>
              </w:rPr>
            </w:pPr>
            <w:r w:rsidRPr="00107DF7">
              <w:rPr>
                <w:color w:val="000000"/>
              </w:rPr>
              <w:t>Kémia</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4DA2CB2F"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14:paraId="7959A782"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14:paraId="7F7C1378"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14:paraId="5603DC80"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25" w:type="dxa"/>
            <w:tcBorders>
              <w:top w:val="nil"/>
              <w:left w:val="nil"/>
              <w:bottom w:val="single" w:sz="4" w:space="0" w:color="auto"/>
              <w:right w:val="single" w:sz="8" w:space="0" w:color="auto"/>
            </w:tcBorders>
            <w:shd w:val="clear" w:color="auto" w:fill="auto"/>
            <w:vAlign w:val="center"/>
            <w:hideMark/>
          </w:tcPr>
          <w:p w14:paraId="6D2F08B8"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26" w:type="dxa"/>
            <w:tcBorders>
              <w:top w:val="nil"/>
              <w:left w:val="nil"/>
              <w:bottom w:val="single" w:sz="4" w:space="0" w:color="auto"/>
              <w:right w:val="single" w:sz="4" w:space="0" w:color="auto"/>
            </w:tcBorders>
            <w:shd w:val="clear" w:color="auto" w:fill="auto"/>
            <w:vAlign w:val="center"/>
            <w:hideMark/>
          </w:tcPr>
          <w:p w14:paraId="406E5C1A"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426" w:type="dxa"/>
            <w:tcBorders>
              <w:top w:val="nil"/>
              <w:left w:val="nil"/>
              <w:bottom w:val="single" w:sz="4" w:space="0" w:color="auto"/>
              <w:right w:val="single" w:sz="4" w:space="0" w:color="auto"/>
            </w:tcBorders>
            <w:shd w:val="clear" w:color="auto" w:fill="auto"/>
            <w:vAlign w:val="center"/>
            <w:hideMark/>
          </w:tcPr>
          <w:p w14:paraId="64D02297"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425" w:type="dxa"/>
            <w:tcBorders>
              <w:top w:val="nil"/>
              <w:left w:val="nil"/>
              <w:bottom w:val="single" w:sz="4" w:space="0" w:color="auto"/>
              <w:right w:val="single" w:sz="4" w:space="0" w:color="auto"/>
            </w:tcBorders>
            <w:shd w:val="clear" w:color="auto" w:fill="auto"/>
            <w:vAlign w:val="center"/>
            <w:hideMark/>
          </w:tcPr>
          <w:p w14:paraId="1FCBF032"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434" w:type="dxa"/>
            <w:tcBorders>
              <w:top w:val="nil"/>
              <w:left w:val="nil"/>
              <w:bottom w:val="single" w:sz="4" w:space="0" w:color="auto"/>
              <w:right w:val="single" w:sz="4" w:space="0" w:color="auto"/>
            </w:tcBorders>
            <w:shd w:val="clear" w:color="auto" w:fill="auto"/>
            <w:vAlign w:val="center"/>
            <w:hideMark/>
          </w:tcPr>
          <w:p w14:paraId="6DCA72DF"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416" w:type="dxa"/>
            <w:tcBorders>
              <w:top w:val="nil"/>
              <w:left w:val="nil"/>
              <w:bottom w:val="single" w:sz="4" w:space="0" w:color="auto"/>
              <w:right w:val="single" w:sz="8" w:space="0" w:color="auto"/>
            </w:tcBorders>
            <w:shd w:val="clear" w:color="auto" w:fill="auto"/>
            <w:vAlign w:val="center"/>
            <w:hideMark/>
          </w:tcPr>
          <w:p w14:paraId="0AA5C482"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993" w:type="dxa"/>
            <w:tcBorders>
              <w:top w:val="nil"/>
              <w:left w:val="nil"/>
              <w:bottom w:val="single" w:sz="4" w:space="0" w:color="auto"/>
              <w:right w:val="single" w:sz="4" w:space="0" w:color="auto"/>
            </w:tcBorders>
            <w:shd w:val="clear" w:color="auto" w:fill="auto"/>
            <w:vAlign w:val="center"/>
            <w:hideMark/>
          </w:tcPr>
          <w:p w14:paraId="14706D7F" w14:textId="77777777" w:rsidR="00274D9D" w:rsidRPr="00107DF7" w:rsidRDefault="00274D9D" w:rsidP="00274D9D">
            <w:pPr>
              <w:jc w:val="center"/>
              <w:rPr>
                <w:rFonts w:ascii="Cambria" w:hAnsi="Cambria"/>
                <w:color w:val="000000"/>
              </w:rPr>
            </w:pPr>
            <w:r w:rsidRPr="00107DF7">
              <w:rPr>
                <w:rFonts w:ascii="Cambria" w:hAnsi="Cambria"/>
                <w:color w:val="000000"/>
              </w:rPr>
              <w:t>0+3</w:t>
            </w:r>
          </w:p>
        </w:tc>
        <w:tc>
          <w:tcPr>
            <w:tcW w:w="1275" w:type="dxa"/>
            <w:tcBorders>
              <w:top w:val="nil"/>
              <w:left w:val="nil"/>
              <w:bottom w:val="single" w:sz="4" w:space="0" w:color="auto"/>
              <w:right w:val="single" w:sz="4" w:space="0" w:color="auto"/>
            </w:tcBorders>
            <w:shd w:val="clear" w:color="auto" w:fill="auto"/>
            <w:vAlign w:val="center"/>
            <w:hideMark/>
          </w:tcPr>
          <w:p w14:paraId="38255271" w14:textId="77777777" w:rsidR="00274D9D" w:rsidRPr="00107DF7" w:rsidRDefault="00274D9D" w:rsidP="00274D9D">
            <w:pPr>
              <w:jc w:val="center"/>
              <w:rPr>
                <w:rFonts w:ascii="Cambria" w:hAnsi="Cambria"/>
                <w:color w:val="000000"/>
              </w:rPr>
            </w:pPr>
            <w:r w:rsidRPr="00107DF7">
              <w:rPr>
                <w:rFonts w:ascii="Cambria" w:hAnsi="Cambria"/>
                <w:color w:val="000000"/>
              </w:rPr>
              <w:t>0+3</w:t>
            </w:r>
          </w:p>
        </w:tc>
      </w:tr>
      <w:tr w:rsidR="00274D9D" w:rsidRPr="00107DF7" w14:paraId="1D8CCA5E" w14:textId="77777777" w:rsidTr="00274D9D">
        <w:trPr>
          <w:trHeight w:val="300"/>
        </w:trPr>
        <w:tc>
          <w:tcPr>
            <w:tcW w:w="3119" w:type="dxa"/>
            <w:tcBorders>
              <w:top w:val="nil"/>
              <w:left w:val="single" w:sz="4" w:space="0" w:color="auto"/>
              <w:bottom w:val="single" w:sz="4" w:space="0" w:color="auto"/>
              <w:right w:val="nil"/>
            </w:tcBorders>
            <w:shd w:val="clear" w:color="auto" w:fill="auto"/>
            <w:vAlign w:val="center"/>
            <w:hideMark/>
          </w:tcPr>
          <w:p w14:paraId="2EC4E651" w14:textId="77777777" w:rsidR="00274D9D" w:rsidRPr="00107DF7" w:rsidRDefault="00274D9D" w:rsidP="00274D9D">
            <w:pPr>
              <w:rPr>
                <w:color w:val="000000"/>
              </w:rPr>
            </w:pPr>
            <w:r w:rsidRPr="00107DF7">
              <w:rPr>
                <w:color w:val="000000"/>
              </w:rPr>
              <w:t>Fizika</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52C474C9"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425" w:type="dxa"/>
            <w:tcBorders>
              <w:top w:val="nil"/>
              <w:left w:val="nil"/>
              <w:bottom w:val="single" w:sz="4" w:space="0" w:color="auto"/>
              <w:right w:val="single" w:sz="4" w:space="0" w:color="auto"/>
            </w:tcBorders>
            <w:shd w:val="clear" w:color="auto" w:fill="auto"/>
            <w:vAlign w:val="center"/>
            <w:hideMark/>
          </w:tcPr>
          <w:p w14:paraId="55C1282C"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425" w:type="dxa"/>
            <w:tcBorders>
              <w:top w:val="nil"/>
              <w:left w:val="nil"/>
              <w:bottom w:val="single" w:sz="4" w:space="0" w:color="auto"/>
              <w:right w:val="single" w:sz="4" w:space="0" w:color="auto"/>
            </w:tcBorders>
            <w:shd w:val="clear" w:color="auto" w:fill="auto"/>
            <w:vAlign w:val="center"/>
            <w:hideMark/>
          </w:tcPr>
          <w:p w14:paraId="6E2F0210"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425" w:type="dxa"/>
            <w:tcBorders>
              <w:top w:val="nil"/>
              <w:left w:val="nil"/>
              <w:bottom w:val="single" w:sz="4" w:space="0" w:color="auto"/>
              <w:right w:val="single" w:sz="4" w:space="0" w:color="auto"/>
            </w:tcBorders>
            <w:shd w:val="clear" w:color="auto" w:fill="auto"/>
            <w:vAlign w:val="center"/>
            <w:hideMark/>
          </w:tcPr>
          <w:p w14:paraId="1C6F171A"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425" w:type="dxa"/>
            <w:tcBorders>
              <w:top w:val="nil"/>
              <w:left w:val="nil"/>
              <w:bottom w:val="single" w:sz="4" w:space="0" w:color="auto"/>
              <w:right w:val="single" w:sz="8" w:space="0" w:color="auto"/>
            </w:tcBorders>
            <w:shd w:val="clear" w:color="auto" w:fill="auto"/>
            <w:vAlign w:val="center"/>
            <w:hideMark/>
          </w:tcPr>
          <w:p w14:paraId="6CD5FA83"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426" w:type="dxa"/>
            <w:tcBorders>
              <w:top w:val="nil"/>
              <w:left w:val="nil"/>
              <w:bottom w:val="single" w:sz="4" w:space="0" w:color="auto"/>
              <w:right w:val="single" w:sz="4" w:space="0" w:color="auto"/>
            </w:tcBorders>
            <w:shd w:val="clear" w:color="auto" w:fill="auto"/>
            <w:vAlign w:val="center"/>
            <w:hideMark/>
          </w:tcPr>
          <w:p w14:paraId="67F86B06" w14:textId="77777777" w:rsidR="00274D9D" w:rsidRPr="00107DF7" w:rsidRDefault="00274D9D" w:rsidP="00274D9D">
            <w:pPr>
              <w:jc w:val="center"/>
              <w:rPr>
                <w:rFonts w:ascii="Cambria" w:hAnsi="Cambria"/>
                <w:color w:val="000000"/>
              </w:rPr>
            </w:pPr>
            <w:r w:rsidRPr="00107DF7">
              <w:rPr>
                <w:rFonts w:ascii="Cambria" w:hAnsi="Cambria"/>
                <w:color w:val="000000"/>
              </w:rPr>
              <w:t>3</w:t>
            </w:r>
          </w:p>
        </w:tc>
        <w:tc>
          <w:tcPr>
            <w:tcW w:w="426" w:type="dxa"/>
            <w:tcBorders>
              <w:top w:val="nil"/>
              <w:left w:val="nil"/>
              <w:bottom w:val="single" w:sz="4" w:space="0" w:color="auto"/>
              <w:right w:val="single" w:sz="4" w:space="0" w:color="auto"/>
            </w:tcBorders>
            <w:shd w:val="clear" w:color="auto" w:fill="auto"/>
            <w:vAlign w:val="center"/>
            <w:hideMark/>
          </w:tcPr>
          <w:p w14:paraId="402EB3B3" w14:textId="77777777" w:rsidR="00274D9D" w:rsidRPr="00107DF7" w:rsidRDefault="00274D9D" w:rsidP="00274D9D">
            <w:pPr>
              <w:jc w:val="center"/>
              <w:rPr>
                <w:rFonts w:ascii="Cambria" w:hAnsi="Cambria"/>
                <w:color w:val="000000"/>
              </w:rPr>
            </w:pPr>
            <w:r w:rsidRPr="00107DF7">
              <w:rPr>
                <w:rFonts w:ascii="Cambria" w:hAnsi="Cambria"/>
                <w:color w:val="000000"/>
              </w:rPr>
              <w:t>3</w:t>
            </w:r>
          </w:p>
        </w:tc>
        <w:tc>
          <w:tcPr>
            <w:tcW w:w="425" w:type="dxa"/>
            <w:tcBorders>
              <w:top w:val="nil"/>
              <w:left w:val="nil"/>
              <w:bottom w:val="single" w:sz="4" w:space="0" w:color="auto"/>
              <w:right w:val="single" w:sz="4" w:space="0" w:color="auto"/>
            </w:tcBorders>
            <w:shd w:val="clear" w:color="auto" w:fill="auto"/>
            <w:vAlign w:val="center"/>
            <w:hideMark/>
          </w:tcPr>
          <w:p w14:paraId="5AB0B0CB" w14:textId="77777777" w:rsidR="00274D9D" w:rsidRPr="00107DF7" w:rsidRDefault="00274D9D" w:rsidP="00274D9D">
            <w:pPr>
              <w:jc w:val="center"/>
              <w:rPr>
                <w:rFonts w:ascii="Cambria" w:hAnsi="Cambria"/>
                <w:color w:val="000000"/>
              </w:rPr>
            </w:pPr>
            <w:r w:rsidRPr="00107DF7">
              <w:rPr>
                <w:rFonts w:ascii="Cambria" w:hAnsi="Cambria"/>
                <w:color w:val="000000"/>
              </w:rPr>
              <w:t>3</w:t>
            </w:r>
          </w:p>
        </w:tc>
        <w:tc>
          <w:tcPr>
            <w:tcW w:w="434" w:type="dxa"/>
            <w:tcBorders>
              <w:top w:val="nil"/>
              <w:left w:val="nil"/>
              <w:bottom w:val="single" w:sz="4" w:space="0" w:color="auto"/>
              <w:right w:val="single" w:sz="4" w:space="0" w:color="auto"/>
            </w:tcBorders>
            <w:shd w:val="clear" w:color="auto" w:fill="auto"/>
            <w:vAlign w:val="center"/>
            <w:hideMark/>
          </w:tcPr>
          <w:p w14:paraId="477B429F" w14:textId="77777777" w:rsidR="00274D9D" w:rsidRPr="00107DF7" w:rsidRDefault="00274D9D" w:rsidP="00274D9D">
            <w:pPr>
              <w:jc w:val="center"/>
              <w:rPr>
                <w:rFonts w:ascii="Cambria" w:hAnsi="Cambria"/>
                <w:color w:val="000000"/>
              </w:rPr>
            </w:pPr>
            <w:r w:rsidRPr="00107DF7">
              <w:rPr>
                <w:rFonts w:ascii="Cambria" w:hAnsi="Cambria"/>
                <w:color w:val="000000"/>
              </w:rPr>
              <w:t>3</w:t>
            </w:r>
          </w:p>
        </w:tc>
        <w:tc>
          <w:tcPr>
            <w:tcW w:w="416" w:type="dxa"/>
            <w:tcBorders>
              <w:top w:val="nil"/>
              <w:left w:val="nil"/>
              <w:bottom w:val="single" w:sz="4" w:space="0" w:color="auto"/>
              <w:right w:val="single" w:sz="8" w:space="0" w:color="auto"/>
            </w:tcBorders>
            <w:shd w:val="clear" w:color="auto" w:fill="auto"/>
            <w:vAlign w:val="center"/>
            <w:hideMark/>
          </w:tcPr>
          <w:p w14:paraId="5EB7B6A9" w14:textId="77777777" w:rsidR="00274D9D" w:rsidRPr="00107DF7" w:rsidRDefault="00274D9D" w:rsidP="00274D9D">
            <w:pPr>
              <w:jc w:val="center"/>
              <w:rPr>
                <w:rFonts w:ascii="Cambria" w:hAnsi="Cambria"/>
                <w:color w:val="000000"/>
              </w:rPr>
            </w:pPr>
            <w:r w:rsidRPr="00107DF7">
              <w:rPr>
                <w:rFonts w:ascii="Cambria" w:hAnsi="Cambria"/>
                <w:color w:val="000000"/>
              </w:rPr>
              <w:t>3</w:t>
            </w:r>
          </w:p>
        </w:tc>
        <w:tc>
          <w:tcPr>
            <w:tcW w:w="993" w:type="dxa"/>
            <w:tcBorders>
              <w:top w:val="nil"/>
              <w:left w:val="nil"/>
              <w:bottom w:val="single" w:sz="4" w:space="0" w:color="auto"/>
              <w:right w:val="single" w:sz="4" w:space="0" w:color="auto"/>
            </w:tcBorders>
            <w:shd w:val="clear" w:color="auto" w:fill="auto"/>
            <w:vAlign w:val="center"/>
            <w:hideMark/>
          </w:tcPr>
          <w:p w14:paraId="48E7569F" w14:textId="77777777" w:rsidR="00274D9D" w:rsidRPr="00107DF7" w:rsidRDefault="00274D9D" w:rsidP="00274D9D">
            <w:pPr>
              <w:jc w:val="center"/>
              <w:rPr>
                <w:rFonts w:ascii="Cambria" w:hAnsi="Cambria"/>
                <w:color w:val="000000"/>
              </w:rPr>
            </w:pPr>
            <w:r w:rsidRPr="00107DF7">
              <w:rPr>
                <w:rFonts w:ascii="Cambria" w:hAnsi="Cambria"/>
                <w:color w:val="000000"/>
              </w:rPr>
              <w:t>0+3</w:t>
            </w:r>
          </w:p>
        </w:tc>
        <w:tc>
          <w:tcPr>
            <w:tcW w:w="1275" w:type="dxa"/>
            <w:tcBorders>
              <w:top w:val="nil"/>
              <w:left w:val="nil"/>
              <w:bottom w:val="single" w:sz="4" w:space="0" w:color="auto"/>
              <w:right w:val="single" w:sz="4" w:space="0" w:color="auto"/>
            </w:tcBorders>
            <w:shd w:val="clear" w:color="auto" w:fill="auto"/>
            <w:vAlign w:val="center"/>
            <w:hideMark/>
          </w:tcPr>
          <w:p w14:paraId="6DF2FACF" w14:textId="77777777" w:rsidR="00274D9D" w:rsidRPr="00107DF7" w:rsidRDefault="00274D9D" w:rsidP="00274D9D">
            <w:pPr>
              <w:jc w:val="center"/>
              <w:rPr>
                <w:rFonts w:ascii="Cambria" w:hAnsi="Cambria"/>
                <w:color w:val="000000"/>
              </w:rPr>
            </w:pPr>
            <w:r w:rsidRPr="00107DF7">
              <w:rPr>
                <w:rFonts w:ascii="Cambria" w:hAnsi="Cambria"/>
                <w:color w:val="000000"/>
              </w:rPr>
              <w:t>0+3</w:t>
            </w:r>
          </w:p>
        </w:tc>
      </w:tr>
      <w:tr w:rsidR="00274D9D" w:rsidRPr="00107DF7" w14:paraId="679E9181" w14:textId="77777777" w:rsidTr="00274D9D">
        <w:trPr>
          <w:trHeight w:val="300"/>
        </w:trPr>
        <w:tc>
          <w:tcPr>
            <w:tcW w:w="3119" w:type="dxa"/>
            <w:tcBorders>
              <w:top w:val="nil"/>
              <w:left w:val="single" w:sz="4" w:space="0" w:color="auto"/>
              <w:bottom w:val="single" w:sz="4" w:space="0" w:color="auto"/>
              <w:right w:val="nil"/>
            </w:tcBorders>
            <w:shd w:val="clear" w:color="auto" w:fill="auto"/>
            <w:vAlign w:val="center"/>
            <w:hideMark/>
          </w:tcPr>
          <w:p w14:paraId="3D3C32AB" w14:textId="77777777" w:rsidR="00274D9D" w:rsidRPr="00107DF7" w:rsidRDefault="00274D9D" w:rsidP="00274D9D">
            <w:pPr>
              <w:rPr>
                <w:color w:val="000000"/>
              </w:rPr>
            </w:pPr>
            <w:r w:rsidRPr="00107DF7">
              <w:rPr>
                <w:color w:val="000000"/>
              </w:rPr>
              <w:t>Biológia</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49709EA4" w14:textId="77777777" w:rsidR="00274D9D" w:rsidRPr="00107DF7" w:rsidRDefault="00274D9D" w:rsidP="00274D9D">
            <w:pPr>
              <w:jc w:val="center"/>
              <w:rPr>
                <w:rFonts w:ascii="Cambria" w:hAnsi="Cambria"/>
                <w:color w:val="000000"/>
              </w:rPr>
            </w:pPr>
            <w:r w:rsidRPr="00107DF7">
              <w:rPr>
                <w:rFonts w:ascii="Cambria" w:hAnsi="Cambria"/>
                <w:color w:val="000000"/>
              </w:rPr>
              <w:t>3</w:t>
            </w:r>
          </w:p>
        </w:tc>
        <w:tc>
          <w:tcPr>
            <w:tcW w:w="425" w:type="dxa"/>
            <w:tcBorders>
              <w:top w:val="nil"/>
              <w:left w:val="nil"/>
              <w:bottom w:val="single" w:sz="4" w:space="0" w:color="auto"/>
              <w:right w:val="single" w:sz="4" w:space="0" w:color="auto"/>
            </w:tcBorders>
            <w:shd w:val="clear" w:color="auto" w:fill="auto"/>
            <w:vAlign w:val="center"/>
            <w:hideMark/>
          </w:tcPr>
          <w:p w14:paraId="0082CF3A" w14:textId="77777777" w:rsidR="00274D9D" w:rsidRPr="00107DF7" w:rsidRDefault="00274D9D" w:rsidP="00274D9D">
            <w:pPr>
              <w:jc w:val="center"/>
              <w:rPr>
                <w:rFonts w:ascii="Cambria" w:hAnsi="Cambria"/>
                <w:color w:val="000000"/>
              </w:rPr>
            </w:pPr>
            <w:r w:rsidRPr="00107DF7">
              <w:rPr>
                <w:rFonts w:ascii="Cambria" w:hAnsi="Cambria"/>
                <w:color w:val="000000"/>
              </w:rPr>
              <w:t>3</w:t>
            </w:r>
          </w:p>
        </w:tc>
        <w:tc>
          <w:tcPr>
            <w:tcW w:w="425" w:type="dxa"/>
            <w:tcBorders>
              <w:top w:val="nil"/>
              <w:left w:val="nil"/>
              <w:bottom w:val="single" w:sz="4" w:space="0" w:color="auto"/>
              <w:right w:val="single" w:sz="4" w:space="0" w:color="auto"/>
            </w:tcBorders>
            <w:shd w:val="clear" w:color="auto" w:fill="auto"/>
            <w:vAlign w:val="center"/>
            <w:hideMark/>
          </w:tcPr>
          <w:p w14:paraId="355488C9" w14:textId="77777777" w:rsidR="00274D9D" w:rsidRPr="00107DF7" w:rsidRDefault="00274D9D" w:rsidP="00274D9D">
            <w:pPr>
              <w:jc w:val="center"/>
              <w:rPr>
                <w:rFonts w:ascii="Cambria" w:hAnsi="Cambria"/>
                <w:color w:val="000000"/>
              </w:rPr>
            </w:pPr>
            <w:r w:rsidRPr="00107DF7">
              <w:rPr>
                <w:rFonts w:ascii="Cambria" w:hAnsi="Cambria"/>
                <w:color w:val="000000"/>
              </w:rPr>
              <w:t>3</w:t>
            </w:r>
          </w:p>
        </w:tc>
        <w:tc>
          <w:tcPr>
            <w:tcW w:w="425" w:type="dxa"/>
            <w:tcBorders>
              <w:top w:val="nil"/>
              <w:left w:val="nil"/>
              <w:bottom w:val="single" w:sz="4" w:space="0" w:color="auto"/>
              <w:right w:val="single" w:sz="4" w:space="0" w:color="auto"/>
            </w:tcBorders>
            <w:shd w:val="clear" w:color="auto" w:fill="auto"/>
            <w:vAlign w:val="center"/>
            <w:hideMark/>
          </w:tcPr>
          <w:p w14:paraId="07106103" w14:textId="77777777" w:rsidR="00274D9D" w:rsidRPr="00107DF7" w:rsidRDefault="00274D9D" w:rsidP="00274D9D">
            <w:pPr>
              <w:jc w:val="center"/>
              <w:rPr>
                <w:rFonts w:ascii="Cambria" w:hAnsi="Cambria"/>
                <w:color w:val="000000"/>
              </w:rPr>
            </w:pPr>
            <w:r w:rsidRPr="00107DF7">
              <w:rPr>
                <w:rFonts w:ascii="Cambria" w:hAnsi="Cambria"/>
                <w:color w:val="000000"/>
              </w:rPr>
              <w:t>3</w:t>
            </w:r>
          </w:p>
        </w:tc>
        <w:tc>
          <w:tcPr>
            <w:tcW w:w="425" w:type="dxa"/>
            <w:tcBorders>
              <w:top w:val="nil"/>
              <w:left w:val="nil"/>
              <w:bottom w:val="single" w:sz="4" w:space="0" w:color="auto"/>
              <w:right w:val="single" w:sz="8" w:space="0" w:color="auto"/>
            </w:tcBorders>
            <w:shd w:val="clear" w:color="auto" w:fill="auto"/>
            <w:vAlign w:val="center"/>
            <w:hideMark/>
          </w:tcPr>
          <w:p w14:paraId="1A6674D7" w14:textId="77777777" w:rsidR="00274D9D" w:rsidRPr="00107DF7" w:rsidRDefault="00274D9D" w:rsidP="00274D9D">
            <w:pPr>
              <w:jc w:val="center"/>
              <w:rPr>
                <w:rFonts w:ascii="Cambria" w:hAnsi="Cambria"/>
                <w:color w:val="000000"/>
              </w:rPr>
            </w:pPr>
            <w:r w:rsidRPr="00107DF7">
              <w:rPr>
                <w:rFonts w:ascii="Cambria" w:hAnsi="Cambria"/>
                <w:color w:val="000000"/>
              </w:rPr>
              <w:t>3</w:t>
            </w:r>
          </w:p>
        </w:tc>
        <w:tc>
          <w:tcPr>
            <w:tcW w:w="426" w:type="dxa"/>
            <w:tcBorders>
              <w:top w:val="nil"/>
              <w:left w:val="nil"/>
              <w:bottom w:val="single" w:sz="4" w:space="0" w:color="auto"/>
              <w:right w:val="single" w:sz="4" w:space="0" w:color="auto"/>
            </w:tcBorders>
            <w:shd w:val="clear" w:color="auto" w:fill="auto"/>
            <w:vAlign w:val="center"/>
            <w:hideMark/>
          </w:tcPr>
          <w:p w14:paraId="679D1589"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426" w:type="dxa"/>
            <w:tcBorders>
              <w:top w:val="nil"/>
              <w:left w:val="nil"/>
              <w:bottom w:val="single" w:sz="4" w:space="0" w:color="auto"/>
              <w:right w:val="single" w:sz="4" w:space="0" w:color="auto"/>
            </w:tcBorders>
            <w:shd w:val="clear" w:color="auto" w:fill="auto"/>
            <w:vAlign w:val="center"/>
            <w:hideMark/>
          </w:tcPr>
          <w:p w14:paraId="10501E86" w14:textId="77777777" w:rsidR="00274D9D" w:rsidRPr="00107DF7" w:rsidRDefault="00274D9D" w:rsidP="00274D9D">
            <w:pPr>
              <w:jc w:val="center"/>
              <w:rPr>
                <w:rFonts w:ascii="Cambria" w:hAnsi="Cambria"/>
                <w:color w:val="000000"/>
              </w:rPr>
            </w:pPr>
            <w:r w:rsidRPr="00107DF7">
              <w:rPr>
                <w:rFonts w:ascii="Cambria" w:hAnsi="Cambria"/>
                <w:color w:val="000000"/>
              </w:rPr>
              <w:t>4</w:t>
            </w:r>
          </w:p>
        </w:tc>
        <w:tc>
          <w:tcPr>
            <w:tcW w:w="425" w:type="dxa"/>
            <w:tcBorders>
              <w:top w:val="nil"/>
              <w:left w:val="nil"/>
              <w:bottom w:val="single" w:sz="4" w:space="0" w:color="auto"/>
              <w:right w:val="single" w:sz="4" w:space="0" w:color="auto"/>
            </w:tcBorders>
            <w:shd w:val="clear" w:color="auto" w:fill="auto"/>
            <w:vAlign w:val="center"/>
            <w:hideMark/>
          </w:tcPr>
          <w:p w14:paraId="6CAFAC21"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434" w:type="dxa"/>
            <w:tcBorders>
              <w:top w:val="nil"/>
              <w:left w:val="nil"/>
              <w:bottom w:val="single" w:sz="4" w:space="0" w:color="auto"/>
              <w:right w:val="single" w:sz="4" w:space="0" w:color="auto"/>
            </w:tcBorders>
            <w:shd w:val="clear" w:color="auto" w:fill="auto"/>
            <w:vAlign w:val="center"/>
            <w:hideMark/>
          </w:tcPr>
          <w:p w14:paraId="2A6B69B2"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416" w:type="dxa"/>
            <w:tcBorders>
              <w:top w:val="nil"/>
              <w:left w:val="nil"/>
              <w:bottom w:val="single" w:sz="4" w:space="0" w:color="auto"/>
              <w:right w:val="single" w:sz="8" w:space="0" w:color="auto"/>
            </w:tcBorders>
            <w:shd w:val="clear" w:color="auto" w:fill="auto"/>
            <w:vAlign w:val="center"/>
            <w:hideMark/>
          </w:tcPr>
          <w:p w14:paraId="75C2A74E"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993" w:type="dxa"/>
            <w:tcBorders>
              <w:top w:val="nil"/>
              <w:left w:val="nil"/>
              <w:bottom w:val="single" w:sz="4" w:space="0" w:color="auto"/>
              <w:right w:val="single" w:sz="4" w:space="0" w:color="auto"/>
            </w:tcBorders>
            <w:shd w:val="clear" w:color="auto" w:fill="auto"/>
            <w:vAlign w:val="center"/>
            <w:hideMark/>
          </w:tcPr>
          <w:p w14:paraId="47994CC7" w14:textId="77777777" w:rsidR="00274D9D" w:rsidRPr="00107DF7" w:rsidRDefault="00274D9D" w:rsidP="00274D9D">
            <w:pPr>
              <w:jc w:val="center"/>
              <w:rPr>
                <w:rFonts w:ascii="Cambria" w:hAnsi="Cambria"/>
                <w:color w:val="000000"/>
              </w:rPr>
            </w:pPr>
            <w:r w:rsidRPr="00107DF7">
              <w:rPr>
                <w:rFonts w:ascii="Cambria" w:hAnsi="Cambria"/>
                <w:color w:val="000000"/>
              </w:rPr>
              <w:t>0+3</w:t>
            </w:r>
          </w:p>
        </w:tc>
        <w:tc>
          <w:tcPr>
            <w:tcW w:w="1275" w:type="dxa"/>
            <w:tcBorders>
              <w:top w:val="nil"/>
              <w:left w:val="nil"/>
              <w:bottom w:val="single" w:sz="4" w:space="0" w:color="auto"/>
              <w:right w:val="single" w:sz="4" w:space="0" w:color="auto"/>
            </w:tcBorders>
            <w:shd w:val="clear" w:color="auto" w:fill="auto"/>
            <w:vAlign w:val="center"/>
            <w:hideMark/>
          </w:tcPr>
          <w:p w14:paraId="5F23486E" w14:textId="77777777" w:rsidR="00274D9D" w:rsidRPr="00107DF7" w:rsidRDefault="00274D9D" w:rsidP="00274D9D">
            <w:pPr>
              <w:jc w:val="center"/>
              <w:rPr>
                <w:rFonts w:ascii="Cambria" w:hAnsi="Cambria"/>
                <w:color w:val="000000"/>
              </w:rPr>
            </w:pPr>
            <w:r w:rsidRPr="00107DF7">
              <w:rPr>
                <w:rFonts w:ascii="Cambria" w:hAnsi="Cambria"/>
                <w:color w:val="000000"/>
              </w:rPr>
              <w:t>0+3</w:t>
            </w:r>
          </w:p>
        </w:tc>
      </w:tr>
      <w:tr w:rsidR="00274D9D" w:rsidRPr="00107DF7" w14:paraId="57E5BAF6" w14:textId="77777777" w:rsidTr="00274D9D">
        <w:trPr>
          <w:trHeight w:val="300"/>
        </w:trPr>
        <w:tc>
          <w:tcPr>
            <w:tcW w:w="3119" w:type="dxa"/>
            <w:tcBorders>
              <w:top w:val="nil"/>
              <w:left w:val="single" w:sz="4" w:space="0" w:color="auto"/>
              <w:bottom w:val="single" w:sz="4" w:space="0" w:color="auto"/>
              <w:right w:val="nil"/>
            </w:tcBorders>
            <w:shd w:val="clear" w:color="auto" w:fill="auto"/>
            <w:vAlign w:val="center"/>
            <w:hideMark/>
          </w:tcPr>
          <w:p w14:paraId="4940F122" w14:textId="77777777" w:rsidR="00274D9D" w:rsidRPr="00107DF7" w:rsidRDefault="00274D9D" w:rsidP="00274D9D">
            <w:pPr>
              <w:rPr>
                <w:color w:val="000000"/>
              </w:rPr>
            </w:pPr>
            <w:r w:rsidRPr="00107DF7">
              <w:rPr>
                <w:color w:val="000000"/>
              </w:rPr>
              <w:t>Földrajz</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5B6F7513"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425" w:type="dxa"/>
            <w:tcBorders>
              <w:top w:val="nil"/>
              <w:left w:val="nil"/>
              <w:bottom w:val="single" w:sz="4" w:space="0" w:color="auto"/>
              <w:right w:val="single" w:sz="4" w:space="0" w:color="auto"/>
            </w:tcBorders>
            <w:shd w:val="clear" w:color="auto" w:fill="auto"/>
            <w:vAlign w:val="center"/>
            <w:hideMark/>
          </w:tcPr>
          <w:p w14:paraId="5DEB3DEE" w14:textId="77777777" w:rsidR="00274D9D" w:rsidRPr="00107DF7" w:rsidRDefault="00274D9D" w:rsidP="00274D9D">
            <w:pPr>
              <w:jc w:val="center"/>
              <w:rPr>
                <w:rFonts w:ascii="Cambria" w:hAnsi="Cambria"/>
                <w:color w:val="000000"/>
              </w:rPr>
            </w:pPr>
            <w:r w:rsidRPr="00107DF7">
              <w:rPr>
                <w:rFonts w:ascii="Cambria" w:hAnsi="Cambria"/>
                <w:color w:val="000000"/>
              </w:rPr>
              <w:t>4</w:t>
            </w:r>
          </w:p>
        </w:tc>
        <w:tc>
          <w:tcPr>
            <w:tcW w:w="425" w:type="dxa"/>
            <w:tcBorders>
              <w:top w:val="nil"/>
              <w:left w:val="nil"/>
              <w:bottom w:val="single" w:sz="4" w:space="0" w:color="auto"/>
              <w:right w:val="single" w:sz="4" w:space="0" w:color="auto"/>
            </w:tcBorders>
            <w:shd w:val="clear" w:color="auto" w:fill="auto"/>
            <w:vAlign w:val="center"/>
            <w:hideMark/>
          </w:tcPr>
          <w:p w14:paraId="24B3C01C"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425" w:type="dxa"/>
            <w:tcBorders>
              <w:top w:val="nil"/>
              <w:left w:val="nil"/>
              <w:bottom w:val="single" w:sz="4" w:space="0" w:color="auto"/>
              <w:right w:val="single" w:sz="4" w:space="0" w:color="auto"/>
            </w:tcBorders>
            <w:shd w:val="clear" w:color="auto" w:fill="auto"/>
            <w:vAlign w:val="center"/>
            <w:hideMark/>
          </w:tcPr>
          <w:p w14:paraId="1EDDB430"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425" w:type="dxa"/>
            <w:tcBorders>
              <w:top w:val="nil"/>
              <w:left w:val="nil"/>
              <w:bottom w:val="single" w:sz="4" w:space="0" w:color="auto"/>
              <w:right w:val="single" w:sz="8" w:space="0" w:color="auto"/>
            </w:tcBorders>
            <w:shd w:val="clear" w:color="auto" w:fill="auto"/>
            <w:vAlign w:val="center"/>
            <w:hideMark/>
          </w:tcPr>
          <w:p w14:paraId="3A5649E3"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426" w:type="dxa"/>
            <w:tcBorders>
              <w:top w:val="nil"/>
              <w:left w:val="nil"/>
              <w:bottom w:val="single" w:sz="4" w:space="0" w:color="auto"/>
              <w:right w:val="single" w:sz="4" w:space="0" w:color="auto"/>
            </w:tcBorders>
            <w:shd w:val="clear" w:color="auto" w:fill="auto"/>
            <w:vAlign w:val="center"/>
            <w:hideMark/>
          </w:tcPr>
          <w:p w14:paraId="1B5D6900"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26" w:type="dxa"/>
            <w:tcBorders>
              <w:top w:val="nil"/>
              <w:left w:val="nil"/>
              <w:bottom w:val="single" w:sz="4" w:space="0" w:color="auto"/>
              <w:right w:val="single" w:sz="4" w:space="0" w:color="auto"/>
            </w:tcBorders>
            <w:shd w:val="clear" w:color="auto" w:fill="auto"/>
            <w:vAlign w:val="center"/>
            <w:hideMark/>
          </w:tcPr>
          <w:p w14:paraId="6991EF2D"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14:paraId="1E918ACF"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34" w:type="dxa"/>
            <w:tcBorders>
              <w:top w:val="nil"/>
              <w:left w:val="nil"/>
              <w:bottom w:val="single" w:sz="4" w:space="0" w:color="auto"/>
              <w:right w:val="single" w:sz="4" w:space="0" w:color="auto"/>
            </w:tcBorders>
            <w:shd w:val="clear" w:color="auto" w:fill="auto"/>
            <w:vAlign w:val="center"/>
            <w:hideMark/>
          </w:tcPr>
          <w:p w14:paraId="5086EB88"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16" w:type="dxa"/>
            <w:tcBorders>
              <w:top w:val="nil"/>
              <w:left w:val="nil"/>
              <w:bottom w:val="single" w:sz="4" w:space="0" w:color="auto"/>
              <w:right w:val="single" w:sz="8" w:space="0" w:color="auto"/>
            </w:tcBorders>
            <w:shd w:val="clear" w:color="auto" w:fill="auto"/>
            <w:vAlign w:val="center"/>
            <w:hideMark/>
          </w:tcPr>
          <w:p w14:paraId="6306B36B"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993" w:type="dxa"/>
            <w:tcBorders>
              <w:top w:val="nil"/>
              <w:left w:val="nil"/>
              <w:bottom w:val="single" w:sz="4" w:space="0" w:color="auto"/>
              <w:right w:val="single" w:sz="4" w:space="0" w:color="auto"/>
            </w:tcBorders>
            <w:shd w:val="clear" w:color="auto" w:fill="auto"/>
            <w:vAlign w:val="center"/>
            <w:hideMark/>
          </w:tcPr>
          <w:p w14:paraId="131E091C" w14:textId="77777777" w:rsidR="00274D9D" w:rsidRPr="00107DF7" w:rsidRDefault="00274D9D" w:rsidP="00274D9D">
            <w:pPr>
              <w:jc w:val="center"/>
              <w:rPr>
                <w:rFonts w:ascii="Cambria" w:hAnsi="Cambria"/>
                <w:color w:val="000000"/>
              </w:rPr>
            </w:pPr>
            <w:r w:rsidRPr="00107DF7">
              <w:rPr>
                <w:rFonts w:ascii="Cambria" w:hAnsi="Cambria"/>
                <w:color w:val="000000"/>
              </w:rPr>
              <w:t>0+3</w:t>
            </w:r>
          </w:p>
        </w:tc>
        <w:tc>
          <w:tcPr>
            <w:tcW w:w="1275" w:type="dxa"/>
            <w:tcBorders>
              <w:top w:val="nil"/>
              <w:left w:val="nil"/>
              <w:bottom w:val="single" w:sz="4" w:space="0" w:color="auto"/>
              <w:right w:val="single" w:sz="4" w:space="0" w:color="auto"/>
            </w:tcBorders>
            <w:shd w:val="clear" w:color="auto" w:fill="auto"/>
            <w:vAlign w:val="center"/>
            <w:hideMark/>
          </w:tcPr>
          <w:p w14:paraId="0250269B" w14:textId="77777777" w:rsidR="00274D9D" w:rsidRPr="00107DF7" w:rsidRDefault="00274D9D" w:rsidP="00274D9D">
            <w:pPr>
              <w:jc w:val="center"/>
              <w:rPr>
                <w:rFonts w:ascii="Cambria" w:hAnsi="Cambria"/>
                <w:color w:val="000000"/>
              </w:rPr>
            </w:pPr>
            <w:r w:rsidRPr="00107DF7">
              <w:rPr>
                <w:rFonts w:ascii="Cambria" w:hAnsi="Cambria"/>
                <w:color w:val="000000"/>
              </w:rPr>
              <w:t>0+3</w:t>
            </w:r>
          </w:p>
        </w:tc>
      </w:tr>
      <w:tr w:rsidR="00274D9D" w:rsidRPr="00107DF7" w14:paraId="5FD68686" w14:textId="77777777" w:rsidTr="00274D9D">
        <w:trPr>
          <w:trHeight w:val="300"/>
        </w:trPr>
        <w:tc>
          <w:tcPr>
            <w:tcW w:w="3119" w:type="dxa"/>
            <w:tcBorders>
              <w:top w:val="nil"/>
              <w:left w:val="single" w:sz="4" w:space="0" w:color="auto"/>
              <w:bottom w:val="single" w:sz="4" w:space="0" w:color="auto"/>
              <w:right w:val="nil"/>
            </w:tcBorders>
            <w:shd w:val="clear" w:color="auto" w:fill="auto"/>
            <w:vAlign w:val="center"/>
            <w:hideMark/>
          </w:tcPr>
          <w:p w14:paraId="2342411E" w14:textId="77777777" w:rsidR="00274D9D" w:rsidRPr="00107DF7" w:rsidRDefault="00274D9D" w:rsidP="00274D9D">
            <w:pPr>
              <w:rPr>
                <w:color w:val="000000"/>
              </w:rPr>
            </w:pPr>
            <w:r w:rsidRPr="00107DF7">
              <w:rPr>
                <w:color w:val="000000"/>
              </w:rPr>
              <w:t>I. élő idegen nyelv: angol/német</w:t>
            </w:r>
            <w:r w:rsidR="00021C3C">
              <w:rPr>
                <w:color w:val="000000"/>
              </w:rPr>
              <w:t xml:space="preserve"> nyelv</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3FC8ECE5" w14:textId="77777777" w:rsidR="00274D9D" w:rsidRPr="00107DF7" w:rsidRDefault="00274D9D" w:rsidP="00274D9D">
            <w:pPr>
              <w:jc w:val="center"/>
              <w:rPr>
                <w:rFonts w:ascii="Cambria" w:hAnsi="Cambria"/>
                <w:color w:val="000000"/>
              </w:rPr>
            </w:pPr>
            <w:r w:rsidRPr="00107DF7">
              <w:rPr>
                <w:rFonts w:ascii="Cambria" w:hAnsi="Cambria"/>
                <w:color w:val="000000"/>
              </w:rPr>
              <w:t>4</w:t>
            </w:r>
          </w:p>
        </w:tc>
        <w:tc>
          <w:tcPr>
            <w:tcW w:w="425" w:type="dxa"/>
            <w:tcBorders>
              <w:top w:val="nil"/>
              <w:left w:val="nil"/>
              <w:bottom w:val="single" w:sz="4" w:space="0" w:color="auto"/>
              <w:right w:val="single" w:sz="4" w:space="0" w:color="auto"/>
            </w:tcBorders>
            <w:shd w:val="clear" w:color="auto" w:fill="auto"/>
            <w:vAlign w:val="center"/>
            <w:hideMark/>
          </w:tcPr>
          <w:p w14:paraId="1A34F498" w14:textId="77777777" w:rsidR="00274D9D" w:rsidRPr="00107DF7" w:rsidRDefault="00274D9D" w:rsidP="00274D9D">
            <w:pPr>
              <w:jc w:val="center"/>
              <w:rPr>
                <w:rFonts w:ascii="Cambria" w:hAnsi="Cambria"/>
                <w:color w:val="000000"/>
              </w:rPr>
            </w:pPr>
            <w:r w:rsidRPr="00107DF7">
              <w:rPr>
                <w:rFonts w:ascii="Cambria" w:hAnsi="Cambria"/>
                <w:color w:val="000000"/>
              </w:rPr>
              <w:t>4</w:t>
            </w:r>
          </w:p>
        </w:tc>
        <w:tc>
          <w:tcPr>
            <w:tcW w:w="425" w:type="dxa"/>
            <w:tcBorders>
              <w:top w:val="nil"/>
              <w:left w:val="nil"/>
              <w:bottom w:val="single" w:sz="4" w:space="0" w:color="auto"/>
              <w:right w:val="single" w:sz="4" w:space="0" w:color="auto"/>
            </w:tcBorders>
            <w:shd w:val="clear" w:color="auto" w:fill="auto"/>
            <w:vAlign w:val="center"/>
            <w:hideMark/>
          </w:tcPr>
          <w:p w14:paraId="7C98382B" w14:textId="77777777" w:rsidR="00274D9D" w:rsidRPr="00107DF7" w:rsidRDefault="00274D9D" w:rsidP="00274D9D">
            <w:pPr>
              <w:jc w:val="center"/>
              <w:rPr>
                <w:rFonts w:ascii="Cambria" w:hAnsi="Cambria"/>
                <w:color w:val="000000"/>
              </w:rPr>
            </w:pPr>
            <w:r w:rsidRPr="00107DF7">
              <w:rPr>
                <w:rFonts w:ascii="Cambria" w:hAnsi="Cambria"/>
                <w:color w:val="000000"/>
              </w:rPr>
              <w:t>5</w:t>
            </w:r>
          </w:p>
        </w:tc>
        <w:tc>
          <w:tcPr>
            <w:tcW w:w="425" w:type="dxa"/>
            <w:tcBorders>
              <w:top w:val="nil"/>
              <w:left w:val="nil"/>
              <w:bottom w:val="single" w:sz="4" w:space="0" w:color="auto"/>
              <w:right w:val="single" w:sz="4" w:space="0" w:color="auto"/>
            </w:tcBorders>
            <w:shd w:val="clear" w:color="auto" w:fill="auto"/>
            <w:vAlign w:val="center"/>
            <w:hideMark/>
          </w:tcPr>
          <w:p w14:paraId="76AFB85D" w14:textId="77777777" w:rsidR="00274D9D" w:rsidRPr="00107DF7" w:rsidRDefault="00274D9D" w:rsidP="00274D9D">
            <w:pPr>
              <w:jc w:val="center"/>
              <w:rPr>
                <w:rFonts w:ascii="Cambria" w:hAnsi="Cambria"/>
                <w:color w:val="000000"/>
              </w:rPr>
            </w:pPr>
            <w:r w:rsidRPr="00107DF7">
              <w:rPr>
                <w:rFonts w:ascii="Cambria" w:hAnsi="Cambria"/>
                <w:color w:val="000000"/>
              </w:rPr>
              <w:t>5</w:t>
            </w:r>
          </w:p>
        </w:tc>
        <w:tc>
          <w:tcPr>
            <w:tcW w:w="425" w:type="dxa"/>
            <w:tcBorders>
              <w:top w:val="nil"/>
              <w:left w:val="nil"/>
              <w:bottom w:val="single" w:sz="4" w:space="0" w:color="auto"/>
              <w:right w:val="single" w:sz="8" w:space="0" w:color="auto"/>
            </w:tcBorders>
            <w:shd w:val="clear" w:color="auto" w:fill="auto"/>
            <w:vAlign w:val="center"/>
            <w:hideMark/>
          </w:tcPr>
          <w:p w14:paraId="4E40B39B" w14:textId="77777777" w:rsidR="00274D9D" w:rsidRPr="00107DF7" w:rsidRDefault="00274D9D" w:rsidP="00274D9D">
            <w:pPr>
              <w:jc w:val="center"/>
              <w:rPr>
                <w:rFonts w:ascii="Cambria" w:hAnsi="Cambria"/>
                <w:color w:val="000000"/>
              </w:rPr>
            </w:pPr>
            <w:r w:rsidRPr="00107DF7">
              <w:rPr>
                <w:rFonts w:ascii="Cambria" w:hAnsi="Cambria"/>
                <w:color w:val="000000"/>
              </w:rPr>
              <w:t>5</w:t>
            </w:r>
          </w:p>
        </w:tc>
        <w:tc>
          <w:tcPr>
            <w:tcW w:w="426" w:type="dxa"/>
            <w:tcBorders>
              <w:top w:val="nil"/>
              <w:left w:val="nil"/>
              <w:bottom w:val="single" w:sz="4" w:space="0" w:color="auto"/>
              <w:right w:val="single" w:sz="4" w:space="0" w:color="auto"/>
            </w:tcBorders>
            <w:shd w:val="clear" w:color="auto" w:fill="auto"/>
            <w:vAlign w:val="center"/>
            <w:hideMark/>
          </w:tcPr>
          <w:p w14:paraId="233729D6" w14:textId="77777777" w:rsidR="00274D9D" w:rsidRPr="00107DF7" w:rsidRDefault="00274D9D" w:rsidP="00274D9D">
            <w:pPr>
              <w:jc w:val="center"/>
              <w:rPr>
                <w:rFonts w:ascii="Cambria" w:hAnsi="Cambria"/>
                <w:color w:val="000000"/>
              </w:rPr>
            </w:pPr>
            <w:r w:rsidRPr="00107DF7">
              <w:rPr>
                <w:rFonts w:ascii="Cambria" w:hAnsi="Cambria"/>
                <w:color w:val="000000"/>
              </w:rPr>
              <w:t>4</w:t>
            </w:r>
          </w:p>
        </w:tc>
        <w:tc>
          <w:tcPr>
            <w:tcW w:w="426" w:type="dxa"/>
            <w:tcBorders>
              <w:top w:val="nil"/>
              <w:left w:val="nil"/>
              <w:bottom w:val="single" w:sz="4" w:space="0" w:color="auto"/>
              <w:right w:val="single" w:sz="4" w:space="0" w:color="auto"/>
            </w:tcBorders>
            <w:shd w:val="clear" w:color="auto" w:fill="auto"/>
            <w:vAlign w:val="center"/>
            <w:hideMark/>
          </w:tcPr>
          <w:p w14:paraId="164CB922" w14:textId="77777777" w:rsidR="00274D9D" w:rsidRPr="00107DF7" w:rsidRDefault="00274D9D" w:rsidP="00274D9D">
            <w:pPr>
              <w:jc w:val="center"/>
              <w:rPr>
                <w:rFonts w:ascii="Cambria" w:hAnsi="Cambria"/>
                <w:color w:val="000000"/>
              </w:rPr>
            </w:pPr>
            <w:r w:rsidRPr="00107DF7">
              <w:rPr>
                <w:rFonts w:ascii="Cambria" w:hAnsi="Cambria"/>
                <w:color w:val="000000"/>
              </w:rPr>
              <w:t>4</w:t>
            </w:r>
          </w:p>
        </w:tc>
        <w:tc>
          <w:tcPr>
            <w:tcW w:w="425" w:type="dxa"/>
            <w:tcBorders>
              <w:top w:val="nil"/>
              <w:left w:val="nil"/>
              <w:bottom w:val="single" w:sz="4" w:space="0" w:color="auto"/>
              <w:right w:val="single" w:sz="4" w:space="0" w:color="auto"/>
            </w:tcBorders>
            <w:shd w:val="clear" w:color="auto" w:fill="auto"/>
            <w:vAlign w:val="center"/>
            <w:hideMark/>
          </w:tcPr>
          <w:p w14:paraId="1866FE48" w14:textId="77777777" w:rsidR="00274D9D" w:rsidRPr="00107DF7" w:rsidRDefault="00274D9D" w:rsidP="00274D9D">
            <w:pPr>
              <w:jc w:val="center"/>
              <w:rPr>
                <w:rFonts w:ascii="Cambria" w:hAnsi="Cambria"/>
                <w:color w:val="000000"/>
              </w:rPr>
            </w:pPr>
            <w:r w:rsidRPr="00107DF7">
              <w:rPr>
                <w:rFonts w:ascii="Cambria" w:hAnsi="Cambria"/>
                <w:color w:val="000000"/>
              </w:rPr>
              <w:t>5</w:t>
            </w:r>
          </w:p>
        </w:tc>
        <w:tc>
          <w:tcPr>
            <w:tcW w:w="434" w:type="dxa"/>
            <w:tcBorders>
              <w:top w:val="nil"/>
              <w:left w:val="nil"/>
              <w:bottom w:val="single" w:sz="4" w:space="0" w:color="auto"/>
              <w:right w:val="single" w:sz="4" w:space="0" w:color="auto"/>
            </w:tcBorders>
            <w:shd w:val="clear" w:color="auto" w:fill="auto"/>
            <w:vAlign w:val="center"/>
            <w:hideMark/>
          </w:tcPr>
          <w:p w14:paraId="4235DB16" w14:textId="77777777" w:rsidR="00274D9D" w:rsidRPr="00107DF7" w:rsidRDefault="00274D9D" w:rsidP="00274D9D">
            <w:pPr>
              <w:jc w:val="center"/>
              <w:rPr>
                <w:rFonts w:ascii="Cambria" w:hAnsi="Cambria"/>
                <w:color w:val="000000"/>
              </w:rPr>
            </w:pPr>
            <w:r w:rsidRPr="00107DF7">
              <w:rPr>
                <w:rFonts w:ascii="Cambria" w:hAnsi="Cambria"/>
                <w:color w:val="000000"/>
              </w:rPr>
              <w:t>5</w:t>
            </w:r>
          </w:p>
        </w:tc>
        <w:tc>
          <w:tcPr>
            <w:tcW w:w="416" w:type="dxa"/>
            <w:tcBorders>
              <w:top w:val="nil"/>
              <w:left w:val="nil"/>
              <w:bottom w:val="single" w:sz="4" w:space="0" w:color="auto"/>
              <w:right w:val="single" w:sz="8" w:space="0" w:color="auto"/>
            </w:tcBorders>
            <w:shd w:val="clear" w:color="auto" w:fill="auto"/>
            <w:vAlign w:val="center"/>
            <w:hideMark/>
          </w:tcPr>
          <w:p w14:paraId="2722A70C" w14:textId="77777777" w:rsidR="00274D9D" w:rsidRPr="00107DF7" w:rsidRDefault="00274D9D" w:rsidP="00274D9D">
            <w:pPr>
              <w:jc w:val="center"/>
              <w:rPr>
                <w:rFonts w:ascii="Cambria" w:hAnsi="Cambria"/>
                <w:color w:val="000000"/>
              </w:rPr>
            </w:pPr>
            <w:r w:rsidRPr="00107DF7">
              <w:rPr>
                <w:rFonts w:ascii="Cambria" w:hAnsi="Cambria"/>
                <w:color w:val="000000"/>
              </w:rPr>
              <w:t>5</w:t>
            </w:r>
          </w:p>
        </w:tc>
        <w:tc>
          <w:tcPr>
            <w:tcW w:w="993" w:type="dxa"/>
            <w:tcBorders>
              <w:top w:val="nil"/>
              <w:left w:val="nil"/>
              <w:bottom w:val="single" w:sz="4" w:space="0" w:color="auto"/>
              <w:right w:val="single" w:sz="4" w:space="0" w:color="auto"/>
            </w:tcBorders>
            <w:shd w:val="clear" w:color="auto" w:fill="auto"/>
            <w:vAlign w:val="center"/>
            <w:hideMark/>
          </w:tcPr>
          <w:p w14:paraId="776F38D8" w14:textId="77777777" w:rsidR="00274D9D" w:rsidRPr="00107DF7" w:rsidRDefault="00274D9D" w:rsidP="00274D9D">
            <w:pPr>
              <w:jc w:val="center"/>
              <w:rPr>
                <w:rFonts w:ascii="Cambria" w:hAnsi="Cambria"/>
                <w:color w:val="000000"/>
              </w:rPr>
            </w:pPr>
            <w:r w:rsidRPr="00107DF7">
              <w:rPr>
                <w:rFonts w:ascii="Cambria" w:hAnsi="Cambria"/>
                <w:color w:val="000000"/>
              </w:rPr>
              <w:t>4+2</w:t>
            </w:r>
          </w:p>
        </w:tc>
        <w:tc>
          <w:tcPr>
            <w:tcW w:w="1275" w:type="dxa"/>
            <w:tcBorders>
              <w:top w:val="nil"/>
              <w:left w:val="nil"/>
              <w:bottom w:val="single" w:sz="4" w:space="0" w:color="auto"/>
              <w:right w:val="single" w:sz="4" w:space="0" w:color="auto"/>
            </w:tcBorders>
            <w:shd w:val="clear" w:color="auto" w:fill="auto"/>
            <w:vAlign w:val="center"/>
            <w:hideMark/>
          </w:tcPr>
          <w:p w14:paraId="00E4AD3C" w14:textId="77777777" w:rsidR="00274D9D" w:rsidRPr="00107DF7" w:rsidRDefault="00274D9D" w:rsidP="00274D9D">
            <w:pPr>
              <w:jc w:val="center"/>
              <w:rPr>
                <w:rFonts w:ascii="Cambria" w:hAnsi="Cambria"/>
                <w:color w:val="000000"/>
              </w:rPr>
            </w:pPr>
            <w:r w:rsidRPr="00107DF7">
              <w:rPr>
                <w:rFonts w:ascii="Cambria" w:hAnsi="Cambria"/>
                <w:color w:val="000000"/>
              </w:rPr>
              <w:t>4+2</w:t>
            </w:r>
          </w:p>
        </w:tc>
      </w:tr>
      <w:tr w:rsidR="00274D9D" w:rsidRPr="00107DF7" w14:paraId="7CCD006B" w14:textId="77777777" w:rsidTr="00274D9D">
        <w:trPr>
          <w:trHeight w:val="300"/>
        </w:trPr>
        <w:tc>
          <w:tcPr>
            <w:tcW w:w="3119" w:type="dxa"/>
            <w:tcBorders>
              <w:top w:val="nil"/>
              <w:left w:val="single" w:sz="4" w:space="0" w:color="auto"/>
              <w:bottom w:val="single" w:sz="4" w:space="0" w:color="auto"/>
              <w:right w:val="nil"/>
            </w:tcBorders>
            <w:shd w:val="clear" w:color="auto" w:fill="auto"/>
            <w:noWrap/>
            <w:vAlign w:val="center"/>
            <w:hideMark/>
          </w:tcPr>
          <w:p w14:paraId="43F3B792" w14:textId="77777777" w:rsidR="00274D9D" w:rsidRPr="00107DF7" w:rsidRDefault="00274D9D" w:rsidP="00274D9D">
            <w:pPr>
              <w:rPr>
                <w:color w:val="000000"/>
              </w:rPr>
            </w:pPr>
            <w:r w:rsidRPr="00107DF7">
              <w:rPr>
                <w:color w:val="000000"/>
              </w:rPr>
              <w:t>II. idegen nyelv: német/angol/olasz/orosz</w:t>
            </w:r>
            <w:r w:rsidR="00021C3C">
              <w:rPr>
                <w:color w:val="000000"/>
              </w:rPr>
              <w:t xml:space="preserve"> nyelv</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77D628C3"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425" w:type="dxa"/>
            <w:tcBorders>
              <w:top w:val="nil"/>
              <w:left w:val="nil"/>
              <w:bottom w:val="single" w:sz="4" w:space="0" w:color="auto"/>
              <w:right w:val="single" w:sz="4" w:space="0" w:color="auto"/>
            </w:tcBorders>
            <w:shd w:val="clear" w:color="auto" w:fill="auto"/>
            <w:vAlign w:val="center"/>
            <w:hideMark/>
          </w:tcPr>
          <w:p w14:paraId="6DE6C10A"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425" w:type="dxa"/>
            <w:tcBorders>
              <w:top w:val="nil"/>
              <w:left w:val="nil"/>
              <w:bottom w:val="single" w:sz="4" w:space="0" w:color="auto"/>
              <w:right w:val="single" w:sz="4" w:space="0" w:color="auto"/>
            </w:tcBorders>
            <w:shd w:val="clear" w:color="auto" w:fill="auto"/>
            <w:vAlign w:val="center"/>
            <w:hideMark/>
          </w:tcPr>
          <w:p w14:paraId="488894BE"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425" w:type="dxa"/>
            <w:tcBorders>
              <w:top w:val="nil"/>
              <w:left w:val="nil"/>
              <w:bottom w:val="single" w:sz="4" w:space="0" w:color="auto"/>
              <w:right w:val="single" w:sz="4" w:space="0" w:color="auto"/>
            </w:tcBorders>
            <w:shd w:val="clear" w:color="auto" w:fill="auto"/>
            <w:vAlign w:val="center"/>
            <w:hideMark/>
          </w:tcPr>
          <w:p w14:paraId="3ABF1D75" w14:textId="77777777" w:rsidR="00274D9D" w:rsidRPr="00107DF7" w:rsidRDefault="00274D9D" w:rsidP="00274D9D">
            <w:pPr>
              <w:jc w:val="center"/>
              <w:rPr>
                <w:rFonts w:ascii="Cambria" w:hAnsi="Cambria"/>
                <w:color w:val="000000"/>
              </w:rPr>
            </w:pPr>
            <w:r w:rsidRPr="00107DF7">
              <w:rPr>
                <w:rFonts w:ascii="Cambria" w:hAnsi="Cambria"/>
                <w:color w:val="000000"/>
              </w:rPr>
              <w:t>5</w:t>
            </w:r>
          </w:p>
        </w:tc>
        <w:tc>
          <w:tcPr>
            <w:tcW w:w="425" w:type="dxa"/>
            <w:tcBorders>
              <w:top w:val="nil"/>
              <w:left w:val="nil"/>
              <w:bottom w:val="single" w:sz="4" w:space="0" w:color="auto"/>
              <w:right w:val="single" w:sz="8" w:space="0" w:color="auto"/>
            </w:tcBorders>
            <w:shd w:val="clear" w:color="auto" w:fill="auto"/>
            <w:vAlign w:val="center"/>
            <w:hideMark/>
          </w:tcPr>
          <w:p w14:paraId="50D9E293"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426" w:type="dxa"/>
            <w:tcBorders>
              <w:top w:val="nil"/>
              <w:left w:val="nil"/>
              <w:bottom w:val="single" w:sz="4" w:space="0" w:color="auto"/>
              <w:right w:val="single" w:sz="4" w:space="0" w:color="auto"/>
            </w:tcBorders>
            <w:shd w:val="clear" w:color="auto" w:fill="auto"/>
            <w:vAlign w:val="center"/>
            <w:hideMark/>
          </w:tcPr>
          <w:p w14:paraId="51D60FC5"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426" w:type="dxa"/>
            <w:tcBorders>
              <w:top w:val="nil"/>
              <w:left w:val="nil"/>
              <w:bottom w:val="single" w:sz="4" w:space="0" w:color="auto"/>
              <w:right w:val="single" w:sz="4" w:space="0" w:color="auto"/>
            </w:tcBorders>
            <w:shd w:val="clear" w:color="auto" w:fill="auto"/>
            <w:vAlign w:val="center"/>
            <w:hideMark/>
          </w:tcPr>
          <w:p w14:paraId="1C27E7C3"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425" w:type="dxa"/>
            <w:tcBorders>
              <w:top w:val="nil"/>
              <w:left w:val="nil"/>
              <w:bottom w:val="single" w:sz="4" w:space="0" w:color="auto"/>
              <w:right w:val="single" w:sz="4" w:space="0" w:color="auto"/>
            </w:tcBorders>
            <w:shd w:val="clear" w:color="auto" w:fill="auto"/>
            <w:vAlign w:val="center"/>
            <w:hideMark/>
          </w:tcPr>
          <w:p w14:paraId="41F2EC98"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434" w:type="dxa"/>
            <w:tcBorders>
              <w:top w:val="nil"/>
              <w:left w:val="nil"/>
              <w:bottom w:val="single" w:sz="4" w:space="0" w:color="auto"/>
              <w:right w:val="single" w:sz="4" w:space="0" w:color="auto"/>
            </w:tcBorders>
            <w:shd w:val="clear" w:color="auto" w:fill="auto"/>
            <w:vAlign w:val="center"/>
            <w:hideMark/>
          </w:tcPr>
          <w:p w14:paraId="1F6B6B5F" w14:textId="77777777" w:rsidR="00274D9D" w:rsidRPr="00107DF7" w:rsidRDefault="00274D9D" w:rsidP="00274D9D">
            <w:pPr>
              <w:jc w:val="center"/>
              <w:rPr>
                <w:rFonts w:ascii="Cambria" w:hAnsi="Cambria"/>
                <w:color w:val="000000"/>
              </w:rPr>
            </w:pPr>
            <w:r w:rsidRPr="00107DF7">
              <w:rPr>
                <w:rFonts w:ascii="Cambria" w:hAnsi="Cambria"/>
                <w:color w:val="000000"/>
              </w:rPr>
              <w:t>5</w:t>
            </w:r>
          </w:p>
        </w:tc>
        <w:tc>
          <w:tcPr>
            <w:tcW w:w="416" w:type="dxa"/>
            <w:tcBorders>
              <w:top w:val="nil"/>
              <w:left w:val="nil"/>
              <w:bottom w:val="single" w:sz="4" w:space="0" w:color="auto"/>
              <w:right w:val="single" w:sz="8" w:space="0" w:color="auto"/>
            </w:tcBorders>
            <w:shd w:val="clear" w:color="auto" w:fill="auto"/>
            <w:vAlign w:val="center"/>
            <w:hideMark/>
          </w:tcPr>
          <w:p w14:paraId="7702E16B"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993" w:type="dxa"/>
            <w:tcBorders>
              <w:top w:val="nil"/>
              <w:left w:val="nil"/>
              <w:bottom w:val="single" w:sz="4" w:space="0" w:color="auto"/>
              <w:right w:val="single" w:sz="4" w:space="0" w:color="auto"/>
            </w:tcBorders>
            <w:shd w:val="clear" w:color="auto" w:fill="auto"/>
            <w:vAlign w:val="center"/>
            <w:hideMark/>
          </w:tcPr>
          <w:p w14:paraId="448EB1C5" w14:textId="77777777" w:rsidR="00274D9D" w:rsidRPr="00107DF7" w:rsidRDefault="00274D9D" w:rsidP="00274D9D">
            <w:pPr>
              <w:jc w:val="center"/>
              <w:rPr>
                <w:rFonts w:ascii="Cambria" w:hAnsi="Cambria"/>
                <w:color w:val="000000"/>
              </w:rPr>
            </w:pPr>
            <w:r w:rsidRPr="00107DF7">
              <w:rPr>
                <w:rFonts w:ascii="Cambria" w:hAnsi="Cambria"/>
                <w:color w:val="000000"/>
              </w:rPr>
              <w:t>3+2</w:t>
            </w:r>
          </w:p>
        </w:tc>
        <w:tc>
          <w:tcPr>
            <w:tcW w:w="1275" w:type="dxa"/>
            <w:tcBorders>
              <w:top w:val="nil"/>
              <w:left w:val="nil"/>
              <w:bottom w:val="single" w:sz="4" w:space="0" w:color="auto"/>
              <w:right w:val="single" w:sz="4" w:space="0" w:color="auto"/>
            </w:tcBorders>
            <w:shd w:val="clear" w:color="auto" w:fill="auto"/>
            <w:vAlign w:val="center"/>
            <w:hideMark/>
          </w:tcPr>
          <w:p w14:paraId="31469B9F" w14:textId="77777777" w:rsidR="00274D9D" w:rsidRPr="00107DF7" w:rsidRDefault="00274D9D" w:rsidP="00274D9D">
            <w:pPr>
              <w:jc w:val="center"/>
              <w:rPr>
                <w:rFonts w:ascii="Cambria" w:hAnsi="Cambria"/>
                <w:color w:val="000000"/>
              </w:rPr>
            </w:pPr>
            <w:r w:rsidRPr="00107DF7">
              <w:rPr>
                <w:rFonts w:ascii="Cambria" w:hAnsi="Cambria"/>
                <w:color w:val="000000"/>
              </w:rPr>
              <w:t>3+2</w:t>
            </w:r>
          </w:p>
        </w:tc>
      </w:tr>
      <w:tr w:rsidR="00274D9D" w:rsidRPr="00107DF7" w14:paraId="0AED6D5C" w14:textId="77777777" w:rsidTr="00274D9D">
        <w:trPr>
          <w:trHeight w:val="300"/>
        </w:trPr>
        <w:tc>
          <w:tcPr>
            <w:tcW w:w="3119" w:type="dxa"/>
            <w:tcBorders>
              <w:top w:val="nil"/>
              <w:left w:val="single" w:sz="4" w:space="0" w:color="auto"/>
              <w:bottom w:val="single" w:sz="4" w:space="0" w:color="auto"/>
              <w:right w:val="nil"/>
            </w:tcBorders>
            <w:shd w:val="clear" w:color="auto" w:fill="auto"/>
            <w:vAlign w:val="center"/>
            <w:hideMark/>
          </w:tcPr>
          <w:p w14:paraId="5F960B05" w14:textId="77777777" w:rsidR="00274D9D" w:rsidRPr="00107DF7" w:rsidRDefault="00274D9D" w:rsidP="00274D9D">
            <w:pPr>
              <w:rPr>
                <w:color w:val="000000"/>
              </w:rPr>
            </w:pPr>
            <w:r w:rsidRPr="00107DF7">
              <w:rPr>
                <w:color w:val="000000"/>
              </w:rPr>
              <w:t>Ének-zene</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1A31AC4A"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14:paraId="7EAB54D1"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14:paraId="0DE1D023"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14:paraId="2AFA8C15"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25" w:type="dxa"/>
            <w:tcBorders>
              <w:top w:val="nil"/>
              <w:left w:val="nil"/>
              <w:bottom w:val="single" w:sz="4" w:space="0" w:color="auto"/>
              <w:right w:val="single" w:sz="8" w:space="0" w:color="auto"/>
            </w:tcBorders>
            <w:shd w:val="clear" w:color="auto" w:fill="auto"/>
            <w:vAlign w:val="center"/>
            <w:hideMark/>
          </w:tcPr>
          <w:p w14:paraId="68DCD266"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26" w:type="dxa"/>
            <w:tcBorders>
              <w:top w:val="nil"/>
              <w:left w:val="nil"/>
              <w:bottom w:val="single" w:sz="4" w:space="0" w:color="auto"/>
              <w:right w:val="single" w:sz="4" w:space="0" w:color="auto"/>
            </w:tcBorders>
            <w:shd w:val="clear" w:color="auto" w:fill="auto"/>
            <w:vAlign w:val="center"/>
            <w:hideMark/>
          </w:tcPr>
          <w:p w14:paraId="7A808BE9"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26" w:type="dxa"/>
            <w:tcBorders>
              <w:top w:val="nil"/>
              <w:left w:val="nil"/>
              <w:bottom w:val="single" w:sz="4" w:space="0" w:color="auto"/>
              <w:right w:val="single" w:sz="4" w:space="0" w:color="auto"/>
            </w:tcBorders>
            <w:shd w:val="clear" w:color="auto" w:fill="auto"/>
            <w:vAlign w:val="center"/>
            <w:hideMark/>
          </w:tcPr>
          <w:p w14:paraId="30846953"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14:paraId="62C95C68"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34" w:type="dxa"/>
            <w:tcBorders>
              <w:top w:val="nil"/>
              <w:left w:val="nil"/>
              <w:bottom w:val="single" w:sz="4" w:space="0" w:color="auto"/>
              <w:right w:val="single" w:sz="4" w:space="0" w:color="auto"/>
            </w:tcBorders>
            <w:shd w:val="clear" w:color="auto" w:fill="auto"/>
            <w:vAlign w:val="center"/>
            <w:hideMark/>
          </w:tcPr>
          <w:p w14:paraId="61EAF804"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16" w:type="dxa"/>
            <w:tcBorders>
              <w:top w:val="nil"/>
              <w:left w:val="nil"/>
              <w:bottom w:val="single" w:sz="4" w:space="0" w:color="auto"/>
              <w:right w:val="single" w:sz="8" w:space="0" w:color="auto"/>
            </w:tcBorders>
            <w:shd w:val="clear" w:color="auto" w:fill="auto"/>
            <w:vAlign w:val="center"/>
            <w:hideMark/>
          </w:tcPr>
          <w:p w14:paraId="0E39A36C"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993" w:type="dxa"/>
            <w:tcBorders>
              <w:top w:val="nil"/>
              <w:left w:val="nil"/>
              <w:bottom w:val="single" w:sz="4" w:space="0" w:color="auto"/>
              <w:right w:val="single" w:sz="4" w:space="0" w:color="auto"/>
            </w:tcBorders>
            <w:shd w:val="clear" w:color="auto" w:fill="auto"/>
            <w:vAlign w:val="center"/>
            <w:hideMark/>
          </w:tcPr>
          <w:p w14:paraId="543F2446" w14:textId="77777777" w:rsidR="00274D9D" w:rsidRPr="00107DF7" w:rsidRDefault="00274D9D" w:rsidP="00274D9D">
            <w:pPr>
              <w:jc w:val="center"/>
              <w:rPr>
                <w:rFonts w:ascii="Cambria" w:hAnsi="Cambria"/>
                <w:color w:val="000000"/>
              </w:rPr>
            </w:pPr>
            <w:r w:rsidRPr="00107DF7">
              <w:rPr>
                <w:rFonts w:ascii="Cambria" w:hAnsi="Cambria"/>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14:paraId="155F7A8F" w14:textId="77777777" w:rsidR="00274D9D" w:rsidRPr="00107DF7" w:rsidRDefault="00274D9D" w:rsidP="00274D9D">
            <w:pPr>
              <w:jc w:val="center"/>
              <w:rPr>
                <w:rFonts w:ascii="Cambria" w:hAnsi="Cambria"/>
                <w:color w:val="000000"/>
              </w:rPr>
            </w:pPr>
            <w:r w:rsidRPr="00107DF7">
              <w:rPr>
                <w:rFonts w:ascii="Cambria" w:hAnsi="Cambria"/>
                <w:color w:val="000000"/>
              </w:rPr>
              <w:t> </w:t>
            </w:r>
          </w:p>
        </w:tc>
      </w:tr>
      <w:tr w:rsidR="00274D9D" w:rsidRPr="00107DF7" w14:paraId="671FD3BA" w14:textId="77777777" w:rsidTr="00274D9D">
        <w:trPr>
          <w:trHeight w:val="300"/>
        </w:trPr>
        <w:tc>
          <w:tcPr>
            <w:tcW w:w="3119" w:type="dxa"/>
            <w:tcBorders>
              <w:top w:val="nil"/>
              <w:left w:val="single" w:sz="4" w:space="0" w:color="auto"/>
              <w:bottom w:val="single" w:sz="4" w:space="0" w:color="auto"/>
              <w:right w:val="nil"/>
            </w:tcBorders>
            <w:shd w:val="clear" w:color="auto" w:fill="auto"/>
            <w:vAlign w:val="center"/>
            <w:hideMark/>
          </w:tcPr>
          <w:p w14:paraId="518918BF" w14:textId="77777777" w:rsidR="00274D9D" w:rsidRPr="00107DF7" w:rsidRDefault="00274D9D" w:rsidP="00274D9D">
            <w:pPr>
              <w:rPr>
                <w:color w:val="000000"/>
              </w:rPr>
            </w:pPr>
            <w:r w:rsidRPr="00107DF7">
              <w:rPr>
                <w:color w:val="000000"/>
              </w:rPr>
              <w:t>Vizuális kultúra</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13872551"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14:paraId="42AF444E"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14:paraId="58DC40CC"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14:paraId="14AEB17F"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25" w:type="dxa"/>
            <w:tcBorders>
              <w:top w:val="nil"/>
              <w:left w:val="nil"/>
              <w:bottom w:val="single" w:sz="4" w:space="0" w:color="auto"/>
              <w:right w:val="single" w:sz="8" w:space="0" w:color="auto"/>
            </w:tcBorders>
            <w:shd w:val="clear" w:color="auto" w:fill="auto"/>
            <w:vAlign w:val="center"/>
            <w:hideMark/>
          </w:tcPr>
          <w:p w14:paraId="0CDC1162"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26" w:type="dxa"/>
            <w:tcBorders>
              <w:top w:val="nil"/>
              <w:left w:val="nil"/>
              <w:bottom w:val="single" w:sz="4" w:space="0" w:color="auto"/>
              <w:right w:val="single" w:sz="4" w:space="0" w:color="auto"/>
            </w:tcBorders>
            <w:shd w:val="clear" w:color="auto" w:fill="auto"/>
            <w:vAlign w:val="center"/>
            <w:hideMark/>
          </w:tcPr>
          <w:p w14:paraId="71939193"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26" w:type="dxa"/>
            <w:tcBorders>
              <w:top w:val="nil"/>
              <w:left w:val="nil"/>
              <w:bottom w:val="single" w:sz="4" w:space="0" w:color="auto"/>
              <w:right w:val="single" w:sz="4" w:space="0" w:color="auto"/>
            </w:tcBorders>
            <w:shd w:val="clear" w:color="auto" w:fill="auto"/>
            <w:vAlign w:val="center"/>
            <w:hideMark/>
          </w:tcPr>
          <w:p w14:paraId="45449E5A"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14:paraId="747BB68A"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34" w:type="dxa"/>
            <w:tcBorders>
              <w:top w:val="nil"/>
              <w:left w:val="nil"/>
              <w:bottom w:val="single" w:sz="4" w:space="0" w:color="auto"/>
              <w:right w:val="single" w:sz="4" w:space="0" w:color="auto"/>
            </w:tcBorders>
            <w:shd w:val="clear" w:color="auto" w:fill="auto"/>
            <w:vAlign w:val="center"/>
            <w:hideMark/>
          </w:tcPr>
          <w:p w14:paraId="4916AFCA"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16" w:type="dxa"/>
            <w:tcBorders>
              <w:top w:val="nil"/>
              <w:left w:val="nil"/>
              <w:bottom w:val="single" w:sz="4" w:space="0" w:color="auto"/>
              <w:right w:val="single" w:sz="8" w:space="0" w:color="auto"/>
            </w:tcBorders>
            <w:shd w:val="clear" w:color="auto" w:fill="auto"/>
            <w:vAlign w:val="center"/>
            <w:hideMark/>
          </w:tcPr>
          <w:p w14:paraId="0662A257"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993" w:type="dxa"/>
            <w:tcBorders>
              <w:top w:val="nil"/>
              <w:left w:val="nil"/>
              <w:bottom w:val="single" w:sz="4" w:space="0" w:color="auto"/>
              <w:right w:val="single" w:sz="4" w:space="0" w:color="auto"/>
            </w:tcBorders>
            <w:shd w:val="clear" w:color="auto" w:fill="auto"/>
            <w:vAlign w:val="center"/>
            <w:hideMark/>
          </w:tcPr>
          <w:p w14:paraId="10FAA1CD" w14:textId="77777777" w:rsidR="00274D9D" w:rsidRPr="00107DF7" w:rsidRDefault="00274D9D" w:rsidP="00274D9D">
            <w:pPr>
              <w:jc w:val="center"/>
              <w:rPr>
                <w:rFonts w:ascii="Cambria" w:hAnsi="Cambria"/>
                <w:color w:val="000000"/>
              </w:rPr>
            </w:pPr>
            <w:r w:rsidRPr="00107DF7">
              <w:rPr>
                <w:rFonts w:ascii="Cambria" w:hAnsi="Cambria"/>
                <w:color w:val="000000"/>
              </w:rPr>
              <w:t> </w:t>
            </w:r>
            <w:r w:rsidR="00876DE6">
              <w:rPr>
                <w:rFonts w:ascii="Cambria" w:hAnsi="Cambria"/>
                <w:color w:val="000000"/>
              </w:rPr>
              <w:t>1</w:t>
            </w:r>
          </w:p>
        </w:tc>
        <w:tc>
          <w:tcPr>
            <w:tcW w:w="1275" w:type="dxa"/>
            <w:tcBorders>
              <w:top w:val="nil"/>
              <w:left w:val="nil"/>
              <w:bottom w:val="single" w:sz="4" w:space="0" w:color="auto"/>
              <w:right w:val="single" w:sz="4" w:space="0" w:color="auto"/>
            </w:tcBorders>
            <w:shd w:val="clear" w:color="auto" w:fill="auto"/>
            <w:vAlign w:val="center"/>
            <w:hideMark/>
          </w:tcPr>
          <w:p w14:paraId="7A1DDFCE" w14:textId="77777777" w:rsidR="00274D9D" w:rsidRPr="00107DF7" w:rsidRDefault="00274D9D" w:rsidP="00274D9D">
            <w:pPr>
              <w:jc w:val="center"/>
              <w:rPr>
                <w:rFonts w:ascii="Cambria" w:hAnsi="Cambria"/>
                <w:color w:val="000000"/>
              </w:rPr>
            </w:pPr>
            <w:r w:rsidRPr="00107DF7">
              <w:rPr>
                <w:rFonts w:ascii="Cambria" w:hAnsi="Cambria"/>
                <w:color w:val="000000"/>
              </w:rPr>
              <w:t> </w:t>
            </w:r>
          </w:p>
        </w:tc>
      </w:tr>
      <w:tr w:rsidR="00274D9D" w:rsidRPr="00107DF7" w14:paraId="5FE476FF" w14:textId="77777777" w:rsidTr="00274D9D">
        <w:trPr>
          <w:trHeight w:val="300"/>
        </w:trPr>
        <w:tc>
          <w:tcPr>
            <w:tcW w:w="3119" w:type="dxa"/>
            <w:tcBorders>
              <w:top w:val="nil"/>
              <w:left w:val="single" w:sz="4" w:space="0" w:color="auto"/>
              <w:bottom w:val="single" w:sz="4" w:space="0" w:color="auto"/>
              <w:right w:val="nil"/>
            </w:tcBorders>
            <w:shd w:val="clear" w:color="auto" w:fill="auto"/>
            <w:vAlign w:val="center"/>
            <w:hideMark/>
          </w:tcPr>
          <w:p w14:paraId="4B0A6401" w14:textId="77777777" w:rsidR="00274D9D" w:rsidRPr="00107DF7" w:rsidRDefault="00274D9D" w:rsidP="00274D9D">
            <w:pPr>
              <w:rPr>
                <w:color w:val="000000"/>
              </w:rPr>
            </w:pPr>
            <w:r w:rsidRPr="00107DF7">
              <w:rPr>
                <w:color w:val="000000"/>
              </w:rPr>
              <w:t>Mozgóképkultúra és médiaismeret</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68AB679B" w14:textId="77777777" w:rsidR="00274D9D" w:rsidRPr="00107DF7" w:rsidRDefault="00274D9D" w:rsidP="00274D9D">
            <w:pPr>
              <w:jc w:val="center"/>
              <w:rPr>
                <w:rFonts w:ascii="Cambria" w:hAnsi="Cambria"/>
                <w:color w:val="000000"/>
              </w:rPr>
            </w:pPr>
            <w:r w:rsidRPr="00107DF7">
              <w:rPr>
                <w:rFonts w:ascii="Cambria" w:hAnsi="Cambria"/>
                <w:color w:val="000000"/>
              </w:rPr>
              <w:t> </w:t>
            </w:r>
          </w:p>
        </w:tc>
        <w:tc>
          <w:tcPr>
            <w:tcW w:w="425" w:type="dxa"/>
            <w:tcBorders>
              <w:top w:val="nil"/>
              <w:left w:val="nil"/>
              <w:bottom w:val="single" w:sz="4" w:space="0" w:color="auto"/>
              <w:right w:val="single" w:sz="4" w:space="0" w:color="auto"/>
            </w:tcBorders>
            <w:shd w:val="clear" w:color="auto" w:fill="auto"/>
            <w:vAlign w:val="center"/>
            <w:hideMark/>
          </w:tcPr>
          <w:p w14:paraId="12B29F12" w14:textId="77777777" w:rsidR="00274D9D" w:rsidRPr="00107DF7" w:rsidRDefault="00274D9D" w:rsidP="00274D9D">
            <w:pPr>
              <w:jc w:val="center"/>
              <w:rPr>
                <w:rFonts w:ascii="Cambria" w:hAnsi="Cambria"/>
                <w:color w:val="000000"/>
              </w:rPr>
            </w:pPr>
            <w:r w:rsidRPr="00107DF7">
              <w:rPr>
                <w:rFonts w:ascii="Cambria" w:hAnsi="Cambria"/>
                <w:color w:val="000000"/>
              </w:rPr>
              <w:t> </w:t>
            </w:r>
          </w:p>
        </w:tc>
        <w:tc>
          <w:tcPr>
            <w:tcW w:w="425" w:type="dxa"/>
            <w:tcBorders>
              <w:top w:val="nil"/>
              <w:left w:val="nil"/>
              <w:bottom w:val="single" w:sz="4" w:space="0" w:color="auto"/>
              <w:right w:val="single" w:sz="4" w:space="0" w:color="auto"/>
            </w:tcBorders>
            <w:shd w:val="clear" w:color="auto" w:fill="auto"/>
            <w:vAlign w:val="center"/>
            <w:hideMark/>
          </w:tcPr>
          <w:p w14:paraId="698D2F62" w14:textId="77777777" w:rsidR="00274D9D" w:rsidRPr="00107DF7" w:rsidRDefault="00274D9D" w:rsidP="00274D9D">
            <w:pPr>
              <w:jc w:val="center"/>
              <w:rPr>
                <w:rFonts w:ascii="Cambria" w:hAnsi="Cambria"/>
                <w:color w:val="000000"/>
              </w:rPr>
            </w:pPr>
            <w:r w:rsidRPr="00107DF7">
              <w:rPr>
                <w:rFonts w:ascii="Cambria" w:hAnsi="Cambria"/>
                <w:color w:val="000000"/>
              </w:rPr>
              <w:t> </w:t>
            </w:r>
          </w:p>
        </w:tc>
        <w:tc>
          <w:tcPr>
            <w:tcW w:w="425" w:type="dxa"/>
            <w:tcBorders>
              <w:top w:val="nil"/>
              <w:left w:val="nil"/>
              <w:bottom w:val="single" w:sz="4" w:space="0" w:color="auto"/>
              <w:right w:val="single" w:sz="4" w:space="0" w:color="auto"/>
            </w:tcBorders>
            <w:shd w:val="clear" w:color="auto" w:fill="auto"/>
            <w:vAlign w:val="center"/>
            <w:hideMark/>
          </w:tcPr>
          <w:p w14:paraId="685FA521" w14:textId="77777777" w:rsidR="00274D9D" w:rsidRPr="00107DF7" w:rsidRDefault="00274D9D" w:rsidP="00274D9D">
            <w:pPr>
              <w:jc w:val="center"/>
              <w:rPr>
                <w:rFonts w:ascii="Cambria" w:hAnsi="Cambria"/>
                <w:color w:val="000000"/>
              </w:rPr>
            </w:pPr>
            <w:r w:rsidRPr="00107DF7">
              <w:rPr>
                <w:rFonts w:ascii="Cambria" w:hAnsi="Cambria"/>
                <w:color w:val="000000"/>
              </w:rPr>
              <w:t> </w:t>
            </w:r>
          </w:p>
        </w:tc>
        <w:tc>
          <w:tcPr>
            <w:tcW w:w="425" w:type="dxa"/>
            <w:tcBorders>
              <w:top w:val="nil"/>
              <w:left w:val="nil"/>
              <w:bottom w:val="single" w:sz="4" w:space="0" w:color="auto"/>
              <w:right w:val="single" w:sz="8" w:space="0" w:color="auto"/>
            </w:tcBorders>
            <w:shd w:val="clear" w:color="auto" w:fill="auto"/>
            <w:vAlign w:val="center"/>
            <w:hideMark/>
          </w:tcPr>
          <w:p w14:paraId="384EDDB9" w14:textId="77777777" w:rsidR="00274D9D" w:rsidRPr="00107DF7" w:rsidRDefault="00274D9D" w:rsidP="00274D9D">
            <w:pPr>
              <w:jc w:val="center"/>
              <w:rPr>
                <w:rFonts w:ascii="Cambria" w:hAnsi="Cambria"/>
                <w:color w:val="000000"/>
              </w:rPr>
            </w:pPr>
            <w:r w:rsidRPr="00107DF7">
              <w:rPr>
                <w:rFonts w:ascii="Cambria" w:hAnsi="Cambria"/>
                <w:color w:val="000000"/>
              </w:rPr>
              <w:t> </w:t>
            </w:r>
          </w:p>
        </w:tc>
        <w:tc>
          <w:tcPr>
            <w:tcW w:w="426" w:type="dxa"/>
            <w:tcBorders>
              <w:top w:val="nil"/>
              <w:left w:val="nil"/>
              <w:bottom w:val="single" w:sz="4" w:space="0" w:color="auto"/>
              <w:right w:val="single" w:sz="4" w:space="0" w:color="auto"/>
            </w:tcBorders>
            <w:shd w:val="clear" w:color="auto" w:fill="auto"/>
            <w:vAlign w:val="center"/>
            <w:hideMark/>
          </w:tcPr>
          <w:p w14:paraId="449CC9EA" w14:textId="77777777" w:rsidR="00274D9D" w:rsidRPr="00107DF7" w:rsidRDefault="00274D9D" w:rsidP="00274D9D">
            <w:pPr>
              <w:jc w:val="center"/>
              <w:rPr>
                <w:rFonts w:ascii="Cambria" w:hAnsi="Cambria"/>
                <w:color w:val="000000"/>
              </w:rPr>
            </w:pPr>
            <w:r w:rsidRPr="00107DF7">
              <w:rPr>
                <w:rFonts w:ascii="Cambria" w:hAnsi="Cambria"/>
                <w:color w:val="000000"/>
              </w:rPr>
              <w:t> </w:t>
            </w:r>
          </w:p>
        </w:tc>
        <w:tc>
          <w:tcPr>
            <w:tcW w:w="426" w:type="dxa"/>
            <w:tcBorders>
              <w:top w:val="nil"/>
              <w:left w:val="nil"/>
              <w:bottom w:val="single" w:sz="4" w:space="0" w:color="auto"/>
              <w:right w:val="single" w:sz="4" w:space="0" w:color="auto"/>
            </w:tcBorders>
            <w:shd w:val="clear" w:color="auto" w:fill="auto"/>
            <w:vAlign w:val="center"/>
            <w:hideMark/>
          </w:tcPr>
          <w:p w14:paraId="4DFAE954" w14:textId="77777777" w:rsidR="00274D9D" w:rsidRPr="00107DF7" w:rsidRDefault="00274D9D" w:rsidP="00274D9D">
            <w:pPr>
              <w:jc w:val="center"/>
              <w:rPr>
                <w:rFonts w:ascii="Cambria" w:hAnsi="Cambria"/>
                <w:color w:val="000000"/>
              </w:rPr>
            </w:pPr>
            <w:r w:rsidRPr="00107DF7">
              <w:rPr>
                <w:rFonts w:ascii="Cambria" w:hAnsi="Cambria"/>
                <w:color w:val="000000"/>
              </w:rPr>
              <w:t> </w:t>
            </w:r>
          </w:p>
        </w:tc>
        <w:tc>
          <w:tcPr>
            <w:tcW w:w="425" w:type="dxa"/>
            <w:tcBorders>
              <w:top w:val="nil"/>
              <w:left w:val="nil"/>
              <w:bottom w:val="single" w:sz="4" w:space="0" w:color="auto"/>
              <w:right w:val="single" w:sz="4" w:space="0" w:color="auto"/>
            </w:tcBorders>
            <w:shd w:val="clear" w:color="auto" w:fill="auto"/>
            <w:vAlign w:val="center"/>
            <w:hideMark/>
          </w:tcPr>
          <w:p w14:paraId="2DD614C2" w14:textId="77777777" w:rsidR="00274D9D" w:rsidRPr="00107DF7" w:rsidRDefault="00274D9D" w:rsidP="00274D9D">
            <w:pPr>
              <w:jc w:val="center"/>
              <w:rPr>
                <w:rFonts w:ascii="Cambria" w:hAnsi="Cambria"/>
                <w:color w:val="000000"/>
              </w:rPr>
            </w:pPr>
            <w:r w:rsidRPr="00107DF7">
              <w:rPr>
                <w:rFonts w:ascii="Cambria" w:hAnsi="Cambria"/>
                <w:color w:val="000000"/>
              </w:rPr>
              <w:t> </w:t>
            </w:r>
          </w:p>
        </w:tc>
        <w:tc>
          <w:tcPr>
            <w:tcW w:w="434" w:type="dxa"/>
            <w:tcBorders>
              <w:top w:val="nil"/>
              <w:left w:val="nil"/>
              <w:bottom w:val="single" w:sz="4" w:space="0" w:color="auto"/>
              <w:right w:val="single" w:sz="4" w:space="0" w:color="auto"/>
            </w:tcBorders>
            <w:shd w:val="clear" w:color="auto" w:fill="auto"/>
            <w:vAlign w:val="center"/>
            <w:hideMark/>
          </w:tcPr>
          <w:p w14:paraId="08E716C5" w14:textId="77777777" w:rsidR="00274D9D" w:rsidRPr="00107DF7" w:rsidRDefault="00274D9D" w:rsidP="00274D9D">
            <w:pPr>
              <w:jc w:val="center"/>
              <w:rPr>
                <w:rFonts w:ascii="Cambria" w:hAnsi="Cambria"/>
                <w:color w:val="000000"/>
              </w:rPr>
            </w:pPr>
            <w:r w:rsidRPr="00107DF7">
              <w:rPr>
                <w:rFonts w:ascii="Cambria" w:hAnsi="Cambria"/>
                <w:color w:val="000000"/>
              </w:rPr>
              <w:t> </w:t>
            </w:r>
          </w:p>
        </w:tc>
        <w:tc>
          <w:tcPr>
            <w:tcW w:w="416" w:type="dxa"/>
            <w:tcBorders>
              <w:top w:val="nil"/>
              <w:left w:val="nil"/>
              <w:bottom w:val="single" w:sz="4" w:space="0" w:color="auto"/>
              <w:right w:val="single" w:sz="8" w:space="0" w:color="auto"/>
            </w:tcBorders>
            <w:shd w:val="clear" w:color="auto" w:fill="auto"/>
            <w:vAlign w:val="center"/>
            <w:hideMark/>
          </w:tcPr>
          <w:p w14:paraId="24613133" w14:textId="77777777" w:rsidR="00274D9D" w:rsidRPr="00107DF7" w:rsidRDefault="00274D9D" w:rsidP="00274D9D">
            <w:pPr>
              <w:jc w:val="center"/>
              <w:rPr>
                <w:rFonts w:ascii="Cambria" w:hAnsi="Cambria"/>
                <w:color w:val="000000"/>
              </w:rPr>
            </w:pPr>
            <w:r w:rsidRPr="00107DF7">
              <w:rPr>
                <w:rFonts w:ascii="Cambria" w:hAnsi="Cambria"/>
                <w:color w:val="000000"/>
              </w:rPr>
              <w:t> </w:t>
            </w:r>
          </w:p>
        </w:tc>
        <w:tc>
          <w:tcPr>
            <w:tcW w:w="993" w:type="dxa"/>
            <w:tcBorders>
              <w:top w:val="nil"/>
              <w:left w:val="nil"/>
              <w:bottom w:val="single" w:sz="4" w:space="0" w:color="auto"/>
              <w:right w:val="single" w:sz="4" w:space="0" w:color="auto"/>
            </w:tcBorders>
            <w:shd w:val="clear" w:color="auto" w:fill="auto"/>
            <w:vAlign w:val="center"/>
            <w:hideMark/>
          </w:tcPr>
          <w:p w14:paraId="3FA93CC1" w14:textId="77777777" w:rsidR="00274D9D" w:rsidRPr="00107DF7" w:rsidRDefault="00274D9D" w:rsidP="00274D9D">
            <w:pPr>
              <w:jc w:val="center"/>
              <w:rPr>
                <w:rFonts w:ascii="Cambria" w:hAnsi="Cambria"/>
                <w:color w:val="000000"/>
              </w:rPr>
            </w:pPr>
            <w:r w:rsidRPr="00107DF7">
              <w:rPr>
                <w:rFonts w:ascii="Cambria" w:hAnsi="Cambria"/>
                <w:color w:val="000000"/>
              </w:rPr>
              <w:t> </w:t>
            </w:r>
          </w:p>
        </w:tc>
        <w:tc>
          <w:tcPr>
            <w:tcW w:w="1275" w:type="dxa"/>
            <w:tcBorders>
              <w:top w:val="nil"/>
              <w:left w:val="nil"/>
              <w:bottom w:val="single" w:sz="4" w:space="0" w:color="auto"/>
              <w:right w:val="single" w:sz="4" w:space="0" w:color="auto"/>
            </w:tcBorders>
            <w:shd w:val="clear" w:color="auto" w:fill="auto"/>
            <w:vAlign w:val="center"/>
            <w:hideMark/>
          </w:tcPr>
          <w:p w14:paraId="5A8CA00A" w14:textId="77777777" w:rsidR="00274D9D" w:rsidRPr="00107DF7" w:rsidRDefault="00274D9D" w:rsidP="00274D9D">
            <w:pPr>
              <w:jc w:val="center"/>
              <w:rPr>
                <w:rFonts w:ascii="Cambria" w:hAnsi="Cambria"/>
                <w:color w:val="000000"/>
              </w:rPr>
            </w:pPr>
            <w:r w:rsidRPr="00107DF7">
              <w:rPr>
                <w:rFonts w:ascii="Cambria" w:hAnsi="Cambria"/>
                <w:color w:val="000000"/>
              </w:rPr>
              <w:t>1</w:t>
            </w:r>
          </w:p>
        </w:tc>
      </w:tr>
      <w:tr w:rsidR="00274D9D" w:rsidRPr="00107DF7" w14:paraId="15B8EB27" w14:textId="77777777" w:rsidTr="00274D9D">
        <w:trPr>
          <w:trHeight w:val="300"/>
        </w:trPr>
        <w:tc>
          <w:tcPr>
            <w:tcW w:w="3119" w:type="dxa"/>
            <w:tcBorders>
              <w:top w:val="nil"/>
              <w:left w:val="single" w:sz="4" w:space="0" w:color="auto"/>
              <w:bottom w:val="single" w:sz="4" w:space="0" w:color="auto"/>
              <w:right w:val="nil"/>
            </w:tcBorders>
            <w:shd w:val="clear" w:color="auto" w:fill="auto"/>
            <w:vAlign w:val="center"/>
            <w:hideMark/>
          </w:tcPr>
          <w:p w14:paraId="5AB60CE5" w14:textId="77777777" w:rsidR="00274D9D" w:rsidRPr="00107DF7" w:rsidRDefault="00274D9D" w:rsidP="00274D9D">
            <w:pPr>
              <w:rPr>
                <w:color w:val="000000"/>
              </w:rPr>
            </w:pPr>
            <w:r w:rsidRPr="00107DF7">
              <w:rPr>
                <w:color w:val="000000"/>
              </w:rPr>
              <w:t>Digitális kultúra</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15199B7D" w14:textId="77777777" w:rsidR="00274D9D" w:rsidRPr="00107DF7" w:rsidRDefault="00274D9D" w:rsidP="00274D9D">
            <w:pPr>
              <w:jc w:val="center"/>
              <w:rPr>
                <w:rFonts w:ascii="Cambria" w:hAnsi="Cambria"/>
                <w:color w:val="000000"/>
              </w:rPr>
            </w:pPr>
            <w:r w:rsidRPr="00107DF7">
              <w:rPr>
                <w:rFonts w:ascii="Cambria" w:hAnsi="Cambria"/>
                <w:color w:val="000000"/>
              </w:rPr>
              <w:t>4</w:t>
            </w:r>
          </w:p>
        </w:tc>
        <w:tc>
          <w:tcPr>
            <w:tcW w:w="425" w:type="dxa"/>
            <w:tcBorders>
              <w:top w:val="nil"/>
              <w:left w:val="nil"/>
              <w:bottom w:val="single" w:sz="4" w:space="0" w:color="auto"/>
              <w:right w:val="single" w:sz="4" w:space="0" w:color="auto"/>
            </w:tcBorders>
            <w:shd w:val="clear" w:color="auto" w:fill="auto"/>
            <w:vAlign w:val="center"/>
            <w:hideMark/>
          </w:tcPr>
          <w:p w14:paraId="126ECC46" w14:textId="77777777" w:rsidR="00274D9D" w:rsidRPr="00107DF7" w:rsidRDefault="00274D9D" w:rsidP="00274D9D">
            <w:pPr>
              <w:jc w:val="center"/>
              <w:rPr>
                <w:rFonts w:ascii="Cambria" w:hAnsi="Cambria"/>
                <w:color w:val="000000"/>
              </w:rPr>
            </w:pPr>
            <w:r w:rsidRPr="00107DF7">
              <w:rPr>
                <w:rFonts w:ascii="Cambria" w:hAnsi="Cambria"/>
                <w:color w:val="000000"/>
              </w:rPr>
              <w:t>4</w:t>
            </w:r>
          </w:p>
        </w:tc>
        <w:tc>
          <w:tcPr>
            <w:tcW w:w="425" w:type="dxa"/>
            <w:tcBorders>
              <w:top w:val="nil"/>
              <w:left w:val="nil"/>
              <w:bottom w:val="single" w:sz="4" w:space="0" w:color="auto"/>
              <w:right w:val="single" w:sz="4" w:space="0" w:color="auto"/>
            </w:tcBorders>
            <w:shd w:val="clear" w:color="auto" w:fill="auto"/>
            <w:vAlign w:val="center"/>
            <w:hideMark/>
          </w:tcPr>
          <w:p w14:paraId="3F9F664E" w14:textId="77777777" w:rsidR="00274D9D" w:rsidRPr="00107DF7" w:rsidRDefault="00274D9D" w:rsidP="00274D9D">
            <w:pPr>
              <w:jc w:val="center"/>
              <w:rPr>
                <w:rFonts w:ascii="Cambria" w:hAnsi="Cambria"/>
                <w:color w:val="000000"/>
              </w:rPr>
            </w:pPr>
            <w:r w:rsidRPr="00107DF7">
              <w:rPr>
                <w:rFonts w:ascii="Cambria" w:hAnsi="Cambria"/>
                <w:color w:val="000000"/>
              </w:rPr>
              <w:t>4</w:t>
            </w:r>
          </w:p>
        </w:tc>
        <w:tc>
          <w:tcPr>
            <w:tcW w:w="425" w:type="dxa"/>
            <w:tcBorders>
              <w:top w:val="nil"/>
              <w:left w:val="nil"/>
              <w:bottom w:val="single" w:sz="4" w:space="0" w:color="auto"/>
              <w:right w:val="single" w:sz="4" w:space="0" w:color="auto"/>
            </w:tcBorders>
            <w:shd w:val="clear" w:color="auto" w:fill="auto"/>
            <w:vAlign w:val="center"/>
            <w:hideMark/>
          </w:tcPr>
          <w:p w14:paraId="6124A61C"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425" w:type="dxa"/>
            <w:tcBorders>
              <w:top w:val="nil"/>
              <w:left w:val="nil"/>
              <w:bottom w:val="single" w:sz="4" w:space="0" w:color="auto"/>
              <w:right w:val="single" w:sz="8" w:space="0" w:color="auto"/>
            </w:tcBorders>
            <w:shd w:val="clear" w:color="auto" w:fill="auto"/>
            <w:vAlign w:val="center"/>
            <w:hideMark/>
          </w:tcPr>
          <w:p w14:paraId="56056FF7" w14:textId="77777777" w:rsidR="00274D9D" w:rsidRPr="00107DF7" w:rsidRDefault="00274D9D" w:rsidP="00274D9D">
            <w:pPr>
              <w:jc w:val="center"/>
              <w:rPr>
                <w:rFonts w:ascii="Cambria" w:hAnsi="Cambria"/>
                <w:color w:val="000000"/>
              </w:rPr>
            </w:pPr>
            <w:r w:rsidRPr="00107DF7">
              <w:rPr>
                <w:rFonts w:ascii="Cambria" w:hAnsi="Cambria"/>
                <w:color w:val="000000"/>
              </w:rPr>
              <w:t>2</w:t>
            </w:r>
          </w:p>
        </w:tc>
        <w:tc>
          <w:tcPr>
            <w:tcW w:w="426" w:type="dxa"/>
            <w:tcBorders>
              <w:top w:val="nil"/>
              <w:left w:val="nil"/>
              <w:bottom w:val="single" w:sz="4" w:space="0" w:color="auto"/>
              <w:right w:val="single" w:sz="4" w:space="0" w:color="auto"/>
            </w:tcBorders>
            <w:shd w:val="clear" w:color="auto" w:fill="auto"/>
            <w:vAlign w:val="center"/>
            <w:hideMark/>
          </w:tcPr>
          <w:p w14:paraId="29A530DF" w14:textId="77777777" w:rsidR="00274D9D" w:rsidRPr="00107DF7" w:rsidRDefault="00274D9D" w:rsidP="00274D9D">
            <w:pPr>
              <w:jc w:val="center"/>
              <w:rPr>
                <w:rFonts w:ascii="Cambria" w:hAnsi="Cambria"/>
                <w:color w:val="000000"/>
              </w:rPr>
            </w:pPr>
            <w:r w:rsidRPr="00107DF7">
              <w:rPr>
                <w:rFonts w:ascii="Cambria" w:hAnsi="Cambria"/>
                <w:color w:val="000000"/>
              </w:rPr>
              <w:t>3</w:t>
            </w:r>
          </w:p>
        </w:tc>
        <w:tc>
          <w:tcPr>
            <w:tcW w:w="426" w:type="dxa"/>
            <w:tcBorders>
              <w:top w:val="nil"/>
              <w:left w:val="nil"/>
              <w:bottom w:val="single" w:sz="4" w:space="0" w:color="auto"/>
              <w:right w:val="single" w:sz="4" w:space="0" w:color="auto"/>
            </w:tcBorders>
            <w:shd w:val="clear" w:color="auto" w:fill="auto"/>
            <w:vAlign w:val="center"/>
            <w:hideMark/>
          </w:tcPr>
          <w:p w14:paraId="4150A232" w14:textId="77777777" w:rsidR="00274D9D" w:rsidRPr="00107DF7" w:rsidRDefault="00274D9D" w:rsidP="00274D9D">
            <w:pPr>
              <w:jc w:val="center"/>
              <w:rPr>
                <w:rFonts w:ascii="Cambria" w:hAnsi="Cambria"/>
                <w:color w:val="000000"/>
              </w:rPr>
            </w:pPr>
            <w:r w:rsidRPr="00107DF7">
              <w:rPr>
                <w:rFonts w:ascii="Cambria" w:hAnsi="Cambria"/>
                <w:color w:val="000000"/>
              </w:rPr>
              <w:t>3</w:t>
            </w:r>
          </w:p>
        </w:tc>
        <w:tc>
          <w:tcPr>
            <w:tcW w:w="425" w:type="dxa"/>
            <w:tcBorders>
              <w:top w:val="nil"/>
              <w:left w:val="nil"/>
              <w:bottom w:val="single" w:sz="4" w:space="0" w:color="auto"/>
              <w:right w:val="single" w:sz="4" w:space="0" w:color="auto"/>
            </w:tcBorders>
            <w:shd w:val="clear" w:color="auto" w:fill="auto"/>
            <w:vAlign w:val="center"/>
            <w:hideMark/>
          </w:tcPr>
          <w:p w14:paraId="4D6B2112" w14:textId="77777777" w:rsidR="00274D9D" w:rsidRPr="00107DF7" w:rsidRDefault="00274D9D" w:rsidP="00274D9D">
            <w:pPr>
              <w:jc w:val="center"/>
              <w:rPr>
                <w:rFonts w:ascii="Cambria" w:hAnsi="Cambria"/>
                <w:color w:val="000000"/>
              </w:rPr>
            </w:pPr>
            <w:r w:rsidRPr="00107DF7">
              <w:rPr>
                <w:rFonts w:ascii="Cambria" w:hAnsi="Cambria"/>
                <w:color w:val="000000"/>
              </w:rPr>
              <w:t>3</w:t>
            </w:r>
          </w:p>
        </w:tc>
        <w:tc>
          <w:tcPr>
            <w:tcW w:w="434" w:type="dxa"/>
            <w:tcBorders>
              <w:top w:val="nil"/>
              <w:left w:val="nil"/>
              <w:bottom w:val="single" w:sz="4" w:space="0" w:color="auto"/>
              <w:right w:val="single" w:sz="4" w:space="0" w:color="auto"/>
            </w:tcBorders>
            <w:shd w:val="clear" w:color="auto" w:fill="auto"/>
            <w:vAlign w:val="center"/>
            <w:hideMark/>
          </w:tcPr>
          <w:p w14:paraId="21E07F44"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16" w:type="dxa"/>
            <w:tcBorders>
              <w:top w:val="nil"/>
              <w:left w:val="nil"/>
              <w:bottom w:val="single" w:sz="4" w:space="0" w:color="auto"/>
              <w:right w:val="single" w:sz="8" w:space="0" w:color="auto"/>
            </w:tcBorders>
            <w:shd w:val="clear" w:color="auto" w:fill="auto"/>
            <w:vAlign w:val="center"/>
            <w:hideMark/>
          </w:tcPr>
          <w:p w14:paraId="3C7F115F"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993" w:type="dxa"/>
            <w:tcBorders>
              <w:top w:val="nil"/>
              <w:left w:val="nil"/>
              <w:bottom w:val="single" w:sz="4" w:space="0" w:color="auto"/>
              <w:right w:val="single" w:sz="4" w:space="0" w:color="auto"/>
            </w:tcBorders>
            <w:shd w:val="clear" w:color="auto" w:fill="auto"/>
            <w:vAlign w:val="center"/>
            <w:hideMark/>
          </w:tcPr>
          <w:p w14:paraId="71CA2FCB" w14:textId="77777777" w:rsidR="00274D9D" w:rsidRPr="00107DF7" w:rsidRDefault="00274D9D" w:rsidP="00274D9D">
            <w:pPr>
              <w:jc w:val="center"/>
              <w:rPr>
                <w:rFonts w:ascii="Cambria" w:hAnsi="Cambria"/>
                <w:color w:val="000000"/>
              </w:rPr>
            </w:pPr>
            <w:r w:rsidRPr="00107DF7">
              <w:rPr>
                <w:rFonts w:ascii="Cambria" w:hAnsi="Cambria"/>
                <w:color w:val="000000"/>
              </w:rPr>
              <w:t>2+2</w:t>
            </w:r>
          </w:p>
        </w:tc>
        <w:tc>
          <w:tcPr>
            <w:tcW w:w="1275" w:type="dxa"/>
            <w:tcBorders>
              <w:top w:val="nil"/>
              <w:left w:val="nil"/>
              <w:bottom w:val="single" w:sz="4" w:space="0" w:color="auto"/>
              <w:right w:val="single" w:sz="4" w:space="0" w:color="auto"/>
            </w:tcBorders>
            <w:shd w:val="clear" w:color="auto" w:fill="auto"/>
            <w:vAlign w:val="center"/>
            <w:hideMark/>
          </w:tcPr>
          <w:p w14:paraId="7498671E" w14:textId="77777777" w:rsidR="00274D9D" w:rsidRPr="00107DF7" w:rsidRDefault="00274D9D" w:rsidP="00274D9D">
            <w:pPr>
              <w:jc w:val="center"/>
              <w:rPr>
                <w:rFonts w:ascii="Cambria" w:hAnsi="Cambria"/>
                <w:color w:val="000000"/>
              </w:rPr>
            </w:pPr>
            <w:r>
              <w:rPr>
                <w:rFonts w:ascii="Cambria" w:hAnsi="Cambria"/>
                <w:color w:val="000000"/>
              </w:rPr>
              <w:t>0+4</w:t>
            </w:r>
          </w:p>
        </w:tc>
      </w:tr>
      <w:tr w:rsidR="00274D9D" w:rsidRPr="00107DF7" w14:paraId="3EED1B62" w14:textId="77777777" w:rsidTr="00274D9D">
        <w:trPr>
          <w:trHeight w:val="300"/>
        </w:trPr>
        <w:tc>
          <w:tcPr>
            <w:tcW w:w="3119" w:type="dxa"/>
            <w:tcBorders>
              <w:top w:val="nil"/>
              <w:left w:val="single" w:sz="4" w:space="0" w:color="auto"/>
              <w:bottom w:val="single" w:sz="4" w:space="0" w:color="auto"/>
              <w:right w:val="nil"/>
            </w:tcBorders>
            <w:shd w:val="clear" w:color="auto" w:fill="auto"/>
            <w:vAlign w:val="center"/>
            <w:hideMark/>
          </w:tcPr>
          <w:p w14:paraId="7221F761" w14:textId="77777777" w:rsidR="00274D9D" w:rsidRPr="00107DF7" w:rsidRDefault="00274D9D" w:rsidP="00274D9D">
            <w:pPr>
              <w:rPr>
                <w:color w:val="000000"/>
              </w:rPr>
            </w:pPr>
            <w:r w:rsidRPr="00107DF7">
              <w:rPr>
                <w:color w:val="000000"/>
              </w:rPr>
              <w:t>Testnevelés</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1C1C37A1" w14:textId="77777777" w:rsidR="00274D9D" w:rsidRPr="00107DF7" w:rsidRDefault="00274D9D" w:rsidP="00274D9D">
            <w:pPr>
              <w:jc w:val="center"/>
              <w:rPr>
                <w:rFonts w:ascii="Cambria" w:hAnsi="Cambria"/>
                <w:color w:val="000000"/>
              </w:rPr>
            </w:pPr>
            <w:r w:rsidRPr="00107DF7">
              <w:rPr>
                <w:rFonts w:ascii="Cambria" w:hAnsi="Cambria"/>
                <w:color w:val="000000"/>
              </w:rPr>
              <w:t>5</w:t>
            </w:r>
          </w:p>
        </w:tc>
        <w:tc>
          <w:tcPr>
            <w:tcW w:w="425" w:type="dxa"/>
            <w:tcBorders>
              <w:top w:val="nil"/>
              <w:left w:val="nil"/>
              <w:bottom w:val="single" w:sz="4" w:space="0" w:color="auto"/>
              <w:right w:val="single" w:sz="4" w:space="0" w:color="auto"/>
            </w:tcBorders>
            <w:shd w:val="clear" w:color="auto" w:fill="auto"/>
            <w:vAlign w:val="center"/>
            <w:hideMark/>
          </w:tcPr>
          <w:p w14:paraId="018EEAD7" w14:textId="77777777" w:rsidR="00274D9D" w:rsidRPr="00107DF7" w:rsidRDefault="00274D9D" w:rsidP="00274D9D">
            <w:pPr>
              <w:jc w:val="center"/>
              <w:rPr>
                <w:rFonts w:ascii="Cambria" w:hAnsi="Cambria"/>
                <w:color w:val="000000"/>
              </w:rPr>
            </w:pPr>
            <w:r w:rsidRPr="00107DF7">
              <w:rPr>
                <w:rFonts w:ascii="Cambria" w:hAnsi="Cambria"/>
                <w:color w:val="000000"/>
              </w:rPr>
              <w:t>5</w:t>
            </w:r>
          </w:p>
        </w:tc>
        <w:tc>
          <w:tcPr>
            <w:tcW w:w="425" w:type="dxa"/>
            <w:tcBorders>
              <w:top w:val="nil"/>
              <w:left w:val="nil"/>
              <w:bottom w:val="single" w:sz="4" w:space="0" w:color="auto"/>
              <w:right w:val="single" w:sz="4" w:space="0" w:color="auto"/>
            </w:tcBorders>
            <w:shd w:val="clear" w:color="auto" w:fill="auto"/>
            <w:vAlign w:val="center"/>
            <w:hideMark/>
          </w:tcPr>
          <w:p w14:paraId="62D3FB4B" w14:textId="77777777" w:rsidR="00274D9D" w:rsidRPr="00107DF7" w:rsidRDefault="00274D9D" w:rsidP="00274D9D">
            <w:pPr>
              <w:jc w:val="center"/>
              <w:rPr>
                <w:rFonts w:ascii="Cambria" w:hAnsi="Cambria"/>
                <w:color w:val="000000"/>
              </w:rPr>
            </w:pPr>
            <w:r w:rsidRPr="00107DF7">
              <w:rPr>
                <w:rFonts w:ascii="Cambria" w:hAnsi="Cambria"/>
                <w:color w:val="000000"/>
              </w:rPr>
              <w:t>5</w:t>
            </w:r>
          </w:p>
        </w:tc>
        <w:tc>
          <w:tcPr>
            <w:tcW w:w="425" w:type="dxa"/>
            <w:tcBorders>
              <w:top w:val="nil"/>
              <w:left w:val="nil"/>
              <w:bottom w:val="single" w:sz="4" w:space="0" w:color="auto"/>
              <w:right w:val="single" w:sz="4" w:space="0" w:color="auto"/>
            </w:tcBorders>
            <w:shd w:val="clear" w:color="auto" w:fill="auto"/>
            <w:vAlign w:val="center"/>
            <w:hideMark/>
          </w:tcPr>
          <w:p w14:paraId="795C4722" w14:textId="77777777" w:rsidR="00274D9D" w:rsidRPr="00107DF7" w:rsidRDefault="00274D9D" w:rsidP="00274D9D">
            <w:pPr>
              <w:jc w:val="center"/>
              <w:rPr>
                <w:rFonts w:ascii="Cambria" w:hAnsi="Cambria"/>
                <w:color w:val="000000"/>
              </w:rPr>
            </w:pPr>
            <w:r w:rsidRPr="00107DF7">
              <w:rPr>
                <w:rFonts w:ascii="Cambria" w:hAnsi="Cambria"/>
                <w:color w:val="000000"/>
              </w:rPr>
              <w:t>5</w:t>
            </w:r>
          </w:p>
        </w:tc>
        <w:tc>
          <w:tcPr>
            <w:tcW w:w="425" w:type="dxa"/>
            <w:tcBorders>
              <w:top w:val="nil"/>
              <w:left w:val="nil"/>
              <w:bottom w:val="single" w:sz="4" w:space="0" w:color="auto"/>
              <w:right w:val="single" w:sz="8" w:space="0" w:color="auto"/>
            </w:tcBorders>
            <w:shd w:val="clear" w:color="auto" w:fill="auto"/>
            <w:vAlign w:val="center"/>
            <w:hideMark/>
          </w:tcPr>
          <w:p w14:paraId="6421D551" w14:textId="77777777" w:rsidR="00274D9D" w:rsidRPr="00107DF7" w:rsidRDefault="00274D9D" w:rsidP="00274D9D">
            <w:pPr>
              <w:jc w:val="center"/>
              <w:rPr>
                <w:rFonts w:ascii="Cambria" w:hAnsi="Cambria"/>
                <w:color w:val="000000"/>
              </w:rPr>
            </w:pPr>
            <w:r w:rsidRPr="00107DF7">
              <w:rPr>
                <w:rFonts w:ascii="Cambria" w:hAnsi="Cambria"/>
                <w:color w:val="000000"/>
              </w:rPr>
              <w:t>5</w:t>
            </w:r>
          </w:p>
        </w:tc>
        <w:tc>
          <w:tcPr>
            <w:tcW w:w="426" w:type="dxa"/>
            <w:tcBorders>
              <w:top w:val="nil"/>
              <w:left w:val="nil"/>
              <w:bottom w:val="single" w:sz="4" w:space="0" w:color="auto"/>
              <w:right w:val="single" w:sz="4" w:space="0" w:color="auto"/>
            </w:tcBorders>
            <w:shd w:val="clear" w:color="auto" w:fill="auto"/>
            <w:vAlign w:val="center"/>
            <w:hideMark/>
          </w:tcPr>
          <w:p w14:paraId="010168E9" w14:textId="77777777" w:rsidR="00274D9D" w:rsidRPr="00107DF7" w:rsidRDefault="00274D9D" w:rsidP="00274D9D">
            <w:pPr>
              <w:jc w:val="center"/>
              <w:rPr>
                <w:rFonts w:ascii="Cambria" w:hAnsi="Cambria"/>
                <w:color w:val="000000"/>
              </w:rPr>
            </w:pPr>
            <w:r w:rsidRPr="00107DF7">
              <w:rPr>
                <w:rFonts w:ascii="Cambria" w:hAnsi="Cambria"/>
                <w:color w:val="000000"/>
              </w:rPr>
              <w:t>5</w:t>
            </w:r>
          </w:p>
        </w:tc>
        <w:tc>
          <w:tcPr>
            <w:tcW w:w="426" w:type="dxa"/>
            <w:tcBorders>
              <w:top w:val="nil"/>
              <w:left w:val="nil"/>
              <w:bottom w:val="single" w:sz="4" w:space="0" w:color="auto"/>
              <w:right w:val="single" w:sz="4" w:space="0" w:color="auto"/>
            </w:tcBorders>
            <w:shd w:val="clear" w:color="auto" w:fill="auto"/>
            <w:vAlign w:val="center"/>
            <w:hideMark/>
          </w:tcPr>
          <w:p w14:paraId="2E225603" w14:textId="77777777" w:rsidR="00274D9D" w:rsidRPr="00107DF7" w:rsidRDefault="00274D9D" w:rsidP="00274D9D">
            <w:pPr>
              <w:jc w:val="center"/>
              <w:rPr>
                <w:rFonts w:ascii="Cambria" w:hAnsi="Cambria"/>
                <w:color w:val="000000"/>
              </w:rPr>
            </w:pPr>
            <w:r w:rsidRPr="00107DF7">
              <w:rPr>
                <w:rFonts w:ascii="Cambria" w:hAnsi="Cambria"/>
                <w:color w:val="000000"/>
              </w:rPr>
              <w:t>5</w:t>
            </w:r>
          </w:p>
        </w:tc>
        <w:tc>
          <w:tcPr>
            <w:tcW w:w="425" w:type="dxa"/>
            <w:tcBorders>
              <w:top w:val="nil"/>
              <w:left w:val="nil"/>
              <w:bottom w:val="single" w:sz="4" w:space="0" w:color="auto"/>
              <w:right w:val="single" w:sz="4" w:space="0" w:color="auto"/>
            </w:tcBorders>
            <w:shd w:val="clear" w:color="auto" w:fill="auto"/>
            <w:vAlign w:val="center"/>
            <w:hideMark/>
          </w:tcPr>
          <w:p w14:paraId="764A80BD" w14:textId="77777777" w:rsidR="00274D9D" w:rsidRPr="00107DF7" w:rsidRDefault="00274D9D" w:rsidP="00274D9D">
            <w:pPr>
              <w:jc w:val="center"/>
              <w:rPr>
                <w:rFonts w:ascii="Cambria" w:hAnsi="Cambria"/>
                <w:color w:val="000000"/>
              </w:rPr>
            </w:pPr>
            <w:r w:rsidRPr="00107DF7">
              <w:rPr>
                <w:rFonts w:ascii="Cambria" w:hAnsi="Cambria"/>
                <w:color w:val="000000"/>
              </w:rPr>
              <w:t>5</w:t>
            </w:r>
          </w:p>
        </w:tc>
        <w:tc>
          <w:tcPr>
            <w:tcW w:w="434" w:type="dxa"/>
            <w:tcBorders>
              <w:top w:val="nil"/>
              <w:left w:val="nil"/>
              <w:bottom w:val="single" w:sz="4" w:space="0" w:color="auto"/>
              <w:right w:val="single" w:sz="4" w:space="0" w:color="auto"/>
            </w:tcBorders>
            <w:shd w:val="clear" w:color="auto" w:fill="auto"/>
            <w:vAlign w:val="center"/>
            <w:hideMark/>
          </w:tcPr>
          <w:p w14:paraId="2339BB3A" w14:textId="77777777" w:rsidR="00274D9D" w:rsidRPr="00107DF7" w:rsidRDefault="00274D9D" w:rsidP="00274D9D">
            <w:pPr>
              <w:jc w:val="center"/>
              <w:rPr>
                <w:rFonts w:ascii="Cambria" w:hAnsi="Cambria"/>
                <w:color w:val="000000"/>
              </w:rPr>
            </w:pPr>
            <w:r w:rsidRPr="00107DF7">
              <w:rPr>
                <w:rFonts w:ascii="Cambria" w:hAnsi="Cambria"/>
                <w:color w:val="000000"/>
              </w:rPr>
              <w:t>5</w:t>
            </w:r>
          </w:p>
        </w:tc>
        <w:tc>
          <w:tcPr>
            <w:tcW w:w="416" w:type="dxa"/>
            <w:tcBorders>
              <w:top w:val="nil"/>
              <w:left w:val="nil"/>
              <w:bottom w:val="single" w:sz="4" w:space="0" w:color="auto"/>
              <w:right w:val="single" w:sz="8" w:space="0" w:color="auto"/>
            </w:tcBorders>
            <w:shd w:val="clear" w:color="auto" w:fill="auto"/>
            <w:vAlign w:val="center"/>
            <w:hideMark/>
          </w:tcPr>
          <w:p w14:paraId="78D052CB" w14:textId="77777777" w:rsidR="00274D9D" w:rsidRPr="00107DF7" w:rsidRDefault="00274D9D" w:rsidP="00274D9D">
            <w:pPr>
              <w:jc w:val="center"/>
              <w:rPr>
                <w:rFonts w:ascii="Cambria" w:hAnsi="Cambria"/>
                <w:color w:val="000000"/>
              </w:rPr>
            </w:pPr>
            <w:r w:rsidRPr="00107DF7">
              <w:rPr>
                <w:rFonts w:ascii="Cambria" w:hAnsi="Cambria"/>
                <w:color w:val="000000"/>
              </w:rPr>
              <w:t>5</w:t>
            </w:r>
          </w:p>
        </w:tc>
        <w:tc>
          <w:tcPr>
            <w:tcW w:w="993" w:type="dxa"/>
            <w:tcBorders>
              <w:top w:val="nil"/>
              <w:left w:val="nil"/>
              <w:bottom w:val="single" w:sz="4" w:space="0" w:color="auto"/>
              <w:right w:val="single" w:sz="4" w:space="0" w:color="auto"/>
            </w:tcBorders>
            <w:shd w:val="clear" w:color="auto" w:fill="auto"/>
            <w:vAlign w:val="center"/>
            <w:hideMark/>
          </w:tcPr>
          <w:p w14:paraId="6B0534D2" w14:textId="77777777" w:rsidR="00274D9D" w:rsidRPr="00107DF7" w:rsidRDefault="00274D9D" w:rsidP="00274D9D">
            <w:pPr>
              <w:jc w:val="center"/>
              <w:rPr>
                <w:rFonts w:ascii="Cambria" w:hAnsi="Cambria"/>
                <w:color w:val="000000"/>
              </w:rPr>
            </w:pPr>
            <w:r w:rsidRPr="00107DF7">
              <w:rPr>
                <w:rFonts w:ascii="Cambria" w:hAnsi="Cambria"/>
                <w:color w:val="000000"/>
              </w:rPr>
              <w:t>5+2</w:t>
            </w:r>
          </w:p>
        </w:tc>
        <w:tc>
          <w:tcPr>
            <w:tcW w:w="1275" w:type="dxa"/>
            <w:tcBorders>
              <w:top w:val="nil"/>
              <w:left w:val="nil"/>
              <w:bottom w:val="single" w:sz="4" w:space="0" w:color="auto"/>
              <w:right w:val="single" w:sz="4" w:space="0" w:color="auto"/>
            </w:tcBorders>
            <w:shd w:val="clear" w:color="auto" w:fill="auto"/>
            <w:vAlign w:val="center"/>
            <w:hideMark/>
          </w:tcPr>
          <w:p w14:paraId="41C85EE4" w14:textId="77777777" w:rsidR="00274D9D" w:rsidRPr="00107DF7" w:rsidRDefault="00274D9D" w:rsidP="00274D9D">
            <w:pPr>
              <w:jc w:val="center"/>
              <w:rPr>
                <w:rFonts w:ascii="Cambria" w:hAnsi="Cambria"/>
                <w:color w:val="000000"/>
              </w:rPr>
            </w:pPr>
            <w:r w:rsidRPr="00107DF7">
              <w:rPr>
                <w:rFonts w:ascii="Cambria" w:hAnsi="Cambria"/>
                <w:color w:val="000000"/>
              </w:rPr>
              <w:t>5+2</w:t>
            </w:r>
          </w:p>
        </w:tc>
      </w:tr>
      <w:tr w:rsidR="00274D9D" w:rsidRPr="00107DF7" w14:paraId="06C91B66" w14:textId="77777777" w:rsidTr="00274D9D">
        <w:trPr>
          <w:trHeight w:val="300"/>
        </w:trPr>
        <w:tc>
          <w:tcPr>
            <w:tcW w:w="3119" w:type="dxa"/>
            <w:tcBorders>
              <w:top w:val="nil"/>
              <w:left w:val="single" w:sz="4" w:space="0" w:color="auto"/>
              <w:bottom w:val="single" w:sz="4" w:space="0" w:color="auto"/>
              <w:right w:val="nil"/>
            </w:tcBorders>
            <w:shd w:val="clear" w:color="auto" w:fill="auto"/>
            <w:vAlign w:val="center"/>
            <w:hideMark/>
          </w:tcPr>
          <w:p w14:paraId="29404E2D" w14:textId="77777777" w:rsidR="00274D9D" w:rsidRPr="00107DF7" w:rsidRDefault="00274D9D" w:rsidP="00274D9D">
            <w:pPr>
              <w:rPr>
                <w:color w:val="000000"/>
              </w:rPr>
            </w:pPr>
            <w:r w:rsidRPr="00107DF7">
              <w:rPr>
                <w:color w:val="000000"/>
              </w:rPr>
              <w:t>Közösségi nevelés (osztályfőnöki)</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2303EA71"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14:paraId="6845BF93"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14:paraId="56D35207"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14:paraId="03FEB867"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25" w:type="dxa"/>
            <w:tcBorders>
              <w:top w:val="nil"/>
              <w:left w:val="nil"/>
              <w:bottom w:val="single" w:sz="4" w:space="0" w:color="auto"/>
              <w:right w:val="single" w:sz="8" w:space="0" w:color="auto"/>
            </w:tcBorders>
            <w:shd w:val="clear" w:color="auto" w:fill="auto"/>
            <w:vAlign w:val="center"/>
            <w:hideMark/>
          </w:tcPr>
          <w:p w14:paraId="5DF5036F"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26" w:type="dxa"/>
            <w:tcBorders>
              <w:top w:val="nil"/>
              <w:left w:val="nil"/>
              <w:bottom w:val="single" w:sz="4" w:space="0" w:color="auto"/>
              <w:right w:val="single" w:sz="4" w:space="0" w:color="auto"/>
            </w:tcBorders>
            <w:shd w:val="clear" w:color="auto" w:fill="auto"/>
            <w:vAlign w:val="center"/>
            <w:hideMark/>
          </w:tcPr>
          <w:p w14:paraId="1B91A61F"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26" w:type="dxa"/>
            <w:tcBorders>
              <w:top w:val="nil"/>
              <w:left w:val="nil"/>
              <w:bottom w:val="single" w:sz="4" w:space="0" w:color="auto"/>
              <w:right w:val="single" w:sz="4" w:space="0" w:color="auto"/>
            </w:tcBorders>
            <w:shd w:val="clear" w:color="auto" w:fill="auto"/>
            <w:vAlign w:val="center"/>
            <w:hideMark/>
          </w:tcPr>
          <w:p w14:paraId="3D9EC336"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14:paraId="0EB3C131"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34" w:type="dxa"/>
            <w:tcBorders>
              <w:top w:val="nil"/>
              <w:left w:val="nil"/>
              <w:bottom w:val="single" w:sz="4" w:space="0" w:color="auto"/>
              <w:right w:val="single" w:sz="4" w:space="0" w:color="auto"/>
            </w:tcBorders>
            <w:shd w:val="clear" w:color="auto" w:fill="auto"/>
            <w:vAlign w:val="center"/>
            <w:hideMark/>
          </w:tcPr>
          <w:p w14:paraId="21072EB9"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416" w:type="dxa"/>
            <w:tcBorders>
              <w:top w:val="nil"/>
              <w:left w:val="nil"/>
              <w:bottom w:val="single" w:sz="4" w:space="0" w:color="auto"/>
              <w:right w:val="single" w:sz="8" w:space="0" w:color="auto"/>
            </w:tcBorders>
            <w:shd w:val="clear" w:color="auto" w:fill="auto"/>
            <w:vAlign w:val="center"/>
            <w:hideMark/>
          </w:tcPr>
          <w:p w14:paraId="2B983258"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993" w:type="dxa"/>
            <w:tcBorders>
              <w:top w:val="nil"/>
              <w:left w:val="nil"/>
              <w:bottom w:val="single" w:sz="4" w:space="0" w:color="auto"/>
              <w:right w:val="single" w:sz="4" w:space="0" w:color="auto"/>
            </w:tcBorders>
            <w:shd w:val="clear" w:color="auto" w:fill="auto"/>
            <w:vAlign w:val="center"/>
            <w:hideMark/>
          </w:tcPr>
          <w:p w14:paraId="08D02A38" w14:textId="77777777" w:rsidR="00274D9D" w:rsidRPr="00107DF7" w:rsidRDefault="00274D9D" w:rsidP="00274D9D">
            <w:pPr>
              <w:jc w:val="center"/>
              <w:rPr>
                <w:rFonts w:ascii="Cambria" w:hAnsi="Cambria"/>
                <w:color w:val="000000"/>
              </w:rPr>
            </w:pPr>
            <w:r w:rsidRPr="00107DF7">
              <w:rPr>
                <w:rFonts w:ascii="Cambria" w:hAnsi="Cambria"/>
                <w:color w:val="000000"/>
              </w:rPr>
              <w:t>1</w:t>
            </w:r>
          </w:p>
        </w:tc>
        <w:tc>
          <w:tcPr>
            <w:tcW w:w="1275" w:type="dxa"/>
            <w:tcBorders>
              <w:top w:val="nil"/>
              <w:left w:val="nil"/>
              <w:bottom w:val="single" w:sz="4" w:space="0" w:color="auto"/>
              <w:right w:val="single" w:sz="4" w:space="0" w:color="auto"/>
            </w:tcBorders>
            <w:shd w:val="clear" w:color="auto" w:fill="auto"/>
            <w:vAlign w:val="center"/>
            <w:hideMark/>
          </w:tcPr>
          <w:p w14:paraId="34F06E6D" w14:textId="77777777" w:rsidR="00274D9D" w:rsidRPr="00107DF7" w:rsidRDefault="00274D9D" w:rsidP="00274D9D">
            <w:pPr>
              <w:jc w:val="center"/>
              <w:rPr>
                <w:rFonts w:ascii="Cambria" w:hAnsi="Cambria"/>
                <w:color w:val="000000"/>
              </w:rPr>
            </w:pPr>
            <w:r w:rsidRPr="00107DF7">
              <w:rPr>
                <w:rFonts w:ascii="Cambria" w:hAnsi="Cambria"/>
                <w:color w:val="000000"/>
              </w:rPr>
              <w:t>1</w:t>
            </w:r>
          </w:p>
        </w:tc>
      </w:tr>
      <w:tr w:rsidR="00274D9D" w:rsidRPr="00107DF7" w14:paraId="0213C8EB" w14:textId="77777777" w:rsidTr="009A3EAC">
        <w:trPr>
          <w:trHeight w:val="300"/>
        </w:trPr>
        <w:tc>
          <w:tcPr>
            <w:tcW w:w="3119" w:type="dxa"/>
            <w:tcBorders>
              <w:top w:val="nil"/>
              <w:left w:val="single" w:sz="4" w:space="0" w:color="auto"/>
              <w:bottom w:val="single" w:sz="4" w:space="0" w:color="auto"/>
              <w:right w:val="nil"/>
            </w:tcBorders>
            <w:shd w:val="clear" w:color="auto" w:fill="BFBFBF" w:themeFill="background1" w:themeFillShade="BF"/>
            <w:vAlign w:val="center"/>
            <w:hideMark/>
          </w:tcPr>
          <w:p w14:paraId="6C2CDCB0" w14:textId="77777777" w:rsidR="00274D9D" w:rsidRPr="009A3EAC" w:rsidRDefault="00274D9D" w:rsidP="00274D9D">
            <w:pPr>
              <w:rPr>
                <w:b/>
                <w:color w:val="000000"/>
                <w:sz w:val="18"/>
                <w:szCs w:val="18"/>
              </w:rPr>
            </w:pPr>
            <w:r w:rsidRPr="009A3EAC">
              <w:rPr>
                <w:b/>
                <w:color w:val="000000"/>
                <w:sz w:val="18"/>
                <w:szCs w:val="18"/>
              </w:rPr>
              <w:t>Kötelezően választandó heti órák száma</w:t>
            </w:r>
            <w:r w:rsidR="002D1842">
              <w:rPr>
                <w:b/>
                <w:color w:val="000000"/>
                <w:sz w:val="18"/>
                <w:szCs w:val="18"/>
              </w:rPr>
              <w:t xml:space="preserve"> (9-10. évfolyamon a </w:t>
            </w:r>
            <w:proofErr w:type="spellStart"/>
            <w:r w:rsidR="002D1842">
              <w:rPr>
                <w:b/>
                <w:color w:val="000000"/>
                <w:sz w:val="18"/>
                <w:szCs w:val="18"/>
              </w:rPr>
              <w:t>tanulm</w:t>
            </w:r>
            <w:proofErr w:type="spellEnd"/>
            <w:r w:rsidR="002D1842">
              <w:rPr>
                <w:b/>
                <w:color w:val="000000"/>
                <w:sz w:val="18"/>
                <w:szCs w:val="18"/>
              </w:rPr>
              <w:t>. területre jelentkezéssel)</w:t>
            </w:r>
          </w:p>
        </w:tc>
        <w:tc>
          <w:tcPr>
            <w:tcW w:w="425" w:type="dxa"/>
            <w:tcBorders>
              <w:top w:val="nil"/>
              <w:left w:val="single" w:sz="8" w:space="0" w:color="auto"/>
              <w:bottom w:val="single" w:sz="4" w:space="0" w:color="auto"/>
              <w:right w:val="single" w:sz="4" w:space="0" w:color="auto"/>
            </w:tcBorders>
            <w:shd w:val="clear" w:color="auto" w:fill="BFBFBF" w:themeFill="background1" w:themeFillShade="BF"/>
            <w:noWrap/>
            <w:vAlign w:val="center"/>
            <w:hideMark/>
          </w:tcPr>
          <w:p w14:paraId="101B3477" w14:textId="77777777" w:rsidR="00274D9D" w:rsidRPr="009A3EAC" w:rsidRDefault="00274D9D" w:rsidP="00274D9D">
            <w:pPr>
              <w:jc w:val="center"/>
              <w:rPr>
                <w:b/>
                <w:color w:val="000000"/>
                <w:sz w:val="18"/>
                <w:szCs w:val="18"/>
              </w:rPr>
            </w:pPr>
            <w:r w:rsidRPr="009A3EAC">
              <w:rPr>
                <w:b/>
                <w:color w:val="000000"/>
                <w:sz w:val="18"/>
                <w:szCs w:val="18"/>
              </w:rPr>
              <w:t> </w:t>
            </w:r>
            <w:r w:rsidR="009A3EAC" w:rsidRPr="009A3EAC">
              <w:rPr>
                <w:b/>
                <w:color w:val="000000"/>
                <w:sz w:val="18"/>
                <w:szCs w:val="18"/>
              </w:rPr>
              <w:t>4</w:t>
            </w:r>
          </w:p>
        </w:tc>
        <w:tc>
          <w:tcPr>
            <w:tcW w:w="425" w:type="dxa"/>
            <w:tcBorders>
              <w:top w:val="nil"/>
              <w:left w:val="nil"/>
              <w:bottom w:val="single" w:sz="4" w:space="0" w:color="auto"/>
              <w:right w:val="single" w:sz="4" w:space="0" w:color="auto"/>
            </w:tcBorders>
            <w:shd w:val="clear" w:color="auto" w:fill="BFBFBF" w:themeFill="background1" w:themeFillShade="BF"/>
            <w:vAlign w:val="center"/>
            <w:hideMark/>
          </w:tcPr>
          <w:p w14:paraId="7EB87BB0" w14:textId="77777777" w:rsidR="00274D9D" w:rsidRPr="009A3EAC" w:rsidRDefault="00274D9D" w:rsidP="00274D9D">
            <w:pPr>
              <w:jc w:val="center"/>
              <w:rPr>
                <w:b/>
                <w:color w:val="000000"/>
                <w:sz w:val="18"/>
                <w:szCs w:val="18"/>
              </w:rPr>
            </w:pPr>
            <w:r w:rsidRPr="009A3EAC">
              <w:rPr>
                <w:b/>
                <w:color w:val="000000"/>
                <w:sz w:val="18"/>
                <w:szCs w:val="18"/>
              </w:rPr>
              <w:t> </w:t>
            </w:r>
            <w:r w:rsidR="009A3EAC" w:rsidRPr="009A3EAC">
              <w:rPr>
                <w:b/>
                <w:color w:val="000000"/>
                <w:sz w:val="18"/>
                <w:szCs w:val="18"/>
              </w:rPr>
              <w:t>4</w:t>
            </w:r>
          </w:p>
        </w:tc>
        <w:tc>
          <w:tcPr>
            <w:tcW w:w="425" w:type="dxa"/>
            <w:tcBorders>
              <w:top w:val="nil"/>
              <w:left w:val="nil"/>
              <w:bottom w:val="single" w:sz="4" w:space="0" w:color="auto"/>
              <w:right w:val="single" w:sz="4" w:space="0" w:color="auto"/>
            </w:tcBorders>
            <w:shd w:val="clear" w:color="auto" w:fill="BFBFBF" w:themeFill="background1" w:themeFillShade="BF"/>
            <w:vAlign w:val="center"/>
            <w:hideMark/>
          </w:tcPr>
          <w:p w14:paraId="066E1390" w14:textId="77777777" w:rsidR="00274D9D" w:rsidRPr="009A3EAC" w:rsidRDefault="009A3EAC" w:rsidP="00274D9D">
            <w:pPr>
              <w:jc w:val="center"/>
              <w:rPr>
                <w:b/>
                <w:color w:val="000000"/>
                <w:sz w:val="18"/>
                <w:szCs w:val="18"/>
              </w:rPr>
            </w:pPr>
            <w:r w:rsidRPr="009A3EAC">
              <w:rPr>
                <w:b/>
                <w:color w:val="000000"/>
                <w:sz w:val="18"/>
                <w:szCs w:val="18"/>
              </w:rPr>
              <w:t>4</w:t>
            </w:r>
            <w:r w:rsidR="00274D9D" w:rsidRPr="009A3EAC">
              <w:rPr>
                <w:b/>
                <w:color w:val="000000"/>
                <w:sz w:val="18"/>
                <w:szCs w:val="18"/>
              </w:rPr>
              <w:t> </w:t>
            </w:r>
          </w:p>
        </w:tc>
        <w:tc>
          <w:tcPr>
            <w:tcW w:w="425" w:type="dxa"/>
            <w:tcBorders>
              <w:top w:val="nil"/>
              <w:left w:val="nil"/>
              <w:bottom w:val="single" w:sz="4" w:space="0" w:color="auto"/>
              <w:right w:val="single" w:sz="4" w:space="0" w:color="auto"/>
            </w:tcBorders>
            <w:shd w:val="clear" w:color="auto" w:fill="BFBFBF" w:themeFill="background1" w:themeFillShade="BF"/>
            <w:vAlign w:val="center"/>
            <w:hideMark/>
          </w:tcPr>
          <w:p w14:paraId="47F14245" w14:textId="77777777" w:rsidR="00274D9D" w:rsidRPr="009A3EAC" w:rsidRDefault="00274D9D" w:rsidP="00274D9D">
            <w:pPr>
              <w:jc w:val="center"/>
              <w:rPr>
                <w:b/>
                <w:color w:val="000000"/>
                <w:sz w:val="18"/>
                <w:szCs w:val="18"/>
              </w:rPr>
            </w:pPr>
            <w:r w:rsidRPr="009A3EAC">
              <w:rPr>
                <w:b/>
                <w:color w:val="000000"/>
                <w:sz w:val="18"/>
                <w:szCs w:val="18"/>
              </w:rPr>
              <w:t> </w:t>
            </w:r>
            <w:r w:rsidR="009A3EAC" w:rsidRPr="009A3EAC">
              <w:rPr>
                <w:b/>
                <w:color w:val="000000"/>
                <w:sz w:val="18"/>
                <w:szCs w:val="18"/>
              </w:rPr>
              <w:t>4</w:t>
            </w:r>
          </w:p>
        </w:tc>
        <w:tc>
          <w:tcPr>
            <w:tcW w:w="425" w:type="dxa"/>
            <w:tcBorders>
              <w:top w:val="nil"/>
              <w:left w:val="nil"/>
              <w:bottom w:val="single" w:sz="4" w:space="0" w:color="auto"/>
              <w:right w:val="single" w:sz="8" w:space="0" w:color="auto"/>
            </w:tcBorders>
            <w:shd w:val="clear" w:color="auto" w:fill="BFBFBF" w:themeFill="background1" w:themeFillShade="BF"/>
            <w:vAlign w:val="center"/>
            <w:hideMark/>
          </w:tcPr>
          <w:p w14:paraId="0D882B6F" w14:textId="77777777" w:rsidR="00274D9D" w:rsidRPr="009A3EAC" w:rsidRDefault="009A3EAC" w:rsidP="00274D9D">
            <w:pPr>
              <w:jc w:val="center"/>
              <w:rPr>
                <w:b/>
                <w:color w:val="000000"/>
                <w:sz w:val="18"/>
                <w:szCs w:val="18"/>
              </w:rPr>
            </w:pPr>
            <w:r w:rsidRPr="009A3EAC">
              <w:rPr>
                <w:b/>
                <w:color w:val="000000"/>
                <w:sz w:val="18"/>
                <w:szCs w:val="18"/>
              </w:rPr>
              <w:t>4</w:t>
            </w:r>
            <w:r w:rsidR="00274D9D" w:rsidRPr="009A3EAC">
              <w:rPr>
                <w:b/>
                <w:color w:val="000000"/>
                <w:sz w:val="18"/>
                <w:szCs w:val="18"/>
              </w:rPr>
              <w:t> </w:t>
            </w:r>
          </w:p>
        </w:tc>
        <w:tc>
          <w:tcPr>
            <w:tcW w:w="426" w:type="dxa"/>
            <w:tcBorders>
              <w:top w:val="nil"/>
              <w:left w:val="nil"/>
              <w:bottom w:val="single" w:sz="4" w:space="0" w:color="auto"/>
              <w:right w:val="single" w:sz="4" w:space="0" w:color="auto"/>
            </w:tcBorders>
            <w:shd w:val="clear" w:color="auto" w:fill="BFBFBF" w:themeFill="background1" w:themeFillShade="BF"/>
            <w:vAlign w:val="center"/>
            <w:hideMark/>
          </w:tcPr>
          <w:p w14:paraId="3BF6F70C" w14:textId="77777777" w:rsidR="00274D9D" w:rsidRPr="009A3EAC" w:rsidRDefault="009A3EAC" w:rsidP="00274D9D">
            <w:pPr>
              <w:jc w:val="center"/>
              <w:rPr>
                <w:b/>
                <w:color w:val="000000"/>
                <w:sz w:val="18"/>
                <w:szCs w:val="18"/>
              </w:rPr>
            </w:pPr>
            <w:r w:rsidRPr="009A3EAC">
              <w:rPr>
                <w:b/>
                <w:color w:val="000000"/>
                <w:sz w:val="18"/>
                <w:szCs w:val="18"/>
              </w:rPr>
              <w:t>4</w:t>
            </w:r>
            <w:r w:rsidR="00274D9D" w:rsidRPr="009A3EAC">
              <w:rPr>
                <w:b/>
                <w:color w:val="000000"/>
                <w:sz w:val="18"/>
                <w:szCs w:val="18"/>
              </w:rPr>
              <w:t> </w:t>
            </w:r>
          </w:p>
        </w:tc>
        <w:tc>
          <w:tcPr>
            <w:tcW w:w="426" w:type="dxa"/>
            <w:tcBorders>
              <w:top w:val="nil"/>
              <w:left w:val="nil"/>
              <w:bottom w:val="single" w:sz="4" w:space="0" w:color="auto"/>
              <w:right w:val="single" w:sz="4" w:space="0" w:color="auto"/>
            </w:tcBorders>
            <w:shd w:val="clear" w:color="auto" w:fill="BFBFBF" w:themeFill="background1" w:themeFillShade="BF"/>
            <w:vAlign w:val="center"/>
            <w:hideMark/>
          </w:tcPr>
          <w:p w14:paraId="0C706A45" w14:textId="77777777" w:rsidR="00274D9D" w:rsidRPr="009A3EAC" w:rsidRDefault="00274D9D" w:rsidP="00274D9D">
            <w:pPr>
              <w:jc w:val="center"/>
              <w:rPr>
                <w:b/>
                <w:color w:val="000000"/>
                <w:sz w:val="18"/>
                <w:szCs w:val="18"/>
              </w:rPr>
            </w:pPr>
            <w:r w:rsidRPr="009A3EAC">
              <w:rPr>
                <w:b/>
                <w:color w:val="000000"/>
                <w:sz w:val="18"/>
                <w:szCs w:val="18"/>
              </w:rPr>
              <w:t> </w:t>
            </w:r>
            <w:r w:rsidR="009A3EAC" w:rsidRPr="009A3EAC">
              <w:rPr>
                <w:b/>
                <w:color w:val="000000"/>
                <w:sz w:val="18"/>
                <w:szCs w:val="18"/>
              </w:rPr>
              <w:t>4</w:t>
            </w:r>
          </w:p>
        </w:tc>
        <w:tc>
          <w:tcPr>
            <w:tcW w:w="425" w:type="dxa"/>
            <w:tcBorders>
              <w:top w:val="nil"/>
              <w:left w:val="nil"/>
              <w:bottom w:val="single" w:sz="4" w:space="0" w:color="auto"/>
              <w:right w:val="single" w:sz="4" w:space="0" w:color="auto"/>
            </w:tcBorders>
            <w:shd w:val="clear" w:color="auto" w:fill="BFBFBF" w:themeFill="background1" w:themeFillShade="BF"/>
            <w:vAlign w:val="center"/>
            <w:hideMark/>
          </w:tcPr>
          <w:p w14:paraId="4FA9838D" w14:textId="77777777" w:rsidR="00274D9D" w:rsidRPr="009A3EAC" w:rsidRDefault="00274D9D" w:rsidP="00274D9D">
            <w:pPr>
              <w:jc w:val="center"/>
              <w:rPr>
                <w:b/>
                <w:color w:val="000000"/>
                <w:sz w:val="18"/>
                <w:szCs w:val="18"/>
              </w:rPr>
            </w:pPr>
            <w:r w:rsidRPr="009A3EAC">
              <w:rPr>
                <w:b/>
                <w:color w:val="000000"/>
                <w:sz w:val="18"/>
                <w:szCs w:val="18"/>
              </w:rPr>
              <w:t> </w:t>
            </w:r>
            <w:r w:rsidR="009A3EAC" w:rsidRPr="009A3EAC">
              <w:rPr>
                <w:b/>
                <w:color w:val="000000"/>
                <w:sz w:val="18"/>
                <w:szCs w:val="18"/>
              </w:rPr>
              <w:t>4</w:t>
            </w:r>
          </w:p>
        </w:tc>
        <w:tc>
          <w:tcPr>
            <w:tcW w:w="434" w:type="dxa"/>
            <w:tcBorders>
              <w:top w:val="nil"/>
              <w:left w:val="nil"/>
              <w:bottom w:val="single" w:sz="4" w:space="0" w:color="auto"/>
              <w:right w:val="single" w:sz="4" w:space="0" w:color="auto"/>
            </w:tcBorders>
            <w:shd w:val="clear" w:color="auto" w:fill="BFBFBF" w:themeFill="background1" w:themeFillShade="BF"/>
            <w:vAlign w:val="center"/>
            <w:hideMark/>
          </w:tcPr>
          <w:p w14:paraId="352891B0" w14:textId="77777777" w:rsidR="00274D9D" w:rsidRPr="009A3EAC" w:rsidRDefault="00274D9D" w:rsidP="00274D9D">
            <w:pPr>
              <w:jc w:val="center"/>
              <w:rPr>
                <w:b/>
                <w:color w:val="000000"/>
                <w:sz w:val="18"/>
                <w:szCs w:val="18"/>
              </w:rPr>
            </w:pPr>
            <w:r w:rsidRPr="009A3EAC">
              <w:rPr>
                <w:b/>
                <w:color w:val="000000"/>
                <w:sz w:val="18"/>
                <w:szCs w:val="18"/>
              </w:rPr>
              <w:t> </w:t>
            </w:r>
            <w:r w:rsidR="009A3EAC" w:rsidRPr="009A3EAC">
              <w:rPr>
                <w:b/>
                <w:color w:val="000000"/>
                <w:sz w:val="18"/>
                <w:szCs w:val="18"/>
              </w:rPr>
              <w:t>4</w:t>
            </w:r>
          </w:p>
        </w:tc>
        <w:tc>
          <w:tcPr>
            <w:tcW w:w="416" w:type="dxa"/>
            <w:tcBorders>
              <w:top w:val="nil"/>
              <w:left w:val="nil"/>
              <w:bottom w:val="single" w:sz="4" w:space="0" w:color="auto"/>
              <w:right w:val="single" w:sz="8" w:space="0" w:color="auto"/>
            </w:tcBorders>
            <w:shd w:val="clear" w:color="auto" w:fill="BFBFBF" w:themeFill="background1" w:themeFillShade="BF"/>
            <w:vAlign w:val="center"/>
            <w:hideMark/>
          </w:tcPr>
          <w:p w14:paraId="7069E221" w14:textId="77777777" w:rsidR="00274D9D" w:rsidRPr="009A3EAC" w:rsidRDefault="009A3EAC" w:rsidP="00274D9D">
            <w:pPr>
              <w:jc w:val="center"/>
              <w:rPr>
                <w:b/>
                <w:color w:val="000000"/>
                <w:sz w:val="18"/>
                <w:szCs w:val="18"/>
              </w:rPr>
            </w:pPr>
            <w:r w:rsidRPr="009A3EAC">
              <w:rPr>
                <w:b/>
                <w:color w:val="000000"/>
                <w:sz w:val="18"/>
                <w:szCs w:val="18"/>
              </w:rPr>
              <w:t>4</w:t>
            </w:r>
            <w:r w:rsidR="00274D9D" w:rsidRPr="009A3EAC">
              <w:rPr>
                <w:b/>
                <w:color w:val="000000"/>
                <w:sz w:val="18"/>
                <w:szCs w:val="18"/>
              </w:rPr>
              <w:t> </w:t>
            </w:r>
          </w:p>
        </w:tc>
        <w:tc>
          <w:tcPr>
            <w:tcW w:w="993" w:type="dxa"/>
            <w:tcBorders>
              <w:top w:val="nil"/>
              <w:left w:val="nil"/>
              <w:bottom w:val="single" w:sz="4" w:space="0" w:color="auto"/>
              <w:right w:val="single" w:sz="4" w:space="0" w:color="auto"/>
            </w:tcBorders>
            <w:shd w:val="clear" w:color="auto" w:fill="BFBFBF" w:themeFill="background1" w:themeFillShade="BF"/>
            <w:vAlign w:val="center"/>
            <w:hideMark/>
          </w:tcPr>
          <w:p w14:paraId="2914F9FC" w14:textId="77777777" w:rsidR="00274D9D" w:rsidRPr="009A3EAC" w:rsidRDefault="00274D9D" w:rsidP="00274D9D">
            <w:pPr>
              <w:jc w:val="center"/>
              <w:rPr>
                <w:b/>
                <w:color w:val="000000"/>
                <w:sz w:val="18"/>
                <w:szCs w:val="18"/>
              </w:rPr>
            </w:pPr>
            <w:r w:rsidRPr="009A3EAC">
              <w:rPr>
                <w:b/>
                <w:color w:val="000000"/>
                <w:sz w:val="18"/>
                <w:szCs w:val="18"/>
              </w:rPr>
              <w:t>4</w:t>
            </w:r>
          </w:p>
        </w:tc>
        <w:tc>
          <w:tcPr>
            <w:tcW w:w="1275" w:type="dxa"/>
            <w:tcBorders>
              <w:top w:val="nil"/>
              <w:left w:val="nil"/>
              <w:bottom w:val="single" w:sz="4" w:space="0" w:color="auto"/>
              <w:right w:val="single" w:sz="4" w:space="0" w:color="auto"/>
            </w:tcBorders>
            <w:shd w:val="clear" w:color="auto" w:fill="BFBFBF" w:themeFill="background1" w:themeFillShade="BF"/>
            <w:vAlign w:val="center"/>
            <w:hideMark/>
          </w:tcPr>
          <w:p w14:paraId="24C704E7" w14:textId="77777777" w:rsidR="00274D9D" w:rsidRPr="009A3EAC" w:rsidRDefault="00274D9D" w:rsidP="00274D9D">
            <w:pPr>
              <w:jc w:val="center"/>
              <w:rPr>
                <w:b/>
                <w:color w:val="000000"/>
                <w:sz w:val="18"/>
                <w:szCs w:val="18"/>
              </w:rPr>
            </w:pPr>
            <w:r w:rsidRPr="009A3EAC">
              <w:rPr>
                <w:b/>
                <w:color w:val="000000"/>
                <w:sz w:val="18"/>
                <w:szCs w:val="18"/>
              </w:rPr>
              <w:t>4</w:t>
            </w:r>
          </w:p>
        </w:tc>
      </w:tr>
      <w:tr w:rsidR="009E5948" w:rsidRPr="00107DF7" w14:paraId="493D932E" w14:textId="77777777" w:rsidTr="009A3EAC">
        <w:trPr>
          <w:trHeight w:val="300"/>
        </w:trPr>
        <w:tc>
          <w:tcPr>
            <w:tcW w:w="3119" w:type="dxa"/>
            <w:tcBorders>
              <w:top w:val="nil"/>
              <w:left w:val="single" w:sz="4" w:space="0" w:color="auto"/>
              <w:bottom w:val="single" w:sz="4" w:space="0" w:color="auto"/>
              <w:right w:val="nil"/>
            </w:tcBorders>
            <w:shd w:val="clear" w:color="auto" w:fill="BFBFBF" w:themeFill="background1" w:themeFillShade="BF"/>
            <w:vAlign w:val="center"/>
          </w:tcPr>
          <w:p w14:paraId="4C0F9F49" w14:textId="77777777" w:rsidR="009E5948" w:rsidRPr="009A3EAC" w:rsidRDefault="009E5948" w:rsidP="00274D9D">
            <w:pPr>
              <w:rPr>
                <w:b/>
                <w:color w:val="000000"/>
                <w:sz w:val="18"/>
                <w:szCs w:val="18"/>
              </w:rPr>
            </w:pPr>
            <w:r>
              <w:rPr>
                <w:color w:val="000000"/>
              </w:rPr>
              <w:t>Honvédelem (szabadon választható)</w:t>
            </w:r>
          </w:p>
        </w:tc>
        <w:tc>
          <w:tcPr>
            <w:tcW w:w="425" w:type="dxa"/>
            <w:tcBorders>
              <w:top w:val="nil"/>
              <w:left w:val="single" w:sz="8" w:space="0" w:color="auto"/>
              <w:bottom w:val="single" w:sz="4" w:space="0" w:color="auto"/>
              <w:right w:val="single" w:sz="4" w:space="0" w:color="auto"/>
            </w:tcBorders>
            <w:shd w:val="clear" w:color="auto" w:fill="BFBFBF" w:themeFill="background1" w:themeFillShade="BF"/>
            <w:noWrap/>
            <w:vAlign w:val="center"/>
          </w:tcPr>
          <w:p w14:paraId="0E5E8B0B" w14:textId="77777777" w:rsidR="009E5948" w:rsidRPr="009A3EAC" w:rsidRDefault="009E5948" w:rsidP="00274D9D">
            <w:pPr>
              <w:jc w:val="center"/>
              <w:rPr>
                <w:b/>
                <w:color w:val="000000"/>
                <w:sz w:val="18"/>
                <w:szCs w:val="18"/>
              </w:rPr>
            </w:pPr>
          </w:p>
        </w:tc>
        <w:tc>
          <w:tcPr>
            <w:tcW w:w="425" w:type="dxa"/>
            <w:tcBorders>
              <w:top w:val="nil"/>
              <w:left w:val="nil"/>
              <w:bottom w:val="single" w:sz="4" w:space="0" w:color="auto"/>
              <w:right w:val="single" w:sz="4" w:space="0" w:color="auto"/>
            </w:tcBorders>
            <w:shd w:val="clear" w:color="auto" w:fill="BFBFBF" w:themeFill="background1" w:themeFillShade="BF"/>
            <w:vAlign w:val="center"/>
          </w:tcPr>
          <w:p w14:paraId="5C08CF1B" w14:textId="77777777" w:rsidR="009E5948" w:rsidRPr="009A3EAC" w:rsidRDefault="009E5948" w:rsidP="00274D9D">
            <w:pPr>
              <w:jc w:val="center"/>
              <w:rPr>
                <w:b/>
                <w:color w:val="000000"/>
                <w:sz w:val="18"/>
                <w:szCs w:val="18"/>
              </w:rPr>
            </w:pPr>
          </w:p>
        </w:tc>
        <w:tc>
          <w:tcPr>
            <w:tcW w:w="425" w:type="dxa"/>
            <w:tcBorders>
              <w:top w:val="nil"/>
              <w:left w:val="nil"/>
              <w:bottom w:val="single" w:sz="4" w:space="0" w:color="auto"/>
              <w:right w:val="single" w:sz="4" w:space="0" w:color="auto"/>
            </w:tcBorders>
            <w:shd w:val="clear" w:color="auto" w:fill="BFBFBF" w:themeFill="background1" w:themeFillShade="BF"/>
            <w:vAlign w:val="center"/>
          </w:tcPr>
          <w:p w14:paraId="58FE1BCB" w14:textId="77777777" w:rsidR="009E5948" w:rsidRPr="009A3EAC" w:rsidRDefault="009E5948" w:rsidP="00274D9D">
            <w:pPr>
              <w:jc w:val="center"/>
              <w:rPr>
                <w:b/>
                <w:color w:val="000000"/>
                <w:sz w:val="18"/>
                <w:szCs w:val="18"/>
              </w:rPr>
            </w:pPr>
          </w:p>
        </w:tc>
        <w:tc>
          <w:tcPr>
            <w:tcW w:w="425" w:type="dxa"/>
            <w:tcBorders>
              <w:top w:val="nil"/>
              <w:left w:val="nil"/>
              <w:bottom w:val="single" w:sz="4" w:space="0" w:color="auto"/>
              <w:right w:val="single" w:sz="4" w:space="0" w:color="auto"/>
            </w:tcBorders>
            <w:shd w:val="clear" w:color="auto" w:fill="BFBFBF" w:themeFill="background1" w:themeFillShade="BF"/>
            <w:vAlign w:val="center"/>
          </w:tcPr>
          <w:p w14:paraId="277D248C" w14:textId="77777777" w:rsidR="009E5948" w:rsidRPr="009A3EAC" w:rsidRDefault="009E5948" w:rsidP="00274D9D">
            <w:pPr>
              <w:jc w:val="center"/>
              <w:rPr>
                <w:b/>
                <w:color w:val="000000"/>
                <w:sz w:val="18"/>
                <w:szCs w:val="18"/>
              </w:rPr>
            </w:pPr>
          </w:p>
        </w:tc>
        <w:tc>
          <w:tcPr>
            <w:tcW w:w="425" w:type="dxa"/>
            <w:tcBorders>
              <w:top w:val="nil"/>
              <w:left w:val="nil"/>
              <w:bottom w:val="single" w:sz="4" w:space="0" w:color="auto"/>
              <w:right w:val="single" w:sz="8" w:space="0" w:color="auto"/>
            </w:tcBorders>
            <w:shd w:val="clear" w:color="auto" w:fill="BFBFBF" w:themeFill="background1" w:themeFillShade="BF"/>
            <w:vAlign w:val="center"/>
          </w:tcPr>
          <w:p w14:paraId="06EFD49F" w14:textId="77777777" w:rsidR="009E5948" w:rsidRPr="009A3EAC" w:rsidRDefault="009E5948" w:rsidP="00274D9D">
            <w:pPr>
              <w:jc w:val="center"/>
              <w:rPr>
                <w:b/>
                <w:color w:val="000000"/>
                <w:sz w:val="18"/>
                <w:szCs w:val="18"/>
              </w:rPr>
            </w:pPr>
          </w:p>
        </w:tc>
        <w:tc>
          <w:tcPr>
            <w:tcW w:w="426" w:type="dxa"/>
            <w:tcBorders>
              <w:top w:val="nil"/>
              <w:left w:val="nil"/>
              <w:bottom w:val="single" w:sz="4" w:space="0" w:color="auto"/>
              <w:right w:val="single" w:sz="4" w:space="0" w:color="auto"/>
            </w:tcBorders>
            <w:shd w:val="clear" w:color="auto" w:fill="BFBFBF" w:themeFill="background1" w:themeFillShade="BF"/>
            <w:vAlign w:val="center"/>
          </w:tcPr>
          <w:p w14:paraId="39BC8F5C" w14:textId="77777777" w:rsidR="009E5948" w:rsidRPr="009A3EAC" w:rsidRDefault="009E5948" w:rsidP="00274D9D">
            <w:pPr>
              <w:jc w:val="center"/>
              <w:rPr>
                <w:b/>
                <w:color w:val="000000"/>
                <w:sz w:val="18"/>
                <w:szCs w:val="18"/>
              </w:rPr>
            </w:pPr>
          </w:p>
        </w:tc>
        <w:tc>
          <w:tcPr>
            <w:tcW w:w="426" w:type="dxa"/>
            <w:tcBorders>
              <w:top w:val="nil"/>
              <w:left w:val="nil"/>
              <w:bottom w:val="single" w:sz="4" w:space="0" w:color="auto"/>
              <w:right w:val="single" w:sz="4" w:space="0" w:color="auto"/>
            </w:tcBorders>
            <w:shd w:val="clear" w:color="auto" w:fill="BFBFBF" w:themeFill="background1" w:themeFillShade="BF"/>
            <w:vAlign w:val="center"/>
          </w:tcPr>
          <w:p w14:paraId="11D48DB9" w14:textId="77777777" w:rsidR="009E5948" w:rsidRPr="009A3EAC" w:rsidRDefault="009E5948" w:rsidP="00274D9D">
            <w:pPr>
              <w:jc w:val="center"/>
              <w:rPr>
                <w:b/>
                <w:color w:val="000000"/>
                <w:sz w:val="18"/>
                <w:szCs w:val="18"/>
              </w:rPr>
            </w:pPr>
          </w:p>
        </w:tc>
        <w:tc>
          <w:tcPr>
            <w:tcW w:w="425" w:type="dxa"/>
            <w:tcBorders>
              <w:top w:val="nil"/>
              <w:left w:val="nil"/>
              <w:bottom w:val="single" w:sz="4" w:space="0" w:color="auto"/>
              <w:right w:val="single" w:sz="4" w:space="0" w:color="auto"/>
            </w:tcBorders>
            <w:shd w:val="clear" w:color="auto" w:fill="BFBFBF" w:themeFill="background1" w:themeFillShade="BF"/>
            <w:vAlign w:val="center"/>
          </w:tcPr>
          <w:p w14:paraId="224DA8C2" w14:textId="77777777" w:rsidR="009E5948" w:rsidRPr="009A3EAC" w:rsidRDefault="009E5948" w:rsidP="00274D9D">
            <w:pPr>
              <w:jc w:val="center"/>
              <w:rPr>
                <w:b/>
                <w:color w:val="000000"/>
                <w:sz w:val="18"/>
                <w:szCs w:val="18"/>
              </w:rPr>
            </w:pPr>
          </w:p>
        </w:tc>
        <w:tc>
          <w:tcPr>
            <w:tcW w:w="434" w:type="dxa"/>
            <w:tcBorders>
              <w:top w:val="nil"/>
              <w:left w:val="nil"/>
              <w:bottom w:val="single" w:sz="4" w:space="0" w:color="auto"/>
              <w:right w:val="single" w:sz="4" w:space="0" w:color="auto"/>
            </w:tcBorders>
            <w:shd w:val="clear" w:color="auto" w:fill="BFBFBF" w:themeFill="background1" w:themeFillShade="BF"/>
            <w:vAlign w:val="center"/>
          </w:tcPr>
          <w:p w14:paraId="184FD6F2" w14:textId="77777777" w:rsidR="009E5948" w:rsidRPr="009A3EAC" w:rsidRDefault="009E5948" w:rsidP="00274D9D">
            <w:pPr>
              <w:jc w:val="center"/>
              <w:rPr>
                <w:b/>
                <w:color w:val="000000"/>
                <w:sz w:val="18"/>
                <w:szCs w:val="18"/>
              </w:rPr>
            </w:pPr>
          </w:p>
        </w:tc>
        <w:tc>
          <w:tcPr>
            <w:tcW w:w="416" w:type="dxa"/>
            <w:tcBorders>
              <w:top w:val="nil"/>
              <w:left w:val="nil"/>
              <w:bottom w:val="single" w:sz="4" w:space="0" w:color="auto"/>
              <w:right w:val="single" w:sz="8" w:space="0" w:color="auto"/>
            </w:tcBorders>
            <w:shd w:val="clear" w:color="auto" w:fill="BFBFBF" w:themeFill="background1" w:themeFillShade="BF"/>
            <w:vAlign w:val="center"/>
          </w:tcPr>
          <w:p w14:paraId="49F5CBCB" w14:textId="77777777" w:rsidR="009E5948" w:rsidRPr="009A3EAC" w:rsidRDefault="009E5948" w:rsidP="00274D9D">
            <w:pPr>
              <w:jc w:val="center"/>
              <w:rPr>
                <w:b/>
                <w:color w:val="000000"/>
                <w:sz w:val="18"/>
                <w:szCs w:val="18"/>
              </w:rPr>
            </w:pPr>
          </w:p>
        </w:tc>
        <w:tc>
          <w:tcPr>
            <w:tcW w:w="993" w:type="dxa"/>
            <w:tcBorders>
              <w:top w:val="nil"/>
              <w:left w:val="nil"/>
              <w:bottom w:val="single" w:sz="4" w:space="0" w:color="auto"/>
              <w:right w:val="single" w:sz="4" w:space="0" w:color="auto"/>
            </w:tcBorders>
            <w:shd w:val="clear" w:color="auto" w:fill="BFBFBF" w:themeFill="background1" w:themeFillShade="BF"/>
            <w:vAlign w:val="center"/>
          </w:tcPr>
          <w:p w14:paraId="75980854" w14:textId="77777777" w:rsidR="009E5948" w:rsidRPr="009E5948" w:rsidRDefault="006A5E9B" w:rsidP="00274D9D">
            <w:pPr>
              <w:jc w:val="center"/>
              <w:rPr>
                <w:color w:val="000000"/>
                <w:sz w:val="18"/>
                <w:szCs w:val="18"/>
              </w:rPr>
            </w:pPr>
            <w:r>
              <w:rPr>
                <w:color w:val="000000"/>
                <w:sz w:val="18"/>
                <w:szCs w:val="18"/>
              </w:rPr>
              <w:t>0</w:t>
            </w:r>
            <w:r w:rsidR="009E5948" w:rsidRPr="009E5948">
              <w:rPr>
                <w:color w:val="000000"/>
                <w:sz w:val="18"/>
                <w:szCs w:val="18"/>
              </w:rPr>
              <w:t>+1</w:t>
            </w:r>
          </w:p>
        </w:tc>
        <w:tc>
          <w:tcPr>
            <w:tcW w:w="1275" w:type="dxa"/>
            <w:tcBorders>
              <w:top w:val="nil"/>
              <w:left w:val="nil"/>
              <w:bottom w:val="single" w:sz="4" w:space="0" w:color="auto"/>
              <w:right w:val="single" w:sz="4" w:space="0" w:color="auto"/>
            </w:tcBorders>
            <w:shd w:val="clear" w:color="auto" w:fill="BFBFBF" w:themeFill="background1" w:themeFillShade="BF"/>
            <w:vAlign w:val="center"/>
          </w:tcPr>
          <w:p w14:paraId="648479B2" w14:textId="77777777" w:rsidR="009E5948" w:rsidRPr="009A3EAC" w:rsidRDefault="009E5948" w:rsidP="00274D9D">
            <w:pPr>
              <w:jc w:val="center"/>
              <w:rPr>
                <w:b/>
                <w:color w:val="000000"/>
                <w:sz w:val="18"/>
                <w:szCs w:val="18"/>
              </w:rPr>
            </w:pPr>
          </w:p>
        </w:tc>
      </w:tr>
      <w:tr w:rsidR="00274D9D" w:rsidRPr="00107DF7" w14:paraId="368104CE" w14:textId="77777777" w:rsidTr="009A3EAC">
        <w:trPr>
          <w:trHeight w:val="300"/>
        </w:trPr>
        <w:tc>
          <w:tcPr>
            <w:tcW w:w="3119" w:type="dxa"/>
            <w:tcBorders>
              <w:top w:val="nil"/>
              <w:left w:val="single" w:sz="4" w:space="0" w:color="auto"/>
              <w:bottom w:val="single" w:sz="4" w:space="0" w:color="auto"/>
              <w:right w:val="nil"/>
            </w:tcBorders>
            <w:shd w:val="clear" w:color="auto" w:fill="BFBFBF" w:themeFill="background1" w:themeFillShade="BF"/>
            <w:vAlign w:val="center"/>
            <w:hideMark/>
          </w:tcPr>
          <w:p w14:paraId="5A442CAB" w14:textId="77777777" w:rsidR="00274D9D" w:rsidRPr="009A3EAC" w:rsidRDefault="00274D9D" w:rsidP="00274D9D">
            <w:pPr>
              <w:rPr>
                <w:b/>
                <w:color w:val="000000"/>
                <w:sz w:val="18"/>
                <w:szCs w:val="18"/>
              </w:rPr>
            </w:pPr>
            <w:r w:rsidRPr="009A3EAC">
              <w:rPr>
                <w:b/>
                <w:color w:val="000000"/>
                <w:sz w:val="18"/>
                <w:szCs w:val="18"/>
              </w:rPr>
              <w:t>Összes óra</w:t>
            </w:r>
          </w:p>
        </w:tc>
        <w:tc>
          <w:tcPr>
            <w:tcW w:w="425" w:type="dxa"/>
            <w:tcBorders>
              <w:top w:val="nil"/>
              <w:left w:val="single" w:sz="8" w:space="0" w:color="auto"/>
              <w:bottom w:val="single" w:sz="4" w:space="0" w:color="auto"/>
              <w:right w:val="single" w:sz="4" w:space="0" w:color="auto"/>
            </w:tcBorders>
            <w:shd w:val="clear" w:color="auto" w:fill="BFBFBF" w:themeFill="background1" w:themeFillShade="BF"/>
            <w:noWrap/>
            <w:vAlign w:val="bottom"/>
            <w:hideMark/>
          </w:tcPr>
          <w:p w14:paraId="0472779D" w14:textId="77777777" w:rsidR="00274D9D" w:rsidRPr="009A3EAC" w:rsidRDefault="00274D9D" w:rsidP="00274D9D">
            <w:pPr>
              <w:jc w:val="center"/>
              <w:rPr>
                <w:b/>
                <w:color w:val="000000"/>
                <w:sz w:val="18"/>
                <w:szCs w:val="18"/>
              </w:rPr>
            </w:pPr>
            <w:r w:rsidRPr="009A3EAC">
              <w:rPr>
                <w:b/>
                <w:color w:val="000000"/>
                <w:sz w:val="18"/>
                <w:szCs w:val="18"/>
              </w:rPr>
              <w:t>36</w:t>
            </w:r>
          </w:p>
        </w:tc>
        <w:tc>
          <w:tcPr>
            <w:tcW w:w="425" w:type="dxa"/>
            <w:tcBorders>
              <w:top w:val="nil"/>
              <w:left w:val="nil"/>
              <w:bottom w:val="single" w:sz="4" w:space="0" w:color="auto"/>
              <w:right w:val="single" w:sz="4" w:space="0" w:color="auto"/>
            </w:tcBorders>
            <w:shd w:val="clear" w:color="auto" w:fill="BFBFBF" w:themeFill="background1" w:themeFillShade="BF"/>
            <w:noWrap/>
            <w:vAlign w:val="bottom"/>
            <w:hideMark/>
          </w:tcPr>
          <w:p w14:paraId="36636D32" w14:textId="77777777" w:rsidR="00274D9D" w:rsidRPr="009A3EAC" w:rsidRDefault="00274D9D" w:rsidP="00274D9D">
            <w:pPr>
              <w:jc w:val="center"/>
              <w:rPr>
                <w:b/>
                <w:color w:val="000000"/>
                <w:sz w:val="18"/>
                <w:szCs w:val="18"/>
              </w:rPr>
            </w:pPr>
            <w:r w:rsidRPr="009A3EAC">
              <w:rPr>
                <w:b/>
                <w:color w:val="000000"/>
                <w:sz w:val="18"/>
                <w:szCs w:val="18"/>
              </w:rPr>
              <w:t>36</w:t>
            </w:r>
          </w:p>
        </w:tc>
        <w:tc>
          <w:tcPr>
            <w:tcW w:w="425" w:type="dxa"/>
            <w:tcBorders>
              <w:top w:val="nil"/>
              <w:left w:val="nil"/>
              <w:bottom w:val="single" w:sz="4" w:space="0" w:color="auto"/>
              <w:right w:val="single" w:sz="4" w:space="0" w:color="auto"/>
            </w:tcBorders>
            <w:shd w:val="clear" w:color="auto" w:fill="BFBFBF" w:themeFill="background1" w:themeFillShade="BF"/>
            <w:noWrap/>
            <w:vAlign w:val="bottom"/>
            <w:hideMark/>
          </w:tcPr>
          <w:p w14:paraId="1F60E29F" w14:textId="77777777" w:rsidR="00274D9D" w:rsidRPr="009A3EAC" w:rsidRDefault="00274D9D" w:rsidP="00274D9D">
            <w:pPr>
              <w:jc w:val="center"/>
              <w:rPr>
                <w:b/>
                <w:color w:val="000000"/>
                <w:sz w:val="18"/>
                <w:szCs w:val="18"/>
              </w:rPr>
            </w:pPr>
            <w:r w:rsidRPr="009A3EAC">
              <w:rPr>
                <w:b/>
                <w:color w:val="000000"/>
                <w:sz w:val="18"/>
                <w:szCs w:val="18"/>
              </w:rPr>
              <w:t>36</w:t>
            </w:r>
          </w:p>
        </w:tc>
        <w:tc>
          <w:tcPr>
            <w:tcW w:w="425" w:type="dxa"/>
            <w:tcBorders>
              <w:top w:val="nil"/>
              <w:left w:val="nil"/>
              <w:bottom w:val="single" w:sz="4" w:space="0" w:color="auto"/>
              <w:right w:val="single" w:sz="4" w:space="0" w:color="auto"/>
            </w:tcBorders>
            <w:shd w:val="clear" w:color="auto" w:fill="BFBFBF" w:themeFill="background1" w:themeFillShade="BF"/>
            <w:noWrap/>
            <w:vAlign w:val="bottom"/>
            <w:hideMark/>
          </w:tcPr>
          <w:p w14:paraId="62E29DDD" w14:textId="77777777" w:rsidR="00274D9D" w:rsidRPr="009A3EAC" w:rsidRDefault="00274D9D" w:rsidP="00274D9D">
            <w:pPr>
              <w:jc w:val="center"/>
              <w:rPr>
                <w:b/>
                <w:color w:val="000000"/>
                <w:sz w:val="18"/>
                <w:szCs w:val="18"/>
              </w:rPr>
            </w:pPr>
            <w:r w:rsidRPr="009A3EAC">
              <w:rPr>
                <w:b/>
                <w:color w:val="000000"/>
                <w:sz w:val="18"/>
                <w:szCs w:val="18"/>
              </w:rPr>
              <w:t>36</w:t>
            </w:r>
          </w:p>
        </w:tc>
        <w:tc>
          <w:tcPr>
            <w:tcW w:w="425" w:type="dxa"/>
            <w:tcBorders>
              <w:top w:val="nil"/>
              <w:left w:val="nil"/>
              <w:bottom w:val="single" w:sz="4" w:space="0" w:color="auto"/>
              <w:right w:val="single" w:sz="8" w:space="0" w:color="auto"/>
            </w:tcBorders>
            <w:shd w:val="clear" w:color="auto" w:fill="BFBFBF" w:themeFill="background1" w:themeFillShade="BF"/>
            <w:noWrap/>
            <w:vAlign w:val="bottom"/>
            <w:hideMark/>
          </w:tcPr>
          <w:p w14:paraId="2ACF18A7" w14:textId="77777777" w:rsidR="00274D9D" w:rsidRPr="009A3EAC" w:rsidRDefault="00274D9D" w:rsidP="00274D9D">
            <w:pPr>
              <w:jc w:val="center"/>
              <w:rPr>
                <w:b/>
                <w:color w:val="000000"/>
                <w:sz w:val="18"/>
                <w:szCs w:val="18"/>
              </w:rPr>
            </w:pPr>
            <w:r w:rsidRPr="009A3EAC">
              <w:rPr>
                <w:b/>
                <w:color w:val="000000"/>
                <w:sz w:val="18"/>
                <w:szCs w:val="18"/>
              </w:rPr>
              <w:t>36</w:t>
            </w:r>
          </w:p>
        </w:tc>
        <w:tc>
          <w:tcPr>
            <w:tcW w:w="426" w:type="dxa"/>
            <w:tcBorders>
              <w:top w:val="nil"/>
              <w:left w:val="nil"/>
              <w:bottom w:val="single" w:sz="4" w:space="0" w:color="auto"/>
              <w:right w:val="single" w:sz="4" w:space="0" w:color="auto"/>
            </w:tcBorders>
            <w:shd w:val="clear" w:color="auto" w:fill="BFBFBF" w:themeFill="background1" w:themeFillShade="BF"/>
            <w:noWrap/>
            <w:vAlign w:val="bottom"/>
            <w:hideMark/>
          </w:tcPr>
          <w:p w14:paraId="65F191B0" w14:textId="77777777" w:rsidR="00274D9D" w:rsidRPr="009A3EAC" w:rsidRDefault="00274D9D" w:rsidP="00274D9D">
            <w:pPr>
              <w:jc w:val="center"/>
              <w:rPr>
                <w:b/>
                <w:color w:val="000000"/>
                <w:sz w:val="18"/>
                <w:szCs w:val="18"/>
              </w:rPr>
            </w:pPr>
            <w:r w:rsidRPr="009A3EAC">
              <w:rPr>
                <w:b/>
                <w:color w:val="000000"/>
                <w:sz w:val="18"/>
                <w:szCs w:val="18"/>
              </w:rPr>
              <w:t>36</w:t>
            </w:r>
          </w:p>
        </w:tc>
        <w:tc>
          <w:tcPr>
            <w:tcW w:w="426" w:type="dxa"/>
            <w:tcBorders>
              <w:top w:val="nil"/>
              <w:left w:val="nil"/>
              <w:bottom w:val="single" w:sz="4" w:space="0" w:color="auto"/>
              <w:right w:val="single" w:sz="4" w:space="0" w:color="auto"/>
            </w:tcBorders>
            <w:shd w:val="clear" w:color="auto" w:fill="BFBFBF" w:themeFill="background1" w:themeFillShade="BF"/>
            <w:noWrap/>
            <w:vAlign w:val="bottom"/>
            <w:hideMark/>
          </w:tcPr>
          <w:p w14:paraId="7F6EF0AA" w14:textId="77777777" w:rsidR="00274D9D" w:rsidRPr="009A3EAC" w:rsidRDefault="00274D9D" w:rsidP="00274D9D">
            <w:pPr>
              <w:jc w:val="center"/>
              <w:rPr>
                <w:b/>
                <w:color w:val="000000"/>
                <w:sz w:val="18"/>
                <w:szCs w:val="18"/>
              </w:rPr>
            </w:pPr>
            <w:r w:rsidRPr="009A3EAC">
              <w:rPr>
                <w:b/>
                <w:color w:val="000000"/>
                <w:sz w:val="18"/>
                <w:szCs w:val="18"/>
              </w:rPr>
              <w:t>36</w:t>
            </w:r>
          </w:p>
        </w:tc>
        <w:tc>
          <w:tcPr>
            <w:tcW w:w="425" w:type="dxa"/>
            <w:tcBorders>
              <w:top w:val="nil"/>
              <w:left w:val="nil"/>
              <w:bottom w:val="single" w:sz="4" w:space="0" w:color="auto"/>
              <w:right w:val="single" w:sz="4" w:space="0" w:color="auto"/>
            </w:tcBorders>
            <w:shd w:val="clear" w:color="auto" w:fill="BFBFBF" w:themeFill="background1" w:themeFillShade="BF"/>
            <w:noWrap/>
            <w:vAlign w:val="bottom"/>
            <w:hideMark/>
          </w:tcPr>
          <w:p w14:paraId="5E13A0E4" w14:textId="77777777" w:rsidR="00274D9D" w:rsidRPr="009A3EAC" w:rsidRDefault="00274D9D" w:rsidP="00274D9D">
            <w:pPr>
              <w:jc w:val="center"/>
              <w:rPr>
                <w:b/>
                <w:color w:val="000000"/>
                <w:sz w:val="18"/>
                <w:szCs w:val="18"/>
              </w:rPr>
            </w:pPr>
            <w:r w:rsidRPr="009A3EAC">
              <w:rPr>
                <w:b/>
                <w:color w:val="000000"/>
                <w:sz w:val="18"/>
                <w:szCs w:val="18"/>
              </w:rPr>
              <w:t>36</w:t>
            </w:r>
          </w:p>
        </w:tc>
        <w:tc>
          <w:tcPr>
            <w:tcW w:w="434" w:type="dxa"/>
            <w:tcBorders>
              <w:top w:val="nil"/>
              <w:left w:val="nil"/>
              <w:bottom w:val="single" w:sz="4" w:space="0" w:color="auto"/>
              <w:right w:val="single" w:sz="4" w:space="0" w:color="auto"/>
            </w:tcBorders>
            <w:shd w:val="clear" w:color="auto" w:fill="BFBFBF" w:themeFill="background1" w:themeFillShade="BF"/>
            <w:noWrap/>
            <w:vAlign w:val="bottom"/>
            <w:hideMark/>
          </w:tcPr>
          <w:p w14:paraId="321043D7" w14:textId="77777777" w:rsidR="00274D9D" w:rsidRPr="009A3EAC" w:rsidRDefault="00274D9D" w:rsidP="00274D9D">
            <w:pPr>
              <w:jc w:val="center"/>
              <w:rPr>
                <w:b/>
                <w:color w:val="000000"/>
                <w:sz w:val="18"/>
                <w:szCs w:val="18"/>
              </w:rPr>
            </w:pPr>
            <w:r w:rsidRPr="009A3EAC">
              <w:rPr>
                <w:b/>
                <w:color w:val="000000"/>
                <w:sz w:val="18"/>
                <w:szCs w:val="18"/>
              </w:rPr>
              <w:t>36</w:t>
            </w:r>
          </w:p>
        </w:tc>
        <w:tc>
          <w:tcPr>
            <w:tcW w:w="416" w:type="dxa"/>
            <w:tcBorders>
              <w:top w:val="nil"/>
              <w:left w:val="nil"/>
              <w:bottom w:val="single" w:sz="4" w:space="0" w:color="auto"/>
              <w:right w:val="single" w:sz="8" w:space="0" w:color="auto"/>
            </w:tcBorders>
            <w:shd w:val="clear" w:color="auto" w:fill="BFBFBF" w:themeFill="background1" w:themeFillShade="BF"/>
            <w:noWrap/>
            <w:vAlign w:val="bottom"/>
            <w:hideMark/>
          </w:tcPr>
          <w:p w14:paraId="35074FFF" w14:textId="77777777" w:rsidR="00274D9D" w:rsidRPr="009A3EAC" w:rsidRDefault="00274D9D" w:rsidP="00274D9D">
            <w:pPr>
              <w:jc w:val="center"/>
              <w:rPr>
                <w:b/>
                <w:color w:val="000000"/>
                <w:sz w:val="18"/>
                <w:szCs w:val="18"/>
              </w:rPr>
            </w:pPr>
            <w:r w:rsidRPr="009A3EAC">
              <w:rPr>
                <w:b/>
                <w:color w:val="000000"/>
                <w:sz w:val="18"/>
                <w:szCs w:val="18"/>
              </w:rPr>
              <w:t>36</w:t>
            </w:r>
          </w:p>
        </w:tc>
        <w:tc>
          <w:tcPr>
            <w:tcW w:w="993" w:type="dxa"/>
            <w:tcBorders>
              <w:top w:val="nil"/>
              <w:left w:val="nil"/>
              <w:bottom w:val="single" w:sz="4" w:space="0" w:color="auto"/>
              <w:right w:val="single" w:sz="4" w:space="0" w:color="auto"/>
            </w:tcBorders>
            <w:shd w:val="clear" w:color="auto" w:fill="BFBFBF" w:themeFill="background1" w:themeFillShade="BF"/>
            <w:noWrap/>
            <w:vAlign w:val="bottom"/>
            <w:hideMark/>
          </w:tcPr>
          <w:p w14:paraId="7494A8A6" w14:textId="77777777" w:rsidR="00274D9D" w:rsidRPr="009A3EAC" w:rsidRDefault="00274D9D" w:rsidP="00274D9D">
            <w:pPr>
              <w:jc w:val="center"/>
              <w:rPr>
                <w:b/>
                <w:color w:val="000000"/>
                <w:sz w:val="18"/>
                <w:szCs w:val="18"/>
              </w:rPr>
            </w:pPr>
            <w:r w:rsidRPr="009A3EAC">
              <w:rPr>
                <w:b/>
                <w:color w:val="000000"/>
                <w:sz w:val="18"/>
                <w:szCs w:val="18"/>
              </w:rPr>
              <w:t>30</w:t>
            </w:r>
          </w:p>
        </w:tc>
        <w:tc>
          <w:tcPr>
            <w:tcW w:w="1275" w:type="dxa"/>
            <w:tcBorders>
              <w:top w:val="nil"/>
              <w:left w:val="nil"/>
              <w:bottom w:val="single" w:sz="4" w:space="0" w:color="auto"/>
              <w:right w:val="single" w:sz="4" w:space="0" w:color="auto"/>
            </w:tcBorders>
            <w:shd w:val="clear" w:color="auto" w:fill="BFBFBF" w:themeFill="background1" w:themeFillShade="BF"/>
            <w:noWrap/>
            <w:vAlign w:val="bottom"/>
            <w:hideMark/>
          </w:tcPr>
          <w:p w14:paraId="0616DF4B" w14:textId="77777777" w:rsidR="00274D9D" w:rsidRPr="009A3EAC" w:rsidRDefault="00274D9D" w:rsidP="00274D9D">
            <w:pPr>
              <w:jc w:val="center"/>
              <w:rPr>
                <w:b/>
                <w:color w:val="000000"/>
                <w:sz w:val="18"/>
                <w:szCs w:val="18"/>
              </w:rPr>
            </w:pPr>
            <w:r w:rsidRPr="009A3EAC">
              <w:rPr>
                <w:b/>
                <w:color w:val="000000"/>
                <w:sz w:val="18"/>
                <w:szCs w:val="18"/>
              </w:rPr>
              <w:t>29</w:t>
            </w:r>
          </w:p>
        </w:tc>
      </w:tr>
      <w:tr w:rsidR="00274D9D" w:rsidRPr="00107DF7" w14:paraId="2908375D" w14:textId="77777777" w:rsidTr="009A3EAC">
        <w:trPr>
          <w:trHeight w:val="315"/>
        </w:trPr>
        <w:tc>
          <w:tcPr>
            <w:tcW w:w="3119" w:type="dxa"/>
            <w:tcBorders>
              <w:top w:val="nil"/>
              <w:left w:val="single" w:sz="4" w:space="0" w:color="auto"/>
              <w:bottom w:val="single" w:sz="4" w:space="0" w:color="auto"/>
              <w:right w:val="nil"/>
            </w:tcBorders>
            <w:shd w:val="clear" w:color="auto" w:fill="BFBFBF" w:themeFill="background1" w:themeFillShade="BF"/>
            <w:noWrap/>
            <w:vAlign w:val="bottom"/>
            <w:hideMark/>
          </w:tcPr>
          <w:p w14:paraId="0EA23465" w14:textId="77777777" w:rsidR="00274D9D" w:rsidRPr="009A3EAC" w:rsidRDefault="00274D9D" w:rsidP="00274D9D">
            <w:pPr>
              <w:rPr>
                <w:b/>
                <w:color w:val="000000"/>
                <w:sz w:val="18"/>
                <w:szCs w:val="18"/>
              </w:rPr>
            </w:pPr>
            <w:r w:rsidRPr="009A3EAC">
              <w:rPr>
                <w:b/>
                <w:color w:val="000000"/>
                <w:sz w:val="18"/>
                <w:szCs w:val="18"/>
              </w:rPr>
              <w:t xml:space="preserve">A tanuló által felvehető </w:t>
            </w:r>
            <w:proofErr w:type="spellStart"/>
            <w:r w:rsidRPr="009A3EAC">
              <w:rPr>
                <w:b/>
                <w:color w:val="000000"/>
                <w:sz w:val="18"/>
                <w:szCs w:val="18"/>
              </w:rPr>
              <w:t>max</w:t>
            </w:r>
            <w:proofErr w:type="spellEnd"/>
            <w:r w:rsidRPr="009A3EAC">
              <w:rPr>
                <w:b/>
                <w:color w:val="000000"/>
                <w:sz w:val="18"/>
                <w:szCs w:val="18"/>
              </w:rPr>
              <w:t>. heti óraszám</w:t>
            </w:r>
          </w:p>
        </w:tc>
        <w:tc>
          <w:tcPr>
            <w:tcW w:w="425" w:type="dxa"/>
            <w:tcBorders>
              <w:top w:val="nil"/>
              <w:left w:val="single" w:sz="8" w:space="0" w:color="auto"/>
              <w:bottom w:val="single" w:sz="8" w:space="0" w:color="auto"/>
              <w:right w:val="single" w:sz="4" w:space="0" w:color="auto"/>
            </w:tcBorders>
            <w:shd w:val="clear" w:color="auto" w:fill="BFBFBF" w:themeFill="background1" w:themeFillShade="BF"/>
            <w:noWrap/>
            <w:vAlign w:val="bottom"/>
            <w:hideMark/>
          </w:tcPr>
          <w:p w14:paraId="7FC0CD32" w14:textId="77777777" w:rsidR="00274D9D" w:rsidRPr="009A3EAC" w:rsidRDefault="00274D9D" w:rsidP="00274D9D">
            <w:pPr>
              <w:jc w:val="center"/>
              <w:rPr>
                <w:b/>
                <w:color w:val="000000"/>
                <w:sz w:val="18"/>
                <w:szCs w:val="18"/>
              </w:rPr>
            </w:pPr>
            <w:r w:rsidRPr="009A3EAC">
              <w:rPr>
                <w:b/>
                <w:color w:val="000000"/>
                <w:sz w:val="18"/>
                <w:szCs w:val="18"/>
              </w:rPr>
              <w:t>36</w:t>
            </w:r>
          </w:p>
        </w:tc>
        <w:tc>
          <w:tcPr>
            <w:tcW w:w="425" w:type="dxa"/>
            <w:tcBorders>
              <w:top w:val="nil"/>
              <w:left w:val="nil"/>
              <w:bottom w:val="single" w:sz="8" w:space="0" w:color="auto"/>
              <w:right w:val="single" w:sz="4" w:space="0" w:color="auto"/>
            </w:tcBorders>
            <w:shd w:val="clear" w:color="auto" w:fill="BFBFBF" w:themeFill="background1" w:themeFillShade="BF"/>
            <w:noWrap/>
            <w:vAlign w:val="bottom"/>
            <w:hideMark/>
          </w:tcPr>
          <w:p w14:paraId="228CF472" w14:textId="77777777" w:rsidR="00274D9D" w:rsidRPr="009A3EAC" w:rsidRDefault="00274D9D" w:rsidP="00274D9D">
            <w:pPr>
              <w:jc w:val="center"/>
              <w:rPr>
                <w:b/>
                <w:color w:val="000000"/>
                <w:sz w:val="18"/>
                <w:szCs w:val="18"/>
              </w:rPr>
            </w:pPr>
            <w:r w:rsidRPr="009A3EAC">
              <w:rPr>
                <w:b/>
                <w:color w:val="000000"/>
                <w:sz w:val="18"/>
                <w:szCs w:val="18"/>
              </w:rPr>
              <w:t>36</w:t>
            </w:r>
          </w:p>
        </w:tc>
        <w:tc>
          <w:tcPr>
            <w:tcW w:w="425" w:type="dxa"/>
            <w:tcBorders>
              <w:top w:val="nil"/>
              <w:left w:val="nil"/>
              <w:bottom w:val="single" w:sz="8" w:space="0" w:color="auto"/>
              <w:right w:val="single" w:sz="4" w:space="0" w:color="auto"/>
            </w:tcBorders>
            <w:shd w:val="clear" w:color="auto" w:fill="BFBFBF" w:themeFill="background1" w:themeFillShade="BF"/>
            <w:noWrap/>
            <w:vAlign w:val="bottom"/>
            <w:hideMark/>
          </w:tcPr>
          <w:p w14:paraId="148A87DE" w14:textId="77777777" w:rsidR="00274D9D" w:rsidRPr="009A3EAC" w:rsidRDefault="00274D9D" w:rsidP="00274D9D">
            <w:pPr>
              <w:jc w:val="center"/>
              <w:rPr>
                <w:b/>
                <w:color w:val="000000"/>
                <w:sz w:val="18"/>
                <w:szCs w:val="18"/>
              </w:rPr>
            </w:pPr>
            <w:r w:rsidRPr="009A3EAC">
              <w:rPr>
                <w:b/>
                <w:color w:val="000000"/>
                <w:sz w:val="18"/>
                <w:szCs w:val="18"/>
              </w:rPr>
              <w:t>36</w:t>
            </w:r>
          </w:p>
        </w:tc>
        <w:tc>
          <w:tcPr>
            <w:tcW w:w="425" w:type="dxa"/>
            <w:tcBorders>
              <w:top w:val="nil"/>
              <w:left w:val="nil"/>
              <w:bottom w:val="single" w:sz="8" w:space="0" w:color="auto"/>
              <w:right w:val="single" w:sz="4" w:space="0" w:color="auto"/>
            </w:tcBorders>
            <w:shd w:val="clear" w:color="auto" w:fill="BFBFBF" w:themeFill="background1" w:themeFillShade="BF"/>
            <w:noWrap/>
            <w:vAlign w:val="bottom"/>
            <w:hideMark/>
          </w:tcPr>
          <w:p w14:paraId="218B09F2" w14:textId="77777777" w:rsidR="00274D9D" w:rsidRPr="009A3EAC" w:rsidRDefault="00274D9D" w:rsidP="00274D9D">
            <w:pPr>
              <w:jc w:val="center"/>
              <w:rPr>
                <w:b/>
                <w:color w:val="000000"/>
                <w:sz w:val="18"/>
                <w:szCs w:val="18"/>
              </w:rPr>
            </w:pPr>
            <w:r w:rsidRPr="009A3EAC">
              <w:rPr>
                <w:b/>
                <w:color w:val="000000"/>
                <w:sz w:val="18"/>
                <w:szCs w:val="18"/>
              </w:rPr>
              <w:t>36</w:t>
            </w:r>
          </w:p>
        </w:tc>
        <w:tc>
          <w:tcPr>
            <w:tcW w:w="425" w:type="dxa"/>
            <w:tcBorders>
              <w:top w:val="nil"/>
              <w:left w:val="nil"/>
              <w:bottom w:val="single" w:sz="8" w:space="0" w:color="auto"/>
              <w:right w:val="single" w:sz="8" w:space="0" w:color="auto"/>
            </w:tcBorders>
            <w:shd w:val="clear" w:color="auto" w:fill="BFBFBF" w:themeFill="background1" w:themeFillShade="BF"/>
            <w:noWrap/>
            <w:vAlign w:val="bottom"/>
            <w:hideMark/>
          </w:tcPr>
          <w:p w14:paraId="6E094887" w14:textId="77777777" w:rsidR="00274D9D" w:rsidRPr="009A3EAC" w:rsidRDefault="00274D9D" w:rsidP="00274D9D">
            <w:pPr>
              <w:jc w:val="center"/>
              <w:rPr>
                <w:b/>
                <w:color w:val="000000"/>
                <w:sz w:val="18"/>
                <w:szCs w:val="18"/>
              </w:rPr>
            </w:pPr>
            <w:r w:rsidRPr="009A3EAC">
              <w:rPr>
                <w:b/>
                <w:color w:val="000000"/>
                <w:sz w:val="18"/>
                <w:szCs w:val="18"/>
              </w:rPr>
              <w:t>36</w:t>
            </w:r>
          </w:p>
        </w:tc>
        <w:tc>
          <w:tcPr>
            <w:tcW w:w="426" w:type="dxa"/>
            <w:tcBorders>
              <w:top w:val="nil"/>
              <w:left w:val="nil"/>
              <w:bottom w:val="single" w:sz="8" w:space="0" w:color="auto"/>
              <w:right w:val="single" w:sz="4" w:space="0" w:color="auto"/>
            </w:tcBorders>
            <w:shd w:val="clear" w:color="auto" w:fill="BFBFBF" w:themeFill="background1" w:themeFillShade="BF"/>
            <w:noWrap/>
            <w:vAlign w:val="bottom"/>
            <w:hideMark/>
          </w:tcPr>
          <w:p w14:paraId="7530450C" w14:textId="77777777" w:rsidR="00274D9D" w:rsidRPr="009A3EAC" w:rsidRDefault="00274D9D" w:rsidP="00274D9D">
            <w:pPr>
              <w:jc w:val="center"/>
              <w:rPr>
                <w:b/>
                <w:color w:val="000000"/>
                <w:sz w:val="18"/>
                <w:szCs w:val="18"/>
              </w:rPr>
            </w:pPr>
            <w:r w:rsidRPr="009A3EAC">
              <w:rPr>
                <w:b/>
                <w:color w:val="000000"/>
                <w:sz w:val="18"/>
                <w:szCs w:val="18"/>
              </w:rPr>
              <w:t>36</w:t>
            </w:r>
          </w:p>
        </w:tc>
        <w:tc>
          <w:tcPr>
            <w:tcW w:w="426" w:type="dxa"/>
            <w:tcBorders>
              <w:top w:val="nil"/>
              <w:left w:val="nil"/>
              <w:bottom w:val="single" w:sz="8" w:space="0" w:color="auto"/>
              <w:right w:val="single" w:sz="4" w:space="0" w:color="auto"/>
            </w:tcBorders>
            <w:shd w:val="clear" w:color="auto" w:fill="BFBFBF" w:themeFill="background1" w:themeFillShade="BF"/>
            <w:noWrap/>
            <w:vAlign w:val="bottom"/>
            <w:hideMark/>
          </w:tcPr>
          <w:p w14:paraId="57D5CDAD" w14:textId="77777777" w:rsidR="00274D9D" w:rsidRPr="009A3EAC" w:rsidRDefault="00274D9D" w:rsidP="00274D9D">
            <w:pPr>
              <w:jc w:val="center"/>
              <w:rPr>
                <w:b/>
                <w:color w:val="000000"/>
                <w:sz w:val="18"/>
                <w:szCs w:val="18"/>
              </w:rPr>
            </w:pPr>
            <w:r w:rsidRPr="009A3EAC">
              <w:rPr>
                <w:b/>
                <w:color w:val="000000"/>
                <w:sz w:val="18"/>
                <w:szCs w:val="18"/>
              </w:rPr>
              <w:t>36</w:t>
            </w:r>
          </w:p>
        </w:tc>
        <w:tc>
          <w:tcPr>
            <w:tcW w:w="425" w:type="dxa"/>
            <w:tcBorders>
              <w:top w:val="nil"/>
              <w:left w:val="nil"/>
              <w:bottom w:val="single" w:sz="8" w:space="0" w:color="auto"/>
              <w:right w:val="single" w:sz="4" w:space="0" w:color="auto"/>
            </w:tcBorders>
            <w:shd w:val="clear" w:color="auto" w:fill="BFBFBF" w:themeFill="background1" w:themeFillShade="BF"/>
            <w:noWrap/>
            <w:vAlign w:val="bottom"/>
            <w:hideMark/>
          </w:tcPr>
          <w:p w14:paraId="40404A7A" w14:textId="77777777" w:rsidR="00274D9D" w:rsidRPr="009A3EAC" w:rsidRDefault="00274D9D" w:rsidP="00274D9D">
            <w:pPr>
              <w:jc w:val="center"/>
              <w:rPr>
                <w:b/>
                <w:color w:val="000000"/>
                <w:sz w:val="18"/>
                <w:szCs w:val="18"/>
              </w:rPr>
            </w:pPr>
            <w:r w:rsidRPr="009A3EAC">
              <w:rPr>
                <w:b/>
                <w:color w:val="000000"/>
                <w:sz w:val="18"/>
                <w:szCs w:val="18"/>
              </w:rPr>
              <w:t>36</w:t>
            </w:r>
          </w:p>
        </w:tc>
        <w:tc>
          <w:tcPr>
            <w:tcW w:w="434" w:type="dxa"/>
            <w:tcBorders>
              <w:top w:val="nil"/>
              <w:left w:val="nil"/>
              <w:bottom w:val="single" w:sz="8" w:space="0" w:color="auto"/>
              <w:right w:val="single" w:sz="4" w:space="0" w:color="auto"/>
            </w:tcBorders>
            <w:shd w:val="clear" w:color="auto" w:fill="BFBFBF" w:themeFill="background1" w:themeFillShade="BF"/>
            <w:noWrap/>
            <w:vAlign w:val="bottom"/>
            <w:hideMark/>
          </w:tcPr>
          <w:p w14:paraId="7D7601FC" w14:textId="77777777" w:rsidR="00274D9D" w:rsidRPr="009A3EAC" w:rsidRDefault="00274D9D" w:rsidP="00274D9D">
            <w:pPr>
              <w:jc w:val="center"/>
              <w:rPr>
                <w:b/>
                <w:color w:val="000000"/>
                <w:sz w:val="18"/>
                <w:szCs w:val="18"/>
              </w:rPr>
            </w:pPr>
            <w:r w:rsidRPr="009A3EAC">
              <w:rPr>
                <w:b/>
                <w:color w:val="000000"/>
                <w:sz w:val="18"/>
                <w:szCs w:val="18"/>
              </w:rPr>
              <w:t>36</w:t>
            </w:r>
          </w:p>
        </w:tc>
        <w:tc>
          <w:tcPr>
            <w:tcW w:w="416" w:type="dxa"/>
            <w:tcBorders>
              <w:top w:val="nil"/>
              <w:left w:val="nil"/>
              <w:bottom w:val="single" w:sz="8" w:space="0" w:color="auto"/>
              <w:right w:val="single" w:sz="8" w:space="0" w:color="auto"/>
            </w:tcBorders>
            <w:shd w:val="clear" w:color="auto" w:fill="BFBFBF" w:themeFill="background1" w:themeFillShade="BF"/>
            <w:noWrap/>
            <w:vAlign w:val="bottom"/>
            <w:hideMark/>
          </w:tcPr>
          <w:p w14:paraId="33370E51" w14:textId="77777777" w:rsidR="00274D9D" w:rsidRPr="009A3EAC" w:rsidRDefault="00274D9D" w:rsidP="00274D9D">
            <w:pPr>
              <w:jc w:val="center"/>
              <w:rPr>
                <w:b/>
                <w:color w:val="000000"/>
                <w:sz w:val="18"/>
                <w:szCs w:val="18"/>
              </w:rPr>
            </w:pPr>
            <w:r w:rsidRPr="009A3EAC">
              <w:rPr>
                <w:b/>
                <w:color w:val="000000"/>
                <w:sz w:val="18"/>
                <w:szCs w:val="18"/>
              </w:rPr>
              <w:t>36</w:t>
            </w:r>
          </w:p>
        </w:tc>
        <w:tc>
          <w:tcPr>
            <w:tcW w:w="993" w:type="dxa"/>
            <w:tcBorders>
              <w:top w:val="nil"/>
              <w:left w:val="nil"/>
              <w:bottom w:val="single" w:sz="4" w:space="0" w:color="auto"/>
              <w:right w:val="single" w:sz="4" w:space="0" w:color="auto"/>
            </w:tcBorders>
            <w:shd w:val="clear" w:color="auto" w:fill="BFBFBF" w:themeFill="background1" w:themeFillShade="BF"/>
            <w:noWrap/>
            <w:vAlign w:val="bottom"/>
            <w:hideMark/>
          </w:tcPr>
          <w:p w14:paraId="622D174F" w14:textId="77777777" w:rsidR="00274D9D" w:rsidRPr="009A3EAC" w:rsidRDefault="00156609" w:rsidP="00274D9D">
            <w:pPr>
              <w:jc w:val="center"/>
              <w:rPr>
                <w:b/>
                <w:color w:val="000000"/>
                <w:sz w:val="18"/>
                <w:szCs w:val="18"/>
              </w:rPr>
            </w:pPr>
            <w:r>
              <w:rPr>
                <w:b/>
                <w:color w:val="000000"/>
                <w:sz w:val="18"/>
                <w:szCs w:val="18"/>
              </w:rPr>
              <w:t>34/</w:t>
            </w:r>
            <w:r w:rsidR="00274D9D" w:rsidRPr="009A3EAC">
              <w:rPr>
                <w:b/>
                <w:color w:val="000000"/>
                <w:sz w:val="18"/>
                <w:szCs w:val="18"/>
              </w:rPr>
              <w:t>36</w:t>
            </w:r>
          </w:p>
        </w:tc>
        <w:tc>
          <w:tcPr>
            <w:tcW w:w="1275" w:type="dxa"/>
            <w:tcBorders>
              <w:top w:val="nil"/>
              <w:left w:val="nil"/>
              <w:bottom w:val="single" w:sz="4" w:space="0" w:color="auto"/>
              <w:right w:val="single" w:sz="4" w:space="0" w:color="auto"/>
            </w:tcBorders>
            <w:shd w:val="clear" w:color="auto" w:fill="BFBFBF" w:themeFill="background1" w:themeFillShade="BF"/>
            <w:noWrap/>
            <w:vAlign w:val="bottom"/>
            <w:hideMark/>
          </w:tcPr>
          <w:p w14:paraId="76E42263" w14:textId="77777777" w:rsidR="00274D9D" w:rsidRPr="009A3EAC" w:rsidRDefault="00156609" w:rsidP="00274D9D">
            <w:pPr>
              <w:jc w:val="center"/>
              <w:rPr>
                <w:b/>
                <w:color w:val="000000"/>
                <w:sz w:val="18"/>
                <w:szCs w:val="18"/>
              </w:rPr>
            </w:pPr>
            <w:r>
              <w:rPr>
                <w:b/>
                <w:color w:val="000000"/>
                <w:sz w:val="18"/>
                <w:szCs w:val="18"/>
              </w:rPr>
              <w:t>34/</w:t>
            </w:r>
            <w:r w:rsidR="00274D9D" w:rsidRPr="009A3EAC">
              <w:rPr>
                <w:b/>
                <w:color w:val="000000"/>
                <w:sz w:val="18"/>
                <w:szCs w:val="18"/>
              </w:rPr>
              <w:t>36</w:t>
            </w:r>
          </w:p>
        </w:tc>
      </w:tr>
    </w:tbl>
    <w:p w14:paraId="3B40A6F4" w14:textId="77777777" w:rsidR="007A63A5" w:rsidRDefault="007A63A5" w:rsidP="00042BD9">
      <w:bookmarkStart w:id="34" w:name="_Toc264636436"/>
      <w:bookmarkStart w:id="35" w:name="_Toc352080028"/>
      <w:bookmarkStart w:id="36" w:name="_Toc352108327"/>
    </w:p>
    <w:p w14:paraId="3A51B303" w14:textId="535B33C7" w:rsidR="0070598A" w:rsidRDefault="0070598A">
      <w:pPr>
        <w:spacing w:after="200" w:line="276" w:lineRule="auto"/>
      </w:pPr>
      <w:r>
        <w:br w:type="page"/>
      </w:r>
    </w:p>
    <w:tbl>
      <w:tblPr>
        <w:tblpPr w:leftFromText="141" w:rightFromText="141" w:vertAnchor="text" w:tblpX="-572" w:tblpY="1"/>
        <w:tblOverlap w:val="never"/>
        <w:tblW w:w="10485" w:type="dxa"/>
        <w:tblLayout w:type="fixed"/>
        <w:tblCellMar>
          <w:left w:w="70" w:type="dxa"/>
          <w:right w:w="70" w:type="dxa"/>
        </w:tblCellMar>
        <w:tblLook w:val="04A0" w:firstRow="1" w:lastRow="0" w:firstColumn="1" w:lastColumn="0" w:noHBand="0" w:noVBand="1"/>
      </w:tblPr>
      <w:tblGrid>
        <w:gridCol w:w="2547"/>
        <w:gridCol w:w="425"/>
        <w:gridCol w:w="425"/>
        <w:gridCol w:w="426"/>
        <w:gridCol w:w="562"/>
        <w:gridCol w:w="425"/>
        <w:gridCol w:w="430"/>
        <w:gridCol w:w="425"/>
        <w:gridCol w:w="426"/>
        <w:gridCol w:w="420"/>
        <w:gridCol w:w="567"/>
        <w:gridCol w:w="425"/>
        <w:gridCol w:w="430"/>
        <w:gridCol w:w="1276"/>
        <w:gridCol w:w="1276"/>
      </w:tblGrid>
      <w:tr w:rsidR="0070598A" w:rsidRPr="00107DF7" w14:paraId="65A8D625" w14:textId="77777777" w:rsidTr="0070598A">
        <w:trPr>
          <w:trHeight w:val="1398"/>
        </w:trPr>
        <w:tc>
          <w:tcPr>
            <w:tcW w:w="2547" w:type="dxa"/>
            <w:vMerge w:val="restart"/>
            <w:tcBorders>
              <w:top w:val="single" w:sz="4" w:space="0" w:color="auto"/>
              <w:left w:val="single" w:sz="4" w:space="0" w:color="auto"/>
              <w:bottom w:val="single" w:sz="4" w:space="0" w:color="auto"/>
              <w:right w:val="nil"/>
            </w:tcBorders>
            <w:shd w:val="clear" w:color="auto" w:fill="auto"/>
            <w:vAlign w:val="center"/>
            <w:hideMark/>
          </w:tcPr>
          <w:p w14:paraId="3632B41B" w14:textId="1DA8CBC2" w:rsidR="0070598A" w:rsidRPr="00107DF7" w:rsidRDefault="006531EC" w:rsidP="0070598A">
            <w:pPr>
              <w:jc w:val="center"/>
              <w:rPr>
                <w:b/>
                <w:bCs/>
                <w:color w:val="000000"/>
              </w:rPr>
            </w:pPr>
            <w:bookmarkStart w:id="37" w:name="_Hlk188378112"/>
            <w:r>
              <w:rPr>
                <w:b/>
                <w:bCs/>
                <w:color w:val="000000"/>
              </w:rPr>
              <w:lastRenderedPageBreak/>
              <w:t>Heti ó</w:t>
            </w:r>
            <w:r w:rsidR="0070598A" w:rsidRPr="00107DF7">
              <w:rPr>
                <w:b/>
                <w:bCs/>
                <w:color w:val="000000"/>
              </w:rPr>
              <w:t>rat</w:t>
            </w:r>
            <w:r w:rsidR="0070598A">
              <w:rPr>
                <w:b/>
                <w:bCs/>
                <w:color w:val="000000"/>
              </w:rPr>
              <w:t>erv</w:t>
            </w:r>
            <w:r w:rsidR="0070598A">
              <w:rPr>
                <w:b/>
                <w:bCs/>
                <w:color w:val="000000"/>
              </w:rPr>
              <w:br/>
              <w:t xml:space="preserve">9–12. </w:t>
            </w:r>
            <w:r w:rsidR="0070598A">
              <w:rPr>
                <w:b/>
                <w:bCs/>
                <w:color w:val="000000"/>
              </w:rPr>
              <w:br/>
              <w:t>évfolyam, gimnázium 2025</w:t>
            </w:r>
            <w:r w:rsidR="0070598A" w:rsidRPr="00107DF7">
              <w:rPr>
                <w:b/>
                <w:bCs/>
                <w:color w:val="000000"/>
              </w:rPr>
              <w:t>/202</w:t>
            </w:r>
            <w:r w:rsidR="0070598A">
              <w:rPr>
                <w:b/>
                <w:bCs/>
                <w:color w:val="000000"/>
              </w:rPr>
              <w:t>6</w:t>
            </w:r>
            <w:r w:rsidR="0070598A" w:rsidRPr="00107DF7">
              <w:rPr>
                <w:b/>
                <w:bCs/>
                <w:color w:val="000000"/>
              </w:rPr>
              <w:t>. tanév</w:t>
            </w:r>
            <w:r>
              <w:rPr>
                <w:b/>
                <w:bCs/>
                <w:color w:val="000000"/>
              </w:rPr>
              <w:t>től</w:t>
            </w:r>
            <w:r w:rsidR="005A2785">
              <w:rPr>
                <w:b/>
                <w:bCs/>
                <w:color w:val="000000"/>
              </w:rPr>
              <w:t xml:space="preserve">, </w:t>
            </w:r>
            <w:r>
              <w:rPr>
                <w:b/>
                <w:bCs/>
                <w:color w:val="000000"/>
              </w:rPr>
              <w:t xml:space="preserve"> a</w:t>
            </w:r>
            <w:r w:rsidR="0070598A" w:rsidRPr="00107DF7">
              <w:rPr>
                <w:b/>
                <w:bCs/>
                <w:color w:val="000000"/>
              </w:rPr>
              <w:t xml:space="preserve"> 9. évfolyamtól kezdődően</w:t>
            </w:r>
            <w:r w:rsidR="0070598A">
              <w:rPr>
                <w:b/>
                <w:bCs/>
                <w:color w:val="000000"/>
              </w:rPr>
              <w:t xml:space="preserve"> felmenő rendszerben </w:t>
            </w:r>
          </w:p>
        </w:tc>
        <w:tc>
          <w:tcPr>
            <w:tcW w:w="2693" w:type="dxa"/>
            <w:gridSpan w:val="6"/>
            <w:tcBorders>
              <w:top w:val="single" w:sz="8" w:space="0" w:color="auto"/>
              <w:left w:val="single" w:sz="8" w:space="0" w:color="auto"/>
              <w:bottom w:val="single" w:sz="4" w:space="0" w:color="auto"/>
              <w:right w:val="single" w:sz="12" w:space="0" w:color="auto"/>
            </w:tcBorders>
            <w:shd w:val="clear" w:color="auto" w:fill="auto"/>
            <w:vAlign w:val="center"/>
            <w:hideMark/>
          </w:tcPr>
          <w:p w14:paraId="523441A1" w14:textId="77777777" w:rsidR="0070598A" w:rsidRPr="00107DF7" w:rsidRDefault="0070598A" w:rsidP="0070598A">
            <w:pPr>
              <w:jc w:val="center"/>
              <w:rPr>
                <w:b/>
                <w:bCs/>
                <w:color w:val="000000"/>
              </w:rPr>
            </w:pPr>
            <w:r w:rsidRPr="00107DF7">
              <w:rPr>
                <w:b/>
                <w:bCs/>
                <w:color w:val="000000"/>
              </w:rPr>
              <w:t xml:space="preserve">TANULMÁNYI TERÜLETEK A 9. ÉVFOLYAM OSZTÁLYAIBAN </w:t>
            </w:r>
          </w:p>
        </w:tc>
        <w:tc>
          <w:tcPr>
            <w:tcW w:w="2693" w:type="dxa"/>
            <w:gridSpan w:val="6"/>
            <w:tcBorders>
              <w:top w:val="single" w:sz="8" w:space="0" w:color="auto"/>
              <w:left w:val="single" w:sz="12" w:space="0" w:color="auto"/>
              <w:bottom w:val="single" w:sz="4" w:space="0" w:color="auto"/>
              <w:right w:val="single" w:sz="12" w:space="0" w:color="auto"/>
            </w:tcBorders>
            <w:shd w:val="clear" w:color="auto" w:fill="auto"/>
            <w:vAlign w:val="center"/>
            <w:hideMark/>
          </w:tcPr>
          <w:p w14:paraId="39C6A4D1" w14:textId="77777777" w:rsidR="0070598A" w:rsidRPr="00107DF7" w:rsidRDefault="0070598A" w:rsidP="0070598A">
            <w:pPr>
              <w:jc w:val="center"/>
              <w:rPr>
                <w:b/>
                <w:bCs/>
                <w:color w:val="000000"/>
              </w:rPr>
            </w:pPr>
            <w:r w:rsidRPr="00107DF7">
              <w:rPr>
                <w:b/>
                <w:bCs/>
                <w:color w:val="000000"/>
              </w:rPr>
              <w:t>TANULMÁNYI TERÜLETEK A 10. ÉVFOLYAM OSZTÁLYAIBAN</w:t>
            </w:r>
          </w:p>
        </w:tc>
        <w:tc>
          <w:tcPr>
            <w:tcW w:w="2552" w:type="dxa"/>
            <w:gridSpan w:val="2"/>
            <w:vMerge w:val="restart"/>
            <w:tcBorders>
              <w:top w:val="single" w:sz="4" w:space="0" w:color="auto"/>
              <w:left w:val="single" w:sz="12" w:space="0" w:color="auto"/>
              <w:bottom w:val="single" w:sz="4" w:space="0" w:color="auto"/>
              <w:right w:val="single" w:sz="4" w:space="0" w:color="auto"/>
            </w:tcBorders>
            <w:shd w:val="clear" w:color="auto" w:fill="auto"/>
            <w:vAlign w:val="center"/>
            <w:hideMark/>
          </w:tcPr>
          <w:p w14:paraId="14ADABE9" w14:textId="77777777" w:rsidR="0070598A" w:rsidRPr="00107DF7" w:rsidRDefault="0070598A" w:rsidP="0070598A">
            <w:pPr>
              <w:jc w:val="center"/>
              <w:rPr>
                <w:b/>
                <w:bCs/>
                <w:color w:val="000000"/>
              </w:rPr>
            </w:pPr>
            <w:r w:rsidRPr="00107DF7">
              <w:rPr>
                <w:b/>
                <w:bCs/>
                <w:color w:val="000000"/>
              </w:rPr>
              <w:t>Emelt szint / emelt óraszám / fakultáció egyénileg választott tanrenddel + óra</w:t>
            </w:r>
          </w:p>
        </w:tc>
      </w:tr>
      <w:tr w:rsidR="0070598A" w:rsidRPr="00107DF7" w14:paraId="7F552F09" w14:textId="77777777" w:rsidTr="00F6682B">
        <w:trPr>
          <w:cantSplit/>
          <w:trHeight w:val="2685"/>
        </w:trPr>
        <w:tc>
          <w:tcPr>
            <w:tcW w:w="2547" w:type="dxa"/>
            <w:vMerge/>
            <w:tcBorders>
              <w:top w:val="single" w:sz="4" w:space="0" w:color="auto"/>
              <w:left w:val="single" w:sz="4" w:space="0" w:color="auto"/>
              <w:bottom w:val="single" w:sz="4" w:space="0" w:color="auto"/>
              <w:right w:val="nil"/>
            </w:tcBorders>
            <w:vAlign w:val="center"/>
            <w:hideMark/>
          </w:tcPr>
          <w:p w14:paraId="192C34BE" w14:textId="77777777" w:rsidR="0070598A" w:rsidRPr="00107DF7" w:rsidRDefault="0070598A" w:rsidP="0070598A">
            <w:pPr>
              <w:rPr>
                <w:b/>
                <w:bCs/>
                <w:color w:val="000000"/>
              </w:rPr>
            </w:pPr>
          </w:p>
        </w:tc>
        <w:tc>
          <w:tcPr>
            <w:tcW w:w="425" w:type="dxa"/>
            <w:tcBorders>
              <w:top w:val="nil"/>
              <w:left w:val="single" w:sz="8" w:space="0" w:color="auto"/>
              <w:bottom w:val="single" w:sz="4" w:space="0" w:color="auto"/>
              <w:right w:val="single" w:sz="4" w:space="0" w:color="auto"/>
            </w:tcBorders>
            <w:shd w:val="clear" w:color="auto" w:fill="auto"/>
            <w:textDirection w:val="btLr"/>
            <w:vAlign w:val="center"/>
            <w:hideMark/>
          </w:tcPr>
          <w:p w14:paraId="4FF014B2" w14:textId="77777777" w:rsidR="0070598A" w:rsidRPr="00274D9D" w:rsidRDefault="0070598A" w:rsidP="0070598A">
            <w:pPr>
              <w:jc w:val="center"/>
              <w:rPr>
                <w:color w:val="000000"/>
                <w:sz w:val="18"/>
                <w:szCs w:val="18"/>
              </w:rPr>
            </w:pPr>
            <w:r>
              <w:rPr>
                <w:color w:val="000000"/>
                <w:sz w:val="18"/>
                <w:szCs w:val="18"/>
              </w:rPr>
              <w:t>Angol</w:t>
            </w:r>
            <w:r w:rsidRPr="00274D9D">
              <w:rPr>
                <w:color w:val="000000"/>
                <w:sz w:val="18"/>
                <w:szCs w:val="18"/>
              </w:rPr>
              <w:t xml:space="preserve"> –  matematika képzés</w:t>
            </w:r>
            <w:r>
              <w:rPr>
                <w:color w:val="000000"/>
                <w:sz w:val="18"/>
                <w:szCs w:val="18"/>
              </w:rPr>
              <w:t xml:space="preserve"> </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4856C8EE" w14:textId="77777777" w:rsidR="0070598A" w:rsidRPr="00274D9D" w:rsidRDefault="0070598A" w:rsidP="0070598A">
            <w:pPr>
              <w:jc w:val="center"/>
              <w:rPr>
                <w:color w:val="000000"/>
                <w:sz w:val="18"/>
                <w:szCs w:val="18"/>
              </w:rPr>
            </w:pPr>
            <w:r>
              <w:rPr>
                <w:color w:val="000000"/>
                <w:sz w:val="18"/>
                <w:szCs w:val="18"/>
              </w:rPr>
              <w:t>Angol</w:t>
            </w:r>
            <w:r w:rsidRPr="00274D9D">
              <w:rPr>
                <w:color w:val="000000"/>
                <w:sz w:val="18"/>
                <w:szCs w:val="18"/>
              </w:rPr>
              <w:t xml:space="preserve"> – digitális kultúra képzés</w:t>
            </w:r>
            <w:r>
              <w:rPr>
                <w:color w:val="000000"/>
                <w:sz w:val="18"/>
                <w:szCs w:val="18"/>
              </w:rPr>
              <w:t xml:space="preserve"> </w:t>
            </w:r>
          </w:p>
        </w:tc>
        <w:tc>
          <w:tcPr>
            <w:tcW w:w="426" w:type="dxa"/>
            <w:tcBorders>
              <w:top w:val="nil"/>
              <w:left w:val="nil"/>
              <w:bottom w:val="single" w:sz="4" w:space="0" w:color="auto"/>
              <w:right w:val="single" w:sz="4" w:space="0" w:color="auto"/>
            </w:tcBorders>
            <w:shd w:val="clear" w:color="auto" w:fill="auto"/>
            <w:textDirection w:val="btLr"/>
            <w:vAlign w:val="center"/>
            <w:hideMark/>
          </w:tcPr>
          <w:p w14:paraId="44672B40" w14:textId="77777777" w:rsidR="0070598A" w:rsidRPr="00274D9D" w:rsidRDefault="0070598A" w:rsidP="0070598A">
            <w:pPr>
              <w:jc w:val="center"/>
              <w:rPr>
                <w:color w:val="000000"/>
                <w:sz w:val="18"/>
                <w:szCs w:val="18"/>
              </w:rPr>
            </w:pPr>
            <w:r w:rsidRPr="00274D9D">
              <w:rPr>
                <w:color w:val="000000"/>
                <w:sz w:val="18"/>
                <w:szCs w:val="18"/>
              </w:rPr>
              <w:t xml:space="preserve">Angol – </w:t>
            </w:r>
            <w:r>
              <w:rPr>
                <w:color w:val="000000"/>
                <w:sz w:val="18"/>
                <w:szCs w:val="18"/>
              </w:rPr>
              <w:t>német</w:t>
            </w:r>
            <w:r w:rsidRPr="00274D9D">
              <w:rPr>
                <w:color w:val="000000"/>
                <w:sz w:val="18"/>
                <w:szCs w:val="18"/>
              </w:rPr>
              <w:t xml:space="preserve"> képzés</w:t>
            </w:r>
            <w:r>
              <w:rPr>
                <w:color w:val="000000"/>
                <w:sz w:val="18"/>
                <w:szCs w:val="18"/>
              </w:rPr>
              <w:t xml:space="preserve"> </w:t>
            </w:r>
          </w:p>
        </w:tc>
        <w:tc>
          <w:tcPr>
            <w:tcW w:w="562" w:type="dxa"/>
            <w:tcBorders>
              <w:top w:val="nil"/>
              <w:left w:val="nil"/>
              <w:bottom w:val="single" w:sz="4" w:space="0" w:color="auto"/>
              <w:right w:val="single" w:sz="4" w:space="0" w:color="auto"/>
            </w:tcBorders>
            <w:shd w:val="clear" w:color="auto" w:fill="auto"/>
            <w:textDirection w:val="btLr"/>
            <w:vAlign w:val="center"/>
            <w:hideMark/>
          </w:tcPr>
          <w:p w14:paraId="44F31975" w14:textId="77777777" w:rsidR="0070598A" w:rsidRPr="00CD0F04" w:rsidRDefault="0070598A" w:rsidP="0070598A">
            <w:pPr>
              <w:jc w:val="center"/>
              <w:rPr>
                <w:color w:val="000000"/>
                <w:sz w:val="18"/>
                <w:szCs w:val="18"/>
                <w:highlight w:val="yellow"/>
              </w:rPr>
            </w:pPr>
            <w:r>
              <w:rPr>
                <w:color w:val="000000"/>
                <w:sz w:val="18"/>
                <w:szCs w:val="18"/>
              </w:rPr>
              <w:t>Idegen nyelv</w:t>
            </w:r>
            <w:r w:rsidRPr="007D619C">
              <w:rPr>
                <w:color w:val="000000"/>
                <w:sz w:val="18"/>
                <w:szCs w:val="18"/>
              </w:rPr>
              <w:t xml:space="preserve"> </w:t>
            </w:r>
            <w:r w:rsidRPr="00274D9D">
              <w:rPr>
                <w:color w:val="000000"/>
                <w:sz w:val="18"/>
                <w:szCs w:val="18"/>
              </w:rPr>
              <w:t xml:space="preserve">– </w:t>
            </w:r>
            <w:r>
              <w:rPr>
                <w:color w:val="000000"/>
                <w:sz w:val="18"/>
                <w:szCs w:val="18"/>
              </w:rPr>
              <w:t xml:space="preserve">természettudomány </w:t>
            </w:r>
            <w:r w:rsidRPr="007D619C">
              <w:rPr>
                <w:color w:val="000000"/>
                <w:sz w:val="18"/>
                <w:szCs w:val="18"/>
              </w:rPr>
              <w:t xml:space="preserve"> képzés</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3D2463DD" w14:textId="77777777" w:rsidR="0070598A" w:rsidRPr="00CD0F04" w:rsidRDefault="0070598A" w:rsidP="0070598A">
            <w:pPr>
              <w:jc w:val="center"/>
              <w:rPr>
                <w:color w:val="000000"/>
                <w:sz w:val="18"/>
                <w:szCs w:val="18"/>
                <w:highlight w:val="yellow"/>
              </w:rPr>
            </w:pPr>
            <w:r>
              <w:rPr>
                <w:color w:val="000000"/>
                <w:sz w:val="18"/>
                <w:szCs w:val="18"/>
              </w:rPr>
              <w:t>Idegen nyelv</w:t>
            </w:r>
            <w:r w:rsidRPr="00274D9D">
              <w:rPr>
                <w:color w:val="000000"/>
                <w:sz w:val="18"/>
                <w:szCs w:val="18"/>
              </w:rPr>
              <w:t xml:space="preserve"> –  </w:t>
            </w:r>
            <w:r>
              <w:rPr>
                <w:color w:val="000000"/>
                <w:sz w:val="18"/>
                <w:szCs w:val="18"/>
              </w:rPr>
              <w:t>humán</w:t>
            </w:r>
            <w:r w:rsidRPr="00274D9D">
              <w:rPr>
                <w:color w:val="000000"/>
                <w:sz w:val="18"/>
                <w:szCs w:val="18"/>
              </w:rPr>
              <w:t xml:space="preserve"> képzés</w:t>
            </w:r>
          </w:p>
        </w:tc>
        <w:tc>
          <w:tcPr>
            <w:tcW w:w="430" w:type="dxa"/>
            <w:tcBorders>
              <w:top w:val="nil"/>
              <w:left w:val="single" w:sz="4" w:space="0" w:color="auto"/>
              <w:bottom w:val="single" w:sz="4" w:space="0" w:color="auto"/>
              <w:right w:val="single" w:sz="12" w:space="0" w:color="auto"/>
            </w:tcBorders>
            <w:textDirection w:val="btLr"/>
            <w:vAlign w:val="center"/>
          </w:tcPr>
          <w:p w14:paraId="3817DE44" w14:textId="77777777" w:rsidR="0070598A" w:rsidRPr="00CD0F04" w:rsidRDefault="0070598A" w:rsidP="0070598A">
            <w:pPr>
              <w:jc w:val="center"/>
              <w:rPr>
                <w:color w:val="000000"/>
                <w:sz w:val="18"/>
                <w:szCs w:val="18"/>
                <w:highlight w:val="yellow"/>
              </w:rPr>
            </w:pPr>
            <w:r w:rsidRPr="005F1AFF">
              <w:rPr>
                <w:color w:val="000000"/>
                <w:sz w:val="18"/>
                <w:szCs w:val="18"/>
              </w:rPr>
              <w:t>Általános tantervű</w:t>
            </w:r>
            <w:r>
              <w:rPr>
                <w:color w:val="000000"/>
                <w:sz w:val="18"/>
                <w:szCs w:val="18"/>
              </w:rPr>
              <w:t xml:space="preserve"> képzés</w:t>
            </w:r>
          </w:p>
        </w:tc>
        <w:tc>
          <w:tcPr>
            <w:tcW w:w="425" w:type="dxa"/>
            <w:tcBorders>
              <w:top w:val="nil"/>
              <w:left w:val="single" w:sz="12" w:space="0" w:color="auto"/>
              <w:bottom w:val="single" w:sz="4" w:space="0" w:color="auto"/>
              <w:right w:val="single" w:sz="4" w:space="0" w:color="auto"/>
            </w:tcBorders>
            <w:shd w:val="clear" w:color="auto" w:fill="auto"/>
            <w:textDirection w:val="btLr"/>
            <w:vAlign w:val="center"/>
            <w:hideMark/>
          </w:tcPr>
          <w:p w14:paraId="06B6AD66" w14:textId="77777777" w:rsidR="0070598A" w:rsidRPr="00274D9D" w:rsidRDefault="0070598A" w:rsidP="0070598A">
            <w:pPr>
              <w:jc w:val="center"/>
              <w:rPr>
                <w:color w:val="000000"/>
                <w:sz w:val="18"/>
                <w:szCs w:val="18"/>
              </w:rPr>
            </w:pPr>
            <w:r>
              <w:rPr>
                <w:color w:val="000000"/>
                <w:sz w:val="18"/>
                <w:szCs w:val="18"/>
              </w:rPr>
              <w:t>Angol</w:t>
            </w:r>
            <w:r w:rsidRPr="00274D9D">
              <w:rPr>
                <w:color w:val="000000"/>
                <w:sz w:val="18"/>
                <w:szCs w:val="18"/>
              </w:rPr>
              <w:t xml:space="preserve"> –  matematika képzés</w:t>
            </w:r>
            <w:r>
              <w:rPr>
                <w:color w:val="000000"/>
                <w:sz w:val="18"/>
                <w:szCs w:val="18"/>
              </w:rPr>
              <w:t xml:space="preserve"> </w:t>
            </w:r>
          </w:p>
        </w:tc>
        <w:tc>
          <w:tcPr>
            <w:tcW w:w="426" w:type="dxa"/>
            <w:tcBorders>
              <w:top w:val="nil"/>
              <w:left w:val="nil"/>
              <w:bottom w:val="single" w:sz="4" w:space="0" w:color="auto"/>
              <w:right w:val="single" w:sz="4" w:space="0" w:color="auto"/>
            </w:tcBorders>
            <w:shd w:val="clear" w:color="auto" w:fill="auto"/>
            <w:textDirection w:val="btLr"/>
            <w:vAlign w:val="center"/>
            <w:hideMark/>
          </w:tcPr>
          <w:p w14:paraId="2926DB9A" w14:textId="77777777" w:rsidR="0070598A" w:rsidRPr="00274D9D" w:rsidRDefault="0070598A" w:rsidP="0070598A">
            <w:pPr>
              <w:jc w:val="center"/>
              <w:rPr>
                <w:color w:val="000000"/>
                <w:sz w:val="18"/>
                <w:szCs w:val="18"/>
              </w:rPr>
            </w:pPr>
            <w:r>
              <w:rPr>
                <w:color w:val="000000"/>
                <w:sz w:val="18"/>
                <w:szCs w:val="18"/>
              </w:rPr>
              <w:t>Angol</w:t>
            </w:r>
            <w:r w:rsidRPr="00274D9D">
              <w:rPr>
                <w:color w:val="000000"/>
                <w:sz w:val="18"/>
                <w:szCs w:val="18"/>
              </w:rPr>
              <w:t xml:space="preserve"> – digitális kultúra képzés</w:t>
            </w:r>
            <w:r>
              <w:rPr>
                <w:color w:val="000000"/>
                <w:sz w:val="18"/>
                <w:szCs w:val="18"/>
              </w:rPr>
              <w:t xml:space="preserve"> </w:t>
            </w:r>
          </w:p>
        </w:tc>
        <w:tc>
          <w:tcPr>
            <w:tcW w:w="420" w:type="dxa"/>
            <w:tcBorders>
              <w:top w:val="nil"/>
              <w:left w:val="nil"/>
              <w:bottom w:val="single" w:sz="4" w:space="0" w:color="auto"/>
              <w:right w:val="single" w:sz="4" w:space="0" w:color="auto"/>
            </w:tcBorders>
            <w:shd w:val="clear" w:color="auto" w:fill="auto"/>
            <w:textDirection w:val="btLr"/>
            <w:vAlign w:val="center"/>
            <w:hideMark/>
          </w:tcPr>
          <w:p w14:paraId="52C3699A" w14:textId="77777777" w:rsidR="0070598A" w:rsidRPr="00274D9D" w:rsidRDefault="0070598A" w:rsidP="0070598A">
            <w:pPr>
              <w:jc w:val="center"/>
              <w:rPr>
                <w:color w:val="000000"/>
                <w:sz w:val="18"/>
                <w:szCs w:val="18"/>
              </w:rPr>
            </w:pPr>
            <w:r w:rsidRPr="00274D9D">
              <w:rPr>
                <w:color w:val="000000"/>
                <w:sz w:val="18"/>
                <w:szCs w:val="18"/>
              </w:rPr>
              <w:t xml:space="preserve">Angol – </w:t>
            </w:r>
            <w:r>
              <w:rPr>
                <w:color w:val="000000"/>
                <w:sz w:val="18"/>
                <w:szCs w:val="18"/>
              </w:rPr>
              <w:t>német</w:t>
            </w:r>
            <w:r w:rsidRPr="00274D9D">
              <w:rPr>
                <w:color w:val="000000"/>
                <w:sz w:val="18"/>
                <w:szCs w:val="18"/>
              </w:rPr>
              <w:t xml:space="preserve"> képzés</w:t>
            </w:r>
            <w:r>
              <w:rPr>
                <w:color w:val="000000"/>
                <w:sz w:val="18"/>
                <w:szCs w:val="18"/>
              </w:rPr>
              <w:t xml:space="preserve"> </w:t>
            </w:r>
          </w:p>
        </w:tc>
        <w:tc>
          <w:tcPr>
            <w:tcW w:w="567" w:type="dxa"/>
            <w:tcBorders>
              <w:top w:val="nil"/>
              <w:left w:val="nil"/>
              <w:bottom w:val="single" w:sz="4" w:space="0" w:color="auto"/>
              <w:right w:val="single" w:sz="4" w:space="0" w:color="auto"/>
            </w:tcBorders>
            <w:shd w:val="clear" w:color="auto" w:fill="auto"/>
            <w:textDirection w:val="btLr"/>
            <w:vAlign w:val="center"/>
            <w:hideMark/>
          </w:tcPr>
          <w:p w14:paraId="2DB71DCD" w14:textId="77777777" w:rsidR="0070598A" w:rsidRPr="00CD0F04" w:rsidRDefault="0070598A" w:rsidP="0070598A">
            <w:pPr>
              <w:jc w:val="center"/>
              <w:rPr>
                <w:color w:val="000000"/>
                <w:sz w:val="18"/>
                <w:szCs w:val="18"/>
                <w:highlight w:val="yellow"/>
              </w:rPr>
            </w:pPr>
            <w:r>
              <w:rPr>
                <w:color w:val="000000"/>
                <w:sz w:val="18"/>
                <w:szCs w:val="18"/>
              </w:rPr>
              <w:t>Idegen nyelv</w:t>
            </w:r>
            <w:r w:rsidRPr="007D619C">
              <w:rPr>
                <w:color w:val="000000"/>
                <w:sz w:val="18"/>
                <w:szCs w:val="18"/>
              </w:rPr>
              <w:t xml:space="preserve"> </w:t>
            </w:r>
            <w:r w:rsidRPr="00274D9D">
              <w:rPr>
                <w:color w:val="000000"/>
                <w:sz w:val="18"/>
                <w:szCs w:val="18"/>
              </w:rPr>
              <w:t xml:space="preserve">– </w:t>
            </w:r>
            <w:r>
              <w:rPr>
                <w:color w:val="000000"/>
                <w:sz w:val="18"/>
                <w:szCs w:val="18"/>
              </w:rPr>
              <w:t xml:space="preserve">természettudomány </w:t>
            </w:r>
            <w:r w:rsidRPr="007D619C">
              <w:rPr>
                <w:color w:val="000000"/>
                <w:sz w:val="18"/>
                <w:szCs w:val="18"/>
              </w:rPr>
              <w:t xml:space="preserve"> képzés</w:t>
            </w:r>
          </w:p>
        </w:tc>
        <w:tc>
          <w:tcPr>
            <w:tcW w:w="425" w:type="dxa"/>
            <w:tcBorders>
              <w:top w:val="nil"/>
              <w:left w:val="nil"/>
              <w:bottom w:val="single" w:sz="4" w:space="0" w:color="auto"/>
              <w:right w:val="single" w:sz="4" w:space="0" w:color="auto"/>
            </w:tcBorders>
            <w:shd w:val="clear" w:color="auto" w:fill="auto"/>
            <w:textDirection w:val="btLr"/>
            <w:vAlign w:val="center"/>
            <w:hideMark/>
          </w:tcPr>
          <w:p w14:paraId="64FF07AE" w14:textId="77777777" w:rsidR="0070598A" w:rsidRPr="00CD0F04" w:rsidRDefault="0070598A" w:rsidP="0070598A">
            <w:pPr>
              <w:jc w:val="center"/>
              <w:rPr>
                <w:color w:val="000000"/>
                <w:sz w:val="18"/>
                <w:szCs w:val="18"/>
                <w:highlight w:val="yellow"/>
              </w:rPr>
            </w:pPr>
            <w:r>
              <w:rPr>
                <w:color w:val="000000"/>
                <w:sz w:val="18"/>
                <w:szCs w:val="18"/>
              </w:rPr>
              <w:t>Idegen nyelv</w:t>
            </w:r>
            <w:r w:rsidRPr="00274D9D">
              <w:rPr>
                <w:color w:val="000000"/>
                <w:sz w:val="18"/>
                <w:szCs w:val="18"/>
              </w:rPr>
              <w:t xml:space="preserve"> –  </w:t>
            </w:r>
            <w:r>
              <w:rPr>
                <w:color w:val="000000"/>
                <w:sz w:val="18"/>
                <w:szCs w:val="18"/>
              </w:rPr>
              <w:t>humán</w:t>
            </w:r>
            <w:r w:rsidRPr="00274D9D">
              <w:rPr>
                <w:color w:val="000000"/>
                <w:sz w:val="18"/>
                <w:szCs w:val="18"/>
              </w:rPr>
              <w:t xml:space="preserve"> képzés</w:t>
            </w:r>
          </w:p>
        </w:tc>
        <w:tc>
          <w:tcPr>
            <w:tcW w:w="430" w:type="dxa"/>
            <w:tcBorders>
              <w:top w:val="single" w:sz="4" w:space="0" w:color="auto"/>
              <w:left w:val="single" w:sz="4" w:space="0" w:color="auto"/>
              <w:bottom w:val="single" w:sz="4" w:space="0" w:color="auto"/>
              <w:right w:val="single" w:sz="12" w:space="0" w:color="auto"/>
            </w:tcBorders>
            <w:textDirection w:val="btLr"/>
            <w:vAlign w:val="center"/>
          </w:tcPr>
          <w:p w14:paraId="26D67F9F" w14:textId="77777777" w:rsidR="0070598A" w:rsidRPr="00CD0F04" w:rsidRDefault="0070598A" w:rsidP="0070598A">
            <w:pPr>
              <w:jc w:val="center"/>
              <w:rPr>
                <w:color w:val="000000"/>
                <w:sz w:val="18"/>
                <w:szCs w:val="18"/>
                <w:highlight w:val="yellow"/>
              </w:rPr>
            </w:pPr>
            <w:r w:rsidRPr="005F1AFF">
              <w:rPr>
                <w:color w:val="000000"/>
                <w:sz w:val="18"/>
                <w:szCs w:val="18"/>
              </w:rPr>
              <w:t>Általános tantervű</w:t>
            </w:r>
            <w:r>
              <w:rPr>
                <w:color w:val="000000"/>
                <w:sz w:val="18"/>
                <w:szCs w:val="18"/>
              </w:rPr>
              <w:t xml:space="preserve"> képzés</w:t>
            </w:r>
          </w:p>
        </w:tc>
        <w:tc>
          <w:tcPr>
            <w:tcW w:w="2552" w:type="dxa"/>
            <w:gridSpan w:val="2"/>
            <w:vMerge/>
            <w:tcBorders>
              <w:top w:val="nil"/>
              <w:left w:val="single" w:sz="12" w:space="0" w:color="auto"/>
              <w:bottom w:val="single" w:sz="4" w:space="0" w:color="auto"/>
              <w:right w:val="single" w:sz="8" w:space="0" w:color="auto"/>
            </w:tcBorders>
            <w:vAlign w:val="center"/>
            <w:hideMark/>
          </w:tcPr>
          <w:p w14:paraId="0DEAAF56" w14:textId="77777777" w:rsidR="0070598A" w:rsidRPr="00107DF7" w:rsidRDefault="0070598A" w:rsidP="0070598A">
            <w:pPr>
              <w:rPr>
                <w:b/>
                <w:bCs/>
                <w:color w:val="000000"/>
              </w:rPr>
            </w:pPr>
          </w:p>
        </w:tc>
      </w:tr>
      <w:tr w:rsidR="0070598A" w:rsidRPr="00107DF7" w14:paraId="39B08E52" w14:textId="77777777" w:rsidTr="0070598A">
        <w:trPr>
          <w:trHeight w:val="300"/>
        </w:trPr>
        <w:tc>
          <w:tcPr>
            <w:tcW w:w="2547" w:type="dxa"/>
            <w:tcBorders>
              <w:top w:val="nil"/>
              <w:left w:val="single" w:sz="4" w:space="0" w:color="auto"/>
              <w:bottom w:val="single" w:sz="4" w:space="0" w:color="auto"/>
              <w:right w:val="nil"/>
            </w:tcBorders>
            <w:shd w:val="clear" w:color="000000" w:fill="D9D9D9"/>
            <w:noWrap/>
            <w:vAlign w:val="bottom"/>
            <w:hideMark/>
          </w:tcPr>
          <w:p w14:paraId="01FA6056" w14:textId="77777777" w:rsidR="0070598A" w:rsidRPr="00107DF7" w:rsidRDefault="0070598A" w:rsidP="0070598A">
            <w:pPr>
              <w:jc w:val="center"/>
              <w:rPr>
                <w:b/>
                <w:bCs/>
                <w:color w:val="000000"/>
              </w:rPr>
            </w:pPr>
            <w:r w:rsidRPr="00107DF7">
              <w:rPr>
                <w:b/>
                <w:bCs/>
                <w:color w:val="000000"/>
              </w:rPr>
              <w:t>Tantárgyak</w:t>
            </w:r>
          </w:p>
        </w:tc>
        <w:tc>
          <w:tcPr>
            <w:tcW w:w="2263" w:type="dxa"/>
            <w:gridSpan w:val="5"/>
            <w:tcBorders>
              <w:top w:val="single" w:sz="4" w:space="0" w:color="auto"/>
              <w:left w:val="single" w:sz="8" w:space="0" w:color="auto"/>
              <w:bottom w:val="single" w:sz="4" w:space="0" w:color="auto"/>
              <w:right w:val="single" w:sz="4" w:space="0" w:color="auto"/>
            </w:tcBorders>
            <w:shd w:val="clear" w:color="000000" w:fill="D9D9D9"/>
            <w:noWrap/>
            <w:vAlign w:val="bottom"/>
            <w:hideMark/>
          </w:tcPr>
          <w:p w14:paraId="7D4E84A7" w14:textId="77777777" w:rsidR="0070598A" w:rsidRPr="00107DF7" w:rsidRDefault="0070598A" w:rsidP="0070598A">
            <w:pPr>
              <w:jc w:val="center"/>
              <w:rPr>
                <w:b/>
                <w:bCs/>
                <w:color w:val="000000"/>
              </w:rPr>
            </w:pPr>
            <w:r w:rsidRPr="00107DF7">
              <w:rPr>
                <w:b/>
                <w:bCs/>
                <w:color w:val="000000"/>
              </w:rPr>
              <w:t>9. évfolyam</w:t>
            </w:r>
          </w:p>
        </w:tc>
        <w:tc>
          <w:tcPr>
            <w:tcW w:w="430" w:type="dxa"/>
            <w:tcBorders>
              <w:top w:val="single" w:sz="4" w:space="0" w:color="auto"/>
              <w:left w:val="single" w:sz="4" w:space="0" w:color="auto"/>
              <w:bottom w:val="single" w:sz="4" w:space="0" w:color="auto"/>
              <w:right w:val="single" w:sz="12" w:space="0" w:color="auto"/>
            </w:tcBorders>
            <w:shd w:val="clear" w:color="000000" w:fill="D9D9D9"/>
          </w:tcPr>
          <w:p w14:paraId="4843EA77" w14:textId="77777777" w:rsidR="0070598A" w:rsidRPr="00107DF7" w:rsidRDefault="0070598A" w:rsidP="0070598A">
            <w:pPr>
              <w:jc w:val="center"/>
              <w:rPr>
                <w:b/>
                <w:bCs/>
                <w:color w:val="000000"/>
              </w:rPr>
            </w:pPr>
          </w:p>
        </w:tc>
        <w:tc>
          <w:tcPr>
            <w:tcW w:w="2263" w:type="dxa"/>
            <w:gridSpan w:val="5"/>
            <w:tcBorders>
              <w:top w:val="single" w:sz="4" w:space="0" w:color="auto"/>
              <w:left w:val="single" w:sz="12" w:space="0" w:color="auto"/>
              <w:bottom w:val="single" w:sz="4" w:space="0" w:color="auto"/>
              <w:right w:val="single" w:sz="4" w:space="0" w:color="auto"/>
            </w:tcBorders>
            <w:shd w:val="clear" w:color="000000" w:fill="D9D9D9"/>
            <w:noWrap/>
            <w:vAlign w:val="bottom"/>
            <w:hideMark/>
          </w:tcPr>
          <w:p w14:paraId="7086A215" w14:textId="77777777" w:rsidR="0070598A" w:rsidRPr="00107DF7" w:rsidRDefault="0070598A" w:rsidP="0070598A">
            <w:pPr>
              <w:jc w:val="center"/>
              <w:rPr>
                <w:b/>
                <w:bCs/>
                <w:color w:val="000000"/>
              </w:rPr>
            </w:pPr>
            <w:r w:rsidRPr="00107DF7">
              <w:rPr>
                <w:b/>
                <w:bCs/>
                <w:color w:val="000000"/>
              </w:rPr>
              <w:t>10. évfolyam</w:t>
            </w:r>
          </w:p>
        </w:tc>
        <w:tc>
          <w:tcPr>
            <w:tcW w:w="430" w:type="dxa"/>
            <w:tcBorders>
              <w:top w:val="single" w:sz="4" w:space="0" w:color="auto"/>
              <w:left w:val="single" w:sz="4" w:space="0" w:color="auto"/>
              <w:bottom w:val="single" w:sz="4" w:space="0" w:color="auto"/>
              <w:right w:val="single" w:sz="12" w:space="0" w:color="auto"/>
            </w:tcBorders>
            <w:shd w:val="clear" w:color="000000" w:fill="D9D9D9"/>
          </w:tcPr>
          <w:p w14:paraId="7804EB13" w14:textId="77777777" w:rsidR="0070598A" w:rsidRPr="00107DF7" w:rsidRDefault="0070598A" w:rsidP="0070598A">
            <w:pPr>
              <w:jc w:val="center"/>
              <w:rPr>
                <w:b/>
                <w:bCs/>
                <w:color w:val="000000"/>
              </w:rPr>
            </w:pPr>
          </w:p>
        </w:tc>
        <w:tc>
          <w:tcPr>
            <w:tcW w:w="1276" w:type="dxa"/>
            <w:tcBorders>
              <w:top w:val="nil"/>
              <w:left w:val="single" w:sz="12" w:space="0" w:color="auto"/>
              <w:bottom w:val="single" w:sz="4" w:space="0" w:color="auto"/>
              <w:right w:val="single" w:sz="4" w:space="0" w:color="auto"/>
            </w:tcBorders>
            <w:shd w:val="clear" w:color="000000" w:fill="D9D9D9"/>
            <w:noWrap/>
            <w:vAlign w:val="bottom"/>
            <w:hideMark/>
          </w:tcPr>
          <w:p w14:paraId="6FBB2405" w14:textId="77777777" w:rsidR="0070598A" w:rsidRPr="00107DF7" w:rsidRDefault="0070598A" w:rsidP="0070598A">
            <w:pPr>
              <w:jc w:val="center"/>
              <w:rPr>
                <w:b/>
                <w:bCs/>
                <w:color w:val="000000"/>
              </w:rPr>
            </w:pPr>
            <w:r w:rsidRPr="00107DF7">
              <w:rPr>
                <w:b/>
                <w:bCs/>
                <w:color w:val="000000"/>
              </w:rPr>
              <w:t>11. évf.</w:t>
            </w:r>
          </w:p>
        </w:tc>
        <w:tc>
          <w:tcPr>
            <w:tcW w:w="1276" w:type="dxa"/>
            <w:tcBorders>
              <w:top w:val="nil"/>
              <w:left w:val="nil"/>
              <w:bottom w:val="single" w:sz="4" w:space="0" w:color="auto"/>
              <w:right w:val="single" w:sz="4" w:space="0" w:color="auto"/>
            </w:tcBorders>
            <w:shd w:val="clear" w:color="000000" w:fill="D9D9D9"/>
            <w:noWrap/>
            <w:vAlign w:val="bottom"/>
            <w:hideMark/>
          </w:tcPr>
          <w:p w14:paraId="7961D836" w14:textId="77777777" w:rsidR="0070598A" w:rsidRPr="00107DF7" w:rsidRDefault="0070598A" w:rsidP="0070598A">
            <w:pPr>
              <w:jc w:val="center"/>
              <w:rPr>
                <w:b/>
                <w:bCs/>
                <w:color w:val="000000"/>
              </w:rPr>
            </w:pPr>
            <w:r w:rsidRPr="00107DF7">
              <w:rPr>
                <w:b/>
                <w:bCs/>
                <w:color w:val="000000"/>
              </w:rPr>
              <w:t>12. évf.</w:t>
            </w:r>
          </w:p>
        </w:tc>
      </w:tr>
      <w:tr w:rsidR="0070598A" w:rsidRPr="00107DF7" w14:paraId="17BF184D" w14:textId="77777777" w:rsidTr="0070598A">
        <w:trPr>
          <w:trHeight w:val="300"/>
        </w:trPr>
        <w:tc>
          <w:tcPr>
            <w:tcW w:w="2547" w:type="dxa"/>
            <w:tcBorders>
              <w:top w:val="nil"/>
              <w:left w:val="single" w:sz="4" w:space="0" w:color="auto"/>
              <w:bottom w:val="single" w:sz="4" w:space="0" w:color="auto"/>
              <w:right w:val="nil"/>
            </w:tcBorders>
            <w:shd w:val="clear" w:color="auto" w:fill="auto"/>
            <w:vAlign w:val="center"/>
            <w:hideMark/>
          </w:tcPr>
          <w:p w14:paraId="4550BF9F" w14:textId="77777777" w:rsidR="0070598A" w:rsidRPr="00107DF7" w:rsidRDefault="0070598A" w:rsidP="0070598A">
            <w:pPr>
              <w:rPr>
                <w:color w:val="000000"/>
              </w:rPr>
            </w:pPr>
            <w:r w:rsidRPr="00107DF7">
              <w:rPr>
                <w:color w:val="000000"/>
              </w:rPr>
              <w:t>Magyar nyelv és irodalom</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45D41CD0" w14:textId="77777777" w:rsidR="0070598A" w:rsidRPr="00670F41" w:rsidRDefault="0070598A" w:rsidP="0070598A">
            <w:pPr>
              <w:jc w:val="center"/>
              <w:rPr>
                <w:rFonts w:ascii="Cambria" w:hAnsi="Cambria"/>
                <w:color w:val="000000"/>
              </w:rPr>
            </w:pPr>
            <w:r w:rsidRPr="00670F41">
              <w:rPr>
                <w:rFonts w:ascii="Cambria" w:hAnsi="Cambria"/>
                <w:color w:val="000000"/>
              </w:rPr>
              <w:t>3</w:t>
            </w:r>
          </w:p>
        </w:tc>
        <w:tc>
          <w:tcPr>
            <w:tcW w:w="425" w:type="dxa"/>
            <w:tcBorders>
              <w:top w:val="nil"/>
              <w:left w:val="nil"/>
              <w:bottom w:val="single" w:sz="4" w:space="0" w:color="auto"/>
              <w:right w:val="single" w:sz="4" w:space="0" w:color="auto"/>
            </w:tcBorders>
            <w:shd w:val="clear" w:color="auto" w:fill="auto"/>
            <w:vAlign w:val="center"/>
            <w:hideMark/>
          </w:tcPr>
          <w:p w14:paraId="75624089" w14:textId="77777777" w:rsidR="0070598A" w:rsidRPr="00ED02FB" w:rsidRDefault="0070598A" w:rsidP="0070598A">
            <w:pPr>
              <w:jc w:val="center"/>
              <w:rPr>
                <w:rFonts w:ascii="Cambria" w:hAnsi="Cambria"/>
                <w:color w:val="000000"/>
              </w:rPr>
            </w:pPr>
            <w:r w:rsidRPr="00ED02FB">
              <w:rPr>
                <w:rFonts w:ascii="Cambria" w:hAnsi="Cambria"/>
                <w:color w:val="000000"/>
              </w:rPr>
              <w:t>3</w:t>
            </w:r>
          </w:p>
        </w:tc>
        <w:tc>
          <w:tcPr>
            <w:tcW w:w="426" w:type="dxa"/>
            <w:tcBorders>
              <w:top w:val="nil"/>
              <w:left w:val="nil"/>
              <w:bottom w:val="single" w:sz="4" w:space="0" w:color="auto"/>
              <w:right w:val="single" w:sz="4" w:space="0" w:color="auto"/>
            </w:tcBorders>
            <w:shd w:val="clear" w:color="auto" w:fill="auto"/>
            <w:vAlign w:val="center"/>
            <w:hideMark/>
          </w:tcPr>
          <w:p w14:paraId="5552B3F7" w14:textId="77777777" w:rsidR="0070598A" w:rsidRPr="001F267E" w:rsidRDefault="0070598A" w:rsidP="0070598A">
            <w:pPr>
              <w:jc w:val="center"/>
              <w:rPr>
                <w:rFonts w:ascii="Cambria" w:hAnsi="Cambria"/>
                <w:color w:val="000000"/>
              </w:rPr>
            </w:pPr>
            <w:r w:rsidRPr="001F267E">
              <w:rPr>
                <w:rFonts w:ascii="Cambria" w:hAnsi="Cambria"/>
                <w:color w:val="000000"/>
              </w:rPr>
              <w:t>3</w:t>
            </w:r>
          </w:p>
        </w:tc>
        <w:tc>
          <w:tcPr>
            <w:tcW w:w="562" w:type="dxa"/>
            <w:tcBorders>
              <w:top w:val="nil"/>
              <w:left w:val="nil"/>
              <w:bottom w:val="single" w:sz="4" w:space="0" w:color="auto"/>
              <w:right w:val="single" w:sz="4" w:space="0" w:color="auto"/>
            </w:tcBorders>
            <w:shd w:val="clear" w:color="auto" w:fill="auto"/>
            <w:vAlign w:val="center"/>
            <w:hideMark/>
          </w:tcPr>
          <w:p w14:paraId="60CEEFA8" w14:textId="77777777" w:rsidR="0070598A" w:rsidRPr="002772B0" w:rsidRDefault="0070598A" w:rsidP="0070598A">
            <w:pPr>
              <w:jc w:val="center"/>
              <w:rPr>
                <w:rFonts w:ascii="Cambria" w:hAnsi="Cambria"/>
                <w:color w:val="000000"/>
              </w:rPr>
            </w:pPr>
            <w:r w:rsidRPr="002772B0">
              <w:rPr>
                <w:rFonts w:ascii="Cambria" w:hAnsi="Cambria"/>
                <w:color w:val="000000"/>
              </w:rPr>
              <w:t>3</w:t>
            </w:r>
          </w:p>
        </w:tc>
        <w:tc>
          <w:tcPr>
            <w:tcW w:w="425" w:type="dxa"/>
            <w:tcBorders>
              <w:top w:val="nil"/>
              <w:left w:val="nil"/>
              <w:bottom w:val="single" w:sz="4" w:space="0" w:color="auto"/>
              <w:right w:val="single" w:sz="4" w:space="0" w:color="auto"/>
            </w:tcBorders>
            <w:shd w:val="clear" w:color="auto" w:fill="auto"/>
            <w:vAlign w:val="center"/>
            <w:hideMark/>
          </w:tcPr>
          <w:p w14:paraId="7DCCF391" w14:textId="77777777" w:rsidR="0070598A" w:rsidRPr="00492C37" w:rsidRDefault="0070598A" w:rsidP="0070598A">
            <w:pPr>
              <w:jc w:val="center"/>
              <w:rPr>
                <w:rFonts w:ascii="Cambria" w:hAnsi="Cambria"/>
                <w:color w:val="000000"/>
              </w:rPr>
            </w:pPr>
            <w:r w:rsidRPr="00492C37">
              <w:rPr>
                <w:rFonts w:ascii="Cambria" w:hAnsi="Cambria"/>
                <w:color w:val="000000"/>
              </w:rPr>
              <w:t>5</w:t>
            </w:r>
          </w:p>
        </w:tc>
        <w:tc>
          <w:tcPr>
            <w:tcW w:w="430" w:type="dxa"/>
            <w:tcBorders>
              <w:top w:val="nil"/>
              <w:left w:val="single" w:sz="4" w:space="0" w:color="auto"/>
              <w:bottom w:val="single" w:sz="4" w:space="0" w:color="auto"/>
              <w:right w:val="single" w:sz="12" w:space="0" w:color="auto"/>
            </w:tcBorders>
            <w:vAlign w:val="center"/>
          </w:tcPr>
          <w:p w14:paraId="3AA90553" w14:textId="77777777" w:rsidR="0070598A" w:rsidRPr="00C01E1F" w:rsidRDefault="0070598A" w:rsidP="0070598A">
            <w:pPr>
              <w:jc w:val="center"/>
              <w:rPr>
                <w:rFonts w:ascii="Cambria" w:hAnsi="Cambria"/>
                <w:color w:val="000000"/>
              </w:rPr>
            </w:pPr>
            <w:r w:rsidRPr="00C01E1F">
              <w:rPr>
                <w:rFonts w:ascii="Cambria" w:hAnsi="Cambria"/>
                <w:color w:val="000000"/>
              </w:rPr>
              <w:t>3</w:t>
            </w:r>
          </w:p>
        </w:tc>
        <w:tc>
          <w:tcPr>
            <w:tcW w:w="425" w:type="dxa"/>
            <w:tcBorders>
              <w:top w:val="nil"/>
              <w:left w:val="single" w:sz="12" w:space="0" w:color="auto"/>
              <w:bottom w:val="single" w:sz="4" w:space="0" w:color="auto"/>
              <w:right w:val="single" w:sz="4" w:space="0" w:color="auto"/>
            </w:tcBorders>
            <w:shd w:val="clear" w:color="auto" w:fill="auto"/>
            <w:vAlign w:val="center"/>
            <w:hideMark/>
          </w:tcPr>
          <w:p w14:paraId="013E208A" w14:textId="77777777" w:rsidR="0070598A" w:rsidRPr="00AA5538" w:rsidRDefault="0070598A" w:rsidP="0070598A">
            <w:pPr>
              <w:jc w:val="center"/>
              <w:rPr>
                <w:rFonts w:ascii="Cambria" w:hAnsi="Cambria"/>
                <w:color w:val="000000"/>
              </w:rPr>
            </w:pPr>
            <w:r w:rsidRPr="00AA5538">
              <w:rPr>
                <w:rFonts w:ascii="Cambria" w:hAnsi="Cambria"/>
                <w:color w:val="000000"/>
              </w:rPr>
              <w:t>4</w:t>
            </w:r>
          </w:p>
        </w:tc>
        <w:tc>
          <w:tcPr>
            <w:tcW w:w="426" w:type="dxa"/>
            <w:tcBorders>
              <w:top w:val="nil"/>
              <w:left w:val="nil"/>
              <w:bottom w:val="single" w:sz="4" w:space="0" w:color="auto"/>
              <w:right w:val="single" w:sz="4" w:space="0" w:color="auto"/>
            </w:tcBorders>
            <w:shd w:val="clear" w:color="auto" w:fill="auto"/>
            <w:vAlign w:val="center"/>
            <w:hideMark/>
          </w:tcPr>
          <w:p w14:paraId="47730A60" w14:textId="77777777" w:rsidR="0070598A" w:rsidRPr="001811C6" w:rsidRDefault="0070598A" w:rsidP="0070598A">
            <w:pPr>
              <w:jc w:val="center"/>
              <w:rPr>
                <w:rFonts w:ascii="Cambria" w:hAnsi="Cambria"/>
                <w:color w:val="000000"/>
              </w:rPr>
            </w:pPr>
            <w:r w:rsidRPr="001811C6">
              <w:rPr>
                <w:rFonts w:ascii="Cambria" w:hAnsi="Cambria"/>
                <w:color w:val="000000"/>
              </w:rPr>
              <w:t>4</w:t>
            </w:r>
          </w:p>
        </w:tc>
        <w:tc>
          <w:tcPr>
            <w:tcW w:w="420" w:type="dxa"/>
            <w:tcBorders>
              <w:top w:val="nil"/>
              <w:left w:val="nil"/>
              <w:bottom w:val="single" w:sz="4" w:space="0" w:color="auto"/>
              <w:right w:val="single" w:sz="4" w:space="0" w:color="auto"/>
            </w:tcBorders>
            <w:shd w:val="clear" w:color="auto" w:fill="auto"/>
            <w:vAlign w:val="center"/>
            <w:hideMark/>
          </w:tcPr>
          <w:p w14:paraId="2361E037" w14:textId="77777777" w:rsidR="0070598A" w:rsidRPr="00A01DAF" w:rsidRDefault="0070598A" w:rsidP="0070598A">
            <w:pPr>
              <w:jc w:val="center"/>
              <w:rPr>
                <w:rFonts w:ascii="Cambria" w:hAnsi="Cambria"/>
                <w:color w:val="000000"/>
              </w:rPr>
            </w:pPr>
            <w:r w:rsidRPr="00A01DAF">
              <w:rPr>
                <w:rFonts w:ascii="Cambria" w:hAnsi="Cambria"/>
                <w:color w:val="000000"/>
              </w:rPr>
              <w:t>4</w:t>
            </w:r>
          </w:p>
        </w:tc>
        <w:tc>
          <w:tcPr>
            <w:tcW w:w="567" w:type="dxa"/>
            <w:tcBorders>
              <w:top w:val="nil"/>
              <w:left w:val="nil"/>
              <w:bottom w:val="single" w:sz="4" w:space="0" w:color="auto"/>
              <w:right w:val="single" w:sz="4" w:space="0" w:color="auto"/>
            </w:tcBorders>
            <w:shd w:val="clear" w:color="auto" w:fill="auto"/>
            <w:vAlign w:val="center"/>
            <w:hideMark/>
          </w:tcPr>
          <w:p w14:paraId="7CE36D07" w14:textId="77777777" w:rsidR="0070598A" w:rsidRPr="00181479" w:rsidRDefault="0070598A" w:rsidP="0070598A">
            <w:pPr>
              <w:jc w:val="center"/>
              <w:rPr>
                <w:rFonts w:ascii="Cambria" w:hAnsi="Cambria"/>
                <w:color w:val="000000"/>
              </w:rPr>
            </w:pPr>
            <w:r w:rsidRPr="00181479">
              <w:rPr>
                <w:rFonts w:ascii="Cambria" w:hAnsi="Cambria"/>
                <w:color w:val="000000"/>
              </w:rPr>
              <w:t>4</w:t>
            </w:r>
          </w:p>
        </w:tc>
        <w:tc>
          <w:tcPr>
            <w:tcW w:w="425" w:type="dxa"/>
            <w:tcBorders>
              <w:top w:val="nil"/>
              <w:left w:val="nil"/>
              <w:bottom w:val="single" w:sz="4" w:space="0" w:color="auto"/>
              <w:right w:val="single" w:sz="4" w:space="0" w:color="auto"/>
            </w:tcBorders>
            <w:shd w:val="clear" w:color="auto" w:fill="auto"/>
            <w:vAlign w:val="center"/>
            <w:hideMark/>
          </w:tcPr>
          <w:p w14:paraId="3BDA9796" w14:textId="77777777" w:rsidR="0070598A" w:rsidRPr="00E10352" w:rsidRDefault="0070598A" w:rsidP="0070598A">
            <w:pPr>
              <w:jc w:val="center"/>
              <w:rPr>
                <w:rFonts w:ascii="Cambria" w:hAnsi="Cambria"/>
                <w:color w:val="000000"/>
              </w:rPr>
            </w:pPr>
            <w:r w:rsidRPr="00E10352">
              <w:rPr>
                <w:rFonts w:ascii="Cambria" w:hAnsi="Cambria"/>
                <w:color w:val="000000"/>
              </w:rPr>
              <w:t>5</w:t>
            </w:r>
          </w:p>
        </w:tc>
        <w:tc>
          <w:tcPr>
            <w:tcW w:w="430" w:type="dxa"/>
            <w:tcBorders>
              <w:top w:val="single" w:sz="4" w:space="0" w:color="auto"/>
              <w:left w:val="single" w:sz="4" w:space="0" w:color="auto"/>
              <w:bottom w:val="single" w:sz="4" w:space="0" w:color="auto"/>
              <w:right w:val="single" w:sz="12" w:space="0" w:color="auto"/>
            </w:tcBorders>
            <w:vAlign w:val="center"/>
          </w:tcPr>
          <w:p w14:paraId="4BF61AA7" w14:textId="77777777" w:rsidR="0070598A" w:rsidRPr="001B1A81" w:rsidRDefault="0070598A" w:rsidP="0070598A">
            <w:pPr>
              <w:jc w:val="center"/>
              <w:rPr>
                <w:rFonts w:ascii="Cambria" w:hAnsi="Cambria"/>
                <w:color w:val="000000"/>
              </w:rPr>
            </w:pPr>
            <w:r w:rsidRPr="001B1A81">
              <w:rPr>
                <w:rFonts w:ascii="Cambria" w:hAnsi="Cambria"/>
                <w:color w:val="000000"/>
              </w:rPr>
              <w:t>4</w:t>
            </w:r>
          </w:p>
        </w:tc>
        <w:tc>
          <w:tcPr>
            <w:tcW w:w="1276" w:type="dxa"/>
            <w:tcBorders>
              <w:top w:val="nil"/>
              <w:left w:val="single" w:sz="12" w:space="0" w:color="auto"/>
              <w:bottom w:val="single" w:sz="4" w:space="0" w:color="auto"/>
              <w:right w:val="single" w:sz="4" w:space="0" w:color="auto"/>
            </w:tcBorders>
            <w:shd w:val="clear" w:color="auto" w:fill="auto"/>
            <w:vAlign w:val="center"/>
            <w:hideMark/>
          </w:tcPr>
          <w:p w14:paraId="3B69453F" w14:textId="77777777" w:rsidR="0070598A" w:rsidRPr="001C5F14" w:rsidRDefault="0070598A" w:rsidP="0070598A">
            <w:pPr>
              <w:jc w:val="center"/>
              <w:rPr>
                <w:rFonts w:ascii="Cambria" w:hAnsi="Cambria"/>
                <w:color w:val="000000"/>
              </w:rPr>
            </w:pPr>
            <w:r w:rsidRPr="001C5F14">
              <w:rPr>
                <w:rFonts w:ascii="Cambria" w:hAnsi="Cambria"/>
                <w:color w:val="000000"/>
              </w:rPr>
              <w:t>4+2</w:t>
            </w:r>
          </w:p>
        </w:tc>
        <w:tc>
          <w:tcPr>
            <w:tcW w:w="1276" w:type="dxa"/>
            <w:tcBorders>
              <w:top w:val="nil"/>
              <w:left w:val="nil"/>
              <w:bottom w:val="single" w:sz="4" w:space="0" w:color="auto"/>
              <w:right w:val="single" w:sz="4" w:space="0" w:color="auto"/>
            </w:tcBorders>
            <w:shd w:val="clear" w:color="auto" w:fill="auto"/>
            <w:vAlign w:val="center"/>
            <w:hideMark/>
          </w:tcPr>
          <w:p w14:paraId="50924DCA" w14:textId="77777777" w:rsidR="0070598A" w:rsidRPr="001C5F14" w:rsidRDefault="0070598A" w:rsidP="0070598A">
            <w:pPr>
              <w:jc w:val="center"/>
              <w:rPr>
                <w:rFonts w:ascii="Cambria" w:hAnsi="Cambria"/>
                <w:color w:val="000000"/>
              </w:rPr>
            </w:pPr>
            <w:r w:rsidRPr="001C5F14">
              <w:rPr>
                <w:rFonts w:ascii="Cambria" w:hAnsi="Cambria"/>
                <w:color w:val="000000"/>
              </w:rPr>
              <w:t>4+2</w:t>
            </w:r>
          </w:p>
        </w:tc>
      </w:tr>
      <w:tr w:rsidR="0070598A" w:rsidRPr="00107DF7" w14:paraId="3B2B7BA4" w14:textId="77777777" w:rsidTr="0070598A">
        <w:trPr>
          <w:trHeight w:val="200"/>
        </w:trPr>
        <w:tc>
          <w:tcPr>
            <w:tcW w:w="2547" w:type="dxa"/>
            <w:tcBorders>
              <w:top w:val="nil"/>
              <w:left w:val="single" w:sz="4" w:space="0" w:color="auto"/>
              <w:bottom w:val="single" w:sz="4" w:space="0" w:color="auto"/>
              <w:right w:val="nil"/>
            </w:tcBorders>
            <w:shd w:val="clear" w:color="auto" w:fill="auto"/>
            <w:vAlign w:val="center"/>
            <w:hideMark/>
          </w:tcPr>
          <w:p w14:paraId="1913F441" w14:textId="77777777" w:rsidR="0070598A" w:rsidRPr="00107DF7" w:rsidRDefault="0070598A" w:rsidP="0070598A">
            <w:pPr>
              <w:rPr>
                <w:color w:val="000000"/>
              </w:rPr>
            </w:pPr>
            <w:r w:rsidRPr="00107DF7">
              <w:rPr>
                <w:color w:val="000000"/>
              </w:rPr>
              <w:t>Matematika</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2D8E1085" w14:textId="77777777" w:rsidR="0070598A" w:rsidRPr="00670F41" w:rsidRDefault="0070598A" w:rsidP="0070598A">
            <w:pPr>
              <w:jc w:val="center"/>
              <w:rPr>
                <w:rFonts w:ascii="Cambria" w:hAnsi="Cambria"/>
                <w:color w:val="000000"/>
              </w:rPr>
            </w:pPr>
            <w:r w:rsidRPr="00670F41">
              <w:rPr>
                <w:rFonts w:ascii="Cambria" w:hAnsi="Cambria"/>
                <w:color w:val="000000"/>
              </w:rPr>
              <w:t>5</w:t>
            </w:r>
          </w:p>
        </w:tc>
        <w:tc>
          <w:tcPr>
            <w:tcW w:w="425" w:type="dxa"/>
            <w:tcBorders>
              <w:top w:val="nil"/>
              <w:left w:val="nil"/>
              <w:bottom w:val="single" w:sz="4" w:space="0" w:color="auto"/>
              <w:right w:val="single" w:sz="4" w:space="0" w:color="auto"/>
            </w:tcBorders>
            <w:shd w:val="clear" w:color="auto" w:fill="auto"/>
            <w:vAlign w:val="center"/>
            <w:hideMark/>
          </w:tcPr>
          <w:p w14:paraId="3E1C8CEB" w14:textId="77777777" w:rsidR="0070598A" w:rsidRPr="00ED02FB" w:rsidRDefault="0070598A" w:rsidP="0070598A">
            <w:pPr>
              <w:jc w:val="center"/>
              <w:rPr>
                <w:rFonts w:ascii="Cambria" w:hAnsi="Cambria"/>
                <w:color w:val="000000"/>
              </w:rPr>
            </w:pPr>
            <w:r w:rsidRPr="00ED02FB">
              <w:rPr>
                <w:rFonts w:ascii="Cambria" w:hAnsi="Cambria"/>
                <w:color w:val="000000"/>
              </w:rPr>
              <w:t>4</w:t>
            </w:r>
          </w:p>
        </w:tc>
        <w:tc>
          <w:tcPr>
            <w:tcW w:w="426" w:type="dxa"/>
            <w:tcBorders>
              <w:top w:val="nil"/>
              <w:left w:val="nil"/>
              <w:bottom w:val="single" w:sz="4" w:space="0" w:color="auto"/>
              <w:right w:val="single" w:sz="4" w:space="0" w:color="auto"/>
            </w:tcBorders>
            <w:shd w:val="clear" w:color="auto" w:fill="auto"/>
            <w:vAlign w:val="center"/>
            <w:hideMark/>
          </w:tcPr>
          <w:p w14:paraId="6856DB9A" w14:textId="77777777" w:rsidR="0070598A" w:rsidRPr="001F267E" w:rsidRDefault="0070598A" w:rsidP="0070598A">
            <w:pPr>
              <w:jc w:val="center"/>
              <w:rPr>
                <w:rFonts w:ascii="Cambria" w:hAnsi="Cambria"/>
                <w:color w:val="000000"/>
              </w:rPr>
            </w:pPr>
            <w:r w:rsidRPr="001F267E">
              <w:rPr>
                <w:rFonts w:ascii="Cambria" w:hAnsi="Cambria"/>
                <w:color w:val="000000"/>
              </w:rPr>
              <w:t>3</w:t>
            </w:r>
          </w:p>
        </w:tc>
        <w:tc>
          <w:tcPr>
            <w:tcW w:w="562" w:type="dxa"/>
            <w:tcBorders>
              <w:top w:val="nil"/>
              <w:left w:val="nil"/>
              <w:bottom w:val="single" w:sz="4" w:space="0" w:color="auto"/>
              <w:right w:val="single" w:sz="4" w:space="0" w:color="auto"/>
            </w:tcBorders>
            <w:shd w:val="clear" w:color="auto" w:fill="auto"/>
            <w:vAlign w:val="center"/>
            <w:hideMark/>
          </w:tcPr>
          <w:p w14:paraId="673380AE" w14:textId="77777777" w:rsidR="0070598A" w:rsidRPr="002772B0" w:rsidRDefault="0070598A" w:rsidP="0070598A">
            <w:pPr>
              <w:jc w:val="center"/>
              <w:rPr>
                <w:rFonts w:ascii="Cambria" w:hAnsi="Cambria"/>
                <w:color w:val="000000"/>
              </w:rPr>
            </w:pPr>
            <w:r w:rsidRPr="002772B0">
              <w:rPr>
                <w:rFonts w:ascii="Cambria" w:hAnsi="Cambria"/>
                <w:color w:val="000000"/>
              </w:rPr>
              <w:t>3</w:t>
            </w:r>
          </w:p>
        </w:tc>
        <w:tc>
          <w:tcPr>
            <w:tcW w:w="425" w:type="dxa"/>
            <w:tcBorders>
              <w:top w:val="nil"/>
              <w:left w:val="nil"/>
              <w:bottom w:val="single" w:sz="4" w:space="0" w:color="auto"/>
              <w:right w:val="single" w:sz="4" w:space="0" w:color="auto"/>
            </w:tcBorders>
            <w:shd w:val="clear" w:color="auto" w:fill="auto"/>
            <w:vAlign w:val="center"/>
            <w:hideMark/>
          </w:tcPr>
          <w:p w14:paraId="3DDC75F8" w14:textId="77777777" w:rsidR="0070598A" w:rsidRPr="00492C37" w:rsidRDefault="0070598A" w:rsidP="0070598A">
            <w:pPr>
              <w:jc w:val="center"/>
              <w:rPr>
                <w:rFonts w:ascii="Cambria" w:hAnsi="Cambria"/>
                <w:color w:val="000000"/>
              </w:rPr>
            </w:pPr>
            <w:r w:rsidRPr="00492C37">
              <w:rPr>
                <w:rFonts w:ascii="Cambria" w:hAnsi="Cambria"/>
                <w:color w:val="000000"/>
              </w:rPr>
              <w:t>3</w:t>
            </w:r>
          </w:p>
        </w:tc>
        <w:tc>
          <w:tcPr>
            <w:tcW w:w="430" w:type="dxa"/>
            <w:tcBorders>
              <w:top w:val="nil"/>
              <w:left w:val="single" w:sz="4" w:space="0" w:color="auto"/>
              <w:bottom w:val="single" w:sz="4" w:space="0" w:color="auto"/>
              <w:right w:val="single" w:sz="12" w:space="0" w:color="auto"/>
            </w:tcBorders>
            <w:vAlign w:val="center"/>
          </w:tcPr>
          <w:p w14:paraId="4DA66E01" w14:textId="77777777" w:rsidR="0070598A" w:rsidRPr="00C01E1F" w:rsidRDefault="0070598A" w:rsidP="0070598A">
            <w:pPr>
              <w:jc w:val="center"/>
              <w:rPr>
                <w:rFonts w:ascii="Cambria" w:hAnsi="Cambria"/>
                <w:color w:val="000000"/>
              </w:rPr>
            </w:pPr>
            <w:r>
              <w:rPr>
                <w:rFonts w:ascii="Cambria" w:hAnsi="Cambria"/>
                <w:color w:val="000000"/>
              </w:rPr>
              <w:t>4</w:t>
            </w:r>
          </w:p>
        </w:tc>
        <w:tc>
          <w:tcPr>
            <w:tcW w:w="425" w:type="dxa"/>
            <w:tcBorders>
              <w:top w:val="nil"/>
              <w:left w:val="single" w:sz="12" w:space="0" w:color="auto"/>
              <w:bottom w:val="single" w:sz="4" w:space="0" w:color="auto"/>
              <w:right w:val="single" w:sz="4" w:space="0" w:color="auto"/>
            </w:tcBorders>
            <w:shd w:val="clear" w:color="auto" w:fill="auto"/>
            <w:vAlign w:val="center"/>
            <w:hideMark/>
          </w:tcPr>
          <w:p w14:paraId="04D6FE13" w14:textId="77777777" w:rsidR="0070598A" w:rsidRPr="00AA5538" w:rsidRDefault="0070598A" w:rsidP="0070598A">
            <w:pPr>
              <w:jc w:val="center"/>
              <w:rPr>
                <w:rFonts w:ascii="Cambria" w:hAnsi="Cambria"/>
                <w:color w:val="000000"/>
              </w:rPr>
            </w:pPr>
            <w:r w:rsidRPr="00AA5538">
              <w:rPr>
                <w:rFonts w:ascii="Cambria" w:hAnsi="Cambria"/>
                <w:color w:val="000000"/>
              </w:rPr>
              <w:t>5</w:t>
            </w:r>
          </w:p>
        </w:tc>
        <w:tc>
          <w:tcPr>
            <w:tcW w:w="426" w:type="dxa"/>
            <w:tcBorders>
              <w:top w:val="nil"/>
              <w:left w:val="nil"/>
              <w:bottom w:val="single" w:sz="4" w:space="0" w:color="auto"/>
              <w:right w:val="single" w:sz="4" w:space="0" w:color="auto"/>
            </w:tcBorders>
            <w:shd w:val="clear" w:color="auto" w:fill="auto"/>
            <w:vAlign w:val="center"/>
            <w:hideMark/>
          </w:tcPr>
          <w:p w14:paraId="46DDCCFC" w14:textId="77777777" w:rsidR="0070598A" w:rsidRPr="001811C6" w:rsidRDefault="0070598A" w:rsidP="0070598A">
            <w:pPr>
              <w:jc w:val="center"/>
              <w:rPr>
                <w:rFonts w:ascii="Cambria" w:hAnsi="Cambria"/>
                <w:color w:val="000000"/>
              </w:rPr>
            </w:pPr>
            <w:r w:rsidRPr="001811C6">
              <w:rPr>
                <w:rFonts w:ascii="Cambria" w:hAnsi="Cambria"/>
                <w:color w:val="000000"/>
              </w:rPr>
              <w:t>4</w:t>
            </w:r>
          </w:p>
        </w:tc>
        <w:tc>
          <w:tcPr>
            <w:tcW w:w="420" w:type="dxa"/>
            <w:tcBorders>
              <w:top w:val="nil"/>
              <w:left w:val="nil"/>
              <w:bottom w:val="single" w:sz="4" w:space="0" w:color="auto"/>
              <w:right w:val="single" w:sz="4" w:space="0" w:color="auto"/>
            </w:tcBorders>
            <w:shd w:val="clear" w:color="auto" w:fill="auto"/>
            <w:vAlign w:val="center"/>
            <w:hideMark/>
          </w:tcPr>
          <w:p w14:paraId="460DAE39" w14:textId="77777777" w:rsidR="0070598A" w:rsidRPr="00A01DAF" w:rsidRDefault="0070598A" w:rsidP="0070598A">
            <w:pPr>
              <w:jc w:val="center"/>
              <w:rPr>
                <w:rFonts w:ascii="Cambria" w:hAnsi="Cambria"/>
                <w:color w:val="000000"/>
              </w:rPr>
            </w:pPr>
            <w:r>
              <w:rPr>
                <w:rFonts w:ascii="Cambria" w:hAnsi="Cambria"/>
                <w:color w:val="000000"/>
              </w:rPr>
              <w:t>3</w:t>
            </w:r>
          </w:p>
        </w:tc>
        <w:tc>
          <w:tcPr>
            <w:tcW w:w="567" w:type="dxa"/>
            <w:tcBorders>
              <w:top w:val="nil"/>
              <w:left w:val="nil"/>
              <w:bottom w:val="single" w:sz="4" w:space="0" w:color="auto"/>
              <w:right w:val="single" w:sz="4" w:space="0" w:color="auto"/>
            </w:tcBorders>
            <w:shd w:val="clear" w:color="auto" w:fill="auto"/>
            <w:vAlign w:val="center"/>
            <w:hideMark/>
          </w:tcPr>
          <w:p w14:paraId="15E18FE9" w14:textId="77777777" w:rsidR="0070598A" w:rsidRPr="00181479" w:rsidRDefault="0070598A" w:rsidP="0070598A">
            <w:pPr>
              <w:jc w:val="center"/>
              <w:rPr>
                <w:rFonts w:ascii="Cambria" w:hAnsi="Cambria"/>
                <w:color w:val="000000"/>
              </w:rPr>
            </w:pPr>
            <w:r w:rsidRPr="00181479">
              <w:rPr>
                <w:rFonts w:ascii="Cambria" w:hAnsi="Cambria"/>
                <w:color w:val="000000"/>
              </w:rPr>
              <w:t>3</w:t>
            </w:r>
          </w:p>
        </w:tc>
        <w:tc>
          <w:tcPr>
            <w:tcW w:w="425" w:type="dxa"/>
            <w:tcBorders>
              <w:top w:val="nil"/>
              <w:left w:val="nil"/>
              <w:bottom w:val="single" w:sz="4" w:space="0" w:color="auto"/>
              <w:right w:val="single" w:sz="4" w:space="0" w:color="auto"/>
            </w:tcBorders>
            <w:shd w:val="clear" w:color="auto" w:fill="auto"/>
            <w:vAlign w:val="center"/>
            <w:hideMark/>
          </w:tcPr>
          <w:p w14:paraId="095A90E6" w14:textId="77777777" w:rsidR="0070598A" w:rsidRPr="00E10352" w:rsidRDefault="0070598A" w:rsidP="0070598A">
            <w:pPr>
              <w:jc w:val="center"/>
              <w:rPr>
                <w:rFonts w:ascii="Cambria" w:hAnsi="Cambria"/>
                <w:color w:val="000000"/>
              </w:rPr>
            </w:pPr>
            <w:r w:rsidRPr="00E10352">
              <w:rPr>
                <w:rFonts w:ascii="Cambria" w:hAnsi="Cambria"/>
                <w:color w:val="000000"/>
              </w:rPr>
              <w:t>3</w:t>
            </w:r>
          </w:p>
        </w:tc>
        <w:tc>
          <w:tcPr>
            <w:tcW w:w="430" w:type="dxa"/>
            <w:tcBorders>
              <w:top w:val="single" w:sz="4" w:space="0" w:color="auto"/>
              <w:left w:val="single" w:sz="4" w:space="0" w:color="auto"/>
              <w:bottom w:val="single" w:sz="4" w:space="0" w:color="auto"/>
              <w:right w:val="single" w:sz="12" w:space="0" w:color="auto"/>
            </w:tcBorders>
            <w:vAlign w:val="center"/>
          </w:tcPr>
          <w:p w14:paraId="72758452" w14:textId="77777777" w:rsidR="0070598A" w:rsidRPr="001B1A81" w:rsidRDefault="0070598A" w:rsidP="0070598A">
            <w:pPr>
              <w:jc w:val="center"/>
              <w:rPr>
                <w:rFonts w:ascii="Cambria" w:hAnsi="Cambria"/>
                <w:color w:val="000000"/>
              </w:rPr>
            </w:pPr>
            <w:r>
              <w:rPr>
                <w:rFonts w:ascii="Cambria" w:hAnsi="Cambria"/>
                <w:color w:val="000000"/>
              </w:rPr>
              <w:t>4</w:t>
            </w:r>
          </w:p>
        </w:tc>
        <w:tc>
          <w:tcPr>
            <w:tcW w:w="1276" w:type="dxa"/>
            <w:tcBorders>
              <w:top w:val="nil"/>
              <w:left w:val="single" w:sz="12" w:space="0" w:color="auto"/>
              <w:bottom w:val="single" w:sz="4" w:space="0" w:color="auto"/>
              <w:right w:val="single" w:sz="4" w:space="0" w:color="auto"/>
            </w:tcBorders>
            <w:shd w:val="clear" w:color="auto" w:fill="auto"/>
            <w:vAlign w:val="center"/>
            <w:hideMark/>
          </w:tcPr>
          <w:p w14:paraId="2162238B" w14:textId="77777777" w:rsidR="0070598A" w:rsidRPr="00670F41" w:rsidRDefault="0070598A" w:rsidP="0070598A">
            <w:pPr>
              <w:jc w:val="center"/>
              <w:rPr>
                <w:rFonts w:ascii="Cambria" w:hAnsi="Cambria"/>
                <w:color w:val="000000"/>
                <w:highlight w:val="yellow"/>
              </w:rPr>
            </w:pPr>
            <w:r w:rsidRPr="001C5F14">
              <w:rPr>
                <w:rFonts w:ascii="Cambria" w:hAnsi="Cambria"/>
                <w:color w:val="000000"/>
              </w:rPr>
              <w:t>3+2</w:t>
            </w:r>
          </w:p>
        </w:tc>
        <w:tc>
          <w:tcPr>
            <w:tcW w:w="1276" w:type="dxa"/>
            <w:tcBorders>
              <w:top w:val="nil"/>
              <w:left w:val="nil"/>
              <w:bottom w:val="single" w:sz="4" w:space="0" w:color="auto"/>
              <w:right w:val="single" w:sz="4" w:space="0" w:color="auto"/>
            </w:tcBorders>
            <w:shd w:val="clear" w:color="auto" w:fill="auto"/>
            <w:vAlign w:val="center"/>
            <w:hideMark/>
          </w:tcPr>
          <w:p w14:paraId="4CFA58BF" w14:textId="77777777" w:rsidR="0070598A" w:rsidRPr="00670F41" w:rsidRDefault="0070598A" w:rsidP="0070598A">
            <w:pPr>
              <w:jc w:val="center"/>
              <w:rPr>
                <w:rFonts w:ascii="Cambria" w:hAnsi="Cambria"/>
                <w:color w:val="000000"/>
                <w:highlight w:val="yellow"/>
              </w:rPr>
            </w:pPr>
            <w:r w:rsidRPr="001C5F14">
              <w:rPr>
                <w:rFonts w:ascii="Cambria" w:hAnsi="Cambria"/>
                <w:color w:val="000000"/>
              </w:rPr>
              <w:t xml:space="preserve">3+2 (e. sz.) </w:t>
            </w:r>
            <w:r w:rsidRPr="00D46347">
              <w:rPr>
                <w:rFonts w:ascii="Cambria" w:hAnsi="Cambria"/>
                <w:color w:val="000000"/>
              </w:rPr>
              <w:t>3+1</w:t>
            </w:r>
          </w:p>
        </w:tc>
      </w:tr>
      <w:tr w:rsidR="0070598A" w:rsidRPr="00107DF7" w14:paraId="532A90A8" w14:textId="77777777" w:rsidTr="0070598A">
        <w:trPr>
          <w:trHeight w:val="300"/>
        </w:trPr>
        <w:tc>
          <w:tcPr>
            <w:tcW w:w="2547" w:type="dxa"/>
            <w:tcBorders>
              <w:top w:val="nil"/>
              <w:left w:val="single" w:sz="4" w:space="0" w:color="auto"/>
              <w:bottom w:val="single" w:sz="4" w:space="0" w:color="auto"/>
              <w:right w:val="nil"/>
            </w:tcBorders>
            <w:shd w:val="clear" w:color="auto" w:fill="auto"/>
            <w:vAlign w:val="center"/>
            <w:hideMark/>
          </w:tcPr>
          <w:p w14:paraId="0E331DC5" w14:textId="77777777" w:rsidR="0070598A" w:rsidRPr="00107DF7" w:rsidRDefault="0070598A" w:rsidP="0070598A">
            <w:pPr>
              <w:rPr>
                <w:color w:val="000000"/>
              </w:rPr>
            </w:pPr>
            <w:r w:rsidRPr="00107DF7">
              <w:rPr>
                <w:color w:val="000000"/>
              </w:rPr>
              <w:t>Történelem</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5A09C437" w14:textId="77777777" w:rsidR="0070598A" w:rsidRPr="00670F41" w:rsidRDefault="0070598A" w:rsidP="0070598A">
            <w:pPr>
              <w:jc w:val="center"/>
              <w:rPr>
                <w:rFonts w:ascii="Cambria" w:hAnsi="Cambria"/>
                <w:color w:val="000000"/>
              </w:rPr>
            </w:pPr>
            <w:r w:rsidRPr="00670F41">
              <w:rPr>
                <w:rFonts w:ascii="Cambria" w:hAnsi="Cambria"/>
                <w:color w:val="000000"/>
              </w:rPr>
              <w:t>2</w:t>
            </w:r>
          </w:p>
        </w:tc>
        <w:tc>
          <w:tcPr>
            <w:tcW w:w="425" w:type="dxa"/>
            <w:tcBorders>
              <w:top w:val="nil"/>
              <w:left w:val="nil"/>
              <w:bottom w:val="single" w:sz="4" w:space="0" w:color="auto"/>
              <w:right w:val="single" w:sz="4" w:space="0" w:color="auto"/>
            </w:tcBorders>
            <w:shd w:val="clear" w:color="auto" w:fill="auto"/>
            <w:vAlign w:val="center"/>
            <w:hideMark/>
          </w:tcPr>
          <w:p w14:paraId="43B94DEB" w14:textId="77777777" w:rsidR="0070598A" w:rsidRPr="00ED02FB" w:rsidRDefault="0070598A" w:rsidP="0070598A">
            <w:pPr>
              <w:jc w:val="center"/>
              <w:rPr>
                <w:rFonts w:ascii="Cambria" w:hAnsi="Cambria"/>
                <w:color w:val="000000"/>
              </w:rPr>
            </w:pPr>
            <w:r w:rsidRPr="00ED02FB">
              <w:rPr>
                <w:rFonts w:ascii="Cambria" w:hAnsi="Cambria"/>
                <w:color w:val="000000"/>
              </w:rPr>
              <w:t>2</w:t>
            </w:r>
          </w:p>
        </w:tc>
        <w:tc>
          <w:tcPr>
            <w:tcW w:w="426" w:type="dxa"/>
            <w:tcBorders>
              <w:top w:val="nil"/>
              <w:left w:val="nil"/>
              <w:bottom w:val="single" w:sz="4" w:space="0" w:color="auto"/>
              <w:right w:val="single" w:sz="4" w:space="0" w:color="auto"/>
            </w:tcBorders>
            <w:shd w:val="clear" w:color="auto" w:fill="auto"/>
            <w:vAlign w:val="center"/>
            <w:hideMark/>
          </w:tcPr>
          <w:p w14:paraId="36EF0557" w14:textId="77777777" w:rsidR="0070598A" w:rsidRPr="001F267E" w:rsidRDefault="0070598A" w:rsidP="0070598A">
            <w:pPr>
              <w:jc w:val="center"/>
              <w:rPr>
                <w:rFonts w:ascii="Cambria" w:hAnsi="Cambria"/>
                <w:color w:val="000000"/>
              </w:rPr>
            </w:pPr>
            <w:r w:rsidRPr="001F267E">
              <w:rPr>
                <w:rFonts w:ascii="Cambria" w:hAnsi="Cambria"/>
                <w:color w:val="000000"/>
              </w:rPr>
              <w:t>2</w:t>
            </w:r>
          </w:p>
        </w:tc>
        <w:tc>
          <w:tcPr>
            <w:tcW w:w="562" w:type="dxa"/>
            <w:tcBorders>
              <w:top w:val="nil"/>
              <w:left w:val="nil"/>
              <w:bottom w:val="single" w:sz="4" w:space="0" w:color="auto"/>
              <w:right w:val="single" w:sz="4" w:space="0" w:color="auto"/>
            </w:tcBorders>
            <w:shd w:val="clear" w:color="auto" w:fill="auto"/>
            <w:vAlign w:val="center"/>
            <w:hideMark/>
          </w:tcPr>
          <w:p w14:paraId="0AACB3B3" w14:textId="77777777" w:rsidR="0070598A" w:rsidRPr="002772B0" w:rsidRDefault="0070598A" w:rsidP="0070598A">
            <w:pPr>
              <w:jc w:val="center"/>
              <w:rPr>
                <w:rFonts w:ascii="Cambria" w:hAnsi="Cambria"/>
                <w:color w:val="000000"/>
              </w:rPr>
            </w:pPr>
            <w:r w:rsidRPr="002772B0">
              <w:rPr>
                <w:rFonts w:ascii="Cambria" w:hAnsi="Cambria"/>
                <w:color w:val="000000"/>
              </w:rPr>
              <w:t>2</w:t>
            </w:r>
          </w:p>
        </w:tc>
        <w:tc>
          <w:tcPr>
            <w:tcW w:w="425" w:type="dxa"/>
            <w:tcBorders>
              <w:top w:val="nil"/>
              <w:left w:val="nil"/>
              <w:bottom w:val="single" w:sz="4" w:space="0" w:color="auto"/>
              <w:right w:val="single" w:sz="4" w:space="0" w:color="auto"/>
            </w:tcBorders>
            <w:shd w:val="clear" w:color="auto" w:fill="auto"/>
            <w:vAlign w:val="center"/>
            <w:hideMark/>
          </w:tcPr>
          <w:p w14:paraId="1E768C62" w14:textId="77777777" w:rsidR="0070598A" w:rsidRPr="00492C37" w:rsidRDefault="0070598A" w:rsidP="0070598A">
            <w:pPr>
              <w:jc w:val="center"/>
              <w:rPr>
                <w:rFonts w:ascii="Cambria" w:hAnsi="Cambria"/>
                <w:color w:val="000000"/>
              </w:rPr>
            </w:pPr>
            <w:r w:rsidRPr="00492C37">
              <w:rPr>
                <w:rFonts w:ascii="Cambria" w:hAnsi="Cambria"/>
                <w:color w:val="000000"/>
              </w:rPr>
              <w:t>3</w:t>
            </w:r>
          </w:p>
        </w:tc>
        <w:tc>
          <w:tcPr>
            <w:tcW w:w="430" w:type="dxa"/>
            <w:tcBorders>
              <w:top w:val="nil"/>
              <w:left w:val="single" w:sz="4" w:space="0" w:color="auto"/>
              <w:bottom w:val="single" w:sz="4" w:space="0" w:color="auto"/>
              <w:right w:val="single" w:sz="12" w:space="0" w:color="auto"/>
            </w:tcBorders>
            <w:vAlign w:val="center"/>
          </w:tcPr>
          <w:p w14:paraId="44F4417A" w14:textId="77777777" w:rsidR="0070598A" w:rsidRPr="00C01E1F" w:rsidRDefault="0070598A" w:rsidP="0070598A">
            <w:pPr>
              <w:jc w:val="center"/>
              <w:rPr>
                <w:rFonts w:ascii="Cambria" w:hAnsi="Cambria"/>
                <w:color w:val="000000"/>
              </w:rPr>
            </w:pPr>
            <w:r w:rsidRPr="00C01E1F">
              <w:rPr>
                <w:rFonts w:ascii="Cambria" w:hAnsi="Cambria"/>
                <w:color w:val="000000"/>
              </w:rPr>
              <w:t>2</w:t>
            </w:r>
          </w:p>
        </w:tc>
        <w:tc>
          <w:tcPr>
            <w:tcW w:w="425" w:type="dxa"/>
            <w:tcBorders>
              <w:top w:val="nil"/>
              <w:left w:val="single" w:sz="12" w:space="0" w:color="auto"/>
              <w:bottom w:val="single" w:sz="4" w:space="0" w:color="auto"/>
              <w:right w:val="single" w:sz="4" w:space="0" w:color="auto"/>
            </w:tcBorders>
            <w:shd w:val="clear" w:color="auto" w:fill="auto"/>
            <w:vAlign w:val="center"/>
            <w:hideMark/>
          </w:tcPr>
          <w:p w14:paraId="6980AFCC" w14:textId="77777777" w:rsidR="0070598A" w:rsidRPr="00AA5538" w:rsidRDefault="0070598A" w:rsidP="0070598A">
            <w:pPr>
              <w:jc w:val="center"/>
              <w:rPr>
                <w:rFonts w:ascii="Cambria" w:hAnsi="Cambria"/>
                <w:color w:val="000000"/>
              </w:rPr>
            </w:pPr>
            <w:r w:rsidRPr="00AA5538">
              <w:rPr>
                <w:rFonts w:ascii="Cambria" w:hAnsi="Cambria"/>
                <w:color w:val="000000"/>
              </w:rPr>
              <w:t>2</w:t>
            </w:r>
          </w:p>
        </w:tc>
        <w:tc>
          <w:tcPr>
            <w:tcW w:w="426" w:type="dxa"/>
            <w:tcBorders>
              <w:top w:val="nil"/>
              <w:left w:val="nil"/>
              <w:bottom w:val="single" w:sz="4" w:space="0" w:color="auto"/>
              <w:right w:val="single" w:sz="4" w:space="0" w:color="auto"/>
            </w:tcBorders>
            <w:shd w:val="clear" w:color="auto" w:fill="auto"/>
            <w:vAlign w:val="center"/>
            <w:hideMark/>
          </w:tcPr>
          <w:p w14:paraId="08E51415" w14:textId="77777777" w:rsidR="0070598A" w:rsidRPr="001811C6" w:rsidRDefault="0070598A" w:rsidP="0070598A">
            <w:pPr>
              <w:jc w:val="center"/>
              <w:rPr>
                <w:rFonts w:ascii="Cambria" w:hAnsi="Cambria"/>
                <w:color w:val="000000"/>
              </w:rPr>
            </w:pPr>
            <w:r w:rsidRPr="001811C6">
              <w:rPr>
                <w:rFonts w:ascii="Cambria" w:hAnsi="Cambria"/>
                <w:color w:val="000000"/>
              </w:rPr>
              <w:t>2</w:t>
            </w:r>
          </w:p>
        </w:tc>
        <w:tc>
          <w:tcPr>
            <w:tcW w:w="420" w:type="dxa"/>
            <w:tcBorders>
              <w:top w:val="nil"/>
              <w:left w:val="nil"/>
              <w:bottom w:val="single" w:sz="4" w:space="0" w:color="auto"/>
              <w:right w:val="single" w:sz="4" w:space="0" w:color="auto"/>
            </w:tcBorders>
            <w:shd w:val="clear" w:color="auto" w:fill="auto"/>
            <w:vAlign w:val="center"/>
            <w:hideMark/>
          </w:tcPr>
          <w:p w14:paraId="57401D7A" w14:textId="77777777" w:rsidR="0070598A" w:rsidRPr="00A01DAF" w:rsidRDefault="0070598A" w:rsidP="0070598A">
            <w:pPr>
              <w:jc w:val="center"/>
              <w:rPr>
                <w:rFonts w:ascii="Cambria" w:hAnsi="Cambria"/>
                <w:color w:val="000000"/>
              </w:rPr>
            </w:pPr>
            <w:r w:rsidRPr="00A01DAF">
              <w:rPr>
                <w:rFonts w:ascii="Cambria" w:hAnsi="Cambria"/>
                <w:color w:val="000000"/>
              </w:rPr>
              <w:t>2</w:t>
            </w:r>
          </w:p>
        </w:tc>
        <w:tc>
          <w:tcPr>
            <w:tcW w:w="567" w:type="dxa"/>
            <w:tcBorders>
              <w:top w:val="nil"/>
              <w:left w:val="nil"/>
              <w:bottom w:val="single" w:sz="4" w:space="0" w:color="auto"/>
              <w:right w:val="single" w:sz="4" w:space="0" w:color="auto"/>
            </w:tcBorders>
            <w:shd w:val="clear" w:color="auto" w:fill="auto"/>
            <w:vAlign w:val="center"/>
            <w:hideMark/>
          </w:tcPr>
          <w:p w14:paraId="51B7C5D5" w14:textId="77777777" w:rsidR="0070598A" w:rsidRPr="00181479" w:rsidRDefault="0070598A" w:rsidP="0070598A">
            <w:pPr>
              <w:jc w:val="center"/>
              <w:rPr>
                <w:rFonts w:ascii="Cambria" w:hAnsi="Cambria"/>
                <w:color w:val="000000"/>
              </w:rPr>
            </w:pPr>
            <w:r w:rsidRPr="00181479">
              <w:rPr>
                <w:rFonts w:ascii="Cambria" w:hAnsi="Cambria"/>
                <w:color w:val="000000"/>
              </w:rPr>
              <w:t>2</w:t>
            </w:r>
          </w:p>
        </w:tc>
        <w:tc>
          <w:tcPr>
            <w:tcW w:w="425" w:type="dxa"/>
            <w:tcBorders>
              <w:top w:val="nil"/>
              <w:left w:val="nil"/>
              <w:bottom w:val="single" w:sz="4" w:space="0" w:color="auto"/>
              <w:right w:val="single" w:sz="4" w:space="0" w:color="auto"/>
            </w:tcBorders>
            <w:shd w:val="clear" w:color="auto" w:fill="auto"/>
            <w:vAlign w:val="center"/>
            <w:hideMark/>
          </w:tcPr>
          <w:p w14:paraId="122D6788" w14:textId="77777777" w:rsidR="0070598A" w:rsidRPr="00E10352" w:rsidRDefault="0070598A" w:rsidP="0070598A">
            <w:pPr>
              <w:jc w:val="center"/>
              <w:rPr>
                <w:rFonts w:ascii="Cambria" w:hAnsi="Cambria"/>
                <w:color w:val="000000"/>
              </w:rPr>
            </w:pPr>
            <w:r w:rsidRPr="00E10352">
              <w:rPr>
                <w:rFonts w:ascii="Cambria" w:hAnsi="Cambria"/>
                <w:color w:val="000000"/>
              </w:rPr>
              <w:t>4</w:t>
            </w:r>
          </w:p>
        </w:tc>
        <w:tc>
          <w:tcPr>
            <w:tcW w:w="430" w:type="dxa"/>
            <w:tcBorders>
              <w:top w:val="single" w:sz="4" w:space="0" w:color="auto"/>
              <w:left w:val="single" w:sz="4" w:space="0" w:color="auto"/>
              <w:bottom w:val="single" w:sz="4" w:space="0" w:color="auto"/>
              <w:right w:val="single" w:sz="12" w:space="0" w:color="auto"/>
            </w:tcBorders>
            <w:vAlign w:val="center"/>
          </w:tcPr>
          <w:p w14:paraId="72E97623" w14:textId="77777777" w:rsidR="0070598A" w:rsidRPr="001B1A81" w:rsidRDefault="0070598A" w:rsidP="0070598A">
            <w:pPr>
              <w:jc w:val="center"/>
              <w:rPr>
                <w:rFonts w:ascii="Cambria" w:hAnsi="Cambria"/>
                <w:color w:val="000000"/>
              </w:rPr>
            </w:pPr>
            <w:r w:rsidRPr="001B1A81">
              <w:rPr>
                <w:rFonts w:ascii="Cambria" w:hAnsi="Cambria"/>
                <w:color w:val="000000"/>
              </w:rPr>
              <w:t>2</w:t>
            </w:r>
          </w:p>
        </w:tc>
        <w:tc>
          <w:tcPr>
            <w:tcW w:w="1276" w:type="dxa"/>
            <w:tcBorders>
              <w:top w:val="nil"/>
              <w:left w:val="single" w:sz="12" w:space="0" w:color="auto"/>
              <w:bottom w:val="single" w:sz="4" w:space="0" w:color="auto"/>
              <w:right w:val="single" w:sz="4" w:space="0" w:color="auto"/>
            </w:tcBorders>
            <w:shd w:val="clear" w:color="auto" w:fill="auto"/>
            <w:vAlign w:val="center"/>
            <w:hideMark/>
          </w:tcPr>
          <w:p w14:paraId="01662397" w14:textId="77777777" w:rsidR="0070598A" w:rsidRPr="00FD425F" w:rsidRDefault="0070598A" w:rsidP="0070598A">
            <w:pPr>
              <w:jc w:val="center"/>
              <w:rPr>
                <w:rFonts w:ascii="Cambria" w:hAnsi="Cambria"/>
                <w:color w:val="000000"/>
              </w:rPr>
            </w:pPr>
            <w:r w:rsidRPr="00FD425F">
              <w:rPr>
                <w:rFonts w:ascii="Cambria" w:hAnsi="Cambria"/>
                <w:color w:val="000000"/>
              </w:rPr>
              <w:t>3+2</w:t>
            </w:r>
          </w:p>
        </w:tc>
        <w:tc>
          <w:tcPr>
            <w:tcW w:w="1276" w:type="dxa"/>
            <w:tcBorders>
              <w:top w:val="nil"/>
              <w:left w:val="nil"/>
              <w:bottom w:val="single" w:sz="4" w:space="0" w:color="auto"/>
              <w:right w:val="single" w:sz="4" w:space="0" w:color="auto"/>
            </w:tcBorders>
            <w:shd w:val="clear" w:color="auto" w:fill="auto"/>
            <w:vAlign w:val="center"/>
            <w:hideMark/>
          </w:tcPr>
          <w:p w14:paraId="46700988" w14:textId="77777777" w:rsidR="0070598A" w:rsidRPr="00FD425F" w:rsidRDefault="0070598A" w:rsidP="0070598A">
            <w:pPr>
              <w:jc w:val="center"/>
              <w:rPr>
                <w:rFonts w:ascii="Cambria" w:hAnsi="Cambria"/>
                <w:color w:val="000000"/>
              </w:rPr>
            </w:pPr>
            <w:r w:rsidRPr="00FD425F">
              <w:rPr>
                <w:rFonts w:ascii="Cambria" w:hAnsi="Cambria"/>
                <w:color w:val="000000"/>
              </w:rPr>
              <w:t>3+2</w:t>
            </w:r>
          </w:p>
        </w:tc>
      </w:tr>
      <w:tr w:rsidR="0070598A" w:rsidRPr="00107DF7" w14:paraId="52F693B4" w14:textId="77777777" w:rsidTr="0070598A">
        <w:trPr>
          <w:trHeight w:val="300"/>
        </w:trPr>
        <w:tc>
          <w:tcPr>
            <w:tcW w:w="2547" w:type="dxa"/>
            <w:tcBorders>
              <w:top w:val="nil"/>
              <w:left w:val="single" w:sz="4" w:space="0" w:color="auto"/>
              <w:bottom w:val="single" w:sz="4" w:space="0" w:color="auto"/>
              <w:right w:val="nil"/>
            </w:tcBorders>
            <w:shd w:val="clear" w:color="auto" w:fill="auto"/>
            <w:vAlign w:val="center"/>
            <w:hideMark/>
          </w:tcPr>
          <w:p w14:paraId="22FC51B4" w14:textId="77777777" w:rsidR="0070598A" w:rsidRPr="00107DF7" w:rsidRDefault="0070598A" w:rsidP="0070598A">
            <w:pPr>
              <w:rPr>
                <w:color w:val="000000"/>
              </w:rPr>
            </w:pPr>
            <w:r w:rsidRPr="00107DF7">
              <w:rPr>
                <w:color w:val="000000"/>
              </w:rPr>
              <w:t>Állampolgári ismeretek</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44D7239B" w14:textId="77777777" w:rsidR="0070598A" w:rsidRPr="00670F41" w:rsidRDefault="0070598A" w:rsidP="0070598A">
            <w:pPr>
              <w:jc w:val="center"/>
              <w:rPr>
                <w:rFonts w:ascii="Cambria" w:hAnsi="Cambria"/>
                <w:color w:val="000000"/>
              </w:rPr>
            </w:pPr>
            <w:r w:rsidRPr="00670F41">
              <w:rPr>
                <w:rFonts w:ascii="Cambria" w:hAnsi="Cambria"/>
                <w:color w:val="000000"/>
              </w:rPr>
              <w:t> </w:t>
            </w:r>
          </w:p>
        </w:tc>
        <w:tc>
          <w:tcPr>
            <w:tcW w:w="425" w:type="dxa"/>
            <w:tcBorders>
              <w:top w:val="nil"/>
              <w:left w:val="nil"/>
              <w:bottom w:val="single" w:sz="4" w:space="0" w:color="auto"/>
              <w:right w:val="single" w:sz="4" w:space="0" w:color="auto"/>
            </w:tcBorders>
            <w:shd w:val="clear" w:color="auto" w:fill="auto"/>
            <w:vAlign w:val="center"/>
            <w:hideMark/>
          </w:tcPr>
          <w:p w14:paraId="0C7DDA83" w14:textId="77777777" w:rsidR="0070598A" w:rsidRPr="00ED02FB" w:rsidRDefault="0070598A" w:rsidP="0070598A">
            <w:pPr>
              <w:jc w:val="center"/>
              <w:rPr>
                <w:rFonts w:ascii="Cambria" w:hAnsi="Cambria"/>
                <w:color w:val="000000"/>
              </w:rPr>
            </w:pPr>
            <w:r w:rsidRPr="00ED02FB">
              <w:rPr>
                <w:rFonts w:ascii="Cambria" w:hAnsi="Cambria"/>
                <w:color w:val="000000"/>
              </w:rPr>
              <w:t> </w:t>
            </w:r>
          </w:p>
        </w:tc>
        <w:tc>
          <w:tcPr>
            <w:tcW w:w="426" w:type="dxa"/>
            <w:tcBorders>
              <w:top w:val="nil"/>
              <w:left w:val="nil"/>
              <w:bottom w:val="single" w:sz="4" w:space="0" w:color="auto"/>
              <w:right w:val="single" w:sz="4" w:space="0" w:color="auto"/>
            </w:tcBorders>
            <w:shd w:val="clear" w:color="auto" w:fill="auto"/>
            <w:vAlign w:val="center"/>
            <w:hideMark/>
          </w:tcPr>
          <w:p w14:paraId="533487F7" w14:textId="77777777" w:rsidR="0070598A" w:rsidRPr="001F267E" w:rsidRDefault="0070598A" w:rsidP="0070598A">
            <w:pPr>
              <w:jc w:val="center"/>
              <w:rPr>
                <w:rFonts w:ascii="Cambria" w:hAnsi="Cambria"/>
                <w:color w:val="000000"/>
              </w:rPr>
            </w:pPr>
            <w:r w:rsidRPr="001F267E">
              <w:rPr>
                <w:rFonts w:ascii="Cambria" w:hAnsi="Cambria"/>
                <w:color w:val="000000"/>
              </w:rPr>
              <w:t> </w:t>
            </w:r>
          </w:p>
        </w:tc>
        <w:tc>
          <w:tcPr>
            <w:tcW w:w="562" w:type="dxa"/>
            <w:tcBorders>
              <w:top w:val="nil"/>
              <w:left w:val="nil"/>
              <w:bottom w:val="single" w:sz="4" w:space="0" w:color="auto"/>
              <w:right w:val="single" w:sz="4" w:space="0" w:color="auto"/>
            </w:tcBorders>
            <w:shd w:val="clear" w:color="auto" w:fill="auto"/>
            <w:vAlign w:val="center"/>
            <w:hideMark/>
          </w:tcPr>
          <w:p w14:paraId="2150E74C" w14:textId="77777777" w:rsidR="0070598A" w:rsidRPr="002E7F81" w:rsidRDefault="0070598A" w:rsidP="0070598A">
            <w:pPr>
              <w:jc w:val="center"/>
              <w:rPr>
                <w:rFonts w:ascii="Cambria" w:hAnsi="Cambria"/>
                <w:color w:val="000000"/>
              </w:rPr>
            </w:pPr>
            <w:r w:rsidRPr="002E7F81">
              <w:rPr>
                <w:rFonts w:ascii="Cambria" w:hAnsi="Cambria"/>
                <w:color w:val="000000"/>
              </w:rPr>
              <w:t> </w:t>
            </w:r>
          </w:p>
        </w:tc>
        <w:tc>
          <w:tcPr>
            <w:tcW w:w="425" w:type="dxa"/>
            <w:tcBorders>
              <w:top w:val="nil"/>
              <w:left w:val="nil"/>
              <w:bottom w:val="single" w:sz="4" w:space="0" w:color="auto"/>
              <w:right w:val="single" w:sz="4" w:space="0" w:color="auto"/>
            </w:tcBorders>
            <w:shd w:val="clear" w:color="auto" w:fill="auto"/>
            <w:vAlign w:val="center"/>
            <w:hideMark/>
          </w:tcPr>
          <w:p w14:paraId="37C61CE9" w14:textId="77777777" w:rsidR="0070598A" w:rsidRPr="00492C37" w:rsidRDefault="0070598A" w:rsidP="0070598A">
            <w:pPr>
              <w:jc w:val="center"/>
              <w:rPr>
                <w:rFonts w:ascii="Cambria" w:hAnsi="Cambria"/>
                <w:color w:val="000000"/>
              </w:rPr>
            </w:pPr>
            <w:r w:rsidRPr="00492C37">
              <w:rPr>
                <w:rFonts w:ascii="Cambria" w:hAnsi="Cambria"/>
                <w:color w:val="000000"/>
              </w:rPr>
              <w:t> </w:t>
            </w:r>
          </w:p>
        </w:tc>
        <w:tc>
          <w:tcPr>
            <w:tcW w:w="430" w:type="dxa"/>
            <w:tcBorders>
              <w:top w:val="nil"/>
              <w:left w:val="single" w:sz="4" w:space="0" w:color="auto"/>
              <w:bottom w:val="single" w:sz="4" w:space="0" w:color="auto"/>
              <w:right w:val="single" w:sz="12" w:space="0" w:color="auto"/>
            </w:tcBorders>
            <w:vAlign w:val="center"/>
          </w:tcPr>
          <w:p w14:paraId="464FE95E" w14:textId="77777777" w:rsidR="0070598A" w:rsidRPr="00C01E1F" w:rsidRDefault="0070598A" w:rsidP="0070598A">
            <w:pPr>
              <w:jc w:val="center"/>
              <w:rPr>
                <w:rFonts w:ascii="Cambria" w:hAnsi="Cambria"/>
                <w:color w:val="000000"/>
              </w:rPr>
            </w:pPr>
          </w:p>
        </w:tc>
        <w:tc>
          <w:tcPr>
            <w:tcW w:w="425" w:type="dxa"/>
            <w:tcBorders>
              <w:top w:val="nil"/>
              <w:left w:val="single" w:sz="12" w:space="0" w:color="auto"/>
              <w:bottom w:val="single" w:sz="4" w:space="0" w:color="auto"/>
              <w:right w:val="single" w:sz="4" w:space="0" w:color="auto"/>
            </w:tcBorders>
            <w:shd w:val="clear" w:color="auto" w:fill="auto"/>
            <w:vAlign w:val="center"/>
            <w:hideMark/>
          </w:tcPr>
          <w:p w14:paraId="02B88302" w14:textId="77777777" w:rsidR="0070598A" w:rsidRPr="00AA5538" w:rsidRDefault="0070598A" w:rsidP="0070598A">
            <w:pPr>
              <w:jc w:val="center"/>
              <w:rPr>
                <w:rFonts w:ascii="Cambria" w:hAnsi="Cambria"/>
                <w:color w:val="000000"/>
              </w:rPr>
            </w:pPr>
            <w:r w:rsidRPr="00AA5538">
              <w:rPr>
                <w:rFonts w:ascii="Cambria" w:hAnsi="Cambria"/>
                <w:color w:val="000000"/>
              </w:rPr>
              <w:t> </w:t>
            </w:r>
          </w:p>
        </w:tc>
        <w:tc>
          <w:tcPr>
            <w:tcW w:w="426" w:type="dxa"/>
            <w:tcBorders>
              <w:top w:val="nil"/>
              <w:left w:val="nil"/>
              <w:bottom w:val="single" w:sz="4" w:space="0" w:color="auto"/>
              <w:right w:val="single" w:sz="4" w:space="0" w:color="auto"/>
            </w:tcBorders>
            <w:shd w:val="clear" w:color="auto" w:fill="auto"/>
            <w:vAlign w:val="center"/>
            <w:hideMark/>
          </w:tcPr>
          <w:p w14:paraId="7B869E9E" w14:textId="77777777" w:rsidR="0070598A" w:rsidRPr="001811C6" w:rsidRDefault="0070598A" w:rsidP="0070598A">
            <w:pPr>
              <w:jc w:val="center"/>
              <w:rPr>
                <w:rFonts w:ascii="Cambria" w:hAnsi="Cambria"/>
                <w:color w:val="000000"/>
              </w:rPr>
            </w:pPr>
            <w:r w:rsidRPr="001811C6">
              <w:rPr>
                <w:rFonts w:ascii="Cambria" w:hAnsi="Cambria"/>
                <w:color w:val="000000"/>
              </w:rPr>
              <w:t> </w:t>
            </w:r>
          </w:p>
        </w:tc>
        <w:tc>
          <w:tcPr>
            <w:tcW w:w="420" w:type="dxa"/>
            <w:tcBorders>
              <w:top w:val="nil"/>
              <w:left w:val="nil"/>
              <w:bottom w:val="single" w:sz="4" w:space="0" w:color="auto"/>
              <w:right w:val="single" w:sz="4" w:space="0" w:color="auto"/>
            </w:tcBorders>
            <w:shd w:val="clear" w:color="auto" w:fill="auto"/>
            <w:vAlign w:val="center"/>
            <w:hideMark/>
          </w:tcPr>
          <w:p w14:paraId="76800AC2" w14:textId="77777777" w:rsidR="0070598A" w:rsidRPr="00A01DAF" w:rsidRDefault="0070598A" w:rsidP="0070598A">
            <w:pPr>
              <w:jc w:val="center"/>
              <w:rPr>
                <w:rFonts w:ascii="Cambria" w:hAnsi="Cambria"/>
                <w:color w:val="000000"/>
              </w:rPr>
            </w:pPr>
            <w:r w:rsidRPr="00A01DAF">
              <w:rPr>
                <w:rFonts w:ascii="Cambria" w:hAnsi="Cambria"/>
                <w:color w:val="000000"/>
              </w:rPr>
              <w:t> </w:t>
            </w:r>
          </w:p>
        </w:tc>
        <w:tc>
          <w:tcPr>
            <w:tcW w:w="567" w:type="dxa"/>
            <w:tcBorders>
              <w:top w:val="nil"/>
              <w:left w:val="nil"/>
              <w:bottom w:val="single" w:sz="4" w:space="0" w:color="auto"/>
              <w:right w:val="single" w:sz="4" w:space="0" w:color="auto"/>
            </w:tcBorders>
            <w:shd w:val="clear" w:color="auto" w:fill="auto"/>
            <w:vAlign w:val="center"/>
            <w:hideMark/>
          </w:tcPr>
          <w:p w14:paraId="2929B2E2" w14:textId="77777777" w:rsidR="0070598A" w:rsidRPr="00181479" w:rsidRDefault="0070598A" w:rsidP="0070598A">
            <w:pPr>
              <w:jc w:val="center"/>
              <w:rPr>
                <w:rFonts w:ascii="Cambria" w:hAnsi="Cambria"/>
                <w:color w:val="000000"/>
              </w:rPr>
            </w:pPr>
            <w:r w:rsidRPr="00181479">
              <w:rPr>
                <w:rFonts w:ascii="Cambria" w:hAnsi="Cambria"/>
                <w:color w:val="000000"/>
              </w:rPr>
              <w:t> </w:t>
            </w:r>
          </w:p>
        </w:tc>
        <w:tc>
          <w:tcPr>
            <w:tcW w:w="425" w:type="dxa"/>
            <w:tcBorders>
              <w:top w:val="nil"/>
              <w:left w:val="nil"/>
              <w:bottom w:val="single" w:sz="4" w:space="0" w:color="auto"/>
              <w:right w:val="single" w:sz="4" w:space="0" w:color="auto"/>
            </w:tcBorders>
            <w:shd w:val="clear" w:color="auto" w:fill="auto"/>
            <w:vAlign w:val="center"/>
            <w:hideMark/>
          </w:tcPr>
          <w:p w14:paraId="3FC04C10" w14:textId="77777777" w:rsidR="0070598A" w:rsidRPr="00E10352" w:rsidRDefault="0070598A" w:rsidP="0070598A">
            <w:pPr>
              <w:jc w:val="center"/>
              <w:rPr>
                <w:rFonts w:ascii="Cambria" w:hAnsi="Cambria"/>
                <w:color w:val="000000"/>
              </w:rPr>
            </w:pPr>
            <w:r w:rsidRPr="00E10352">
              <w:rPr>
                <w:rFonts w:ascii="Cambria" w:hAnsi="Cambria"/>
                <w:color w:val="000000"/>
              </w:rPr>
              <w:t> </w:t>
            </w:r>
          </w:p>
        </w:tc>
        <w:tc>
          <w:tcPr>
            <w:tcW w:w="430" w:type="dxa"/>
            <w:tcBorders>
              <w:top w:val="single" w:sz="4" w:space="0" w:color="auto"/>
              <w:left w:val="single" w:sz="4" w:space="0" w:color="auto"/>
              <w:bottom w:val="single" w:sz="4" w:space="0" w:color="auto"/>
              <w:right w:val="single" w:sz="12" w:space="0" w:color="auto"/>
            </w:tcBorders>
            <w:vAlign w:val="center"/>
          </w:tcPr>
          <w:p w14:paraId="4F32D1FC" w14:textId="77777777" w:rsidR="0070598A" w:rsidRPr="001B1A81" w:rsidRDefault="0070598A" w:rsidP="0070598A">
            <w:pPr>
              <w:jc w:val="center"/>
              <w:rPr>
                <w:rFonts w:ascii="Cambria" w:hAnsi="Cambria"/>
                <w:color w:val="000000"/>
              </w:rPr>
            </w:pPr>
          </w:p>
        </w:tc>
        <w:tc>
          <w:tcPr>
            <w:tcW w:w="1276" w:type="dxa"/>
            <w:tcBorders>
              <w:top w:val="nil"/>
              <w:left w:val="single" w:sz="12" w:space="0" w:color="auto"/>
              <w:bottom w:val="single" w:sz="4" w:space="0" w:color="auto"/>
              <w:right w:val="single" w:sz="4" w:space="0" w:color="auto"/>
            </w:tcBorders>
            <w:shd w:val="clear" w:color="auto" w:fill="auto"/>
            <w:vAlign w:val="center"/>
            <w:hideMark/>
          </w:tcPr>
          <w:p w14:paraId="6BAE9805" w14:textId="77777777" w:rsidR="0070598A" w:rsidRPr="00FD425F" w:rsidRDefault="0070598A" w:rsidP="0070598A">
            <w:pPr>
              <w:jc w:val="center"/>
              <w:rPr>
                <w:rFonts w:ascii="Cambria" w:hAnsi="Cambria"/>
                <w:color w:val="000000"/>
              </w:rPr>
            </w:pPr>
            <w:r w:rsidRPr="00FD425F">
              <w:rPr>
                <w:rFonts w:ascii="Cambria" w:hAnsi="Cambria"/>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14:paraId="240AF21A" w14:textId="77777777" w:rsidR="0070598A" w:rsidRPr="00FD425F" w:rsidRDefault="0070598A" w:rsidP="0070598A">
            <w:pPr>
              <w:jc w:val="center"/>
              <w:rPr>
                <w:rFonts w:ascii="Cambria" w:hAnsi="Cambria"/>
                <w:color w:val="000000"/>
              </w:rPr>
            </w:pPr>
            <w:r w:rsidRPr="00FD425F">
              <w:rPr>
                <w:rFonts w:ascii="Cambria" w:hAnsi="Cambria"/>
                <w:color w:val="000000"/>
              </w:rPr>
              <w:t>1</w:t>
            </w:r>
          </w:p>
        </w:tc>
      </w:tr>
      <w:tr w:rsidR="0070598A" w:rsidRPr="00107DF7" w14:paraId="4C4A8FCF" w14:textId="77777777" w:rsidTr="0070598A">
        <w:trPr>
          <w:trHeight w:val="300"/>
        </w:trPr>
        <w:tc>
          <w:tcPr>
            <w:tcW w:w="2547" w:type="dxa"/>
            <w:tcBorders>
              <w:top w:val="nil"/>
              <w:left w:val="single" w:sz="4" w:space="0" w:color="auto"/>
              <w:bottom w:val="single" w:sz="4" w:space="0" w:color="auto"/>
              <w:right w:val="nil"/>
            </w:tcBorders>
            <w:shd w:val="clear" w:color="auto" w:fill="auto"/>
            <w:vAlign w:val="center"/>
            <w:hideMark/>
          </w:tcPr>
          <w:p w14:paraId="588D4C70" w14:textId="77777777" w:rsidR="0070598A" w:rsidRPr="00107DF7" w:rsidRDefault="0070598A" w:rsidP="0070598A">
            <w:pPr>
              <w:rPr>
                <w:color w:val="000000"/>
              </w:rPr>
            </w:pPr>
            <w:r w:rsidRPr="00107DF7">
              <w:rPr>
                <w:color w:val="000000"/>
              </w:rPr>
              <w:t>Természettudomány</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3FBA3BAE" w14:textId="77777777" w:rsidR="0070598A" w:rsidRPr="00670F41" w:rsidRDefault="0070598A" w:rsidP="0070598A">
            <w:pPr>
              <w:jc w:val="center"/>
              <w:rPr>
                <w:rFonts w:ascii="Cambria" w:hAnsi="Cambria"/>
                <w:color w:val="000000"/>
              </w:rPr>
            </w:pPr>
            <w:r w:rsidRPr="00670F41">
              <w:rPr>
                <w:rFonts w:ascii="Cambria" w:hAnsi="Cambria"/>
                <w:color w:val="000000"/>
              </w:rPr>
              <w:t> </w:t>
            </w:r>
          </w:p>
        </w:tc>
        <w:tc>
          <w:tcPr>
            <w:tcW w:w="425" w:type="dxa"/>
            <w:tcBorders>
              <w:top w:val="nil"/>
              <w:left w:val="nil"/>
              <w:bottom w:val="single" w:sz="4" w:space="0" w:color="auto"/>
              <w:right w:val="single" w:sz="4" w:space="0" w:color="auto"/>
            </w:tcBorders>
            <w:shd w:val="clear" w:color="auto" w:fill="auto"/>
            <w:vAlign w:val="center"/>
            <w:hideMark/>
          </w:tcPr>
          <w:p w14:paraId="669057A1" w14:textId="77777777" w:rsidR="0070598A" w:rsidRPr="00ED02FB" w:rsidRDefault="0070598A" w:rsidP="0070598A">
            <w:pPr>
              <w:jc w:val="center"/>
              <w:rPr>
                <w:rFonts w:ascii="Cambria" w:hAnsi="Cambria"/>
                <w:color w:val="000000"/>
              </w:rPr>
            </w:pPr>
            <w:r w:rsidRPr="00ED02FB">
              <w:rPr>
                <w:rFonts w:ascii="Cambria" w:hAnsi="Cambria"/>
                <w:color w:val="000000"/>
              </w:rPr>
              <w:t> </w:t>
            </w:r>
          </w:p>
        </w:tc>
        <w:tc>
          <w:tcPr>
            <w:tcW w:w="426" w:type="dxa"/>
            <w:tcBorders>
              <w:top w:val="nil"/>
              <w:left w:val="nil"/>
              <w:bottom w:val="single" w:sz="4" w:space="0" w:color="auto"/>
              <w:right w:val="single" w:sz="4" w:space="0" w:color="auto"/>
            </w:tcBorders>
            <w:shd w:val="clear" w:color="auto" w:fill="auto"/>
            <w:vAlign w:val="center"/>
            <w:hideMark/>
          </w:tcPr>
          <w:p w14:paraId="4A7E9806" w14:textId="77777777" w:rsidR="0070598A" w:rsidRPr="001F267E" w:rsidRDefault="0070598A" w:rsidP="0070598A">
            <w:pPr>
              <w:jc w:val="center"/>
              <w:rPr>
                <w:rFonts w:ascii="Cambria" w:hAnsi="Cambria"/>
                <w:color w:val="000000"/>
              </w:rPr>
            </w:pPr>
            <w:r w:rsidRPr="001F267E">
              <w:rPr>
                <w:rFonts w:ascii="Cambria" w:hAnsi="Cambria"/>
                <w:color w:val="000000"/>
              </w:rPr>
              <w:t> </w:t>
            </w:r>
          </w:p>
        </w:tc>
        <w:tc>
          <w:tcPr>
            <w:tcW w:w="562" w:type="dxa"/>
            <w:tcBorders>
              <w:top w:val="nil"/>
              <w:left w:val="nil"/>
              <w:bottom w:val="single" w:sz="4" w:space="0" w:color="auto"/>
              <w:right w:val="single" w:sz="4" w:space="0" w:color="auto"/>
            </w:tcBorders>
            <w:shd w:val="clear" w:color="auto" w:fill="auto"/>
            <w:vAlign w:val="center"/>
            <w:hideMark/>
          </w:tcPr>
          <w:p w14:paraId="759B0487" w14:textId="77777777" w:rsidR="0070598A" w:rsidRPr="002E7F81" w:rsidRDefault="0070598A" w:rsidP="0070598A">
            <w:pPr>
              <w:jc w:val="center"/>
              <w:rPr>
                <w:rFonts w:ascii="Cambria" w:hAnsi="Cambria"/>
                <w:color w:val="000000"/>
              </w:rPr>
            </w:pPr>
            <w:r w:rsidRPr="002E7F81">
              <w:rPr>
                <w:rFonts w:ascii="Cambria" w:hAnsi="Cambria"/>
                <w:color w:val="000000"/>
              </w:rPr>
              <w:t> </w:t>
            </w:r>
          </w:p>
        </w:tc>
        <w:tc>
          <w:tcPr>
            <w:tcW w:w="425" w:type="dxa"/>
            <w:tcBorders>
              <w:top w:val="nil"/>
              <w:left w:val="nil"/>
              <w:bottom w:val="single" w:sz="4" w:space="0" w:color="auto"/>
              <w:right w:val="single" w:sz="4" w:space="0" w:color="auto"/>
            </w:tcBorders>
            <w:shd w:val="clear" w:color="auto" w:fill="auto"/>
            <w:vAlign w:val="center"/>
            <w:hideMark/>
          </w:tcPr>
          <w:p w14:paraId="5709B3E4" w14:textId="77777777" w:rsidR="0070598A" w:rsidRPr="00492C37" w:rsidRDefault="0070598A" w:rsidP="0070598A">
            <w:pPr>
              <w:jc w:val="center"/>
              <w:rPr>
                <w:rFonts w:ascii="Cambria" w:hAnsi="Cambria"/>
                <w:color w:val="000000"/>
              </w:rPr>
            </w:pPr>
            <w:r w:rsidRPr="00492C37">
              <w:rPr>
                <w:rFonts w:ascii="Cambria" w:hAnsi="Cambria"/>
                <w:color w:val="000000"/>
              </w:rPr>
              <w:t> </w:t>
            </w:r>
          </w:p>
        </w:tc>
        <w:tc>
          <w:tcPr>
            <w:tcW w:w="430" w:type="dxa"/>
            <w:tcBorders>
              <w:top w:val="nil"/>
              <w:left w:val="single" w:sz="4" w:space="0" w:color="auto"/>
              <w:bottom w:val="single" w:sz="4" w:space="0" w:color="auto"/>
              <w:right w:val="single" w:sz="12" w:space="0" w:color="auto"/>
            </w:tcBorders>
            <w:vAlign w:val="center"/>
          </w:tcPr>
          <w:p w14:paraId="2A470D9E" w14:textId="77777777" w:rsidR="0070598A" w:rsidRPr="00C01E1F" w:rsidRDefault="0070598A" w:rsidP="0070598A">
            <w:pPr>
              <w:jc w:val="center"/>
              <w:rPr>
                <w:rFonts w:ascii="Cambria" w:hAnsi="Cambria"/>
                <w:color w:val="000000"/>
              </w:rPr>
            </w:pPr>
          </w:p>
        </w:tc>
        <w:tc>
          <w:tcPr>
            <w:tcW w:w="425" w:type="dxa"/>
            <w:tcBorders>
              <w:top w:val="nil"/>
              <w:left w:val="single" w:sz="12" w:space="0" w:color="auto"/>
              <w:bottom w:val="single" w:sz="4" w:space="0" w:color="auto"/>
              <w:right w:val="single" w:sz="4" w:space="0" w:color="auto"/>
            </w:tcBorders>
            <w:shd w:val="clear" w:color="auto" w:fill="auto"/>
            <w:vAlign w:val="center"/>
            <w:hideMark/>
          </w:tcPr>
          <w:p w14:paraId="02E22D6F" w14:textId="77777777" w:rsidR="0070598A" w:rsidRPr="00AA5538" w:rsidRDefault="0070598A" w:rsidP="0070598A">
            <w:pPr>
              <w:jc w:val="center"/>
              <w:rPr>
                <w:rFonts w:ascii="Cambria" w:hAnsi="Cambria"/>
                <w:color w:val="000000"/>
              </w:rPr>
            </w:pPr>
            <w:r w:rsidRPr="00AA5538">
              <w:rPr>
                <w:rFonts w:ascii="Cambria" w:hAnsi="Cambria"/>
                <w:color w:val="000000"/>
              </w:rPr>
              <w:t> </w:t>
            </w:r>
          </w:p>
        </w:tc>
        <w:tc>
          <w:tcPr>
            <w:tcW w:w="426" w:type="dxa"/>
            <w:tcBorders>
              <w:top w:val="nil"/>
              <w:left w:val="nil"/>
              <w:bottom w:val="single" w:sz="4" w:space="0" w:color="auto"/>
              <w:right w:val="single" w:sz="4" w:space="0" w:color="auto"/>
            </w:tcBorders>
            <w:shd w:val="clear" w:color="auto" w:fill="auto"/>
            <w:vAlign w:val="center"/>
            <w:hideMark/>
          </w:tcPr>
          <w:p w14:paraId="39F5B64B" w14:textId="77777777" w:rsidR="0070598A" w:rsidRPr="001811C6" w:rsidRDefault="0070598A" w:rsidP="0070598A">
            <w:pPr>
              <w:jc w:val="center"/>
              <w:rPr>
                <w:rFonts w:ascii="Cambria" w:hAnsi="Cambria"/>
                <w:color w:val="000000"/>
              </w:rPr>
            </w:pPr>
            <w:r w:rsidRPr="001811C6">
              <w:rPr>
                <w:rFonts w:ascii="Cambria" w:hAnsi="Cambria"/>
                <w:color w:val="000000"/>
              </w:rPr>
              <w:t> </w:t>
            </w:r>
          </w:p>
        </w:tc>
        <w:tc>
          <w:tcPr>
            <w:tcW w:w="420" w:type="dxa"/>
            <w:tcBorders>
              <w:top w:val="nil"/>
              <w:left w:val="nil"/>
              <w:bottom w:val="single" w:sz="4" w:space="0" w:color="auto"/>
              <w:right w:val="single" w:sz="4" w:space="0" w:color="auto"/>
            </w:tcBorders>
            <w:shd w:val="clear" w:color="auto" w:fill="auto"/>
            <w:vAlign w:val="center"/>
            <w:hideMark/>
          </w:tcPr>
          <w:p w14:paraId="225F3337" w14:textId="77777777" w:rsidR="0070598A" w:rsidRPr="00A01DAF" w:rsidRDefault="0070598A" w:rsidP="0070598A">
            <w:pPr>
              <w:jc w:val="center"/>
              <w:rPr>
                <w:rFonts w:ascii="Cambria" w:hAnsi="Cambria"/>
                <w:color w:val="000000"/>
              </w:rPr>
            </w:pPr>
            <w:r w:rsidRPr="00A01DAF">
              <w:rPr>
                <w:rFonts w:ascii="Cambria" w:hAnsi="Cambria"/>
                <w:color w:val="000000"/>
              </w:rPr>
              <w:t> </w:t>
            </w:r>
          </w:p>
        </w:tc>
        <w:tc>
          <w:tcPr>
            <w:tcW w:w="567" w:type="dxa"/>
            <w:tcBorders>
              <w:top w:val="nil"/>
              <w:left w:val="nil"/>
              <w:bottom w:val="single" w:sz="4" w:space="0" w:color="auto"/>
              <w:right w:val="single" w:sz="4" w:space="0" w:color="auto"/>
            </w:tcBorders>
            <w:shd w:val="clear" w:color="auto" w:fill="auto"/>
            <w:vAlign w:val="center"/>
            <w:hideMark/>
          </w:tcPr>
          <w:p w14:paraId="393C98E7" w14:textId="77777777" w:rsidR="0070598A" w:rsidRPr="00181479" w:rsidRDefault="0070598A" w:rsidP="0070598A">
            <w:pPr>
              <w:jc w:val="center"/>
              <w:rPr>
                <w:rFonts w:ascii="Cambria" w:hAnsi="Cambria"/>
                <w:color w:val="000000"/>
              </w:rPr>
            </w:pPr>
            <w:r w:rsidRPr="00181479">
              <w:rPr>
                <w:rFonts w:ascii="Cambria" w:hAnsi="Cambria"/>
                <w:color w:val="000000"/>
              </w:rPr>
              <w:t> </w:t>
            </w:r>
          </w:p>
        </w:tc>
        <w:tc>
          <w:tcPr>
            <w:tcW w:w="425" w:type="dxa"/>
            <w:tcBorders>
              <w:top w:val="nil"/>
              <w:left w:val="nil"/>
              <w:bottom w:val="single" w:sz="4" w:space="0" w:color="auto"/>
              <w:right w:val="single" w:sz="4" w:space="0" w:color="auto"/>
            </w:tcBorders>
            <w:shd w:val="clear" w:color="auto" w:fill="auto"/>
            <w:vAlign w:val="center"/>
            <w:hideMark/>
          </w:tcPr>
          <w:p w14:paraId="64C29A2D" w14:textId="77777777" w:rsidR="0070598A" w:rsidRPr="00E10352" w:rsidRDefault="0070598A" w:rsidP="0070598A">
            <w:pPr>
              <w:jc w:val="center"/>
              <w:rPr>
                <w:rFonts w:ascii="Cambria" w:hAnsi="Cambria"/>
                <w:color w:val="000000"/>
              </w:rPr>
            </w:pPr>
            <w:r w:rsidRPr="00E10352">
              <w:rPr>
                <w:rFonts w:ascii="Cambria" w:hAnsi="Cambria"/>
                <w:color w:val="000000"/>
              </w:rPr>
              <w:t> </w:t>
            </w:r>
          </w:p>
        </w:tc>
        <w:tc>
          <w:tcPr>
            <w:tcW w:w="430" w:type="dxa"/>
            <w:tcBorders>
              <w:top w:val="single" w:sz="4" w:space="0" w:color="auto"/>
              <w:left w:val="single" w:sz="4" w:space="0" w:color="auto"/>
              <w:bottom w:val="single" w:sz="4" w:space="0" w:color="auto"/>
              <w:right w:val="single" w:sz="12" w:space="0" w:color="auto"/>
            </w:tcBorders>
            <w:vAlign w:val="center"/>
          </w:tcPr>
          <w:p w14:paraId="18A19C66" w14:textId="77777777" w:rsidR="0070598A" w:rsidRPr="001B1A81" w:rsidRDefault="0070598A" w:rsidP="0070598A">
            <w:pPr>
              <w:jc w:val="center"/>
              <w:rPr>
                <w:rFonts w:ascii="Cambria" w:hAnsi="Cambria"/>
                <w:color w:val="000000"/>
              </w:rPr>
            </w:pPr>
          </w:p>
        </w:tc>
        <w:tc>
          <w:tcPr>
            <w:tcW w:w="1276" w:type="dxa"/>
            <w:tcBorders>
              <w:top w:val="nil"/>
              <w:left w:val="single" w:sz="12" w:space="0" w:color="auto"/>
              <w:bottom w:val="single" w:sz="4" w:space="0" w:color="auto"/>
              <w:right w:val="single" w:sz="4" w:space="0" w:color="auto"/>
            </w:tcBorders>
            <w:shd w:val="clear" w:color="auto" w:fill="auto"/>
            <w:vAlign w:val="center"/>
            <w:hideMark/>
          </w:tcPr>
          <w:p w14:paraId="0AF9A5B0" w14:textId="77777777" w:rsidR="0070598A" w:rsidRPr="00FD425F" w:rsidRDefault="0070598A" w:rsidP="0070598A">
            <w:pPr>
              <w:jc w:val="center"/>
              <w:rPr>
                <w:rFonts w:ascii="Cambria" w:hAnsi="Cambria"/>
                <w:color w:val="000000"/>
              </w:rPr>
            </w:pPr>
            <w:r w:rsidRPr="00FD425F">
              <w:rPr>
                <w:rFonts w:ascii="Cambria" w:hAnsi="Cambria"/>
                <w:color w:val="000000"/>
              </w:rPr>
              <w:t>0+2</w:t>
            </w:r>
          </w:p>
        </w:tc>
        <w:tc>
          <w:tcPr>
            <w:tcW w:w="1276" w:type="dxa"/>
            <w:tcBorders>
              <w:top w:val="nil"/>
              <w:left w:val="nil"/>
              <w:bottom w:val="single" w:sz="4" w:space="0" w:color="auto"/>
              <w:right w:val="single" w:sz="4" w:space="0" w:color="auto"/>
            </w:tcBorders>
            <w:shd w:val="clear" w:color="auto" w:fill="auto"/>
            <w:vAlign w:val="center"/>
            <w:hideMark/>
          </w:tcPr>
          <w:p w14:paraId="2655FFFF" w14:textId="77777777" w:rsidR="0070598A" w:rsidRPr="00FD425F" w:rsidRDefault="0070598A" w:rsidP="0070598A">
            <w:pPr>
              <w:jc w:val="center"/>
              <w:rPr>
                <w:rFonts w:ascii="Cambria" w:hAnsi="Cambria"/>
                <w:color w:val="000000"/>
              </w:rPr>
            </w:pPr>
            <w:r w:rsidRPr="00FD425F">
              <w:rPr>
                <w:rFonts w:ascii="Cambria" w:hAnsi="Cambria"/>
                <w:color w:val="000000"/>
              </w:rPr>
              <w:t> </w:t>
            </w:r>
          </w:p>
        </w:tc>
      </w:tr>
      <w:tr w:rsidR="0070598A" w:rsidRPr="00107DF7" w14:paraId="6BA8C589" w14:textId="77777777" w:rsidTr="0070598A">
        <w:trPr>
          <w:trHeight w:val="300"/>
        </w:trPr>
        <w:tc>
          <w:tcPr>
            <w:tcW w:w="2547" w:type="dxa"/>
            <w:tcBorders>
              <w:top w:val="nil"/>
              <w:left w:val="single" w:sz="4" w:space="0" w:color="auto"/>
              <w:bottom w:val="single" w:sz="4" w:space="0" w:color="auto"/>
              <w:right w:val="nil"/>
            </w:tcBorders>
            <w:shd w:val="clear" w:color="auto" w:fill="auto"/>
            <w:vAlign w:val="center"/>
            <w:hideMark/>
          </w:tcPr>
          <w:p w14:paraId="637BDE8D" w14:textId="77777777" w:rsidR="0070598A" w:rsidRPr="00107DF7" w:rsidRDefault="0070598A" w:rsidP="0070598A">
            <w:pPr>
              <w:rPr>
                <w:color w:val="000000"/>
              </w:rPr>
            </w:pPr>
            <w:r w:rsidRPr="00107DF7">
              <w:rPr>
                <w:color w:val="000000"/>
              </w:rPr>
              <w:t>Kémia</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2215A5B6" w14:textId="77777777" w:rsidR="0070598A" w:rsidRPr="00670F41" w:rsidRDefault="0070598A" w:rsidP="0070598A">
            <w:pPr>
              <w:jc w:val="center"/>
              <w:rPr>
                <w:rFonts w:ascii="Cambria" w:hAnsi="Cambria"/>
                <w:color w:val="000000"/>
              </w:rPr>
            </w:pPr>
            <w:r w:rsidRPr="00670F41">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14:paraId="3382EC78" w14:textId="77777777" w:rsidR="0070598A" w:rsidRPr="00ED02FB" w:rsidRDefault="0070598A" w:rsidP="0070598A">
            <w:pPr>
              <w:jc w:val="center"/>
              <w:rPr>
                <w:rFonts w:ascii="Cambria" w:hAnsi="Cambria"/>
                <w:color w:val="000000"/>
              </w:rPr>
            </w:pPr>
            <w:r w:rsidRPr="00ED02FB">
              <w:rPr>
                <w:rFonts w:ascii="Cambria" w:hAnsi="Cambria"/>
                <w:color w:val="000000"/>
              </w:rPr>
              <w:t>1</w:t>
            </w:r>
          </w:p>
        </w:tc>
        <w:tc>
          <w:tcPr>
            <w:tcW w:w="426" w:type="dxa"/>
            <w:tcBorders>
              <w:top w:val="nil"/>
              <w:left w:val="nil"/>
              <w:bottom w:val="single" w:sz="4" w:space="0" w:color="auto"/>
              <w:right w:val="single" w:sz="4" w:space="0" w:color="auto"/>
            </w:tcBorders>
            <w:shd w:val="clear" w:color="auto" w:fill="auto"/>
            <w:vAlign w:val="center"/>
            <w:hideMark/>
          </w:tcPr>
          <w:p w14:paraId="40B677A8" w14:textId="77777777" w:rsidR="0070598A" w:rsidRPr="001F267E" w:rsidRDefault="0070598A" w:rsidP="0070598A">
            <w:pPr>
              <w:jc w:val="center"/>
              <w:rPr>
                <w:rFonts w:ascii="Cambria" w:hAnsi="Cambria"/>
                <w:color w:val="000000"/>
              </w:rPr>
            </w:pPr>
            <w:r w:rsidRPr="001F267E">
              <w:rPr>
                <w:rFonts w:ascii="Cambria" w:hAnsi="Cambria"/>
                <w:color w:val="000000"/>
              </w:rPr>
              <w:t>1</w:t>
            </w:r>
          </w:p>
        </w:tc>
        <w:tc>
          <w:tcPr>
            <w:tcW w:w="562" w:type="dxa"/>
            <w:tcBorders>
              <w:top w:val="nil"/>
              <w:left w:val="nil"/>
              <w:bottom w:val="single" w:sz="4" w:space="0" w:color="auto"/>
              <w:right w:val="single" w:sz="4" w:space="0" w:color="auto"/>
            </w:tcBorders>
            <w:shd w:val="clear" w:color="auto" w:fill="auto"/>
            <w:vAlign w:val="center"/>
            <w:hideMark/>
          </w:tcPr>
          <w:p w14:paraId="33194D7C" w14:textId="77777777" w:rsidR="0070598A" w:rsidRPr="002E7F81" w:rsidRDefault="0070598A" w:rsidP="0070598A">
            <w:pPr>
              <w:jc w:val="center"/>
              <w:rPr>
                <w:rFonts w:ascii="Cambria" w:hAnsi="Cambria"/>
                <w:color w:val="000000"/>
              </w:rPr>
            </w:pPr>
            <w:r w:rsidRPr="002E7F81">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14:paraId="6CBE65A3" w14:textId="77777777" w:rsidR="0070598A" w:rsidRPr="00492C37" w:rsidRDefault="0070598A" w:rsidP="0070598A">
            <w:pPr>
              <w:jc w:val="center"/>
              <w:rPr>
                <w:rFonts w:ascii="Cambria" w:hAnsi="Cambria"/>
                <w:color w:val="000000"/>
              </w:rPr>
            </w:pPr>
            <w:r w:rsidRPr="00492C37">
              <w:rPr>
                <w:rFonts w:ascii="Cambria" w:hAnsi="Cambria"/>
                <w:color w:val="000000"/>
              </w:rPr>
              <w:t>1</w:t>
            </w:r>
          </w:p>
        </w:tc>
        <w:tc>
          <w:tcPr>
            <w:tcW w:w="430" w:type="dxa"/>
            <w:tcBorders>
              <w:top w:val="nil"/>
              <w:left w:val="single" w:sz="4" w:space="0" w:color="auto"/>
              <w:bottom w:val="single" w:sz="4" w:space="0" w:color="auto"/>
              <w:right w:val="single" w:sz="12" w:space="0" w:color="auto"/>
            </w:tcBorders>
            <w:vAlign w:val="center"/>
          </w:tcPr>
          <w:p w14:paraId="5F4E0504" w14:textId="77777777" w:rsidR="0070598A" w:rsidRPr="00C01E1F" w:rsidRDefault="0070598A" w:rsidP="0070598A">
            <w:pPr>
              <w:jc w:val="center"/>
              <w:rPr>
                <w:rFonts w:ascii="Cambria" w:hAnsi="Cambria"/>
                <w:color w:val="000000"/>
              </w:rPr>
            </w:pPr>
            <w:r w:rsidRPr="00C01E1F">
              <w:rPr>
                <w:rFonts w:ascii="Cambria" w:hAnsi="Cambria"/>
                <w:color w:val="000000"/>
              </w:rPr>
              <w:t>1</w:t>
            </w:r>
          </w:p>
        </w:tc>
        <w:tc>
          <w:tcPr>
            <w:tcW w:w="425" w:type="dxa"/>
            <w:tcBorders>
              <w:top w:val="nil"/>
              <w:left w:val="single" w:sz="12" w:space="0" w:color="auto"/>
              <w:bottom w:val="single" w:sz="4" w:space="0" w:color="auto"/>
              <w:right w:val="single" w:sz="4" w:space="0" w:color="auto"/>
            </w:tcBorders>
            <w:shd w:val="clear" w:color="auto" w:fill="auto"/>
            <w:vAlign w:val="center"/>
            <w:hideMark/>
          </w:tcPr>
          <w:p w14:paraId="4F234C62" w14:textId="77777777" w:rsidR="0070598A" w:rsidRPr="00AA5538" w:rsidRDefault="0070598A" w:rsidP="0070598A">
            <w:pPr>
              <w:jc w:val="center"/>
              <w:rPr>
                <w:rFonts w:ascii="Cambria" w:hAnsi="Cambria"/>
                <w:color w:val="000000"/>
              </w:rPr>
            </w:pPr>
            <w:r w:rsidRPr="00AA5538">
              <w:rPr>
                <w:rFonts w:ascii="Cambria" w:hAnsi="Cambria"/>
                <w:color w:val="000000"/>
              </w:rPr>
              <w:t>2</w:t>
            </w:r>
          </w:p>
        </w:tc>
        <w:tc>
          <w:tcPr>
            <w:tcW w:w="426" w:type="dxa"/>
            <w:tcBorders>
              <w:top w:val="nil"/>
              <w:left w:val="nil"/>
              <w:bottom w:val="single" w:sz="4" w:space="0" w:color="auto"/>
              <w:right w:val="single" w:sz="4" w:space="0" w:color="auto"/>
            </w:tcBorders>
            <w:shd w:val="clear" w:color="auto" w:fill="auto"/>
            <w:vAlign w:val="center"/>
            <w:hideMark/>
          </w:tcPr>
          <w:p w14:paraId="183634F4" w14:textId="77777777" w:rsidR="0070598A" w:rsidRPr="001811C6" w:rsidRDefault="0070598A" w:rsidP="0070598A">
            <w:pPr>
              <w:jc w:val="center"/>
              <w:rPr>
                <w:rFonts w:ascii="Cambria" w:hAnsi="Cambria"/>
                <w:color w:val="000000"/>
              </w:rPr>
            </w:pPr>
            <w:r w:rsidRPr="001811C6">
              <w:rPr>
                <w:rFonts w:ascii="Cambria" w:hAnsi="Cambria"/>
                <w:color w:val="000000"/>
              </w:rPr>
              <w:t>2</w:t>
            </w:r>
          </w:p>
        </w:tc>
        <w:tc>
          <w:tcPr>
            <w:tcW w:w="420" w:type="dxa"/>
            <w:tcBorders>
              <w:top w:val="nil"/>
              <w:left w:val="nil"/>
              <w:bottom w:val="single" w:sz="4" w:space="0" w:color="auto"/>
              <w:right w:val="single" w:sz="4" w:space="0" w:color="auto"/>
            </w:tcBorders>
            <w:shd w:val="clear" w:color="auto" w:fill="auto"/>
            <w:vAlign w:val="center"/>
            <w:hideMark/>
          </w:tcPr>
          <w:p w14:paraId="729A36F3" w14:textId="77777777" w:rsidR="0070598A" w:rsidRPr="00A01DAF" w:rsidRDefault="0070598A" w:rsidP="0070598A">
            <w:pPr>
              <w:jc w:val="center"/>
              <w:rPr>
                <w:rFonts w:ascii="Cambria" w:hAnsi="Cambria"/>
                <w:color w:val="000000"/>
              </w:rPr>
            </w:pPr>
            <w:r w:rsidRPr="00A01DAF">
              <w:rPr>
                <w:rFonts w:ascii="Cambria" w:hAnsi="Cambria"/>
                <w:color w:val="000000"/>
              </w:rPr>
              <w:t>2</w:t>
            </w:r>
          </w:p>
        </w:tc>
        <w:tc>
          <w:tcPr>
            <w:tcW w:w="567" w:type="dxa"/>
            <w:tcBorders>
              <w:top w:val="nil"/>
              <w:left w:val="nil"/>
              <w:bottom w:val="single" w:sz="4" w:space="0" w:color="auto"/>
              <w:right w:val="single" w:sz="4" w:space="0" w:color="auto"/>
            </w:tcBorders>
            <w:shd w:val="clear" w:color="auto" w:fill="auto"/>
            <w:vAlign w:val="center"/>
            <w:hideMark/>
          </w:tcPr>
          <w:p w14:paraId="213AFEF7" w14:textId="77777777" w:rsidR="0070598A" w:rsidRPr="00181479" w:rsidRDefault="0070598A" w:rsidP="0070598A">
            <w:pPr>
              <w:jc w:val="center"/>
              <w:rPr>
                <w:rFonts w:ascii="Cambria" w:hAnsi="Cambria"/>
                <w:color w:val="000000"/>
              </w:rPr>
            </w:pPr>
            <w:r w:rsidRPr="00181479">
              <w:rPr>
                <w:rFonts w:ascii="Cambria" w:hAnsi="Cambria"/>
                <w:color w:val="000000"/>
              </w:rPr>
              <w:t>2</w:t>
            </w:r>
          </w:p>
        </w:tc>
        <w:tc>
          <w:tcPr>
            <w:tcW w:w="425" w:type="dxa"/>
            <w:tcBorders>
              <w:top w:val="nil"/>
              <w:left w:val="nil"/>
              <w:bottom w:val="single" w:sz="4" w:space="0" w:color="auto"/>
              <w:right w:val="single" w:sz="4" w:space="0" w:color="auto"/>
            </w:tcBorders>
            <w:shd w:val="clear" w:color="auto" w:fill="auto"/>
            <w:vAlign w:val="center"/>
            <w:hideMark/>
          </w:tcPr>
          <w:p w14:paraId="6F5418C7" w14:textId="77777777" w:rsidR="0070598A" w:rsidRPr="00E10352" w:rsidRDefault="0070598A" w:rsidP="0070598A">
            <w:pPr>
              <w:jc w:val="center"/>
              <w:rPr>
                <w:rFonts w:ascii="Cambria" w:hAnsi="Cambria"/>
                <w:color w:val="000000"/>
              </w:rPr>
            </w:pPr>
            <w:r w:rsidRPr="00E10352">
              <w:rPr>
                <w:rFonts w:ascii="Cambria" w:hAnsi="Cambria"/>
                <w:color w:val="000000"/>
              </w:rPr>
              <w:t>2</w:t>
            </w:r>
          </w:p>
        </w:tc>
        <w:tc>
          <w:tcPr>
            <w:tcW w:w="430" w:type="dxa"/>
            <w:tcBorders>
              <w:top w:val="single" w:sz="4" w:space="0" w:color="auto"/>
              <w:left w:val="single" w:sz="4" w:space="0" w:color="auto"/>
              <w:bottom w:val="single" w:sz="4" w:space="0" w:color="auto"/>
              <w:right w:val="single" w:sz="12" w:space="0" w:color="auto"/>
            </w:tcBorders>
            <w:vAlign w:val="center"/>
          </w:tcPr>
          <w:p w14:paraId="08477C56" w14:textId="77777777" w:rsidR="0070598A" w:rsidRPr="001B1A81" w:rsidRDefault="0070598A" w:rsidP="0070598A">
            <w:pPr>
              <w:jc w:val="center"/>
              <w:rPr>
                <w:rFonts w:ascii="Cambria" w:hAnsi="Cambria"/>
                <w:color w:val="000000"/>
              </w:rPr>
            </w:pPr>
            <w:r w:rsidRPr="001B1A81">
              <w:rPr>
                <w:rFonts w:ascii="Cambria" w:hAnsi="Cambria"/>
                <w:color w:val="000000"/>
              </w:rPr>
              <w:t>2</w:t>
            </w:r>
          </w:p>
        </w:tc>
        <w:tc>
          <w:tcPr>
            <w:tcW w:w="1276" w:type="dxa"/>
            <w:tcBorders>
              <w:top w:val="nil"/>
              <w:left w:val="single" w:sz="12" w:space="0" w:color="auto"/>
              <w:bottom w:val="single" w:sz="4" w:space="0" w:color="auto"/>
              <w:right w:val="single" w:sz="4" w:space="0" w:color="auto"/>
            </w:tcBorders>
            <w:shd w:val="clear" w:color="auto" w:fill="auto"/>
            <w:vAlign w:val="center"/>
            <w:hideMark/>
          </w:tcPr>
          <w:p w14:paraId="3979B467" w14:textId="77777777" w:rsidR="0070598A" w:rsidRPr="00FD425F" w:rsidRDefault="0070598A" w:rsidP="0070598A">
            <w:pPr>
              <w:jc w:val="center"/>
              <w:rPr>
                <w:rFonts w:ascii="Cambria" w:hAnsi="Cambria"/>
                <w:color w:val="000000"/>
              </w:rPr>
            </w:pPr>
            <w:r w:rsidRPr="00FD425F">
              <w:rPr>
                <w:rFonts w:ascii="Cambria" w:hAnsi="Cambria"/>
                <w:color w:val="000000"/>
              </w:rPr>
              <w:t>0+3</w:t>
            </w:r>
          </w:p>
        </w:tc>
        <w:tc>
          <w:tcPr>
            <w:tcW w:w="1276" w:type="dxa"/>
            <w:tcBorders>
              <w:top w:val="nil"/>
              <w:left w:val="nil"/>
              <w:bottom w:val="single" w:sz="4" w:space="0" w:color="auto"/>
              <w:right w:val="single" w:sz="4" w:space="0" w:color="auto"/>
            </w:tcBorders>
            <w:shd w:val="clear" w:color="auto" w:fill="auto"/>
            <w:vAlign w:val="center"/>
            <w:hideMark/>
          </w:tcPr>
          <w:p w14:paraId="0D0AA000" w14:textId="77777777" w:rsidR="0070598A" w:rsidRPr="00FD425F" w:rsidRDefault="0070598A" w:rsidP="0070598A">
            <w:pPr>
              <w:jc w:val="center"/>
              <w:rPr>
                <w:rFonts w:ascii="Cambria" w:hAnsi="Cambria"/>
                <w:color w:val="000000"/>
              </w:rPr>
            </w:pPr>
            <w:r w:rsidRPr="00FD425F">
              <w:rPr>
                <w:rFonts w:ascii="Cambria" w:hAnsi="Cambria"/>
                <w:color w:val="000000"/>
              </w:rPr>
              <w:t>0+3</w:t>
            </w:r>
          </w:p>
        </w:tc>
      </w:tr>
      <w:tr w:rsidR="0070598A" w:rsidRPr="00107DF7" w14:paraId="17FE6B83" w14:textId="77777777" w:rsidTr="0070598A">
        <w:trPr>
          <w:trHeight w:val="300"/>
        </w:trPr>
        <w:tc>
          <w:tcPr>
            <w:tcW w:w="2547" w:type="dxa"/>
            <w:tcBorders>
              <w:top w:val="nil"/>
              <w:left w:val="single" w:sz="4" w:space="0" w:color="auto"/>
              <w:bottom w:val="single" w:sz="4" w:space="0" w:color="auto"/>
              <w:right w:val="nil"/>
            </w:tcBorders>
            <w:shd w:val="clear" w:color="auto" w:fill="auto"/>
            <w:vAlign w:val="center"/>
            <w:hideMark/>
          </w:tcPr>
          <w:p w14:paraId="44AF190C" w14:textId="77777777" w:rsidR="0070598A" w:rsidRPr="00107DF7" w:rsidRDefault="0070598A" w:rsidP="0070598A">
            <w:pPr>
              <w:rPr>
                <w:color w:val="000000"/>
              </w:rPr>
            </w:pPr>
            <w:r w:rsidRPr="00107DF7">
              <w:rPr>
                <w:color w:val="000000"/>
              </w:rPr>
              <w:t>Fizika</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0C60BA01" w14:textId="77777777" w:rsidR="0070598A" w:rsidRPr="00670F41" w:rsidRDefault="0070598A" w:rsidP="0070598A">
            <w:pPr>
              <w:jc w:val="center"/>
              <w:rPr>
                <w:rFonts w:ascii="Cambria" w:hAnsi="Cambria"/>
                <w:color w:val="000000"/>
              </w:rPr>
            </w:pPr>
            <w:r w:rsidRPr="00670F41">
              <w:rPr>
                <w:rFonts w:ascii="Cambria" w:hAnsi="Cambria"/>
                <w:color w:val="000000"/>
              </w:rPr>
              <w:t>2</w:t>
            </w:r>
          </w:p>
        </w:tc>
        <w:tc>
          <w:tcPr>
            <w:tcW w:w="425" w:type="dxa"/>
            <w:tcBorders>
              <w:top w:val="nil"/>
              <w:left w:val="nil"/>
              <w:bottom w:val="single" w:sz="4" w:space="0" w:color="auto"/>
              <w:right w:val="single" w:sz="4" w:space="0" w:color="auto"/>
            </w:tcBorders>
            <w:shd w:val="clear" w:color="auto" w:fill="auto"/>
            <w:vAlign w:val="center"/>
            <w:hideMark/>
          </w:tcPr>
          <w:p w14:paraId="75CC6744" w14:textId="77777777" w:rsidR="0070598A" w:rsidRPr="00ED02FB" w:rsidRDefault="0070598A" w:rsidP="0070598A">
            <w:pPr>
              <w:jc w:val="center"/>
              <w:rPr>
                <w:rFonts w:ascii="Cambria" w:hAnsi="Cambria"/>
                <w:color w:val="000000"/>
              </w:rPr>
            </w:pPr>
            <w:r w:rsidRPr="00ED02FB">
              <w:rPr>
                <w:rFonts w:ascii="Cambria" w:hAnsi="Cambria"/>
                <w:color w:val="000000"/>
              </w:rPr>
              <w:t>2</w:t>
            </w:r>
          </w:p>
        </w:tc>
        <w:tc>
          <w:tcPr>
            <w:tcW w:w="426" w:type="dxa"/>
            <w:tcBorders>
              <w:top w:val="nil"/>
              <w:left w:val="nil"/>
              <w:bottom w:val="single" w:sz="4" w:space="0" w:color="auto"/>
              <w:right w:val="single" w:sz="4" w:space="0" w:color="auto"/>
            </w:tcBorders>
            <w:shd w:val="clear" w:color="auto" w:fill="auto"/>
            <w:vAlign w:val="center"/>
            <w:hideMark/>
          </w:tcPr>
          <w:p w14:paraId="3DA290AB" w14:textId="77777777" w:rsidR="0070598A" w:rsidRPr="001F267E" w:rsidRDefault="0070598A" w:rsidP="0070598A">
            <w:pPr>
              <w:jc w:val="center"/>
              <w:rPr>
                <w:rFonts w:ascii="Cambria" w:hAnsi="Cambria"/>
                <w:color w:val="000000"/>
              </w:rPr>
            </w:pPr>
            <w:r w:rsidRPr="001F267E">
              <w:rPr>
                <w:rFonts w:ascii="Cambria" w:hAnsi="Cambria"/>
                <w:color w:val="000000"/>
              </w:rPr>
              <w:t>2</w:t>
            </w:r>
          </w:p>
        </w:tc>
        <w:tc>
          <w:tcPr>
            <w:tcW w:w="562" w:type="dxa"/>
            <w:tcBorders>
              <w:top w:val="nil"/>
              <w:left w:val="nil"/>
              <w:bottom w:val="single" w:sz="4" w:space="0" w:color="auto"/>
              <w:right w:val="single" w:sz="4" w:space="0" w:color="auto"/>
            </w:tcBorders>
            <w:shd w:val="clear" w:color="auto" w:fill="auto"/>
            <w:vAlign w:val="center"/>
            <w:hideMark/>
          </w:tcPr>
          <w:p w14:paraId="2094B86E" w14:textId="77777777" w:rsidR="0070598A" w:rsidRPr="00E8399E" w:rsidRDefault="0070598A" w:rsidP="0070598A">
            <w:pPr>
              <w:jc w:val="center"/>
              <w:rPr>
                <w:rFonts w:ascii="Cambria" w:hAnsi="Cambria"/>
                <w:color w:val="000000"/>
              </w:rPr>
            </w:pPr>
            <w:r w:rsidRPr="00E8399E">
              <w:rPr>
                <w:rFonts w:ascii="Cambria" w:hAnsi="Cambria"/>
                <w:color w:val="000000"/>
              </w:rPr>
              <w:t>2</w:t>
            </w:r>
          </w:p>
        </w:tc>
        <w:tc>
          <w:tcPr>
            <w:tcW w:w="425" w:type="dxa"/>
            <w:tcBorders>
              <w:top w:val="nil"/>
              <w:left w:val="nil"/>
              <w:bottom w:val="single" w:sz="4" w:space="0" w:color="auto"/>
              <w:right w:val="single" w:sz="4" w:space="0" w:color="auto"/>
            </w:tcBorders>
            <w:shd w:val="clear" w:color="auto" w:fill="auto"/>
            <w:vAlign w:val="center"/>
            <w:hideMark/>
          </w:tcPr>
          <w:p w14:paraId="0474124E" w14:textId="77777777" w:rsidR="0070598A" w:rsidRPr="00492C37" w:rsidRDefault="0070598A" w:rsidP="0070598A">
            <w:pPr>
              <w:jc w:val="center"/>
              <w:rPr>
                <w:rFonts w:ascii="Cambria" w:hAnsi="Cambria"/>
                <w:color w:val="000000"/>
              </w:rPr>
            </w:pPr>
            <w:r w:rsidRPr="00492C37">
              <w:rPr>
                <w:rFonts w:ascii="Cambria" w:hAnsi="Cambria"/>
                <w:color w:val="000000"/>
              </w:rPr>
              <w:t>2</w:t>
            </w:r>
          </w:p>
        </w:tc>
        <w:tc>
          <w:tcPr>
            <w:tcW w:w="430" w:type="dxa"/>
            <w:tcBorders>
              <w:top w:val="nil"/>
              <w:left w:val="single" w:sz="4" w:space="0" w:color="auto"/>
              <w:bottom w:val="single" w:sz="4" w:space="0" w:color="auto"/>
              <w:right w:val="single" w:sz="12" w:space="0" w:color="auto"/>
            </w:tcBorders>
            <w:vAlign w:val="center"/>
          </w:tcPr>
          <w:p w14:paraId="73EEF29B" w14:textId="77777777" w:rsidR="0070598A" w:rsidRPr="00C01E1F" w:rsidRDefault="0070598A" w:rsidP="0070598A">
            <w:pPr>
              <w:jc w:val="center"/>
              <w:rPr>
                <w:rFonts w:ascii="Cambria" w:hAnsi="Cambria"/>
                <w:color w:val="000000"/>
              </w:rPr>
            </w:pPr>
            <w:r w:rsidRPr="00C01E1F">
              <w:rPr>
                <w:rFonts w:ascii="Cambria" w:hAnsi="Cambria"/>
                <w:color w:val="000000"/>
              </w:rPr>
              <w:t>2</w:t>
            </w:r>
          </w:p>
        </w:tc>
        <w:tc>
          <w:tcPr>
            <w:tcW w:w="425" w:type="dxa"/>
            <w:tcBorders>
              <w:top w:val="nil"/>
              <w:left w:val="single" w:sz="12" w:space="0" w:color="auto"/>
              <w:bottom w:val="single" w:sz="4" w:space="0" w:color="auto"/>
              <w:right w:val="single" w:sz="4" w:space="0" w:color="auto"/>
            </w:tcBorders>
            <w:shd w:val="clear" w:color="auto" w:fill="auto"/>
            <w:vAlign w:val="center"/>
            <w:hideMark/>
          </w:tcPr>
          <w:p w14:paraId="30DE0DF5" w14:textId="77777777" w:rsidR="0070598A" w:rsidRPr="00AA5538" w:rsidRDefault="0070598A" w:rsidP="0070598A">
            <w:pPr>
              <w:jc w:val="center"/>
              <w:rPr>
                <w:rFonts w:ascii="Cambria" w:hAnsi="Cambria"/>
                <w:color w:val="000000"/>
              </w:rPr>
            </w:pPr>
            <w:r w:rsidRPr="00AA5538">
              <w:rPr>
                <w:rFonts w:ascii="Cambria" w:hAnsi="Cambria"/>
                <w:color w:val="000000"/>
              </w:rPr>
              <w:t>3</w:t>
            </w:r>
          </w:p>
        </w:tc>
        <w:tc>
          <w:tcPr>
            <w:tcW w:w="426" w:type="dxa"/>
            <w:tcBorders>
              <w:top w:val="nil"/>
              <w:left w:val="nil"/>
              <w:bottom w:val="single" w:sz="4" w:space="0" w:color="auto"/>
              <w:right w:val="single" w:sz="4" w:space="0" w:color="auto"/>
            </w:tcBorders>
            <w:shd w:val="clear" w:color="auto" w:fill="auto"/>
            <w:vAlign w:val="center"/>
            <w:hideMark/>
          </w:tcPr>
          <w:p w14:paraId="51CA4E56" w14:textId="77777777" w:rsidR="0070598A" w:rsidRPr="001811C6" w:rsidRDefault="0070598A" w:rsidP="0070598A">
            <w:pPr>
              <w:jc w:val="center"/>
              <w:rPr>
                <w:rFonts w:ascii="Cambria" w:hAnsi="Cambria"/>
                <w:color w:val="000000"/>
              </w:rPr>
            </w:pPr>
            <w:r w:rsidRPr="001811C6">
              <w:rPr>
                <w:rFonts w:ascii="Cambria" w:hAnsi="Cambria"/>
                <w:color w:val="000000"/>
              </w:rPr>
              <w:t>3</w:t>
            </w:r>
          </w:p>
        </w:tc>
        <w:tc>
          <w:tcPr>
            <w:tcW w:w="420" w:type="dxa"/>
            <w:tcBorders>
              <w:top w:val="nil"/>
              <w:left w:val="nil"/>
              <w:bottom w:val="single" w:sz="4" w:space="0" w:color="auto"/>
              <w:right w:val="single" w:sz="4" w:space="0" w:color="auto"/>
            </w:tcBorders>
            <w:shd w:val="clear" w:color="auto" w:fill="auto"/>
            <w:vAlign w:val="center"/>
            <w:hideMark/>
          </w:tcPr>
          <w:p w14:paraId="592C2D61" w14:textId="77777777" w:rsidR="0070598A" w:rsidRPr="00A01DAF" w:rsidRDefault="0070598A" w:rsidP="0070598A">
            <w:pPr>
              <w:jc w:val="center"/>
              <w:rPr>
                <w:rFonts w:ascii="Cambria" w:hAnsi="Cambria"/>
                <w:color w:val="000000"/>
              </w:rPr>
            </w:pPr>
            <w:r w:rsidRPr="00A01DAF">
              <w:rPr>
                <w:rFonts w:ascii="Cambria" w:hAnsi="Cambria"/>
                <w:color w:val="000000"/>
              </w:rPr>
              <w:t>3</w:t>
            </w:r>
          </w:p>
        </w:tc>
        <w:tc>
          <w:tcPr>
            <w:tcW w:w="567" w:type="dxa"/>
            <w:tcBorders>
              <w:top w:val="nil"/>
              <w:left w:val="nil"/>
              <w:bottom w:val="single" w:sz="4" w:space="0" w:color="auto"/>
              <w:right w:val="single" w:sz="4" w:space="0" w:color="auto"/>
            </w:tcBorders>
            <w:shd w:val="clear" w:color="auto" w:fill="auto"/>
            <w:vAlign w:val="center"/>
            <w:hideMark/>
          </w:tcPr>
          <w:p w14:paraId="0ED5D0E9" w14:textId="77777777" w:rsidR="0070598A" w:rsidRPr="00181479" w:rsidRDefault="0070598A" w:rsidP="0070598A">
            <w:pPr>
              <w:jc w:val="center"/>
              <w:rPr>
                <w:rFonts w:ascii="Cambria" w:hAnsi="Cambria"/>
                <w:color w:val="000000"/>
              </w:rPr>
            </w:pPr>
            <w:r w:rsidRPr="00181479">
              <w:rPr>
                <w:rFonts w:ascii="Cambria" w:hAnsi="Cambria"/>
                <w:color w:val="000000"/>
              </w:rPr>
              <w:t>3</w:t>
            </w:r>
          </w:p>
        </w:tc>
        <w:tc>
          <w:tcPr>
            <w:tcW w:w="425" w:type="dxa"/>
            <w:tcBorders>
              <w:top w:val="nil"/>
              <w:left w:val="nil"/>
              <w:bottom w:val="single" w:sz="4" w:space="0" w:color="auto"/>
              <w:right w:val="single" w:sz="4" w:space="0" w:color="auto"/>
            </w:tcBorders>
            <w:shd w:val="clear" w:color="auto" w:fill="auto"/>
            <w:vAlign w:val="center"/>
            <w:hideMark/>
          </w:tcPr>
          <w:p w14:paraId="3BBC38FC" w14:textId="77777777" w:rsidR="0070598A" w:rsidRPr="00E10352" w:rsidRDefault="0070598A" w:rsidP="0070598A">
            <w:pPr>
              <w:jc w:val="center"/>
              <w:rPr>
                <w:rFonts w:ascii="Cambria" w:hAnsi="Cambria"/>
                <w:color w:val="000000"/>
              </w:rPr>
            </w:pPr>
            <w:r w:rsidRPr="00E10352">
              <w:rPr>
                <w:rFonts w:ascii="Cambria" w:hAnsi="Cambria"/>
                <w:color w:val="000000"/>
              </w:rPr>
              <w:t>3</w:t>
            </w:r>
          </w:p>
        </w:tc>
        <w:tc>
          <w:tcPr>
            <w:tcW w:w="430" w:type="dxa"/>
            <w:tcBorders>
              <w:top w:val="single" w:sz="4" w:space="0" w:color="auto"/>
              <w:left w:val="single" w:sz="4" w:space="0" w:color="auto"/>
              <w:bottom w:val="single" w:sz="4" w:space="0" w:color="auto"/>
              <w:right w:val="single" w:sz="12" w:space="0" w:color="auto"/>
            </w:tcBorders>
            <w:vAlign w:val="center"/>
          </w:tcPr>
          <w:p w14:paraId="3EE2FA2F" w14:textId="77777777" w:rsidR="0070598A" w:rsidRPr="001B1A81" w:rsidRDefault="0070598A" w:rsidP="0070598A">
            <w:pPr>
              <w:jc w:val="center"/>
              <w:rPr>
                <w:rFonts w:ascii="Cambria" w:hAnsi="Cambria"/>
                <w:color w:val="000000"/>
              </w:rPr>
            </w:pPr>
            <w:r w:rsidRPr="001B1A81">
              <w:rPr>
                <w:rFonts w:ascii="Cambria" w:hAnsi="Cambria"/>
                <w:color w:val="000000"/>
              </w:rPr>
              <w:t>3</w:t>
            </w:r>
          </w:p>
        </w:tc>
        <w:tc>
          <w:tcPr>
            <w:tcW w:w="1276" w:type="dxa"/>
            <w:tcBorders>
              <w:top w:val="nil"/>
              <w:left w:val="single" w:sz="12" w:space="0" w:color="auto"/>
              <w:bottom w:val="single" w:sz="4" w:space="0" w:color="auto"/>
              <w:right w:val="single" w:sz="4" w:space="0" w:color="auto"/>
            </w:tcBorders>
            <w:shd w:val="clear" w:color="auto" w:fill="auto"/>
            <w:vAlign w:val="center"/>
            <w:hideMark/>
          </w:tcPr>
          <w:p w14:paraId="24A4A05D" w14:textId="77777777" w:rsidR="0070598A" w:rsidRPr="00FD425F" w:rsidRDefault="0070598A" w:rsidP="0070598A">
            <w:pPr>
              <w:jc w:val="center"/>
              <w:rPr>
                <w:rFonts w:ascii="Cambria" w:hAnsi="Cambria"/>
                <w:color w:val="000000"/>
              </w:rPr>
            </w:pPr>
            <w:r w:rsidRPr="00FD425F">
              <w:rPr>
                <w:rFonts w:ascii="Cambria" w:hAnsi="Cambria"/>
                <w:color w:val="000000"/>
              </w:rPr>
              <w:t>0+3</w:t>
            </w:r>
          </w:p>
        </w:tc>
        <w:tc>
          <w:tcPr>
            <w:tcW w:w="1276" w:type="dxa"/>
            <w:tcBorders>
              <w:top w:val="nil"/>
              <w:left w:val="nil"/>
              <w:bottom w:val="single" w:sz="4" w:space="0" w:color="auto"/>
              <w:right w:val="single" w:sz="4" w:space="0" w:color="auto"/>
            </w:tcBorders>
            <w:shd w:val="clear" w:color="auto" w:fill="auto"/>
            <w:vAlign w:val="center"/>
            <w:hideMark/>
          </w:tcPr>
          <w:p w14:paraId="5AA8C79B" w14:textId="77777777" w:rsidR="0070598A" w:rsidRPr="00FD425F" w:rsidRDefault="0070598A" w:rsidP="0070598A">
            <w:pPr>
              <w:jc w:val="center"/>
              <w:rPr>
                <w:rFonts w:ascii="Cambria" w:hAnsi="Cambria"/>
                <w:color w:val="000000"/>
              </w:rPr>
            </w:pPr>
            <w:r w:rsidRPr="00FD425F">
              <w:rPr>
                <w:rFonts w:ascii="Cambria" w:hAnsi="Cambria"/>
                <w:color w:val="000000"/>
              </w:rPr>
              <w:t>0+3</w:t>
            </w:r>
          </w:p>
        </w:tc>
      </w:tr>
      <w:tr w:rsidR="0070598A" w:rsidRPr="00107DF7" w14:paraId="210BF532" w14:textId="77777777" w:rsidTr="0070598A">
        <w:trPr>
          <w:trHeight w:val="300"/>
        </w:trPr>
        <w:tc>
          <w:tcPr>
            <w:tcW w:w="2547" w:type="dxa"/>
            <w:tcBorders>
              <w:top w:val="nil"/>
              <w:left w:val="single" w:sz="4" w:space="0" w:color="auto"/>
              <w:bottom w:val="single" w:sz="4" w:space="0" w:color="auto"/>
              <w:right w:val="nil"/>
            </w:tcBorders>
            <w:shd w:val="clear" w:color="auto" w:fill="auto"/>
            <w:vAlign w:val="center"/>
            <w:hideMark/>
          </w:tcPr>
          <w:p w14:paraId="166F5124" w14:textId="77777777" w:rsidR="0070598A" w:rsidRPr="00107DF7" w:rsidRDefault="0070598A" w:rsidP="0070598A">
            <w:pPr>
              <w:rPr>
                <w:color w:val="000000"/>
              </w:rPr>
            </w:pPr>
            <w:r w:rsidRPr="00107DF7">
              <w:rPr>
                <w:color w:val="000000"/>
              </w:rPr>
              <w:t>Biológia</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47888FAB" w14:textId="77777777" w:rsidR="0070598A" w:rsidRPr="00670F41" w:rsidRDefault="0070598A" w:rsidP="0070598A">
            <w:pPr>
              <w:jc w:val="center"/>
              <w:rPr>
                <w:rFonts w:ascii="Cambria" w:hAnsi="Cambria"/>
                <w:color w:val="000000"/>
              </w:rPr>
            </w:pPr>
            <w:r w:rsidRPr="00670F41">
              <w:rPr>
                <w:rFonts w:ascii="Cambria" w:hAnsi="Cambria"/>
                <w:color w:val="000000"/>
              </w:rPr>
              <w:t>3</w:t>
            </w:r>
          </w:p>
        </w:tc>
        <w:tc>
          <w:tcPr>
            <w:tcW w:w="425" w:type="dxa"/>
            <w:tcBorders>
              <w:top w:val="nil"/>
              <w:left w:val="nil"/>
              <w:bottom w:val="single" w:sz="4" w:space="0" w:color="auto"/>
              <w:right w:val="single" w:sz="4" w:space="0" w:color="auto"/>
            </w:tcBorders>
            <w:shd w:val="clear" w:color="auto" w:fill="auto"/>
            <w:vAlign w:val="center"/>
            <w:hideMark/>
          </w:tcPr>
          <w:p w14:paraId="5CFC78CC" w14:textId="77777777" w:rsidR="0070598A" w:rsidRPr="00ED02FB" w:rsidRDefault="0070598A" w:rsidP="0070598A">
            <w:pPr>
              <w:jc w:val="center"/>
              <w:rPr>
                <w:rFonts w:ascii="Cambria" w:hAnsi="Cambria"/>
                <w:color w:val="000000"/>
              </w:rPr>
            </w:pPr>
            <w:r w:rsidRPr="00ED02FB">
              <w:rPr>
                <w:rFonts w:ascii="Cambria" w:hAnsi="Cambria"/>
                <w:color w:val="000000"/>
              </w:rPr>
              <w:t>3</w:t>
            </w:r>
          </w:p>
        </w:tc>
        <w:tc>
          <w:tcPr>
            <w:tcW w:w="426" w:type="dxa"/>
            <w:tcBorders>
              <w:top w:val="nil"/>
              <w:left w:val="nil"/>
              <w:bottom w:val="single" w:sz="4" w:space="0" w:color="auto"/>
              <w:right w:val="single" w:sz="4" w:space="0" w:color="auto"/>
            </w:tcBorders>
            <w:shd w:val="clear" w:color="auto" w:fill="auto"/>
            <w:vAlign w:val="center"/>
            <w:hideMark/>
          </w:tcPr>
          <w:p w14:paraId="5CB3169B" w14:textId="77777777" w:rsidR="0070598A" w:rsidRPr="001F267E" w:rsidRDefault="0070598A" w:rsidP="0070598A">
            <w:pPr>
              <w:jc w:val="center"/>
              <w:rPr>
                <w:rFonts w:ascii="Cambria" w:hAnsi="Cambria"/>
                <w:color w:val="000000"/>
              </w:rPr>
            </w:pPr>
            <w:r w:rsidRPr="001F267E">
              <w:rPr>
                <w:rFonts w:ascii="Cambria" w:hAnsi="Cambria"/>
                <w:color w:val="000000"/>
              </w:rPr>
              <w:t>3</w:t>
            </w:r>
          </w:p>
        </w:tc>
        <w:tc>
          <w:tcPr>
            <w:tcW w:w="562" w:type="dxa"/>
            <w:tcBorders>
              <w:top w:val="nil"/>
              <w:left w:val="nil"/>
              <w:bottom w:val="single" w:sz="4" w:space="0" w:color="auto"/>
              <w:right w:val="single" w:sz="4" w:space="0" w:color="auto"/>
            </w:tcBorders>
            <w:shd w:val="clear" w:color="auto" w:fill="auto"/>
            <w:vAlign w:val="center"/>
            <w:hideMark/>
          </w:tcPr>
          <w:p w14:paraId="5D7712BF" w14:textId="77777777" w:rsidR="0070598A" w:rsidRPr="00E8399E" w:rsidRDefault="0070598A" w:rsidP="0070598A">
            <w:pPr>
              <w:jc w:val="center"/>
              <w:rPr>
                <w:rFonts w:ascii="Cambria" w:hAnsi="Cambria"/>
                <w:color w:val="000000"/>
              </w:rPr>
            </w:pPr>
            <w:r w:rsidRPr="00E8399E">
              <w:rPr>
                <w:rFonts w:ascii="Cambria" w:hAnsi="Cambria"/>
                <w:color w:val="000000"/>
              </w:rPr>
              <w:t>3</w:t>
            </w:r>
          </w:p>
        </w:tc>
        <w:tc>
          <w:tcPr>
            <w:tcW w:w="425" w:type="dxa"/>
            <w:tcBorders>
              <w:top w:val="nil"/>
              <w:left w:val="nil"/>
              <w:bottom w:val="single" w:sz="4" w:space="0" w:color="auto"/>
              <w:right w:val="single" w:sz="4" w:space="0" w:color="auto"/>
            </w:tcBorders>
            <w:shd w:val="clear" w:color="auto" w:fill="auto"/>
            <w:vAlign w:val="center"/>
            <w:hideMark/>
          </w:tcPr>
          <w:p w14:paraId="3C170C71" w14:textId="77777777" w:rsidR="0070598A" w:rsidRPr="00492C37" w:rsidRDefault="0070598A" w:rsidP="0070598A">
            <w:pPr>
              <w:jc w:val="center"/>
              <w:rPr>
                <w:rFonts w:ascii="Cambria" w:hAnsi="Cambria"/>
                <w:color w:val="000000"/>
              </w:rPr>
            </w:pPr>
            <w:r w:rsidRPr="00492C37">
              <w:rPr>
                <w:rFonts w:ascii="Cambria" w:hAnsi="Cambria"/>
                <w:color w:val="000000"/>
              </w:rPr>
              <w:t>3</w:t>
            </w:r>
          </w:p>
        </w:tc>
        <w:tc>
          <w:tcPr>
            <w:tcW w:w="430" w:type="dxa"/>
            <w:tcBorders>
              <w:top w:val="nil"/>
              <w:left w:val="single" w:sz="4" w:space="0" w:color="auto"/>
              <w:bottom w:val="single" w:sz="4" w:space="0" w:color="auto"/>
              <w:right w:val="single" w:sz="12" w:space="0" w:color="auto"/>
            </w:tcBorders>
            <w:vAlign w:val="center"/>
          </w:tcPr>
          <w:p w14:paraId="5B4529D5" w14:textId="77777777" w:rsidR="0070598A" w:rsidRPr="00C01E1F" w:rsidRDefault="0070598A" w:rsidP="0070598A">
            <w:pPr>
              <w:jc w:val="center"/>
              <w:rPr>
                <w:rFonts w:ascii="Cambria" w:hAnsi="Cambria"/>
                <w:color w:val="000000"/>
              </w:rPr>
            </w:pPr>
            <w:r w:rsidRPr="00C01E1F">
              <w:rPr>
                <w:rFonts w:ascii="Cambria" w:hAnsi="Cambria"/>
                <w:color w:val="000000"/>
              </w:rPr>
              <w:t>3</w:t>
            </w:r>
          </w:p>
        </w:tc>
        <w:tc>
          <w:tcPr>
            <w:tcW w:w="425" w:type="dxa"/>
            <w:tcBorders>
              <w:top w:val="nil"/>
              <w:left w:val="single" w:sz="12" w:space="0" w:color="auto"/>
              <w:bottom w:val="single" w:sz="4" w:space="0" w:color="auto"/>
              <w:right w:val="single" w:sz="4" w:space="0" w:color="auto"/>
            </w:tcBorders>
            <w:shd w:val="clear" w:color="auto" w:fill="auto"/>
            <w:vAlign w:val="center"/>
            <w:hideMark/>
          </w:tcPr>
          <w:p w14:paraId="0762C7F8" w14:textId="77777777" w:rsidR="0070598A" w:rsidRPr="00AA5538" w:rsidRDefault="0070598A" w:rsidP="0070598A">
            <w:pPr>
              <w:jc w:val="center"/>
              <w:rPr>
                <w:rFonts w:ascii="Cambria" w:hAnsi="Cambria"/>
                <w:color w:val="000000"/>
              </w:rPr>
            </w:pPr>
            <w:r w:rsidRPr="00AA5538">
              <w:rPr>
                <w:rFonts w:ascii="Cambria" w:hAnsi="Cambria"/>
                <w:color w:val="000000"/>
              </w:rPr>
              <w:t>2</w:t>
            </w:r>
          </w:p>
        </w:tc>
        <w:tc>
          <w:tcPr>
            <w:tcW w:w="426" w:type="dxa"/>
            <w:tcBorders>
              <w:top w:val="nil"/>
              <w:left w:val="nil"/>
              <w:bottom w:val="single" w:sz="4" w:space="0" w:color="auto"/>
              <w:right w:val="single" w:sz="4" w:space="0" w:color="auto"/>
            </w:tcBorders>
            <w:shd w:val="clear" w:color="auto" w:fill="auto"/>
            <w:vAlign w:val="center"/>
            <w:hideMark/>
          </w:tcPr>
          <w:p w14:paraId="739E24AC" w14:textId="77777777" w:rsidR="0070598A" w:rsidRPr="001811C6" w:rsidRDefault="0070598A" w:rsidP="0070598A">
            <w:pPr>
              <w:jc w:val="center"/>
              <w:rPr>
                <w:rFonts w:ascii="Cambria" w:hAnsi="Cambria"/>
                <w:color w:val="000000"/>
              </w:rPr>
            </w:pPr>
            <w:r w:rsidRPr="001811C6">
              <w:rPr>
                <w:rFonts w:ascii="Cambria" w:hAnsi="Cambria"/>
                <w:color w:val="000000"/>
              </w:rPr>
              <w:t>2</w:t>
            </w:r>
          </w:p>
        </w:tc>
        <w:tc>
          <w:tcPr>
            <w:tcW w:w="420" w:type="dxa"/>
            <w:tcBorders>
              <w:top w:val="nil"/>
              <w:left w:val="nil"/>
              <w:bottom w:val="single" w:sz="4" w:space="0" w:color="auto"/>
              <w:right w:val="single" w:sz="4" w:space="0" w:color="auto"/>
            </w:tcBorders>
            <w:shd w:val="clear" w:color="auto" w:fill="auto"/>
            <w:vAlign w:val="center"/>
            <w:hideMark/>
          </w:tcPr>
          <w:p w14:paraId="14F1C170" w14:textId="77777777" w:rsidR="0070598A" w:rsidRPr="00A01DAF" w:rsidRDefault="0070598A" w:rsidP="0070598A">
            <w:pPr>
              <w:jc w:val="center"/>
              <w:rPr>
                <w:rFonts w:ascii="Cambria" w:hAnsi="Cambria"/>
                <w:color w:val="000000"/>
              </w:rPr>
            </w:pPr>
            <w:r w:rsidRPr="00A01DAF">
              <w:rPr>
                <w:rFonts w:ascii="Cambria" w:hAnsi="Cambria"/>
                <w:color w:val="000000"/>
              </w:rPr>
              <w:t>2</w:t>
            </w:r>
          </w:p>
        </w:tc>
        <w:tc>
          <w:tcPr>
            <w:tcW w:w="567" w:type="dxa"/>
            <w:tcBorders>
              <w:top w:val="nil"/>
              <w:left w:val="nil"/>
              <w:bottom w:val="single" w:sz="4" w:space="0" w:color="auto"/>
              <w:right w:val="single" w:sz="4" w:space="0" w:color="auto"/>
            </w:tcBorders>
            <w:shd w:val="clear" w:color="auto" w:fill="auto"/>
            <w:vAlign w:val="center"/>
            <w:hideMark/>
          </w:tcPr>
          <w:p w14:paraId="1996AF58" w14:textId="77777777" w:rsidR="0070598A" w:rsidRPr="00181479" w:rsidRDefault="0070598A" w:rsidP="0070598A">
            <w:pPr>
              <w:jc w:val="center"/>
              <w:rPr>
                <w:rFonts w:ascii="Cambria" w:hAnsi="Cambria"/>
                <w:color w:val="000000"/>
              </w:rPr>
            </w:pPr>
            <w:r w:rsidRPr="00181479">
              <w:rPr>
                <w:rFonts w:ascii="Cambria" w:hAnsi="Cambria"/>
                <w:color w:val="000000"/>
              </w:rPr>
              <w:t>4</w:t>
            </w:r>
          </w:p>
        </w:tc>
        <w:tc>
          <w:tcPr>
            <w:tcW w:w="425" w:type="dxa"/>
            <w:tcBorders>
              <w:top w:val="nil"/>
              <w:left w:val="nil"/>
              <w:bottom w:val="single" w:sz="4" w:space="0" w:color="auto"/>
              <w:right w:val="single" w:sz="4" w:space="0" w:color="auto"/>
            </w:tcBorders>
            <w:shd w:val="clear" w:color="auto" w:fill="auto"/>
            <w:vAlign w:val="center"/>
            <w:hideMark/>
          </w:tcPr>
          <w:p w14:paraId="44D18BA6" w14:textId="77777777" w:rsidR="0070598A" w:rsidRPr="00E10352" w:rsidRDefault="0070598A" w:rsidP="0070598A">
            <w:pPr>
              <w:jc w:val="center"/>
              <w:rPr>
                <w:rFonts w:ascii="Cambria" w:hAnsi="Cambria"/>
                <w:color w:val="000000"/>
              </w:rPr>
            </w:pPr>
            <w:r w:rsidRPr="00E10352">
              <w:rPr>
                <w:rFonts w:ascii="Cambria" w:hAnsi="Cambria"/>
                <w:color w:val="000000"/>
              </w:rPr>
              <w:t>2</w:t>
            </w:r>
          </w:p>
        </w:tc>
        <w:tc>
          <w:tcPr>
            <w:tcW w:w="430" w:type="dxa"/>
            <w:tcBorders>
              <w:top w:val="single" w:sz="4" w:space="0" w:color="auto"/>
              <w:left w:val="single" w:sz="4" w:space="0" w:color="auto"/>
              <w:bottom w:val="single" w:sz="4" w:space="0" w:color="auto"/>
              <w:right w:val="single" w:sz="12" w:space="0" w:color="auto"/>
            </w:tcBorders>
            <w:vAlign w:val="center"/>
          </w:tcPr>
          <w:p w14:paraId="35E7407D" w14:textId="77777777" w:rsidR="0070598A" w:rsidRPr="001B1A81" w:rsidRDefault="0070598A" w:rsidP="0070598A">
            <w:pPr>
              <w:jc w:val="center"/>
              <w:rPr>
                <w:rFonts w:ascii="Cambria" w:hAnsi="Cambria"/>
                <w:color w:val="000000"/>
              </w:rPr>
            </w:pPr>
            <w:r w:rsidRPr="001B1A81">
              <w:rPr>
                <w:rFonts w:ascii="Cambria" w:hAnsi="Cambria"/>
                <w:color w:val="000000"/>
              </w:rPr>
              <w:t>2</w:t>
            </w:r>
          </w:p>
        </w:tc>
        <w:tc>
          <w:tcPr>
            <w:tcW w:w="1276" w:type="dxa"/>
            <w:tcBorders>
              <w:top w:val="nil"/>
              <w:left w:val="single" w:sz="12" w:space="0" w:color="auto"/>
              <w:bottom w:val="single" w:sz="4" w:space="0" w:color="auto"/>
              <w:right w:val="single" w:sz="4" w:space="0" w:color="auto"/>
            </w:tcBorders>
            <w:shd w:val="clear" w:color="auto" w:fill="auto"/>
            <w:vAlign w:val="center"/>
            <w:hideMark/>
          </w:tcPr>
          <w:p w14:paraId="03A1C571" w14:textId="77777777" w:rsidR="0070598A" w:rsidRPr="00FD425F" w:rsidRDefault="0070598A" w:rsidP="0070598A">
            <w:pPr>
              <w:jc w:val="center"/>
              <w:rPr>
                <w:rFonts w:ascii="Cambria" w:hAnsi="Cambria"/>
                <w:color w:val="000000"/>
              </w:rPr>
            </w:pPr>
            <w:r w:rsidRPr="00FD425F">
              <w:rPr>
                <w:rFonts w:ascii="Cambria" w:hAnsi="Cambria"/>
                <w:color w:val="000000"/>
              </w:rPr>
              <w:t>0+3</w:t>
            </w:r>
          </w:p>
        </w:tc>
        <w:tc>
          <w:tcPr>
            <w:tcW w:w="1276" w:type="dxa"/>
            <w:tcBorders>
              <w:top w:val="nil"/>
              <w:left w:val="nil"/>
              <w:bottom w:val="single" w:sz="4" w:space="0" w:color="auto"/>
              <w:right w:val="single" w:sz="4" w:space="0" w:color="auto"/>
            </w:tcBorders>
            <w:shd w:val="clear" w:color="auto" w:fill="auto"/>
            <w:vAlign w:val="center"/>
            <w:hideMark/>
          </w:tcPr>
          <w:p w14:paraId="70204535" w14:textId="77777777" w:rsidR="0070598A" w:rsidRPr="00FD425F" w:rsidRDefault="0070598A" w:rsidP="0070598A">
            <w:pPr>
              <w:jc w:val="center"/>
              <w:rPr>
                <w:rFonts w:ascii="Cambria" w:hAnsi="Cambria"/>
                <w:color w:val="000000"/>
              </w:rPr>
            </w:pPr>
            <w:r w:rsidRPr="00FD425F">
              <w:rPr>
                <w:rFonts w:ascii="Cambria" w:hAnsi="Cambria"/>
                <w:color w:val="000000"/>
              </w:rPr>
              <w:t>0+3</w:t>
            </w:r>
          </w:p>
        </w:tc>
      </w:tr>
      <w:tr w:rsidR="0070598A" w:rsidRPr="00107DF7" w14:paraId="7F1B0152" w14:textId="77777777" w:rsidTr="0070598A">
        <w:trPr>
          <w:trHeight w:val="300"/>
        </w:trPr>
        <w:tc>
          <w:tcPr>
            <w:tcW w:w="2547" w:type="dxa"/>
            <w:tcBorders>
              <w:top w:val="nil"/>
              <w:left w:val="single" w:sz="4" w:space="0" w:color="auto"/>
              <w:bottom w:val="single" w:sz="4" w:space="0" w:color="auto"/>
              <w:right w:val="nil"/>
            </w:tcBorders>
            <w:shd w:val="clear" w:color="auto" w:fill="auto"/>
            <w:vAlign w:val="center"/>
            <w:hideMark/>
          </w:tcPr>
          <w:p w14:paraId="62CA4B37" w14:textId="77777777" w:rsidR="0070598A" w:rsidRPr="00107DF7" w:rsidRDefault="0070598A" w:rsidP="0070598A">
            <w:pPr>
              <w:rPr>
                <w:color w:val="000000"/>
              </w:rPr>
            </w:pPr>
            <w:r w:rsidRPr="00107DF7">
              <w:rPr>
                <w:color w:val="000000"/>
              </w:rPr>
              <w:t>Földrajz</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05B464D6" w14:textId="77777777" w:rsidR="0070598A" w:rsidRPr="00670F41" w:rsidRDefault="0070598A" w:rsidP="0070598A">
            <w:pPr>
              <w:jc w:val="center"/>
              <w:rPr>
                <w:rFonts w:ascii="Cambria" w:hAnsi="Cambria"/>
                <w:color w:val="000000"/>
              </w:rPr>
            </w:pPr>
            <w:r w:rsidRPr="00670F41">
              <w:rPr>
                <w:rFonts w:ascii="Cambria" w:hAnsi="Cambria"/>
                <w:color w:val="000000"/>
              </w:rPr>
              <w:t>2</w:t>
            </w:r>
          </w:p>
        </w:tc>
        <w:tc>
          <w:tcPr>
            <w:tcW w:w="425" w:type="dxa"/>
            <w:tcBorders>
              <w:top w:val="nil"/>
              <w:left w:val="nil"/>
              <w:bottom w:val="single" w:sz="4" w:space="0" w:color="auto"/>
              <w:right w:val="single" w:sz="4" w:space="0" w:color="auto"/>
            </w:tcBorders>
            <w:shd w:val="clear" w:color="auto" w:fill="auto"/>
            <w:vAlign w:val="center"/>
            <w:hideMark/>
          </w:tcPr>
          <w:p w14:paraId="748D0FC6" w14:textId="77777777" w:rsidR="0070598A" w:rsidRPr="00ED02FB" w:rsidRDefault="0070598A" w:rsidP="0070598A">
            <w:pPr>
              <w:jc w:val="center"/>
              <w:rPr>
                <w:rFonts w:ascii="Cambria" w:hAnsi="Cambria"/>
                <w:color w:val="000000"/>
              </w:rPr>
            </w:pPr>
            <w:r w:rsidRPr="00ED02FB">
              <w:rPr>
                <w:rFonts w:ascii="Cambria" w:hAnsi="Cambria"/>
                <w:color w:val="000000"/>
              </w:rPr>
              <w:t>2</w:t>
            </w:r>
          </w:p>
        </w:tc>
        <w:tc>
          <w:tcPr>
            <w:tcW w:w="426" w:type="dxa"/>
            <w:tcBorders>
              <w:top w:val="nil"/>
              <w:left w:val="nil"/>
              <w:bottom w:val="single" w:sz="4" w:space="0" w:color="auto"/>
              <w:right w:val="single" w:sz="4" w:space="0" w:color="auto"/>
            </w:tcBorders>
            <w:shd w:val="clear" w:color="auto" w:fill="auto"/>
            <w:vAlign w:val="center"/>
            <w:hideMark/>
          </w:tcPr>
          <w:p w14:paraId="62A31B4F" w14:textId="77777777" w:rsidR="0070598A" w:rsidRPr="001F267E" w:rsidRDefault="0070598A" w:rsidP="0070598A">
            <w:pPr>
              <w:jc w:val="center"/>
              <w:rPr>
                <w:rFonts w:ascii="Cambria" w:hAnsi="Cambria"/>
                <w:color w:val="000000"/>
              </w:rPr>
            </w:pPr>
            <w:r w:rsidRPr="001F267E">
              <w:rPr>
                <w:rFonts w:ascii="Cambria" w:hAnsi="Cambria"/>
                <w:color w:val="000000"/>
              </w:rPr>
              <w:t>2</w:t>
            </w:r>
          </w:p>
        </w:tc>
        <w:tc>
          <w:tcPr>
            <w:tcW w:w="562" w:type="dxa"/>
            <w:tcBorders>
              <w:top w:val="nil"/>
              <w:left w:val="nil"/>
              <w:bottom w:val="single" w:sz="4" w:space="0" w:color="auto"/>
              <w:right w:val="single" w:sz="4" w:space="0" w:color="auto"/>
            </w:tcBorders>
            <w:shd w:val="clear" w:color="auto" w:fill="auto"/>
            <w:vAlign w:val="center"/>
            <w:hideMark/>
          </w:tcPr>
          <w:p w14:paraId="265B939F" w14:textId="77777777" w:rsidR="0070598A" w:rsidRPr="00E8399E" w:rsidRDefault="0070598A" w:rsidP="0070598A">
            <w:pPr>
              <w:jc w:val="center"/>
              <w:rPr>
                <w:rFonts w:ascii="Cambria" w:hAnsi="Cambria"/>
                <w:color w:val="000000"/>
              </w:rPr>
            </w:pPr>
            <w:r w:rsidRPr="00E8399E">
              <w:rPr>
                <w:rFonts w:ascii="Cambria" w:hAnsi="Cambria"/>
                <w:color w:val="000000"/>
              </w:rPr>
              <w:t>4</w:t>
            </w:r>
          </w:p>
        </w:tc>
        <w:tc>
          <w:tcPr>
            <w:tcW w:w="425" w:type="dxa"/>
            <w:tcBorders>
              <w:top w:val="nil"/>
              <w:left w:val="nil"/>
              <w:bottom w:val="single" w:sz="4" w:space="0" w:color="auto"/>
              <w:right w:val="single" w:sz="4" w:space="0" w:color="auto"/>
            </w:tcBorders>
            <w:shd w:val="clear" w:color="auto" w:fill="auto"/>
            <w:vAlign w:val="center"/>
            <w:hideMark/>
          </w:tcPr>
          <w:p w14:paraId="223B0026" w14:textId="77777777" w:rsidR="0070598A" w:rsidRPr="00492C37" w:rsidRDefault="0070598A" w:rsidP="0070598A">
            <w:pPr>
              <w:jc w:val="center"/>
              <w:rPr>
                <w:rFonts w:ascii="Cambria" w:hAnsi="Cambria"/>
                <w:color w:val="000000"/>
              </w:rPr>
            </w:pPr>
            <w:r w:rsidRPr="00492C37">
              <w:rPr>
                <w:rFonts w:ascii="Cambria" w:hAnsi="Cambria"/>
                <w:color w:val="000000"/>
              </w:rPr>
              <w:t>2</w:t>
            </w:r>
          </w:p>
        </w:tc>
        <w:tc>
          <w:tcPr>
            <w:tcW w:w="430" w:type="dxa"/>
            <w:tcBorders>
              <w:top w:val="nil"/>
              <w:left w:val="single" w:sz="4" w:space="0" w:color="auto"/>
              <w:bottom w:val="single" w:sz="4" w:space="0" w:color="auto"/>
              <w:right w:val="single" w:sz="12" w:space="0" w:color="auto"/>
            </w:tcBorders>
            <w:vAlign w:val="center"/>
          </w:tcPr>
          <w:p w14:paraId="4C816CEC" w14:textId="77777777" w:rsidR="0070598A" w:rsidRPr="00C01E1F" w:rsidRDefault="0070598A" w:rsidP="0070598A">
            <w:pPr>
              <w:jc w:val="center"/>
              <w:rPr>
                <w:rFonts w:ascii="Cambria" w:hAnsi="Cambria"/>
                <w:color w:val="000000"/>
              </w:rPr>
            </w:pPr>
            <w:r w:rsidRPr="00C01E1F">
              <w:rPr>
                <w:rFonts w:ascii="Cambria" w:hAnsi="Cambria"/>
                <w:color w:val="000000"/>
              </w:rPr>
              <w:t>2</w:t>
            </w:r>
          </w:p>
        </w:tc>
        <w:tc>
          <w:tcPr>
            <w:tcW w:w="425" w:type="dxa"/>
            <w:tcBorders>
              <w:top w:val="nil"/>
              <w:left w:val="single" w:sz="12" w:space="0" w:color="auto"/>
              <w:bottom w:val="single" w:sz="4" w:space="0" w:color="auto"/>
              <w:right w:val="single" w:sz="4" w:space="0" w:color="auto"/>
            </w:tcBorders>
            <w:shd w:val="clear" w:color="auto" w:fill="auto"/>
            <w:vAlign w:val="center"/>
            <w:hideMark/>
          </w:tcPr>
          <w:p w14:paraId="1C3C7FA4" w14:textId="77777777" w:rsidR="0070598A" w:rsidRPr="00AA5538" w:rsidRDefault="0070598A" w:rsidP="0070598A">
            <w:pPr>
              <w:jc w:val="center"/>
              <w:rPr>
                <w:rFonts w:ascii="Cambria" w:hAnsi="Cambria"/>
                <w:color w:val="000000"/>
              </w:rPr>
            </w:pPr>
            <w:r w:rsidRPr="00AA5538">
              <w:rPr>
                <w:rFonts w:ascii="Cambria" w:hAnsi="Cambria"/>
                <w:color w:val="000000"/>
              </w:rPr>
              <w:t>1</w:t>
            </w:r>
          </w:p>
        </w:tc>
        <w:tc>
          <w:tcPr>
            <w:tcW w:w="426" w:type="dxa"/>
            <w:tcBorders>
              <w:top w:val="nil"/>
              <w:left w:val="nil"/>
              <w:bottom w:val="single" w:sz="4" w:space="0" w:color="auto"/>
              <w:right w:val="single" w:sz="4" w:space="0" w:color="auto"/>
            </w:tcBorders>
            <w:shd w:val="clear" w:color="auto" w:fill="auto"/>
            <w:vAlign w:val="center"/>
            <w:hideMark/>
          </w:tcPr>
          <w:p w14:paraId="57F96B40" w14:textId="77777777" w:rsidR="0070598A" w:rsidRPr="001811C6" w:rsidRDefault="0070598A" w:rsidP="0070598A">
            <w:pPr>
              <w:jc w:val="center"/>
              <w:rPr>
                <w:rFonts w:ascii="Cambria" w:hAnsi="Cambria"/>
                <w:color w:val="000000"/>
              </w:rPr>
            </w:pPr>
            <w:r w:rsidRPr="001811C6">
              <w:rPr>
                <w:rFonts w:ascii="Cambria" w:hAnsi="Cambria"/>
                <w:color w:val="000000"/>
              </w:rPr>
              <w:t>1</w:t>
            </w:r>
          </w:p>
        </w:tc>
        <w:tc>
          <w:tcPr>
            <w:tcW w:w="420" w:type="dxa"/>
            <w:tcBorders>
              <w:top w:val="nil"/>
              <w:left w:val="nil"/>
              <w:bottom w:val="single" w:sz="4" w:space="0" w:color="auto"/>
              <w:right w:val="single" w:sz="4" w:space="0" w:color="auto"/>
            </w:tcBorders>
            <w:shd w:val="clear" w:color="auto" w:fill="auto"/>
            <w:vAlign w:val="center"/>
            <w:hideMark/>
          </w:tcPr>
          <w:p w14:paraId="16946AB1" w14:textId="77777777" w:rsidR="0070598A" w:rsidRPr="00A01DAF" w:rsidRDefault="0070598A" w:rsidP="0070598A">
            <w:pPr>
              <w:jc w:val="center"/>
              <w:rPr>
                <w:rFonts w:ascii="Cambria" w:hAnsi="Cambria"/>
                <w:color w:val="000000"/>
              </w:rPr>
            </w:pPr>
            <w:r w:rsidRPr="00A01DAF">
              <w:rPr>
                <w:rFonts w:ascii="Cambria" w:hAnsi="Cambria"/>
                <w:color w:val="000000"/>
              </w:rPr>
              <w:t>1</w:t>
            </w:r>
          </w:p>
        </w:tc>
        <w:tc>
          <w:tcPr>
            <w:tcW w:w="567" w:type="dxa"/>
            <w:tcBorders>
              <w:top w:val="nil"/>
              <w:left w:val="nil"/>
              <w:bottom w:val="single" w:sz="4" w:space="0" w:color="auto"/>
              <w:right w:val="single" w:sz="4" w:space="0" w:color="auto"/>
            </w:tcBorders>
            <w:shd w:val="clear" w:color="auto" w:fill="auto"/>
            <w:vAlign w:val="center"/>
            <w:hideMark/>
          </w:tcPr>
          <w:p w14:paraId="56CDC61E" w14:textId="77777777" w:rsidR="0070598A" w:rsidRPr="00181479" w:rsidRDefault="0070598A" w:rsidP="0070598A">
            <w:pPr>
              <w:jc w:val="center"/>
              <w:rPr>
                <w:rFonts w:ascii="Cambria" w:hAnsi="Cambria"/>
                <w:color w:val="000000"/>
              </w:rPr>
            </w:pPr>
            <w:r w:rsidRPr="00181479">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14:paraId="2F36411F" w14:textId="77777777" w:rsidR="0070598A" w:rsidRPr="00E10352" w:rsidRDefault="0070598A" w:rsidP="0070598A">
            <w:pPr>
              <w:jc w:val="center"/>
              <w:rPr>
                <w:rFonts w:ascii="Cambria" w:hAnsi="Cambria"/>
                <w:color w:val="000000"/>
              </w:rPr>
            </w:pPr>
            <w:r w:rsidRPr="00E10352">
              <w:rPr>
                <w:rFonts w:ascii="Cambria" w:hAnsi="Cambria"/>
                <w:color w:val="000000"/>
              </w:rPr>
              <w:t>1</w:t>
            </w:r>
          </w:p>
        </w:tc>
        <w:tc>
          <w:tcPr>
            <w:tcW w:w="430" w:type="dxa"/>
            <w:tcBorders>
              <w:top w:val="single" w:sz="4" w:space="0" w:color="auto"/>
              <w:left w:val="single" w:sz="4" w:space="0" w:color="auto"/>
              <w:bottom w:val="single" w:sz="4" w:space="0" w:color="auto"/>
              <w:right w:val="single" w:sz="12" w:space="0" w:color="auto"/>
            </w:tcBorders>
            <w:vAlign w:val="center"/>
          </w:tcPr>
          <w:p w14:paraId="4F6CFC08" w14:textId="77777777" w:rsidR="0070598A" w:rsidRPr="001B1A81" w:rsidRDefault="0070598A" w:rsidP="0070598A">
            <w:pPr>
              <w:jc w:val="center"/>
              <w:rPr>
                <w:rFonts w:ascii="Cambria" w:hAnsi="Cambria"/>
                <w:color w:val="000000"/>
              </w:rPr>
            </w:pPr>
            <w:r w:rsidRPr="001B1A81">
              <w:rPr>
                <w:rFonts w:ascii="Cambria" w:hAnsi="Cambria"/>
                <w:color w:val="000000"/>
              </w:rPr>
              <w:t>1</w:t>
            </w:r>
          </w:p>
        </w:tc>
        <w:tc>
          <w:tcPr>
            <w:tcW w:w="1276" w:type="dxa"/>
            <w:tcBorders>
              <w:top w:val="nil"/>
              <w:left w:val="single" w:sz="12" w:space="0" w:color="auto"/>
              <w:bottom w:val="single" w:sz="4" w:space="0" w:color="auto"/>
              <w:right w:val="single" w:sz="4" w:space="0" w:color="auto"/>
            </w:tcBorders>
            <w:shd w:val="clear" w:color="auto" w:fill="auto"/>
            <w:vAlign w:val="center"/>
            <w:hideMark/>
          </w:tcPr>
          <w:p w14:paraId="230D9A79" w14:textId="77777777" w:rsidR="0070598A" w:rsidRPr="00FD425F" w:rsidRDefault="0070598A" w:rsidP="0070598A">
            <w:pPr>
              <w:jc w:val="center"/>
              <w:rPr>
                <w:rFonts w:ascii="Cambria" w:hAnsi="Cambria"/>
                <w:color w:val="000000"/>
              </w:rPr>
            </w:pPr>
            <w:r w:rsidRPr="00FD425F">
              <w:rPr>
                <w:rFonts w:ascii="Cambria" w:hAnsi="Cambria"/>
                <w:color w:val="000000"/>
              </w:rPr>
              <w:t>0+3</w:t>
            </w:r>
          </w:p>
        </w:tc>
        <w:tc>
          <w:tcPr>
            <w:tcW w:w="1276" w:type="dxa"/>
            <w:tcBorders>
              <w:top w:val="nil"/>
              <w:left w:val="nil"/>
              <w:bottom w:val="single" w:sz="4" w:space="0" w:color="auto"/>
              <w:right w:val="single" w:sz="4" w:space="0" w:color="auto"/>
            </w:tcBorders>
            <w:shd w:val="clear" w:color="auto" w:fill="auto"/>
            <w:vAlign w:val="center"/>
            <w:hideMark/>
          </w:tcPr>
          <w:p w14:paraId="5BEBC615" w14:textId="77777777" w:rsidR="0070598A" w:rsidRPr="00FD425F" w:rsidRDefault="0070598A" w:rsidP="0070598A">
            <w:pPr>
              <w:jc w:val="center"/>
              <w:rPr>
                <w:rFonts w:ascii="Cambria" w:hAnsi="Cambria"/>
                <w:color w:val="000000"/>
              </w:rPr>
            </w:pPr>
            <w:r w:rsidRPr="00FD425F">
              <w:rPr>
                <w:rFonts w:ascii="Cambria" w:hAnsi="Cambria"/>
                <w:color w:val="000000"/>
              </w:rPr>
              <w:t>0+3</w:t>
            </w:r>
          </w:p>
        </w:tc>
      </w:tr>
      <w:tr w:rsidR="0070598A" w:rsidRPr="00107DF7" w14:paraId="7F9F6B27" w14:textId="77777777" w:rsidTr="0070598A">
        <w:trPr>
          <w:trHeight w:val="300"/>
        </w:trPr>
        <w:tc>
          <w:tcPr>
            <w:tcW w:w="2547" w:type="dxa"/>
            <w:tcBorders>
              <w:top w:val="nil"/>
              <w:left w:val="single" w:sz="4" w:space="0" w:color="auto"/>
              <w:bottom w:val="single" w:sz="4" w:space="0" w:color="auto"/>
              <w:right w:val="nil"/>
            </w:tcBorders>
            <w:shd w:val="clear" w:color="auto" w:fill="auto"/>
            <w:vAlign w:val="center"/>
            <w:hideMark/>
          </w:tcPr>
          <w:p w14:paraId="4A0EA3FE" w14:textId="77777777" w:rsidR="0070598A" w:rsidRPr="00107DF7" w:rsidRDefault="0070598A" w:rsidP="0070598A">
            <w:pPr>
              <w:rPr>
                <w:color w:val="000000"/>
              </w:rPr>
            </w:pPr>
            <w:r w:rsidRPr="00107DF7">
              <w:rPr>
                <w:color w:val="000000"/>
              </w:rPr>
              <w:t>I. élő idegen nyelv: angol/német</w:t>
            </w:r>
            <w:r>
              <w:rPr>
                <w:color w:val="000000"/>
              </w:rPr>
              <w:t xml:space="preserve"> nyelv</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2EB63532" w14:textId="77777777" w:rsidR="0070598A" w:rsidRPr="00670F41" w:rsidRDefault="0070598A" w:rsidP="0070598A">
            <w:pPr>
              <w:jc w:val="center"/>
              <w:rPr>
                <w:rFonts w:ascii="Cambria" w:hAnsi="Cambria"/>
                <w:color w:val="000000"/>
              </w:rPr>
            </w:pPr>
            <w:r w:rsidRPr="00670F41">
              <w:rPr>
                <w:rFonts w:ascii="Cambria" w:hAnsi="Cambria"/>
                <w:color w:val="000000"/>
              </w:rPr>
              <w:t>5</w:t>
            </w:r>
          </w:p>
        </w:tc>
        <w:tc>
          <w:tcPr>
            <w:tcW w:w="425" w:type="dxa"/>
            <w:tcBorders>
              <w:top w:val="nil"/>
              <w:left w:val="nil"/>
              <w:bottom w:val="single" w:sz="4" w:space="0" w:color="auto"/>
              <w:right w:val="single" w:sz="4" w:space="0" w:color="auto"/>
            </w:tcBorders>
            <w:shd w:val="clear" w:color="auto" w:fill="auto"/>
            <w:vAlign w:val="center"/>
            <w:hideMark/>
          </w:tcPr>
          <w:p w14:paraId="1F23848D" w14:textId="77777777" w:rsidR="0070598A" w:rsidRPr="00ED02FB" w:rsidRDefault="0070598A" w:rsidP="0070598A">
            <w:pPr>
              <w:jc w:val="center"/>
              <w:rPr>
                <w:rFonts w:ascii="Cambria" w:hAnsi="Cambria"/>
                <w:color w:val="000000"/>
              </w:rPr>
            </w:pPr>
            <w:r w:rsidRPr="00ED02FB">
              <w:rPr>
                <w:rFonts w:ascii="Cambria" w:hAnsi="Cambria"/>
                <w:color w:val="000000"/>
              </w:rPr>
              <w:t>5</w:t>
            </w:r>
          </w:p>
        </w:tc>
        <w:tc>
          <w:tcPr>
            <w:tcW w:w="426" w:type="dxa"/>
            <w:tcBorders>
              <w:top w:val="nil"/>
              <w:left w:val="nil"/>
              <w:bottom w:val="single" w:sz="4" w:space="0" w:color="auto"/>
              <w:right w:val="single" w:sz="4" w:space="0" w:color="auto"/>
            </w:tcBorders>
            <w:shd w:val="clear" w:color="auto" w:fill="auto"/>
            <w:vAlign w:val="center"/>
            <w:hideMark/>
          </w:tcPr>
          <w:p w14:paraId="30A0D058" w14:textId="77777777" w:rsidR="0070598A" w:rsidRPr="001F267E" w:rsidRDefault="0070598A" w:rsidP="0070598A">
            <w:pPr>
              <w:jc w:val="center"/>
              <w:rPr>
                <w:rFonts w:ascii="Cambria" w:hAnsi="Cambria"/>
                <w:color w:val="000000"/>
              </w:rPr>
            </w:pPr>
            <w:r w:rsidRPr="001F267E">
              <w:rPr>
                <w:rFonts w:ascii="Cambria" w:hAnsi="Cambria"/>
                <w:color w:val="000000"/>
              </w:rPr>
              <w:t>5</w:t>
            </w:r>
          </w:p>
        </w:tc>
        <w:tc>
          <w:tcPr>
            <w:tcW w:w="562" w:type="dxa"/>
            <w:tcBorders>
              <w:top w:val="nil"/>
              <w:left w:val="nil"/>
              <w:bottom w:val="single" w:sz="4" w:space="0" w:color="auto"/>
              <w:right w:val="single" w:sz="4" w:space="0" w:color="auto"/>
            </w:tcBorders>
            <w:shd w:val="clear" w:color="auto" w:fill="auto"/>
            <w:vAlign w:val="center"/>
            <w:hideMark/>
          </w:tcPr>
          <w:p w14:paraId="24657F83" w14:textId="77777777" w:rsidR="0070598A" w:rsidRPr="00E8399E" w:rsidRDefault="0070598A" w:rsidP="0070598A">
            <w:pPr>
              <w:jc w:val="center"/>
              <w:rPr>
                <w:rFonts w:ascii="Cambria" w:hAnsi="Cambria"/>
                <w:color w:val="000000"/>
              </w:rPr>
            </w:pPr>
            <w:r w:rsidRPr="00E8399E">
              <w:rPr>
                <w:rFonts w:ascii="Cambria" w:hAnsi="Cambria"/>
                <w:color w:val="000000"/>
              </w:rPr>
              <w:t>5</w:t>
            </w:r>
          </w:p>
        </w:tc>
        <w:tc>
          <w:tcPr>
            <w:tcW w:w="425" w:type="dxa"/>
            <w:tcBorders>
              <w:top w:val="nil"/>
              <w:left w:val="nil"/>
              <w:bottom w:val="single" w:sz="4" w:space="0" w:color="auto"/>
              <w:right w:val="single" w:sz="4" w:space="0" w:color="auto"/>
            </w:tcBorders>
            <w:shd w:val="clear" w:color="auto" w:fill="auto"/>
            <w:vAlign w:val="center"/>
            <w:hideMark/>
          </w:tcPr>
          <w:p w14:paraId="64D97943" w14:textId="77777777" w:rsidR="0070598A" w:rsidRPr="00492C37" w:rsidRDefault="0070598A" w:rsidP="0070598A">
            <w:pPr>
              <w:jc w:val="center"/>
              <w:rPr>
                <w:rFonts w:ascii="Cambria" w:hAnsi="Cambria"/>
                <w:color w:val="000000"/>
              </w:rPr>
            </w:pPr>
            <w:r w:rsidRPr="00492C37">
              <w:rPr>
                <w:rFonts w:ascii="Cambria" w:hAnsi="Cambria"/>
                <w:color w:val="000000"/>
              </w:rPr>
              <w:t>5</w:t>
            </w:r>
          </w:p>
        </w:tc>
        <w:tc>
          <w:tcPr>
            <w:tcW w:w="430" w:type="dxa"/>
            <w:tcBorders>
              <w:top w:val="nil"/>
              <w:left w:val="single" w:sz="4" w:space="0" w:color="auto"/>
              <w:bottom w:val="single" w:sz="4" w:space="0" w:color="auto"/>
              <w:right w:val="single" w:sz="12" w:space="0" w:color="auto"/>
            </w:tcBorders>
            <w:vAlign w:val="center"/>
          </w:tcPr>
          <w:p w14:paraId="060DF3C8" w14:textId="77777777" w:rsidR="0070598A" w:rsidRPr="00C01E1F" w:rsidRDefault="0070598A" w:rsidP="0070598A">
            <w:pPr>
              <w:jc w:val="center"/>
              <w:rPr>
                <w:rFonts w:ascii="Cambria" w:hAnsi="Cambria"/>
                <w:color w:val="000000"/>
              </w:rPr>
            </w:pPr>
            <w:r>
              <w:rPr>
                <w:rFonts w:ascii="Cambria" w:hAnsi="Cambria"/>
                <w:color w:val="000000"/>
              </w:rPr>
              <w:t>5</w:t>
            </w:r>
          </w:p>
        </w:tc>
        <w:tc>
          <w:tcPr>
            <w:tcW w:w="425" w:type="dxa"/>
            <w:tcBorders>
              <w:top w:val="nil"/>
              <w:left w:val="single" w:sz="12" w:space="0" w:color="auto"/>
              <w:bottom w:val="single" w:sz="4" w:space="0" w:color="auto"/>
              <w:right w:val="single" w:sz="4" w:space="0" w:color="auto"/>
            </w:tcBorders>
            <w:shd w:val="clear" w:color="auto" w:fill="auto"/>
            <w:vAlign w:val="center"/>
            <w:hideMark/>
          </w:tcPr>
          <w:p w14:paraId="604DFD78" w14:textId="77777777" w:rsidR="0070598A" w:rsidRPr="00AA5538" w:rsidRDefault="0070598A" w:rsidP="0070598A">
            <w:pPr>
              <w:jc w:val="center"/>
              <w:rPr>
                <w:rFonts w:ascii="Cambria" w:hAnsi="Cambria"/>
                <w:color w:val="000000"/>
              </w:rPr>
            </w:pPr>
            <w:r w:rsidRPr="00AA5538">
              <w:rPr>
                <w:rFonts w:ascii="Cambria" w:hAnsi="Cambria"/>
                <w:color w:val="000000"/>
              </w:rPr>
              <w:t>5</w:t>
            </w:r>
          </w:p>
        </w:tc>
        <w:tc>
          <w:tcPr>
            <w:tcW w:w="426" w:type="dxa"/>
            <w:tcBorders>
              <w:top w:val="nil"/>
              <w:left w:val="nil"/>
              <w:bottom w:val="single" w:sz="4" w:space="0" w:color="auto"/>
              <w:right w:val="single" w:sz="4" w:space="0" w:color="auto"/>
            </w:tcBorders>
            <w:shd w:val="clear" w:color="auto" w:fill="auto"/>
            <w:vAlign w:val="center"/>
            <w:hideMark/>
          </w:tcPr>
          <w:p w14:paraId="2B01DF2E" w14:textId="77777777" w:rsidR="0070598A" w:rsidRPr="001811C6" w:rsidRDefault="0070598A" w:rsidP="0070598A">
            <w:pPr>
              <w:jc w:val="center"/>
              <w:rPr>
                <w:rFonts w:ascii="Cambria" w:hAnsi="Cambria"/>
                <w:color w:val="000000"/>
              </w:rPr>
            </w:pPr>
            <w:r w:rsidRPr="001811C6">
              <w:rPr>
                <w:rFonts w:ascii="Cambria" w:hAnsi="Cambria"/>
                <w:color w:val="000000"/>
              </w:rPr>
              <w:t>5</w:t>
            </w:r>
          </w:p>
        </w:tc>
        <w:tc>
          <w:tcPr>
            <w:tcW w:w="420" w:type="dxa"/>
            <w:tcBorders>
              <w:top w:val="nil"/>
              <w:left w:val="nil"/>
              <w:bottom w:val="single" w:sz="4" w:space="0" w:color="auto"/>
              <w:right w:val="single" w:sz="4" w:space="0" w:color="auto"/>
            </w:tcBorders>
            <w:shd w:val="clear" w:color="auto" w:fill="auto"/>
            <w:vAlign w:val="center"/>
            <w:hideMark/>
          </w:tcPr>
          <w:p w14:paraId="01DBA17C" w14:textId="77777777" w:rsidR="0070598A" w:rsidRPr="00A01DAF" w:rsidRDefault="0070598A" w:rsidP="0070598A">
            <w:pPr>
              <w:jc w:val="center"/>
              <w:rPr>
                <w:rFonts w:ascii="Cambria" w:hAnsi="Cambria"/>
                <w:color w:val="000000"/>
              </w:rPr>
            </w:pPr>
            <w:r w:rsidRPr="00A01DAF">
              <w:rPr>
                <w:rFonts w:ascii="Cambria" w:hAnsi="Cambria"/>
                <w:color w:val="000000"/>
              </w:rPr>
              <w:t>5</w:t>
            </w:r>
          </w:p>
        </w:tc>
        <w:tc>
          <w:tcPr>
            <w:tcW w:w="567" w:type="dxa"/>
            <w:tcBorders>
              <w:top w:val="nil"/>
              <w:left w:val="nil"/>
              <w:bottom w:val="single" w:sz="4" w:space="0" w:color="auto"/>
              <w:right w:val="single" w:sz="4" w:space="0" w:color="auto"/>
            </w:tcBorders>
            <w:shd w:val="clear" w:color="auto" w:fill="auto"/>
            <w:vAlign w:val="center"/>
            <w:hideMark/>
          </w:tcPr>
          <w:p w14:paraId="61CEC73F" w14:textId="77777777" w:rsidR="0070598A" w:rsidRPr="00181479" w:rsidRDefault="0070598A" w:rsidP="0070598A">
            <w:pPr>
              <w:jc w:val="center"/>
              <w:rPr>
                <w:rFonts w:ascii="Cambria" w:hAnsi="Cambria"/>
                <w:color w:val="000000"/>
              </w:rPr>
            </w:pPr>
            <w:r w:rsidRPr="00181479">
              <w:rPr>
                <w:rFonts w:ascii="Cambria" w:hAnsi="Cambria"/>
                <w:color w:val="000000"/>
              </w:rPr>
              <w:t>5</w:t>
            </w:r>
          </w:p>
        </w:tc>
        <w:tc>
          <w:tcPr>
            <w:tcW w:w="425" w:type="dxa"/>
            <w:tcBorders>
              <w:top w:val="nil"/>
              <w:left w:val="nil"/>
              <w:bottom w:val="single" w:sz="4" w:space="0" w:color="auto"/>
              <w:right w:val="single" w:sz="4" w:space="0" w:color="auto"/>
            </w:tcBorders>
            <w:shd w:val="clear" w:color="auto" w:fill="auto"/>
            <w:vAlign w:val="center"/>
            <w:hideMark/>
          </w:tcPr>
          <w:p w14:paraId="54BE9461" w14:textId="77777777" w:rsidR="0070598A" w:rsidRPr="00E10352" w:rsidRDefault="0070598A" w:rsidP="0070598A">
            <w:pPr>
              <w:jc w:val="center"/>
              <w:rPr>
                <w:rFonts w:ascii="Cambria" w:hAnsi="Cambria"/>
                <w:color w:val="000000"/>
              </w:rPr>
            </w:pPr>
            <w:r w:rsidRPr="00E10352">
              <w:rPr>
                <w:rFonts w:ascii="Cambria" w:hAnsi="Cambria"/>
                <w:color w:val="000000"/>
              </w:rPr>
              <w:t>5</w:t>
            </w:r>
          </w:p>
        </w:tc>
        <w:tc>
          <w:tcPr>
            <w:tcW w:w="430" w:type="dxa"/>
            <w:tcBorders>
              <w:top w:val="single" w:sz="4" w:space="0" w:color="auto"/>
              <w:left w:val="single" w:sz="4" w:space="0" w:color="auto"/>
              <w:bottom w:val="single" w:sz="4" w:space="0" w:color="auto"/>
              <w:right w:val="single" w:sz="12" w:space="0" w:color="auto"/>
            </w:tcBorders>
            <w:vAlign w:val="center"/>
          </w:tcPr>
          <w:p w14:paraId="2E4F2B93" w14:textId="77777777" w:rsidR="0070598A" w:rsidRPr="001B1A81" w:rsidRDefault="0070598A" w:rsidP="0070598A">
            <w:pPr>
              <w:jc w:val="center"/>
              <w:rPr>
                <w:rFonts w:ascii="Cambria" w:hAnsi="Cambria"/>
                <w:color w:val="000000"/>
              </w:rPr>
            </w:pPr>
            <w:r>
              <w:rPr>
                <w:rFonts w:ascii="Cambria" w:hAnsi="Cambria"/>
                <w:color w:val="000000"/>
              </w:rPr>
              <w:t>5</w:t>
            </w:r>
          </w:p>
        </w:tc>
        <w:tc>
          <w:tcPr>
            <w:tcW w:w="1276" w:type="dxa"/>
            <w:tcBorders>
              <w:top w:val="nil"/>
              <w:left w:val="single" w:sz="12" w:space="0" w:color="auto"/>
              <w:bottom w:val="single" w:sz="4" w:space="0" w:color="auto"/>
              <w:right w:val="single" w:sz="4" w:space="0" w:color="auto"/>
            </w:tcBorders>
            <w:shd w:val="clear" w:color="auto" w:fill="auto"/>
            <w:vAlign w:val="center"/>
            <w:hideMark/>
          </w:tcPr>
          <w:p w14:paraId="2E47742E" w14:textId="77777777" w:rsidR="0070598A" w:rsidRPr="001C5F14" w:rsidRDefault="0070598A" w:rsidP="0070598A">
            <w:pPr>
              <w:jc w:val="center"/>
              <w:rPr>
                <w:rFonts w:ascii="Cambria" w:hAnsi="Cambria"/>
                <w:color w:val="000000"/>
              </w:rPr>
            </w:pPr>
            <w:r w:rsidRPr="001C5F14">
              <w:rPr>
                <w:rFonts w:ascii="Cambria" w:hAnsi="Cambria"/>
                <w:color w:val="000000"/>
              </w:rPr>
              <w:t>4+2</w:t>
            </w:r>
          </w:p>
        </w:tc>
        <w:tc>
          <w:tcPr>
            <w:tcW w:w="1276" w:type="dxa"/>
            <w:tcBorders>
              <w:top w:val="nil"/>
              <w:left w:val="nil"/>
              <w:bottom w:val="single" w:sz="4" w:space="0" w:color="auto"/>
              <w:right w:val="single" w:sz="4" w:space="0" w:color="auto"/>
            </w:tcBorders>
            <w:shd w:val="clear" w:color="auto" w:fill="auto"/>
            <w:vAlign w:val="center"/>
            <w:hideMark/>
          </w:tcPr>
          <w:p w14:paraId="0640D105" w14:textId="77777777" w:rsidR="0070598A" w:rsidRPr="001C5F14" w:rsidRDefault="0070598A" w:rsidP="0070598A">
            <w:pPr>
              <w:jc w:val="center"/>
              <w:rPr>
                <w:rFonts w:ascii="Cambria" w:hAnsi="Cambria"/>
                <w:color w:val="000000"/>
              </w:rPr>
            </w:pPr>
            <w:r w:rsidRPr="001C5F14">
              <w:rPr>
                <w:rFonts w:ascii="Cambria" w:hAnsi="Cambria"/>
                <w:color w:val="000000"/>
              </w:rPr>
              <w:t>4+2</w:t>
            </w:r>
          </w:p>
        </w:tc>
      </w:tr>
      <w:tr w:rsidR="0070598A" w:rsidRPr="00107DF7" w14:paraId="521CA9C7" w14:textId="77777777" w:rsidTr="0070598A">
        <w:trPr>
          <w:trHeight w:val="300"/>
        </w:trPr>
        <w:tc>
          <w:tcPr>
            <w:tcW w:w="2547" w:type="dxa"/>
            <w:tcBorders>
              <w:top w:val="nil"/>
              <w:left w:val="single" w:sz="4" w:space="0" w:color="auto"/>
              <w:bottom w:val="single" w:sz="4" w:space="0" w:color="auto"/>
              <w:right w:val="nil"/>
            </w:tcBorders>
            <w:shd w:val="clear" w:color="auto" w:fill="auto"/>
            <w:noWrap/>
            <w:vAlign w:val="center"/>
            <w:hideMark/>
          </w:tcPr>
          <w:p w14:paraId="21DEBC2B" w14:textId="77777777" w:rsidR="0070598A" w:rsidRPr="00107DF7" w:rsidRDefault="0070598A" w:rsidP="0070598A">
            <w:pPr>
              <w:rPr>
                <w:color w:val="000000"/>
              </w:rPr>
            </w:pPr>
            <w:r w:rsidRPr="00107DF7">
              <w:rPr>
                <w:color w:val="000000"/>
              </w:rPr>
              <w:t>II. idegen nyelv: német/angol/olasz/orosz</w:t>
            </w:r>
            <w:r>
              <w:rPr>
                <w:color w:val="000000"/>
              </w:rPr>
              <w:t xml:space="preserve"> nyelv</w:t>
            </w:r>
          </w:p>
        </w:tc>
        <w:tc>
          <w:tcPr>
            <w:tcW w:w="42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8E580FA" w14:textId="77777777" w:rsidR="0070598A" w:rsidRPr="00F96533" w:rsidRDefault="0070598A" w:rsidP="0070598A">
            <w:pPr>
              <w:jc w:val="center"/>
              <w:rPr>
                <w:rFonts w:ascii="Cambria" w:hAnsi="Cambria"/>
                <w:color w:val="000000"/>
              </w:rPr>
            </w:pPr>
            <w:r w:rsidRPr="00F96533">
              <w:rPr>
                <w:rFonts w:ascii="Cambria" w:hAnsi="Cambria"/>
                <w:color w:val="000000"/>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14:paraId="17920257" w14:textId="77777777" w:rsidR="0070598A" w:rsidRPr="00ED02FB" w:rsidRDefault="0070598A" w:rsidP="0070598A">
            <w:pPr>
              <w:jc w:val="center"/>
              <w:rPr>
                <w:rFonts w:ascii="Cambria" w:hAnsi="Cambria"/>
                <w:color w:val="000000"/>
              </w:rPr>
            </w:pPr>
            <w:r w:rsidRPr="00ED02FB">
              <w:rPr>
                <w:rFonts w:ascii="Cambria" w:hAnsi="Cambria"/>
                <w:color w:val="000000"/>
              </w:rPr>
              <w:t>2</w:t>
            </w:r>
          </w:p>
        </w:tc>
        <w:tc>
          <w:tcPr>
            <w:tcW w:w="426" w:type="dxa"/>
            <w:tcBorders>
              <w:top w:val="single" w:sz="4" w:space="0" w:color="auto"/>
              <w:left w:val="nil"/>
              <w:bottom w:val="single" w:sz="4" w:space="0" w:color="auto"/>
              <w:right w:val="single" w:sz="4" w:space="0" w:color="auto"/>
            </w:tcBorders>
            <w:shd w:val="clear" w:color="auto" w:fill="auto"/>
            <w:vAlign w:val="center"/>
            <w:hideMark/>
          </w:tcPr>
          <w:p w14:paraId="57707F79" w14:textId="77777777" w:rsidR="0070598A" w:rsidRPr="009526DE" w:rsidRDefault="0070598A" w:rsidP="0070598A">
            <w:pPr>
              <w:jc w:val="center"/>
              <w:rPr>
                <w:rFonts w:ascii="Cambria" w:hAnsi="Cambria"/>
                <w:color w:val="000000"/>
              </w:rPr>
            </w:pPr>
            <w:r w:rsidRPr="009526DE">
              <w:rPr>
                <w:rFonts w:ascii="Cambria" w:hAnsi="Cambria"/>
                <w:color w:val="000000"/>
              </w:rPr>
              <w:t>5</w:t>
            </w:r>
          </w:p>
        </w:tc>
        <w:tc>
          <w:tcPr>
            <w:tcW w:w="562" w:type="dxa"/>
            <w:tcBorders>
              <w:top w:val="single" w:sz="4" w:space="0" w:color="auto"/>
              <w:left w:val="nil"/>
              <w:bottom w:val="single" w:sz="4" w:space="0" w:color="auto"/>
              <w:right w:val="single" w:sz="4" w:space="0" w:color="auto"/>
            </w:tcBorders>
            <w:shd w:val="clear" w:color="auto" w:fill="auto"/>
            <w:vAlign w:val="center"/>
            <w:hideMark/>
          </w:tcPr>
          <w:p w14:paraId="11D723D2" w14:textId="77777777" w:rsidR="0070598A" w:rsidRPr="00FD30A6" w:rsidRDefault="0070598A" w:rsidP="0070598A">
            <w:pPr>
              <w:jc w:val="center"/>
              <w:rPr>
                <w:rFonts w:ascii="Cambria" w:hAnsi="Cambria"/>
                <w:color w:val="000000"/>
              </w:rPr>
            </w:pPr>
            <w:r w:rsidRPr="00FD30A6">
              <w:rPr>
                <w:rFonts w:ascii="Cambria" w:hAnsi="Cambria"/>
                <w:color w:val="000000"/>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14:paraId="0585E11F" w14:textId="77777777" w:rsidR="0070598A" w:rsidRPr="003A0356" w:rsidRDefault="0070598A" w:rsidP="0070598A">
            <w:pPr>
              <w:jc w:val="center"/>
              <w:rPr>
                <w:rFonts w:ascii="Cambria" w:hAnsi="Cambria"/>
                <w:color w:val="000000"/>
              </w:rPr>
            </w:pPr>
            <w:r w:rsidRPr="003A0356">
              <w:rPr>
                <w:rFonts w:ascii="Cambria" w:hAnsi="Cambria"/>
                <w:color w:val="000000"/>
              </w:rPr>
              <w:t>2</w:t>
            </w:r>
          </w:p>
        </w:tc>
        <w:tc>
          <w:tcPr>
            <w:tcW w:w="430" w:type="dxa"/>
            <w:tcBorders>
              <w:top w:val="single" w:sz="4" w:space="0" w:color="auto"/>
              <w:left w:val="single" w:sz="4" w:space="0" w:color="auto"/>
              <w:bottom w:val="single" w:sz="4" w:space="0" w:color="auto"/>
              <w:right w:val="single" w:sz="12" w:space="0" w:color="auto"/>
            </w:tcBorders>
            <w:vAlign w:val="center"/>
          </w:tcPr>
          <w:p w14:paraId="7C1A0DB7" w14:textId="77777777" w:rsidR="0070598A" w:rsidRPr="00C01E1F" w:rsidRDefault="0070598A" w:rsidP="0070598A">
            <w:pPr>
              <w:jc w:val="center"/>
              <w:rPr>
                <w:rFonts w:ascii="Cambria" w:hAnsi="Cambria"/>
                <w:color w:val="000000"/>
              </w:rPr>
            </w:pPr>
            <w:r w:rsidRPr="00C01E1F">
              <w:rPr>
                <w:rFonts w:ascii="Cambria" w:hAnsi="Cambria"/>
                <w:color w:val="000000"/>
              </w:rPr>
              <w:t>2</w:t>
            </w:r>
          </w:p>
        </w:tc>
        <w:tc>
          <w:tcPr>
            <w:tcW w:w="42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0E8D332C" w14:textId="77777777" w:rsidR="0070598A" w:rsidRPr="00015E9A" w:rsidRDefault="0070598A" w:rsidP="0070598A">
            <w:pPr>
              <w:jc w:val="center"/>
              <w:rPr>
                <w:rFonts w:ascii="Cambria" w:hAnsi="Cambria"/>
                <w:color w:val="000000"/>
              </w:rPr>
            </w:pPr>
            <w:r w:rsidRPr="00015E9A">
              <w:rPr>
                <w:rFonts w:ascii="Cambria" w:hAnsi="Cambria"/>
                <w:color w:val="000000"/>
              </w:rPr>
              <w:t>2</w:t>
            </w:r>
          </w:p>
        </w:tc>
        <w:tc>
          <w:tcPr>
            <w:tcW w:w="426" w:type="dxa"/>
            <w:tcBorders>
              <w:top w:val="single" w:sz="4" w:space="0" w:color="auto"/>
              <w:left w:val="nil"/>
              <w:bottom w:val="single" w:sz="4" w:space="0" w:color="auto"/>
              <w:right w:val="single" w:sz="4" w:space="0" w:color="auto"/>
            </w:tcBorders>
            <w:shd w:val="clear" w:color="auto" w:fill="auto"/>
            <w:vAlign w:val="center"/>
            <w:hideMark/>
          </w:tcPr>
          <w:p w14:paraId="59F0E50B" w14:textId="77777777" w:rsidR="0070598A" w:rsidRPr="00FC71A7" w:rsidRDefault="0070598A" w:rsidP="0070598A">
            <w:pPr>
              <w:jc w:val="center"/>
              <w:rPr>
                <w:rFonts w:ascii="Cambria" w:hAnsi="Cambria"/>
                <w:color w:val="000000"/>
              </w:rPr>
            </w:pPr>
            <w:r w:rsidRPr="00FC71A7">
              <w:rPr>
                <w:rFonts w:ascii="Cambria" w:hAnsi="Cambria"/>
                <w:color w:val="000000"/>
              </w:rPr>
              <w:t>2</w:t>
            </w:r>
          </w:p>
        </w:tc>
        <w:tc>
          <w:tcPr>
            <w:tcW w:w="420" w:type="dxa"/>
            <w:tcBorders>
              <w:top w:val="single" w:sz="4" w:space="0" w:color="auto"/>
              <w:left w:val="nil"/>
              <w:bottom w:val="single" w:sz="4" w:space="0" w:color="auto"/>
              <w:right w:val="single" w:sz="4" w:space="0" w:color="auto"/>
            </w:tcBorders>
            <w:shd w:val="clear" w:color="auto" w:fill="auto"/>
            <w:vAlign w:val="center"/>
            <w:hideMark/>
          </w:tcPr>
          <w:p w14:paraId="098FAA78" w14:textId="77777777" w:rsidR="0070598A" w:rsidRPr="00A01DAF" w:rsidRDefault="0070598A" w:rsidP="0070598A">
            <w:pPr>
              <w:jc w:val="center"/>
              <w:rPr>
                <w:rFonts w:ascii="Cambria" w:hAnsi="Cambria"/>
                <w:color w:val="000000"/>
              </w:rPr>
            </w:pPr>
            <w:r w:rsidRPr="00A01DAF">
              <w:rPr>
                <w:rFonts w:ascii="Cambria" w:hAnsi="Cambria"/>
                <w:color w:val="000000"/>
              </w:rPr>
              <w:t>5</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678B7E68" w14:textId="77777777" w:rsidR="0070598A" w:rsidRPr="00181479" w:rsidRDefault="0070598A" w:rsidP="0070598A">
            <w:pPr>
              <w:jc w:val="center"/>
              <w:rPr>
                <w:rFonts w:ascii="Cambria" w:hAnsi="Cambria"/>
                <w:color w:val="000000"/>
              </w:rPr>
            </w:pPr>
            <w:r w:rsidRPr="00181479">
              <w:rPr>
                <w:rFonts w:ascii="Cambria" w:hAnsi="Cambria"/>
                <w:color w:val="000000"/>
              </w:rPr>
              <w:t>2</w:t>
            </w:r>
          </w:p>
        </w:tc>
        <w:tc>
          <w:tcPr>
            <w:tcW w:w="425" w:type="dxa"/>
            <w:tcBorders>
              <w:top w:val="single" w:sz="4" w:space="0" w:color="auto"/>
              <w:left w:val="nil"/>
              <w:bottom w:val="single" w:sz="4" w:space="0" w:color="auto"/>
              <w:right w:val="single" w:sz="4" w:space="0" w:color="auto"/>
            </w:tcBorders>
            <w:shd w:val="clear" w:color="auto" w:fill="auto"/>
            <w:vAlign w:val="center"/>
            <w:hideMark/>
          </w:tcPr>
          <w:p w14:paraId="6D7D3A30" w14:textId="77777777" w:rsidR="0070598A" w:rsidRPr="00E10352" w:rsidRDefault="0070598A" w:rsidP="0070598A">
            <w:pPr>
              <w:jc w:val="center"/>
              <w:rPr>
                <w:rFonts w:ascii="Cambria" w:hAnsi="Cambria"/>
                <w:color w:val="000000"/>
              </w:rPr>
            </w:pPr>
            <w:r w:rsidRPr="00E10352">
              <w:rPr>
                <w:rFonts w:ascii="Cambria" w:hAnsi="Cambria"/>
                <w:color w:val="000000"/>
              </w:rPr>
              <w:t>2</w:t>
            </w:r>
          </w:p>
        </w:tc>
        <w:tc>
          <w:tcPr>
            <w:tcW w:w="430" w:type="dxa"/>
            <w:tcBorders>
              <w:top w:val="single" w:sz="4" w:space="0" w:color="auto"/>
              <w:left w:val="single" w:sz="4" w:space="0" w:color="auto"/>
              <w:bottom w:val="single" w:sz="4" w:space="0" w:color="auto"/>
              <w:right w:val="single" w:sz="12" w:space="0" w:color="auto"/>
            </w:tcBorders>
            <w:vAlign w:val="center"/>
          </w:tcPr>
          <w:p w14:paraId="782E3E8B" w14:textId="77777777" w:rsidR="0070598A" w:rsidRPr="001B1A81" w:rsidRDefault="0070598A" w:rsidP="0070598A">
            <w:pPr>
              <w:jc w:val="center"/>
              <w:rPr>
                <w:rFonts w:ascii="Cambria" w:hAnsi="Cambria"/>
                <w:color w:val="000000"/>
              </w:rPr>
            </w:pPr>
            <w:r w:rsidRPr="001B1A81">
              <w:rPr>
                <w:rFonts w:ascii="Cambria" w:hAnsi="Cambria"/>
                <w:color w:val="000000"/>
              </w:rPr>
              <w:t>2</w:t>
            </w:r>
          </w:p>
        </w:tc>
        <w:tc>
          <w:tcPr>
            <w:tcW w:w="1276"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2122451F" w14:textId="77777777" w:rsidR="0070598A" w:rsidRPr="001C5F14" w:rsidRDefault="0070598A" w:rsidP="0070598A">
            <w:pPr>
              <w:jc w:val="center"/>
              <w:rPr>
                <w:rFonts w:ascii="Cambria" w:hAnsi="Cambria"/>
                <w:color w:val="000000"/>
              </w:rPr>
            </w:pPr>
            <w:r w:rsidRPr="001C5F14">
              <w:rPr>
                <w:rFonts w:ascii="Cambria" w:hAnsi="Cambria"/>
                <w:color w:val="000000"/>
              </w:rPr>
              <w:t>3+2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AC27C05" w14:textId="77777777" w:rsidR="0070598A" w:rsidRPr="001C5F14" w:rsidRDefault="0070598A" w:rsidP="0070598A">
            <w:pPr>
              <w:jc w:val="center"/>
              <w:rPr>
                <w:rFonts w:ascii="Cambria" w:hAnsi="Cambria"/>
                <w:color w:val="000000"/>
              </w:rPr>
            </w:pPr>
            <w:r w:rsidRPr="001C5F14">
              <w:rPr>
                <w:rFonts w:ascii="Cambria" w:hAnsi="Cambria"/>
                <w:color w:val="000000"/>
              </w:rPr>
              <w:t>3+2</w:t>
            </w:r>
          </w:p>
        </w:tc>
      </w:tr>
      <w:tr w:rsidR="0070598A" w:rsidRPr="00107DF7" w14:paraId="7C0AFFD9" w14:textId="77777777" w:rsidTr="0070598A">
        <w:trPr>
          <w:trHeight w:val="300"/>
        </w:trPr>
        <w:tc>
          <w:tcPr>
            <w:tcW w:w="2547" w:type="dxa"/>
            <w:tcBorders>
              <w:top w:val="nil"/>
              <w:left w:val="single" w:sz="4" w:space="0" w:color="auto"/>
              <w:bottom w:val="single" w:sz="4" w:space="0" w:color="auto"/>
              <w:right w:val="nil"/>
            </w:tcBorders>
            <w:shd w:val="clear" w:color="auto" w:fill="auto"/>
            <w:vAlign w:val="center"/>
            <w:hideMark/>
          </w:tcPr>
          <w:p w14:paraId="30AA0897" w14:textId="77777777" w:rsidR="0070598A" w:rsidRPr="00107DF7" w:rsidRDefault="0070598A" w:rsidP="0070598A">
            <w:pPr>
              <w:rPr>
                <w:color w:val="000000"/>
              </w:rPr>
            </w:pPr>
            <w:r w:rsidRPr="00107DF7">
              <w:rPr>
                <w:color w:val="000000"/>
              </w:rPr>
              <w:t>Ének-zene</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061865C5" w14:textId="77777777" w:rsidR="0070598A" w:rsidRPr="00F96533" w:rsidRDefault="0070598A" w:rsidP="0070598A">
            <w:pPr>
              <w:jc w:val="center"/>
              <w:rPr>
                <w:rFonts w:ascii="Cambria" w:hAnsi="Cambria"/>
                <w:color w:val="000000"/>
              </w:rPr>
            </w:pPr>
            <w:r w:rsidRPr="00F96533">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14:paraId="7104F308" w14:textId="77777777" w:rsidR="0070598A" w:rsidRPr="00ED02FB" w:rsidRDefault="0070598A" w:rsidP="0070598A">
            <w:pPr>
              <w:jc w:val="center"/>
              <w:rPr>
                <w:rFonts w:ascii="Cambria" w:hAnsi="Cambria"/>
                <w:color w:val="000000"/>
              </w:rPr>
            </w:pPr>
            <w:r w:rsidRPr="00ED02FB">
              <w:rPr>
                <w:rFonts w:ascii="Cambria" w:hAnsi="Cambria"/>
                <w:color w:val="000000"/>
              </w:rPr>
              <w:t>1</w:t>
            </w:r>
          </w:p>
        </w:tc>
        <w:tc>
          <w:tcPr>
            <w:tcW w:w="426" w:type="dxa"/>
            <w:tcBorders>
              <w:top w:val="nil"/>
              <w:left w:val="nil"/>
              <w:bottom w:val="single" w:sz="4" w:space="0" w:color="auto"/>
              <w:right w:val="single" w:sz="4" w:space="0" w:color="auto"/>
            </w:tcBorders>
            <w:shd w:val="clear" w:color="auto" w:fill="auto"/>
            <w:vAlign w:val="center"/>
            <w:hideMark/>
          </w:tcPr>
          <w:p w14:paraId="65EC6A26" w14:textId="77777777" w:rsidR="0070598A" w:rsidRPr="009526DE" w:rsidRDefault="0070598A" w:rsidP="0070598A">
            <w:pPr>
              <w:jc w:val="center"/>
              <w:rPr>
                <w:rFonts w:ascii="Cambria" w:hAnsi="Cambria"/>
                <w:color w:val="000000"/>
              </w:rPr>
            </w:pPr>
            <w:r w:rsidRPr="009526DE">
              <w:rPr>
                <w:rFonts w:ascii="Cambria" w:hAnsi="Cambria"/>
                <w:color w:val="000000"/>
              </w:rPr>
              <w:t>1</w:t>
            </w:r>
          </w:p>
        </w:tc>
        <w:tc>
          <w:tcPr>
            <w:tcW w:w="562" w:type="dxa"/>
            <w:tcBorders>
              <w:top w:val="nil"/>
              <w:left w:val="nil"/>
              <w:bottom w:val="single" w:sz="4" w:space="0" w:color="auto"/>
              <w:right w:val="single" w:sz="4" w:space="0" w:color="auto"/>
            </w:tcBorders>
            <w:shd w:val="clear" w:color="auto" w:fill="auto"/>
            <w:vAlign w:val="center"/>
            <w:hideMark/>
          </w:tcPr>
          <w:p w14:paraId="39B1118A" w14:textId="77777777" w:rsidR="0070598A" w:rsidRPr="00FD30A6" w:rsidRDefault="0070598A" w:rsidP="0070598A">
            <w:pPr>
              <w:jc w:val="center"/>
              <w:rPr>
                <w:rFonts w:ascii="Cambria" w:hAnsi="Cambria"/>
                <w:color w:val="000000"/>
              </w:rPr>
            </w:pPr>
            <w:r w:rsidRPr="00FD30A6">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14:paraId="58FABDE3" w14:textId="77777777" w:rsidR="0070598A" w:rsidRPr="003A0356" w:rsidRDefault="0070598A" w:rsidP="0070598A">
            <w:pPr>
              <w:jc w:val="center"/>
              <w:rPr>
                <w:rFonts w:ascii="Cambria" w:hAnsi="Cambria"/>
                <w:color w:val="000000"/>
              </w:rPr>
            </w:pPr>
            <w:r w:rsidRPr="003A0356">
              <w:rPr>
                <w:rFonts w:ascii="Cambria" w:hAnsi="Cambria"/>
                <w:color w:val="000000"/>
              </w:rPr>
              <w:t>1</w:t>
            </w:r>
          </w:p>
        </w:tc>
        <w:tc>
          <w:tcPr>
            <w:tcW w:w="430" w:type="dxa"/>
            <w:tcBorders>
              <w:top w:val="nil"/>
              <w:left w:val="single" w:sz="4" w:space="0" w:color="auto"/>
              <w:bottom w:val="single" w:sz="4" w:space="0" w:color="auto"/>
              <w:right w:val="single" w:sz="12" w:space="0" w:color="auto"/>
            </w:tcBorders>
            <w:vAlign w:val="center"/>
          </w:tcPr>
          <w:p w14:paraId="265396BE" w14:textId="77777777" w:rsidR="0070598A" w:rsidRPr="00C01E1F" w:rsidRDefault="0070598A" w:rsidP="0070598A">
            <w:pPr>
              <w:jc w:val="center"/>
              <w:rPr>
                <w:rFonts w:ascii="Cambria" w:hAnsi="Cambria"/>
                <w:color w:val="000000"/>
              </w:rPr>
            </w:pPr>
            <w:r w:rsidRPr="00C01E1F">
              <w:rPr>
                <w:rFonts w:ascii="Cambria" w:hAnsi="Cambria"/>
                <w:color w:val="000000"/>
              </w:rPr>
              <w:t>1</w:t>
            </w:r>
          </w:p>
        </w:tc>
        <w:tc>
          <w:tcPr>
            <w:tcW w:w="425" w:type="dxa"/>
            <w:tcBorders>
              <w:top w:val="nil"/>
              <w:left w:val="single" w:sz="12" w:space="0" w:color="auto"/>
              <w:bottom w:val="single" w:sz="4" w:space="0" w:color="auto"/>
              <w:right w:val="single" w:sz="4" w:space="0" w:color="auto"/>
            </w:tcBorders>
            <w:shd w:val="clear" w:color="auto" w:fill="auto"/>
            <w:vAlign w:val="center"/>
            <w:hideMark/>
          </w:tcPr>
          <w:p w14:paraId="6FCAB25D" w14:textId="77777777" w:rsidR="0070598A" w:rsidRPr="00015E9A" w:rsidRDefault="0070598A" w:rsidP="0070598A">
            <w:pPr>
              <w:jc w:val="center"/>
              <w:rPr>
                <w:rFonts w:ascii="Cambria" w:hAnsi="Cambria"/>
                <w:color w:val="000000"/>
              </w:rPr>
            </w:pPr>
            <w:r w:rsidRPr="00015E9A">
              <w:rPr>
                <w:rFonts w:ascii="Cambria" w:hAnsi="Cambria"/>
                <w:color w:val="000000"/>
              </w:rPr>
              <w:t>1</w:t>
            </w:r>
          </w:p>
        </w:tc>
        <w:tc>
          <w:tcPr>
            <w:tcW w:w="426" w:type="dxa"/>
            <w:tcBorders>
              <w:top w:val="nil"/>
              <w:left w:val="nil"/>
              <w:bottom w:val="single" w:sz="4" w:space="0" w:color="auto"/>
              <w:right w:val="single" w:sz="4" w:space="0" w:color="auto"/>
            </w:tcBorders>
            <w:shd w:val="clear" w:color="auto" w:fill="auto"/>
            <w:vAlign w:val="center"/>
            <w:hideMark/>
          </w:tcPr>
          <w:p w14:paraId="4E299498" w14:textId="77777777" w:rsidR="0070598A" w:rsidRPr="00FC71A7" w:rsidRDefault="0070598A" w:rsidP="0070598A">
            <w:pPr>
              <w:jc w:val="center"/>
              <w:rPr>
                <w:rFonts w:ascii="Cambria" w:hAnsi="Cambria"/>
                <w:color w:val="000000"/>
              </w:rPr>
            </w:pPr>
            <w:r w:rsidRPr="00FC71A7">
              <w:rPr>
                <w:rFonts w:ascii="Cambria" w:hAnsi="Cambria"/>
                <w:color w:val="000000"/>
              </w:rPr>
              <w:t>1</w:t>
            </w:r>
          </w:p>
        </w:tc>
        <w:tc>
          <w:tcPr>
            <w:tcW w:w="420" w:type="dxa"/>
            <w:tcBorders>
              <w:top w:val="nil"/>
              <w:left w:val="nil"/>
              <w:bottom w:val="single" w:sz="4" w:space="0" w:color="auto"/>
              <w:right w:val="single" w:sz="4" w:space="0" w:color="auto"/>
            </w:tcBorders>
            <w:shd w:val="clear" w:color="auto" w:fill="auto"/>
            <w:vAlign w:val="center"/>
            <w:hideMark/>
          </w:tcPr>
          <w:p w14:paraId="2C3659F8" w14:textId="77777777" w:rsidR="0070598A" w:rsidRPr="00A01DAF" w:rsidRDefault="0070598A" w:rsidP="0070598A">
            <w:pPr>
              <w:jc w:val="center"/>
              <w:rPr>
                <w:rFonts w:ascii="Cambria" w:hAnsi="Cambria"/>
                <w:color w:val="000000"/>
              </w:rPr>
            </w:pPr>
            <w:r w:rsidRPr="00A01DAF">
              <w:rPr>
                <w:rFonts w:ascii="Cambria" w:hAnsi="Cambria"/>
                <w:color w:val="000000"/>
              </w:rPr>
              <w:t>1</w:t>
            </w:r>
          </w:p>
        </w:tc>
        <w:tc>
          <w:tcPr>
            <w:tcW w:w="567" w:type="dxa"/>
            <w:tcBorders>
              <w:top w:val="nil"/>
              <w:left w:val="nil"/>
              <w:bottom w:val="single" w:sz="4" w:space="0" w:color="auto"/>
              <w:right w:val="single" w:sz="4" w:space="0" w:color="auto"/>
            </w:tcBorders>
            <w:shd w:val="clear" w:color="auto" w:fill="auto"/>
            <w:vAlign w:val="center"/>
            <w:hideMark/>
          </w:tcPr>
          <w:p w14:paraId="3C265543" w14:textId="77777777" w:rsidR="0070598A" w:rsidRPr="00181479" w:rsidRDefault="0070598A" w:rsidP="0070598A">
            <w:pPr>
              <w:jc w:val="center"/>
              <w:rPr>
                <w:rFonts w:ascii="Cambria" w:hAnsi="Cambria"/>
                <w:color w:val="000000"/>
              </w:rPr>
            </w:pPr>
            <w:r w:rsidRPr="00181479">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14:paraId="25A1C0D6" w14:textId="77777777" w:rsidR="0070598A" w:rsidRPr="00E10352" w:rsidRDefault="0070598A" w:rsidP="0070598A">
            <w:pPr>
              <w:jc w:val="center"/>
              <w:rPr>
                <w:rFonts w:ascii="Cambria" w:hAnsi="Cambria"/>
                <w:color w:val="000000"/>
              </w:rPr>
            </w:pPr>
            <w:r w:rsidRPr="00E10352">
              <w:rPr>
                <w:rFonts w:ascii="Cambria" w:hAnsi="Cambria"/>
                <w:color w:val="000000"/>
              </w:rPr>
              <w:t>1</w:t>
            </w:r>
          </w:p>
        </w:tc>
        <w:tc>
          <w:tcPr>
            <w:tcW w:w="430" w:type="dxa"/>
            <w:tcBorders>
              <w:top w:val="single" w:sz="4" w:space="0" w:color="auto"/>
              <w:left w:val="single" w:sz="4" w:space="0" w:color="auto"/>
              <w:bottom w:val="single" w:sz="4" w:space="0" w:color="auto"/>
              <w:right w:val="single" w:sz="12" w:space="0" w:color="auto"/>
            </w:tcBorders>
            <w:vAlign w:val="center"/>
          </w:tcPr>
          <w:p w14:paraId="496F8EE2" w14:textId="77777777" w:rsidR="0070598A" w:rsidRPr="001B1A81" w:rsidRDefault="0070598A" w:rsidP="0070598A">
            <w:pPr>
              <w:jc w:val="center"/>
              <w:rPr>
                <w:rFonts w:ascii="Cambria" w:hAnsi="Cambria"/>
                <w:color w:val="000000"/>
              </w:rPr>
            </w:pPr>
            <w:r w:rsidRPr="001B1A81">
              <w:rPr>
                <w:rFonts w:ascii="Cambria" w:hAnsi="Cambria"/>
                <w:color w:val="000000"/>
              </w:rPr>
              <w:t>1</w:t>
            </w:r>
          </w:p>
        </w:tc>
        <w:tc>
          <w:tcPr>
            <w:tcW w:w="1276" w:type="dxa"/>
            <w:tcBorders>
              <w:top w:val="nil"/>
              <w:left w:val="single" w:sz="12" w:space="0" w:color="auto"/>
              <w:bottom w:val="single" w:sz="4" w:space="0" w:color="auto"/>
              <w:right w:val="single" w:sz="4" w:space="0" w:color="auto"/>
            </w:tcBorders>
            <w:shd w:val="clear" w:color="auto" w:fill="auto"/>
            <w:vAlign w:val="center"/>
            <w:hideMark/>
          </w:tcPr>
          <w:p w14:paraId="57C95655" w14:textId="77777777" w:rsidR="0070598A" w:rsidRPr="00744410" w:rsidRDefault="0070598A" w:rsidP="0070598A">
            <w:pPr>
              <w:jc w:val="center"/>
              <w:rPr>
                <w:rFonts w:ascii="Cambria" w:hAnsi="Cambria"/>
                <w:color w:val="000000"/>
              </w:rPr>
            </w:pPr>
            <w:r w:rsidRPr="00744410">
              <w:rPr>
                <w:rFonts w:ascii="Cambria" w:hAnsi="Cambria"/>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14:paraId="6201D9BD" w14:textId="77777777" w:rsidR="0070598A" w:rsidRPr="00744410" w:rsidRDefault="0070598A" w:rsidP="0070598A">
            <w:pPr>
              <w:jc w:val="center"/>
              <w:rPr>
                <w:rFonts w:ascii="Cambria" w:hAnsi="Cambria"/>
                <w:color w:val="000000"/>
              </w:rPr>
            </w:pPr>
            <w:r w:rsidRPr="00744410">
              <w:rPr>
                <w:rFonts w:ascii="Cambria" w:hAnsi="Cambria"/>
                <w:color w:val="000000"/>
              </w:rPr>
              <w:t> </w:t>
            </w:r>
          </w:p>
        </w:tc>
      </w:tr>
      <w:tr w:rsidR="0070598A" w:rsidRPr="00107DF7" w14:paraId="5C0CCA09" w14:textId="77777777" w:rsidTr="0070598A">
        <w:trPr>
          <w:trHeight w:val="300"/>
        </w:trPr>
        <w:tc>
          <w:tcPr>
            <w:tcW w:w="2547" w:type="dxa"/>
            <w:tcBorders>
              <w:top w:val="nil"/>
              <w:left w:val="single" w:sz="4" w:space="0" w:color="auto"/>
              <w:bottom w:val="single" w:sz="4" w:space="0" w:color="auto"/>
              <w:right w:val="nil"/>
            </w:tcBorders>
            <w:shd w:val="clear" w:color="auto" w:fill="auto"/>
            <w:vAlign w:val="center"/>
            <w:hideMark/>
          </w:tcPr>
          <w:p w14:paraId="4D062004" w14:textId="77777777" w:rsidR="0070598A" w:rsidRPr="00107DF7" w:rsidRDefault="0070598A" w:rsidP="0070598A">
            <w:pPr>
              <w:rPr>
                <w:color w:val="000000"/>
              </w:rPr>
            </w:pPr>
            <w:r w:rsidRPr="00107DF7">
              <w:rPr>
                <w:color w:val="000000"/>
              </w:rPr>
              <w:t>Vizuális kultúra</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7F0720C7" w14:textId="77777777" w:rsidR="0070598A" w:rsidRPr="00F96533" w:rsidRDefault="0070598A" w:rsidP="0070598A">
            <w:pPr>
              <w:jc w:val="center"/>
              <w:rPr>
                <w:rFonts w:ascii="Cambria" w:hAnsi="Cambria"/>
                <w:color w:val="000000"/>
              </w:rPr>
            </w:pPr>
            <w:r w:rsidRPr="00F96533">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14:paraId="4F815EA3" w14:textId="77777777" w:rsidR="0070598A" w:rsidRPr="00ED02FB" w:rsidRDefault="0070598A" w:rsidP="0070598A">
            <w:pPr>
              <w:jc w:val="center"/>
              <w:rPr>
                <w:rFonts w:ascii="Cambria" w:hAnsi="Cambria"/>
                <w:color w:val="000000"/>
              </w:rPr>
            </w:pPr>
            <w:r w:rsidRPr="00ED02FB">
              <w:rPr>
                <w:rFonts w:ascii="Cambria" w:hAnsi="Cambria"/>
                <w:color w:val="000000"/>
              </w:rPr>
              <w:t>1</w:t>
            </w:r>
          </w:p>
        </w:tc>
        <w:tc>
          <w:tcPr>
            <w:tcW w:w="426" w:type="dxa"/>
            <w:tcBorders>
              <w:top w:val="nil"/>
              <w:left w:val="nil"/>
              <w:bottom w:val="single" w:sz="4" w:space="0" w:color="auto"/>
              <w:right w:val="single" w:sz="4" w:space="0" w:color="auto"/>
            </w:tcBorders>
            <w:shd w:val="clear" w:color="auto" w:fill="auto"/>
            <w:vAlign w:val="center"/>
            <w:hideMark/>
          </w:tcPr>
          <w:p w14:paraId="3118863B" w14:textId="77777777" w:rsidR="0070598A" w:rsidRPr="009526DE" w:rsidRDefault="0070598A" w:rsidP="0070598A">
            <w:pPr>
              <w:jc w:val="center"/>
              <w:rPr>
                <w:rFonts w:ascii="Cambria" w:hAnsi="Cambria"/>
                <w:color w:val="000000"/>
              </w:rPr>
            </w:pPr>
            <w:r w:rsidRPr="009526DE">
              <w:rPr>
                <w:rFonts w:ascii="Cambria" w:hAnsi="Cambria"/>
                <w:color w:val="000000"/>
              </w:rPr>
              <w:t>1</w:t>
            </w:r>
          </w:p>
        </w:tc>
        <w:tc>
          <w:tcPr>
            <w:tcW w:w="562" w:type="dxa"/>
            <w:tcBorders>
              <w:top w:val="nil"/>
              <w:left w:val="nil"/>
              <w:bottom w:val="single" w:sz="4" w:space="0" w:color="auto"/>
              <w:right w:val="single" w:sz="4" w:space="0" w:color="auto"/>
            </w:tcBorders>
            <w:shd w:val="clear" w:color="auto" w:fill="auto"/>
            <w:vAlign w:val="center"/>
            <w:hideMark/>
          </w:tcPr>
          <w:p w14:paraId="14E2584F" w14:textId="77777777" w:rsidR="0070598A" w:rsidRPr="00FD30A6" w:rsidRDefault="0070598A" w:rsidP="0070598A">
            <w:pPr>
              <w:jc w:val="center"/>
              <w:rPr>
                <w:rFonts w:ascii="Cambria" w:hAnsi="Cambria"/>
                <w:color w:val="000000"/>
              </w:rPr>
            </w:pPr>
            <w:r w:rsidRPr="00FD30A6">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14:paraId="4A627E21" w14:textId="77777777" w:rsidR="0070598A" w:rsidRPr="003A0356" w:rsidRDefault="0070598A" w:rsidP="0070598A">
            <w:pPr>
              <w:jc w:val="center"/>
              <w:rPr>
                <w:rFonts w:ascii="Cambria" w:hAnsi="Cambria"/>
                <w:color w:val="000000"/>
              </w:rPr>
            </w:pPr>
            <w:r w:rsidRPr="003A0356">
              <w:rPr>
                <w:rFonts w:ascii="Cambria" w:hAnsi="Cambria"/>
                <w:color w:val="000000"/>
              </w:rPr>
              <w:t>1</w:t>
            </w:r>
          </w:p>
        </w:tc>
        <w:tc>
          <w:tcPr>
            <w:tcW w:w="430" w:type="dxa"/>
            <w:tcBorders>
              <w:top w:val="nil"/>
              <w:left w:val="single" w:sz="4" w:space="0" w:color="auto"/>
              <w:bottom w:val="single" w:sz="4" w:space="0" w:color="auto"/>
              <w:right w:val="single" w:sz="12" w:space="0" w:color="auto"/>
            </w:tcBorders>
            <w:vAlign w:val="center"/>
          </w:tcPr>
          <w:p w14:paraId="3F8D9101" w14:textId="77777777" w:rsidR="0070598A" w:rsidRPr="00C01E1F" w:rsidRDefault="0070598A" w:rsidP="0070598A">
            <w:pPr>
              <w:jc w:val="center"/>
              <w:rPr>
                <w:rFonts w:ascii="Cambria" w:hAnsi="Cambria"/>
                <w:color w:val="000000"/>
              </w:rPr>
            </w:pPr>
            <w:r w:rsidRPr="00C01E1F">
              <w:rPr>
                <w:rFonts w:ascii="Cambria" w:hAnsi="Cambria"/>
                <w:color w:val="000000"/>
              </w:rPr>
              <w:t>1</w:t>
            </w:r>
          </w:p>
        </w:tc>
        <w:tc>
          <w:tcPr>
            <w:tcW w:w="425" w:type="dxa"/>
            <w:tcBorders>
              <w:top w:val="nil"/>
              <w:left w:val="single" w:sz="12" w:space="0" w:color="auto"/>
              <w:bottom w:val="single" w:sz="4" w:space="0" w:color="auto"/>
              <w:right w:val="single" w:sz="4" w:space="0" w:color="auto"/>
            </w:tcBorders>
            <w:shd w:val="clear" w:color="auto" w:fill="auto"/>
            <w:vAlign w:val="center"/>
            <w:hideMark/>
          </w:tcPr>
          <w:p w14:paraId="3500A51C" w14:textId="77777777" w:rsidR="0070598A" w:rsidRPr="00015E9A" w:rsidRDefault="0070598A" w:rsidP="0070598A">
            <w:pPr>
              <w:jc w:val="center"/>
              <w:rPr>
                <w:rFonts w:ascii="Cambria" w:hAnsi="Cambria"/>
                <w:color w:val="000000"/>
              </w:rPr>
            </w:pPr>
            <w:r w:rsidRPr="00015E9A">
              <w:rPr>
                <w:rFonts w:ascii="Cambria" w:hAnsi="Cambria"/>
                <w:color w:val="000000"/>
              </w:rPr>
              <w:t>1</w:t>
            </w:r>
          </w:p>
        </w:tc>
        <w:tc>
          <w:tcPr>
            <w:tcW w:w="426" w:type="dxa"/>
            <w:tcBorders>
              <w:top w:val="nil"/>
              <w:left w:val="nil"/>
              <w:bottom w:val="single" w:sz="4" w:space="0" w:color="auto"/>
              <w:right w:val="single" w:sz="4" w:space="0" w:color="auto"/>
            </w:tcBorders>
            <w:shd w:val="clear" w:color="auto" w:fill="auto"/>
            <w:vAlign w:val="center"/>
            <w:hideMark/>
          </w:tcPr>
          <w:p w14:paraId="74CB0387" w14:textId="77777777" w:rsidR="0070598A" w:rsidRPr="00FC71A7" w:rsidRDefault="0070598A" w:rsidP="0070598A">
            <w:pPr>
              <w:jc w:val="center"/>
              <w:rPr>
                <w:rFonts w:ascii="Cambria" w:hAnsi="Cambria"/>
                <w:color w:val="000000"/>
              </w:rPr>
            </w:pPr>
            <w:r w:rsidRPr="00FC71A7">
              <w:rPr>
                <w:rFonts w:ascii="Cambria" w:hAnsi="Cambria"/>
                <w:color w:val="000000"/>
              </w:rPr>
              <w:t>1</w:t>
            </w:r>
          </w:p>
        </w:tc>
        <w:tc>
          <w:tcPr>
            <w:tcW w:w="420" w:type="dxa"/>
            <w:tcBorders>
              <w:top w:val="nil"/>
              <w:left w:val="nil"/>
              <w:bottom w:val="single" w:sz="4" w:space="0" w:color="auto"/>
              <w:right w:val="single" w:sz="4" w:space="0" w:color="auto"/>
            </w:tcBorders>
            <w:shd w:val="clear" w:color="auto" w:fill="auto"/>
            <w:vAlign w:val="center"/>
            <w:hideMark/>
          </w:tcPr>
          <w:p w14:paraId="2B534283" w14:textId="77777777" w:rsidR="0070598A" w:rsidRPr="00A01DAF" w:rsidRDefault="0070598A" w:rsidP="0070598A">
            <w:pPr>
              <w:jc w:val="center"/>
              <w:rPr>
                <w:rFonts w:ascii="Cambria" w:hAnsi="Cambria"/>
                <w:color w:val="000000"/>
              </w:rPr>
            </w:pPr>
            <w:r w:rsidRPr="00A01DAF">
              <w:rPr>
                <w:rFonts w:ascii="Cambria" w:hAnsi="Cambria"/>
                <w:color w:val="000000"/>
              </w:rPr>
              <w:t>1</w:t>
            </w:r>
          </w:p>
        </w:tc>
        <w:tc>
          <w:tcPr>
            <w:tcW w:w="567" w:type="dxa"/>
            <w:tcBorders>
              <w:top w:val="nil"/>
              <w:left w:val="nil"/>
              <w:bottom w:val="single" w:sz="4" w:space="0" w:color="auto"/>
              <w:right w:val="single" w:sz="4" w:space="0" w:color="auto"/>
            </w:tcBorders>
            <w:shd w:val="clear" w:color="auto" w:fill="auto"/>
            <w:vAlign w:val="center"/>
            <w:hideMark/>
          </w:tcPr>
          <w:p w14:paraId="342B67CB" w14:textId="77777777" w:rsidR="0070598A" w:rsidRPr="00181479" w:rsidRDefault="0070598A" w:rsidP="0070598A">
            <w:pPr>
              <w:jc w:val="center"/>
              <w:rPr>
                <w:rFonts w:ascii="Cambria" w:hAnsi="Cambria"/>
                <w:color w:val="000000"/>
              </w:rPr>
            </w:pPr>
            <w:r w:rsidRPr="00181479">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14:paraId="0039A62D" w14:textId="77777777" w:rsidR="0070598A" w:rsidRPr="00E10352" w:rsidRDefault="0070598A" w:rsidP="0070598A">
            <w:pPr>
              <w:jc w:val="center"/>
              <w:rPr>
                <w:rFonts w:ascii="Cambria" w:hAnsi="Cambria"/>
                <w:color w:val="000000"/>
              </w:rPr>
            </w:pPr>
            <w:r w:rsidRPr="00E10352">
              <w:rPr>
                <w:rFonts w:ascii="Cambria" w:hAnsi="Cambria"/>
                <w:color w:val="000000"/>
              </w:rPr>
              <w:t>1</w:t>
            </w:r>
          </w:p>
        </w:tc>
        <w:tc>
          <w:tcPr>
            <w:tcW w:w="430" w:type="dxa"/>
            <w:tcBorders>
              <w:top w:val="single" w:sz="4" w:space="0" w:color="auto"/>
              <w:left w:val="single" w:sz="4" w:space="0" w:color="auto"/>
              <w:bottom w:val="single" w:sz="4" w:space="0" w:color="auto"/>
              <w:right w:val="single" w:sz="12" w:space="0" w:color="auto"/>
            </w:tcBorders>
            <w:vAlign w:val="center"/>
          </w:tcPr>
          <w:p w14:paraId="3EA8AE24" w14:textId="77777777" w:rsidR="0070598A" w:rsidRPr="001B1A81" w:rsidRDefault="0070598A" w:rsidP="0070598A">
            <w:pPr>
              <w:jc w:val="center"/>
              <w:rPr>
                <w:rFonts w:ascii="Cambria" w:hAnsi="Cambria"/>
                <w:color w:val="000000"/>
              </w:rPr>
            </w:pPr>
            <w:r w:rsidRPr="001B1A81">
              <w:rPr>
                <w:rFonts w:ascii="Cambria" w:hAnsi="Cambria"/>
                <w:color w:val="000000"/>
              </w:rPr>
              <w:t>1</w:t>
            </w:r>
          </w:p>
        </w:tc>
        <w:tc>
          <w:tcPr>
            <w:tcW w:w="1276" w:type="dxa"/>
            <w:tcBorders>
              <w:top w:val="nil"/>
              <w:left w:val="single" w:sz="12" w:space="0" w:color="auto"/>
              <w:bottom w:val="single" w:sz="4" w:space="0" w:color="auto"/>
              <w:right w:val="single" w:sz="4" w:space="0" w:color="auto"/>
            </w:tcBorders>
            <w:shd w:val="clear" w:color="auto" w:fill="auto"/>
            <w:vAlign w:val="center"/>
            <w:hideMark/>
          </w:tcPr>
          <w:p w14:paraId="682D71D8" w14:textId="77777777" w:rsidR="0070598A" w:rsidRPr="00744410" w:rsidRDefault="0070598A" w:rsidP="0070598A">
            <w:pPr>
              <w:jc w:val="center"/>
              <w:rPr>
                <w:rFonts w:ascii="Cambria" w:hAnsi="Cambria"/>
                <w:color w:val="000000"/>
              </w:rPr>
            </w:pPr>
            <w:r w:rsidRPr="00744410">
              <w:rPr>
                <w:rFonts w:ascii="Cambria" w:hAnsi="Cambria"/>
                <w:color w:val="000000"/>
              </w:rPr>
              <w:t> 1</w:t>
            </w:r>
          </w:p>
        </w:tc>
        <w:tc>
          <w:tcPr>
            <w:tcW w:w="1276" w:type="dxa"/>
            <w:tcBorders>
              <w:top w:val="nil"/>
              <w:left w:val="nil"/>
              <w:bottom w:val="single" w:sz="4" w:space="0" w:color="auto"/>
              <w:right w:val="single" w:sz="4" w:space="0" w:color="auto"/>
            </w:tcBorders>
            <w:shd w:val="clear" w:color="auto" w:fill="auto"/>
            <w:vAlign w:val="center"/>
            <w:hideMark/>
          </w:tcPr>
          <w:p w14:paraId="327560BC" w14:textId="77777777" w:rsidR="0070598A" w:rsidRPr="00744410" w:rsidRDefault="0070598A" w:rsidP="0070598A">
            <w:pPr>
              <w:jc w:val="center"/>
              <w:rPr>
                <w:rFonts w:ascii="Cambria" w:hAnsi="Cambria"/>
                <w:color w:val="000000"/>
              </w:rPr>
            </w:pPr>
            <w:r w:rsidRPr="00744410">
              <w:rPr>
                <w:rFonts w:ascii="Cambria" w:hAnsi="Cambria"/>
                <w:color w:val="000000"/>
              </w:rPr>
              <w:t> </w:t>
            </w:r>
          </w:p>
        </w:tc>
      </w:tr>
      <w:tr w:rsidR="0070598A" w:rsidRPr="00107DF7" w14:paraId="7AA4EF9F" w14:textId="77777777" w:rsidTr="0070598A">
        <w:trPr>
          <w:trHeight w:val="300"/>
        </w:trPr>
        <w:tc>
          <w:tcPr>
            <w:tcW w:w="2547" w:type="dxa"/>
            <w:tcBorders>
              <w:top w:val="nil"/>
              <w:left w:val="single" w:sz="4" w:space="0" w:color="auto"/>
              <w:bottom w:val="single" w:sz="4" w:space="0" w:color="auto"/>
              <w:right w:val="nil"/>
            </w:tcBorders>
            <w:shd w:val="clear" w:color="auto" w:fill="auto"/>
            <w:vAlign w:val="center"/>
            <w:hideMark/>
          </w:tcPr>
          <w:p w14:paraId="71AFAEE2" w14:textId="77777777" w:rsidR="0070598A" w:rsidRPr="00107DF7" w:rsidRDefault="0070598A" w:rsidP="0070598A">
            <w:pPr>
              <w:rPr>
                <w:color w:val="000000"/>
              </w:rPr>
            </w:pPr>
            <w:r w:rsidRPr="00107DF7">
              <w:rPr>
                <w:color w:val="000000"/>
              </w:rPr>
              <w:t>Mozgóképkultúra és médiaismeret</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7BD4F85A" w14:textId="77777777" w:rsidR="0070598A" w:rsidRPr="00F96533" w:rsidRDefault="0070598A" w:rsidP="0070598A">
            <w:pPr>
              <w:jc w:val="center"/>
              <w:rPr>
                <w:rFonts w:ascii="Cambria" w:hAnsi="Cambria"/>
                <w:color w:val="000000"/>
              </w:rPr>
            </w:pPr>
            <w:r w:rsidRPr="00F96533">
              <w:rPr>
                <w:rFonts w:ascii="Cambria" w:hAnsi="Cambria"/>
                <w:color w:val="000000"/>
              </w:rPr>
              <w:t> </w:t>
            </w:r>
          </w:p>
        </w:tc>
        <w:tc>
          <w:tcPr>
            <w:tcW w:w="425" w:type="dxa"/>
            <w:tcBorders>
              <w:top w:val="nil"/>
              <w:left w:val="nil"/>
              <w:bottom w:val="single" w:sz="4" w:space="0" w:color="auto"/>
              <w:right w:val="single" w:sz="4" w:space="0" w:color="auto"/>
            </w:tcBorders>
            <w:shd w:val="clear" w:color="auto" w:fill="auto"/>
            <w:vAlign w:val="center"/>
            <w:hideMark/>
          </w:tcPr>
          <w:p w14:paraId="34489666" w14:textId="77777777" w:rsidR="0070598A" w:rsidRPr="00ED02FB" w:rsidRDefault="0070598A" w:rsidP="0070598A">
            <w:pPr>
              <w:jc w:val="center"/>
              <w:rPr>
                <w:rFonts w:ascii="Cambria" w:hAnsi="Cambria"/>
                <w:color w:val="000000"/>
              </w:rPr>
            </w:pPr>
            <w:r w:rsidRPr="00ED02FB">
              <w:rPr>
                <w:rFonts w:ascii="Cambria" w:hAnsi="Cambria"/>
                <w:color w:val="000000"/>
              </w:rPr>
              <w:t> </w:t>
            </w:r>
          </w:p>
        </w:tc>
        <w:tc>
          <w:tcPr>
            <w:tcW w:w="426" w:type="dxa"/>
            <w:tcBorders>
              <w:top w:val="nil"/>
              <w:left w:val="nil"/>
              <w:bottom w:val="single" w:sz="4" w:space="0" w:color="auto"/>
              <w:right w:val="single" w:sz="4" w:space="0" w:color="auto"/>
            </w:tcBorders>
            <w:shd w:val="clear" w:color="auto" w:fill="auto"/>
            <w:vAlign w:val="center"/>
            <w:hideMark/>
          </w:tcPr>
          <w:p w14:paraId="5FBE8AB7" w14:textId="77777777" w:rsidR="0070598A" w:rsidRPr="009526DE" w:rsidRDefault="0070598A" w:rsidP="0070598A">
            <w:pPr>
              <w:jc w:val="center"/>
              <w:rPr>
                <w:rFonts w:ascii="Cambria" w:hAnsi="Cambria"/>
                <w:color w:val="000000"/>
              </w:rPr>
            </w:pPr>
            <w:r w:rsidRPr="009526DE">
              <w:rPr>
                <w:rFonts w:ascii="Cambria" w:hAnsi="Cambria"/>
                <w:color w:val="000000"/>
              </w:rPr>
              <w:t> </w:t>
            </w:r>
          </w:p>
        </w:tc>
        <w:tc>
          <w:tcPr>
            <w:tcW w:w="562" w:type="dxa"/>
            <w:tcBorders>
              <w:top w:val="nil"/>
              <w:left w:val="nil"/>
              <w:bottom w:val="single" w:sz="4" w:space="0" w:color="auto"/>
              <w:right w:val="single" w:sz="4" w:space="0" w:color="auto"/>
            </w:tcBorders>
            <w:shd w:val="clear" w:color="auto" w:fill="auto"/>
            <w:vAlign w:val="center"/>
            <w:hideMark/>
          </w:tcPr>
          <w:p w14:paraId="2BDC6925" w14:textId="77777777" w:rsidR="0070598A" w:rsidRPr="00FD30A6" w:rsidRDefault="0070598A" w:rsidP="0070598A">
            <w:pPr>
              <w:jc w:val="center"/>
              <w:rPr>
                <w:rFonts w:ascii="Cambria" w:hAnsi="Cambria"/>
                <w:color w:val="000000"/>
              </w:rPr>
            </w:pPr>
            <w:r w:rsidRPr="00FD30A6">
              <w:rPr>
                <w:rFonts w:ascii="Cambria" w:hAnsi="Cambria"/>
                <w:color w:val="000000"/>
              </w:rPr>
              <w:t> </w:t>
            </w:r>
          </w:p>
        </w:tc>
        <w:tc>
          <w:tcPr>
            <w:tcW w:w="425" w:type="dxa"/>
            <w:tcBorders>
              <w:top w:val="nil"/>
              <w:left w:val="nil"/>
              <w:bottom w:val="single" w:sz="4" w:space="0" w:color="auto"/>
              <w:right w:val="single" w:sz="4" w:space="0" w:color="auto"/>
            </w:tcBorders>
            <w:shd w:val="clear" w:color="auto" w:fill="auto"/>
            <w:vAlign w:val="center"/>
            <w:hideMark/>
          </w:tcPr>
          <w:p w14:paraId="41BA820A" w14:textId="77777777" w:rsidR="0070598A" w:rsidRPr="003A0356" w:rsidRDefault="0070598A" w:rsidP="0070598A">
            <w:pPr>
              <w:jc w:val="center"/>
              <w:rPr>
                <w:rFonts w:ascii="Cambria" w:hAnsi="Cambria"/>
                <w:color w:val="000000"/>
              </w:rPr>
            </w:pPr>
            <w:r w:rsidRPr="003A0356">
              <w:rPr>
                <w:rFonts w:ascii="Cambria" w:hAnsi="Cambria"/>
                <w:color w:val="000000"/>
              </w:rPr>
              <w:t> </w:t>
            </w:r>
          </w:p>
        </w:tc>
        <w:tc>
          <w:tcPr>
            <w:tcW w:w="430" w:type="dxa"/>
            <w:tcBorders>
              <w:top w:val="nil"/>
              <w:left w:val="single" w:sz="4" w:space="0" w:color="auto"/>
              <w:bottom w:val="single" w:sz="4" w:space="0" w:color="auto"/>
              <w:right w:val="single" w:sz="12" w:space="0" w:color="auto"/>
            </w:tcBorders>
            <w:vAlign w:val="center"/>
          </w:tcPr>
          <w:p w14:paraId="2B1B8C0E" w14:textId="77777777" w:rsidR="0070598A" w:rsidRPr="00C01E1F" w:rsidRDefault="0070598A" w:rsidP="0070598A">
            <w:pPr>
              <w:jc w:val="center"/>
              <w:rPr>
                <w:rFonts w:ascii="Cambria" w:hAnsi="Cambria"/>
                <w:color w:val="000000"/>
              </w:rPr>
            </w:pPr>
          </w:p>
        </w:tc>
        <w:tc>
          <w:tcPr>
            <w:tcW w:w="425" w:type="dxa"/>
            <w:tcBorders>
              <w:top w:val="nil"/>
              <w:left w:val="single" w:sz="12" w:space="0" w:color="auto"/>
              <w:bottom w:val="single" w:sz="4" w:space="0" w:color="auto"/>
              <w:right w:val="single" w:sz="4" w:space="0" w:color="auto"/>
            </w:tcBorders>
            <w:shd w:val="clear" w:color="auto" w:fill="auto"/>
            <w:vAlign w:val="center"/>
            <w:hideMark/>
          </w:tcPr>
          <w:p w14:paraId="5AD8C76E" w14:textId="77777777" w:rsidR="0070598A" w:rsidRPr="00015E9A" w:rsidRDefault="0070598A" w:rsidP="0070598A">
            <w:pPr>
              <w:jc w:val="center"/>
              <w:rPr>
                <w:rFonts w:ascii="Cambria" w:hAnsi="Cambria"/>
                <w:color w:val="000000"/>
              </w:rPr>
            </w:pPr>
            <w:r w:rsidRPr="00015E9A">
              <w:rPr>
                <w:rFonts w:ascii="Cambria" w:hAnsi="Cambria"/>
                <w:color w:val="000000"/>
              </w:rPr>
              <w:t> </w:t>
            </w:r>
          </w:p>
        </w:tc>
        <w:tc>
          <w:tcPr>
            <w:tcW w:w="426" w:type="dxa"/>
            <w:tcBorders>
              <w:top w:val="nil"/>
              <w:left w:val="nil"/>
              <w:bottom w:val="single" w:sz="4" w:space="0" w:color="auto"/>
              <w:right w:val="single" w:sz="4" w:space="0" w:color="auto"/>
            </w:tcBorders>
            <w:shd w:val="clear" w:color="auto" w:fill="auto"/>
            <w:vAlign w:val="center"/>
            <w:hideMark/>
          </w:tcPr>
          <w:p w14:paraId="4967B8B4" w14:textId="77777777" w:rsidR="0070598A" w:rsidRPr="00FC71A7" w:rsidRDefault="0070598A" w:rsidP="0070598A">
            <w:pPr>
              <w:jc w:val="center"/>
              <w:rPr>
                <w:rFonts w:ascii="Cambria" w:hAnsi="Cambria"/>
                <w:color w:val="000000"/>
              </w:rPr>
            </w:pPr>
            <w:r w:rsidRPr="00FC71A7">
              <w:rPr>
                <w:rFonts w:ascii="Cambria" w:hAnsi="Cambria"/>
                <w:color w:val="000000"/>
              </w:rPr>
              <w:t> </w:t>
            </w:r>
          </w:p>
        </w:tc>
        <w:tc>
          <w:tcPr>
            <w:tcW w:w="420" w:type="dxa"/>
            <w:tcBorders>
              <w:top w:val="nil"/>
              <w:left w:val="nil"/>
              <w:bottom w:val="single" w:sz="4" w:space="0" w:color="auto"/>
              <w:right w:val="single" w:sz="4" w:space="0" w:color="auto"/>
            </w:tcBorders>
            <w:shd w:val="clear" w:color="auto" w:fill="auto"/>
            <w:vAlign w:val="center"/>
            <w:hideMark/>
          </w:tcPr>
          <w:p w14:paraId="2B25A0E4" w14:textId="77777777" w:rsidR="0070598A" w:rsidRPr="00A01DAF" w:rsidRDefault="0070598A" w:rsidP="0070598A">
            <w:pPr>
              <w:jc w:val="center"/>
              <w:rPr>
                <w:rFonts w:ascii="Cambria" w:hAnsi="Cambria"/>
                <w:color w:val="000000"/>
              </w:rPr>
            </w:pPr>
            <w:r w:rsidRPr="00A01DAF">
              <w:rPr>
                <w:rFonts w:ascii="Cambria" w:hAnsi="Cambria"/>
                <w:color w:val="000000"/>
              </w:rPr>
              <w:t> </w:t>
            </w:r>
          </w:p>
        </w:tc>
        <w:tc>
          <w:tcPr>
            <w:tcW w:w="567" w:type="dxa"/>
            <w:tcBorders>
              <w:top w:val="nil"/>
              <w:left w:val="nil"/>
              <w:bottom w:val="single" w:sz="4" w:space="0" w:color="auto"/>
              <w:right w:val="single" w:sz="4" w:space="0" w:color="auto"/>
            </w:tcBorders>
            <w:shd w:val="clear" w:color="auto" w:fill="auto"/>
            <w:vAlign w:val="center"/>
            <w:hideMark/>
          </w:tcPr>
          <w:p w14:paraId="5D9A19F3" w14:textId="77777777" w:rsidR="0070598A" w:rsidRPr="00181479" w:rsidRDefault="0070598A" w:rsidP="0070598A">
            <w:pPr>
              <w:jc w:val="center"/>
              <w:rPr>
                <w:rFonts w:ascii="Cambria" w:hAnsi="Cambria"/>
                <w:color w:val="000000"/>
              </w:rPr>
            </w:pPr>
            <w:r w:rsidRPr="00181479">
              <w:rPr>
                <w:rFonts w:ascii="Cambria" w:hAnsi="Cambria"/>
                <w:color w:val="000000"/>
              </w:rPr>
              <w:t> </w:t>
            </w:r>
          </w:p>
        </w:tc>
        <w:tc>
          <w:tcPr>
            <w:tcW w:w="425" w:type="dxa"/>
            <w:tcBorders>
              <w:top w:val="nil"/>
              <w:left w:val="nil"/>
              <w:bottom w:val="single" w:sz="4" w:space="0" w:color="auto"/>
              <w:right w:val="single" w:sz="4" w:space="0" w:color="auto"/>
            </w:tcBorders>
            <w:shd w:val="clear" w:color="auto" w:fill="auto"/>
            <w:vAlign w:val="center"/>
            <w:hideMark/>
          </w:tcPr>
          <w:p w14:paraId="7BE27848" w14:textId="77777777" w:rsidR="0070598A" w:rsidRPr="00E10352" w:rsidRDefault="0070598A" w:rsidP="0070598A">
            <w:pPr>
              <w:jc w:val="center"/>
              <w:rPr>
                <w:rFonts w:ascii="Cambria" w:hAnsi="Cambria"/>
                <w:color w:val="000000"/>
              </w:rPr>
            </w:pPr>
            <w:r w:rsidRPr="00E10352">
              <w:rPr>
                <w:rFonts w:ascii="Cambria" w:hAnsi="Cambria"/>
                <w:color w:val="000000"/>
              </w:rPr>
              <w:t> </w:t>
            </w:r>
          </w:p>
        </w:tc>
        <w:tc>
          <w:tcPr>
            <w:tcW w:w="430" w:type="dxa"/>
            <w:tcBorders>
              <w:top w:val="single" w:sz="4" w:space="0" w:color="auto"/>
              <w:left w:val="single" w:sz="4" w:space="0" w:color="auto"/>
              <w:bottom w:val="single" w:sz="4" w:space="0" w:color="auto"/>
              <w:right w:val="single" w:sz="12" w:space="0" w:color="auto"/>
            </w:tcBorders>
            <w:vAlign w:val="center"/>
          </w:tcPr>
          <w:p w14:paraId="3A2D6FC5" w14:textId="77777777" w:rsidR="0070598A" w:rsidRPr="001B1A81" w:rsidRDefault="0070598A" w:rsidP="0070598A">
            <w:pPr>
              <w:jc w:val="center"/>
              <w:rPr>
                <w:rFonts w:ascii="Cambria" w:hAnsi="Cambria"/>
                <w:color w:val="000000"/>
              </w:rPr>
            </w:pPr>
          </w:p>
        </w:tc>
        <w:tc>
          <w:tcPr>
            <w:tcW w:w="1276" w:type="dxa"/>
            <w:tcBorders>
              <w:top w:val="nil"/>
              <w:left w:val="single" w:sz="12" w:space="0" w:color="auto"/>
              <w:bottom w:val="single" w:sz="4" w:space="0" w:color="auto"/>
              <w:right w:val="single" w:sz="4" w:space="0" w:color="auto"/>
            </w:tcBorders>
            <w:shd w:val="clear" w:color="auto" w:fill="auto"/>
            <w:vAlign w:val="center"/>
            <w:hideMark/>
          </w:tcPr>
          <w:p w14:paraId="7C25BE17" w14:textId="77777777" w:rsidR="0070598A" w:rsidRPr="00744410" w:rsidRDefault="0070598A" w:rsidP="0070598A">
            <w:pPr>
              <w:jc w:val="center"/>
              <w:rPr>
                <w:rFonts w:ascii="Cambria" w:hAnsi="Cambria"/>
                <w:color w:val="000000"/>
              </w:rPr>
            </w:pPr>
            <w:r w:rsidRPr="00744410">
              <w:rPr>
                <w:rFonts w:ascii="Cambria" w:hAnsi="Cambria"/>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14:paraId="4EFA7D47" w14:textId="77777777" w:rsidR="0070598A" w:rsidRPr="00744410" w:rsidRDefault="0070598A" w:rsidP="0070598A">
            <w:pPr>
              <w:jc w:val="center"/>
              <w:rPr>
                <w:rFonts w:ascii="Cambria" w:hAnsi="Cambria"/>
                <w:color w:val="000000"/>
              </w:rPr>
            </w:pPr>
            <w:r w:rsidRPr="00744410">
              <w:rPr>
                <w:rFonts w:ascii="Cambria" w:hAnsi="Cambria"/>
                <w:color w:val="000000"/>
              </w:rPr>
              <w:t>1</w:t>
            </w:r>
          </w:p>
        </w:tc>
      </w:tr>
      <w:tr w:rsidR="0070598A" w:rsidRPr="00107DF7" w14:paraId="78273E6F" w14:textId="77777777" w:rsidTr="0070598A">
        <w:trPr>
          <w:trHeight w:val="300"/>
        </w:trPr>
        <w:tc>
          <w:tcPr>
            <w:tcW w:w="2547" w:type="dxa"/>
            <w:tcBorders>
              <w:top w:val="nil"/>
              <w:left w:val="single" w:sz="4" w:space="0" w:color="auto"/>
              <w:bottom w:val="single" w:sz="4" w:space="0" w:color="auto"/>
              <w:right w:val="nil"/>
            </w:tcBorders>
            <w:shd w:val="clear" w:color="auto" w:fill="auto"/>
            <w:vAlign w:val="center"/>
            <w:hideMark/>
          </w:tcPr>
          <w:p w14:paraId="24899702" w14:textId="77777777" w:rsidR="0070598A" w:rsidRPr="00107DF7" w:rsidRDefault="0070598A" w:rsidP="0070598A">
            <w:pPr>
              <w:rPr>
                <w:color w:val="000000"/>
              </w:rPr>
            </w:pPr>
            <w:r w:rsidRPr="00107DF7">
              <w:rPr>
                <w:color w:val="000000"/>
              </w:rPr>
              <w:t>Digitális kultúra</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4D72DF19" w14:textId="77777777" w:rsidR="0070598A" w:rsidRPr="00F96533" w:rsidRDefault="0070598A" w:rsidP="0070598A">
            <w:pPr>
              <w:jc w:val="center"/>
              <w:rPr>
                <w:rFonts w:ascii="Cambria" w:hAnsi="Cambria"/>
                <w:color w:val="000000"/>
              </w:rPr>
            </w:pPr>
            <w:r w:rsidRPr="00F96533">
              <w:rPr>
                <w:rFonts w:ascii="Cambria" w:hAnsi="Cambria"/>
                <w:color w:val="000000"/>
              </w:rPr>
              <w:t>3</w:t>
            </w:r>
          </w:p>
        </w:tc>
        <w:tc>
          <w:tcPr>
            <w:tcW w:w="425" w:type="dxa"/>
            <w:tcBorders>
              <w:top w:val="nil"/>
              <w:left w:val="nil"/>
              <w:bottom w:val="single" w:sz="4" w:space="0" w:color="auto"/>
              <w:right w:val="single" w:sz="4" w:space="0" w:color="auto"/>
            </w:tcBorders>
            <w:shd w:val="clear" w:color="auto" w:fill="auto"/>
            <w:vAlign w:val="center"/>
            <w:hideMark/>
          </w:tcPr>
          <w:p w14:paraId="4AE5A4D6" w14:textId="77777777" w:rsidR="0070598A" w:rsidRPr="00ED02FB" w:rsidRDefault="0070598A" w:rsidP="0070598A">
            <w:pPr>
              <w:jc w:val="center"/>
              <w:rPr>
                <w:rFonts w:ascii="Cambria" w:hAnsi="Cambria"/>
                <w:color w:val="000000"/>
              </w:rPr>
            </w:pPr>
            <w:r w:rsidRPr="00ED02FB">
              <w:rPr>
                <w:rFonts w:ascii="Cambria" w:hAnsi="Cambria"/>
                <w:color w:val="000000"/>
              </w:rPr>
              <w:t>4</w:t>
            </w:r>
          </w:p>
        </w:tc>
        <w:tc>
          <w:tcPr>
            <w:tcW w:w="426" w:type="dxa"/>
            <w:tcBorders>
              <w:top w:val="nil"/>
              <w:left w:val="nil"/>
              <w:bottom w:val="single" w:sz="4" w:space="0" w:color="auto"/>
              <w:right w:val="single" w:sz="4" w:space="0" w:color="auto"/>
            </w:tcBorders>
            <w:shd w:val="clear" w:color="auto" w:fill="auto"/>
            <w:vAlign w:val="center"/>
            <w:hideMark/>
          </w:tcPr>
          <w:p w14:paraId="66F18F04" w14:textId="77777777" w:rsidR="0070598A" w:rsidRPr="009526DE" w:rsidRDefault="0070598A" w:rsidP="0070598A">
            <w:pPr>
              <w:jc w:val="center"/>
              <w:rPr>
                <w:rFonts w:ascii="Cambria" w:hAnsi="Cambria"/>
                <w:color w:val="000000"/>
              </w:rPr>
            </w:pPr>
            <w:r w:rsidRPr="009526DE">
              <w:rPr>
                <w:rFonts w:ascii="Cambria" w:hAnsi="Cambria"/>
                <w:color w:val="000000"/>
              </w:rPr>
              <w:t>2</w:t>
            </w:r>
          </w:p>
        </w:tc>
        <w:tc>
          <w:tcPr>
            <w:tcW w:w="562" w:type="dxa"/>
            <w:tcBorders>
              <w:top w:val="nil"/>
              <w:left w:val="nil"/>
              <w:bottom w:val="single" w:sz="4" w:space="0" w:color="auto"/>
              <w:right w:val="single" w:sz="4" w:space="0" w:color="auto"/>
            </w:tcBorders>
            <w:shd w:val="clear" w:color="auto" w:fill="auto"/>
            <w:vAlign w:val="center"/>
            <w:hideMark/>
          </w:tcPr>
          <w:p w14:paraId="5C086E29" w14:textId="77777777" w:rsidR="0070598A" w:rsidRPr="00FD30A6" w:rsidRDefault="0070598A" w:rsidP="0070598A">
            <w:pPr>
              <w:jc w:val="center"/>
              <w:rPr>
                <w:rFonts w:ascii="Cambria" w:hAnsi="Cambria"/>
                <w:color w:val="000000"/>
              </w:rPr>
            </w:pPr>
            <w:r w:rsidRPr="00FD30A6">
              <w:rPr>
                <w:rFonts w:ascii="Cambria" w:hAnsi="Cambria"/>
                <w:color w:val="000000"/>
              </w:rPr>
              <w:t>3</w:t>
            </w:r>
          </w:p>
        </w:tc>
        <w:tc>
          <w:tcPr>
            <w:tcW w:w="425" w:type="dxa"/>
            <w:tcBorders>
              <w:top w:val="nil"/>
              <w:left w:val="nil"/>
              <w:bottom w:val="single" w:sz="4" w:space="0" w:color="auto"/>
              <w:right w:val="single" w:sz="4" w:space="0" w:color="auto"/>
            </w:tcBorders>
            <w:shd w:val="clear" w:color="auto" w:fill="auto"/>
            <w:vAlign w:val="center"/>
            <w:hideMark/>
          </w:tcPr>
          <w:p w14:paraId="4A76EF57" w14:textId="77777777" w:rsidR="0070598A" w:rsidRPr="003A0356" w:rsidRDefault="0070598A" w:rsidP="0070598A">
            <w:pPr>
              <w:jc w:val="center"/>
              <w:rPr>
                <w:rFonts w:ascii="Cambria" w:hAnsi="Cambria"/>
                <w:color w:val="000000"/>
              </w:rPr>
            </w:pPr>
            <w:r w:rsidRPr="003A0356">
              <w:rPr>
                <w:rFonts w:ascii="Cambria" w:hAnsi="Cambria"/>
                <w:color w:val="000000"/>
              </w:rPr>
              <w:t>2</w:t>
            </w:r>
          </w:p>
        </w:tc>
        <w:tc>
          <w:tcPr>
            <w:tcW w:w="430" w:type="dxa"/>
            <w:tcBorders>
              <w:top w:val="nil"/>
              <w:left w:val="single" w:sz="4" w:space="0" w:color="auto"/>
              <w:bottom w:val="single" w:sz="4" w:space="0" w:color="auto"/>
              <w:right w:val="single" w:sz="12" w:space="0" w:color="auto"/>
            </w:tcBorders>
            <w:vAlign w:val="center"/>
          </w:tcPr>
          <w:p w14:paraId="4FC8AB48" w14:textId="77777777" w:rsidR="0070598A" w:rsidRPr="00C01E1F" w:rsidRDefault="0070598A" w:rsidP="0070598A">
            <w:pPr>
              <w:jc w:val="center"/>
              <w:rPr>
                <w:rFonts w:ascii="Cambria" w:hAnsi="Cambria"/>
                <w:color w:val="000000"/>
              </w:rPr>
            </w:pPr>
            <w:r w:rsidRPr="00C01E1F">
              <w:rPr>
                <w:rFonts w:ascii="Cambria" w:hAnsi="Cambria"/>
                <w:color w:val="000000"/>
              </w:rPr>
              <w:t>2</w:t>
            </w:r>
          </w:p>
        </w:tc>
        <w:tc>
          <w:tcPr>
            <w:tcW w:w="425" w:type="dxa"/>
            <w:tcBorders>
              <w:top w:val="nil"/>
              <w:left w:val="single" w:sz="12" w:space="0" w:color="auto"/>
              <w:bottom w:val="single" w:sz="4" w:space="0" w:color="auto"/>
              <w:right w:val="single" w:sz="4" w:space="0" w:color="auto"/>
            </w:tcBorders>
            <w:shd w:val="clear" w:color="auto" w:fill="auto"/>
            <w:vAlign w:val="center"/>
            <w:hideMark/>
          </w:tcPr>
          <w:p w14:paraId="605FB85B" w14:textId="77777777" w:rsidR="0070598A" w:rsidRPr="00015E9A" w:rsidRDefault="0070598A" w:rsidP="0070598A">
            <w:pPr>
              <w:jc w:val="center"/>
              <w:rPr>
                <w:rFonts w:ascii="Cambria" w:hAnsi="Cambria"/>
                <w:color w:val="000000"/>
              </w:rPr>
            </w:pPr>
            <w:r>
              <w:rPr>
                <w:rFonts w:ascii="Cambria" w:hAnsi="Cambria"/>
              </w:rPr>
              <w:t>2</w:t>
            </w:r>
          </w:p>
        </w:tc>
        <w:tc>
          <w:tcPr>
            <w:tcW w:w="426" w:type="dxa"/>
            <w:tcBorders>
              <w:top w:val="nil"/>
              <w:left w:val="nil"/>
              <w:bottom w:val="single" w:sz="4" w:space="0" w:color="auto"/>
              <w:right w:val="single" w:sz="4" w:space="0" w:color="auto"/>
            </w:tcBorders>
            <w:shd w:val="clear" w:color="auto" w:fill="auto"/>
            <w:vAlign w:val="center"/>
            <w:hideMark/>
          </w:tcPr>
          <w:p w14:paraId="533054AC" w14:textId="77777777" w:rsidR="0070598A" w:rsidRPr="00FC71A7" w:rsidRDefault="0070598A" w:rsidP="0070598A">
            <w:pPr>
              <w:jc w:val="center"/>
              <w:rPr>
                <w:rFonts w:ascii="Cambria" w:hAnsi="Cambria"/>
                <w:color w:val="000000"/>
              </w:rPr>
            </w:pPr>
            <w:r>
              <w:rPr>
                <w:rFonts w:ascii="Cambria" w:hAnsi="Cambria"/>
                <w:color w:val="000000"/>
              </w:rPr>
              <w:t>3</w:t>
            </w:r>
          </w:p>
        </w:tc>
        <w:tc>
          <w:tcPr>
            <w:tcW w:w="420" w:type="dxa"/>
            <w:tcBorders>
              <w:top w:val="nil"/>
              <w:left w:val="nil"/>
              <w:bottom w:val="single" w:sz="4" w:space="0" w:color="auto"/>
              <w:right w:val="single" w:sz="4" w:space="0" w:color="auto"/>
            </w:tcBorders>
            <w:shd w:val="clear" w:color="auto" w:fill="auto"/>
            <w:vAlign w:val="center"/>
            <w:hideMark/>
          </w:tcPr>
          <w:p w14:paraId="002D2D9E" w14:textId="77777777" w:rsidR="0070598A" w:rsidRPr="00A01DAF" w:rsidRDefault="0070598A" w:rsidP="0070598A">
            <w:pPr>
              <w:jc w:val="center"/>
              <w:rPr>
                <w:rFonts w:ascii="Cambria" w:hAnsi="Cambria"/>
                <w:color w:val="000000"/>
              </w:rPr>
            </w:pPr>
            <w:r w:rsidRPr="00A01DAF">
              <w:rPr>
                <w:rFonts w:ascii="Cambria" w:hAnsi="Cambria"/>
                <w:color w:val="000000"/>
              </w:rPr>
              <w:t>1</w:t>
            </w:r>
          </w:p>
        </w:tc>
        <w:tc>
          <w:tcPr>
            <w:tcW w:w="567" w:type="dxa"/>
            <w:tcBorders>
              <w:top w:val="nil"/>
              <w:left w:val="nil"/>
              <w:bottom w:val="single" w:sz="4" w:space="0" w:color="auto"/>
              <w:right w:val="single" w:sz="4" w:space="0" w:color="auto"/>
            </w:tcBorders>
            <w:shd w:val="clear" w:color="auto" w:fill="auto"/>
            <w:vAlign w:val="center"/>
            <w:hideMark/>
          </w:tcPr>
          <w:p w14:paraId="603BC5C9" w14:textId="77777777" w:rsidR="0070598A" w:rsidRPr="00181479" w:rsidRDefault="0070598A" w:rsidP="0070598A">
            <w:pPr>
              <w:jc w:val="center"/>
              <w:rPr>
                <w:rFonts w:ascii="Cambria" w:hAnsi="Cambria"/>
                <w:color w:val="000000"/>
              </w:rPr>
            </w:pPr>
            <w:r>
              <w:rPr>
                <w:rFonts w:ascii="Cambria" w:hAnsi="Cambria"/>
                <w:color w:val="000000"/>
              </w:rPr>
              <w:t>2</w:t>
            </w:r>
          </w:p>
        </w:tc>
        <w:tc>
          <w:tcPr>
            <w:tcW w:w="425" w:type="dxa"/>
            <w:tcBorders>
              <w:top w:val="nil"/>
              <w:left w:val="nil"/>
              <w:bottom w:val="single" w:sz="4" w:space="0" w:color="auto"/>
              <w:right w:val="single" w:sz="4" w:space="0" w:color="auto"/>
            </w:tcBorders>
            <w:shd w:val="clear" w:color="auto" w:fill="auto"/>
            <w:vAlign w:val="center"/>
            <w:hideMark/>
          </w:tcPr>
          <w:p w14:paraId="701FA37C" w14:textId="77777777" w:rsidR="0070598A" w:rsidRPr="00E10352" w:rsidRDefault="0070598A" w:rsidP="0070598A">
            <w:pPr>
              <w:jc w:val="center"/>
              <w:rPr>
                <w:rFonts w:ascii="Cambria" w:hAnsi="Cambria"/>
                <w:color w:val="000000"/>
              </w:rPr>
            </w:pPr>
            <w:r w:rsidRPr="00E10352">
              <w:rPr>
                <w:rFonts w:ascii="Cambria" w:hAnsi="Cambria"/>
                <w:color w:val="000000"/>
              </w:rPr>
              <w:t>1</w:t>
            </w:r>
          </w:p>
        </w:tc>
        <w:tc>
          <w:tcPr>
            <w:tcW w:w="430" w:type="dxa"/>
            <w:tcBorders>
              <w:top w:val="single" w:sz="4" w:space="0" w:color="auto"/>
              <w:left w:val="single" w:sz="4" w:space="0" w:color="auto"/>
              <w:bottom w:val="single" w:sz="4" w:space="0" w:color="auto"/>
              <w:right w:val="single" w:sz="12" w:space="0" w:color="auto"/>
            </w:tcBorders>
            <w:vAlign w:val="center"/>
          </w:tcPr>
          <w:p w14:paraId="08CFB0C1" w14:textId="77777777" w:rsidR="0070598A" w:rsidRPr="001B1A81" w:rsidRDefault="0070598A" w:rsidP="0070598A">
            <w:pPr>
              <w:jc w:val="center"/>
              <w:rPr>
                <w:rFonts w:ascii="Cambria" w:hAnsi="Cambria"/>
                <w:color w:val="000000"/>
              </w:rPr>
            </w:pPr>
            <w:r w:rsidRPr="001B1A81">
              <w:rPr>
                <w:rFonts w:ascii="Cambria" w:hAnsi="Cambria"/>
                <w:color w:val="000000"/>
              </w:rPr>
              <w:t>1</w:t>
            </w:r>
          </w:p>
        </w:tc>
        <w:tc>
          <w:tcPr>
            <w:tcW w:w="1276" w:type="dxa"/>
            <w:tcBorders>
              <w:top w:val="nil"/>
              <w:left w:val="single" w:sz="12" w:space="0" w:color="auto"/>
              <w:bottom w:val="single" w:sz="4" w:space="0" w:color="auto"/>
              <w:right w:val="single" w:sz="4" w:space="0" w:color="auto"/>
            </w:tcBorders>
            <w:shd w:val="clear" w:color="auto" w:fill="auto"/>
            <w:vAlign w:val="center"/>
            <w:hideMark/>
          </w:tcPr>
          <w:p w14:paraId="22BC9463" w14:textId="77777777" w:rsidR="0070598A" w:rsidRPr="001D42F5" w:rsidRDefault="0070598A" w:rsidP="0070598A">
            <w:pPr>
              <w:jc w:val="center"/>
              <w:rPr>
                <w:rFonts w:ascii="Cambria" w:hAnsi="Cambria"/>
                <w:color w:val="000000"/>
              </w:rPr>
            </w:pPr>
            <w:r w:rsidRPr="001D42F5">
              <w:rPr>
                <w:rFonts w:ascii="Cambria" w:hAnsi="Cambria"/>
                <w:color w:val="000000"/>
              </w:rPr>
              <w:t>2+2</w:t>
            </w:r>
          </w:p>
        </w:tc>
        <w:tc>
          <w:tcPr>
            <w:tcW w:w="1276" w:type="dxa"/>
            <w:tcBorders>
              <w:top w:val="nil"/>
              <w:left w:val="nil"/>
              <w:bottom w:val="single" w:sz="4" w:space="0" w:color="auto"/>
              <w:right w:val="single" w:sz="4" w:space="0" w:color="auto"/>
            </w:tcBorders>
            <w:shd w:val="clear" w:color="auto" w:fill="auto"/>
            <w:vAlign w:val="center"/>
            <w:hideMark/>
          </w:tcPr>
          <w:p w14:paraId="37955D40" w14:textId="77777777" w:rsidR="0070598A" w:rsidRPr="001D42F5" w:rsidRDefault="0070598A" w:rsidP="0070598A">
            <w:pPr>
              <w:jc w:val="center"/>
              <w:rPr>
                <w:rFonts w:ascii="Cambria" w:hAnsi="Cambria"/>
                <w:color w:val="000000"/>
              </w:rPr>
            </w:pPr>
            <w:r w:rsidRPr="001D42F5">
              <w:rPr>
                <w:rFonts w:ascii="Cambria" w:hAnsi="Cambria"/>
                <w:color w:val="000000"/>
              </w:rPr>
              <w:t>0+4</w:t>
            </w:r>
          </w:p>
        </w:tc>
      </w:tr>
      <w:tr w:rsidR="0070598A" w:rsidRPr="00107DF7" w14:paraId="1561099D" w14:textId="77777777" w:rsidTr="0070598A">
        <w:trPr>
          <w:trHeight w:val="300"/>
        </w:trPr>
        <w:tc>
          <w:tcPr>
            <w:tcW w:w="2547" w:type="dxa"/>
            <w:tcBorders>
              <w:top w:val="nil"/>
              <w:left w:val="single" w:sz="4" w:space="0" w:color="auto"/>
              <w:bottom w:val="single" w:sz="4" w:space="0" w:color="auto"/>
              <w:right w:val="nil"/>
            </w:tcBorders>
            <w:shd w:val="clear" w:color="auto" w:fill="auto"/>
            <w:vAlign w:val="center"/>
            <w:hideMark/>
          </w:tcPr>
          <w:p w14:paraId="14930E88" w14:textId="77777777" w:rsidR="0070598A" w:rsidRPr="00107DF7" w:rsidRDefault="0070598A" w:rsidP="0070598A">
            <w:pPr>
              <w:rPr>
                <w:color w:val="000000"/>
              </w:rPr>
            </w:pPr>
            <w:r w:rsidRPr="00107DF7">
              <w:rPr>
                <w:color w:val="000000"/>
              </w:rPr>
              <w:t>Testnevelés</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68A12197" w14:textId="77777777" w:rsidR="0070598A" w:rsidRPr="00F96533" w:rsidRDefault="0070598A" w:rsidP="0070598A">
            <w:pPr>
              <w:jc w:val="center"/>
              <w:rPr>
                <w:rFonts w:ascii="Cambria" w:hAnsi="Cambria"/>
                <w:color w:val="000000"/>
              </w:rPr>
            </w:pPr>
            <w:r w:rsidRPr="00F96533">
              <w:rPr>
                <w:rFonts w:ascii="Cambria" w:hAnsi="Cambria"/>
                <w:color w:val="000000"/>
              </w:rPr>
              <w:t>5</w:t>
            </w:r>
          </w:p>
        </w:tc>
        <w:tc>
          <w:tcPr>
            <w:tcW w:w="425" w:type="dxa"/>
            <w:tcBorders>
              <w:top w:val="nil"/>
              <w:left w:val="nil"/>
              <w:bottom w:val="single" w:sz="4" w:space="0" w:color="auto"/>
              <w:right w:val="single" w:sz="4" w:space="0" w:color="auto"/>
            </w:tcBorders>
            <w:shd w:val="clear" w:color="auto" w:fill="auto"/>
            <w:vAlign w:val="center"/>
            <w:hideMark/>
          </w:tcPr>
          <w:p w14:paraId="089281D0" w14:textId="77777777" w:rsidR="0070598A" w:rsidRPr="00ED02FB" w:rsidRDefault="0070598A" w:rsidP="0070598A">
            <w:pPr>
              <w:jc w:val="center"/>
              <w:rPr>
                <w:rFonts w:ascii="Cambria" w:hAnsi="Cambria"/>
                <w:color w:val="000000"/>
              </w:rPr>
            </w:pPr>
            <w:r w:rsidRPr="00ED02FB">
              <w:rPr>
                <w:rFonts w:ascii="Cambria" w:hAnsi="Cambria"/>
                <w:color w:val="000000"/>
              </w:rPr>
              <w:t>5</w:t>
            </w:r>
          </w:p>
        </w:tc>
        <w:tc>
          <w:tcPr>
            <w:tcW w:w="426" w:type="dxa"/>
            <w:tcBorders>
              <w:top w:val="nil"/>
              <w:left w:val="nil"/>
              <w:bottom w:val="single" w:sz="4" w:space="0" w:color="auto"/>
              <w:right w:val="single" w:sz="4" w:space="0" w:color="auto"/>
            </w:tcBorders>
            <w:shd w:val="clear" w:color="auto" w:fill="auto"/>
            <w:vAlign w:val="center"/>
            <w:hideMark/>
          </w:tcPr>
          <w:p w14:paraId="778AC7E0" w14:textId="77777777" w:rsidR="0070598A" w:rsidRPr="009526DE" w:rsidRDefault="0070598A" w:rsidP="0070598A">
            <w:pPr>
              <w:jc w:val="center"/>
              <w:rPr>
                <w:rFonts w:ascii="Cambria" w:hAnsi="Cambria"/>
                <w:color w:val="000000"/>
              </w:rPr>
            </w:pPr>
            <w:r w:rsidRPr="009526DE">
              <w:rPr>
                <w:rFonts w:ascii="Cambria" w:hAnsi="Cambria"/>
                <w:color w:val="000000"/>
              </w:rPr>
              <w:t>5</w:t>
            </w:r>
          </w:p>
        </w:tc>
        <w:tc>
          <w:tcPr>
            <w:tcW w:w="562" w:type="dxa"/>
            <w:tcBorders>
              <w:top w:val="nil"/>
              <w:left w:val="nil"/>
              <w:bottom w:val="single" w:sz="4" w:space="0" w:color="auto"/>
              <w:right w:val="single" w:sz="4" w:space="0" w:color="auto"/>
            </w:tcBorders>
            <w:shd w:val="clear" w:color="auto" w:fill="auto"/>
            <w:vAlign w:val="center"/>
            <w:hideMark/>
          </w:tcPr>
          <w:p w14:paraId="2222C8E0" w14:textId="77777777" w:rsidR="0070598A" w:rsidRPr="00FD30A6" w:rsidRDefault="0070598A" w:rsidP="0070598A">
            <w:pPr>
              <w:jc w:val="center"/>
              <w:rPr>
                <w:rFonts w:ascii="Cambria" w:hAnsi="Cambria"/>
                <w:color w:val="000000"/>
              </w:rPr>
            </w:pPr>
            <w:r w:rsidRPr="00FD30A6">
              <w:rPr>
                <w:rFonts w:ascii="Cambria" w:hAnsi="Cambria"/>
                <w:color w:val="000000"/>
              </w:rPr>
              <w:t>5</w:t>
            </w:r>
          </w:p>
        </w:tc>
        <w:tc>
          <w:tcPr>
            <w:tcW w:w="425" w:type="dxa"/>
            <w:tcBorders>
              <w:top w:val="nil"/>
              <w:left w:val="nil"/>
              <w:bottom w:val="single" w:sz="4" w:space="0" w:color="auto"/>
              <w:right w:val="single" w:sz="4" w:space="0" w:color="auto"/>
            </w:tcBorders>
            <w:shd w:val="clear" w:color="auto" w:fill="auto"/>
            <w:vAlign w:val="center"/>
            <w:hideMark/>
          </w:tcPr>
          <w:p w14:paraId="2B80ED74" w14:textId="77777777" w:rsidR="0070598A" w:rsidRPr="003A0356" w:rsidRDefault="0070598A" w:rsidP="0070598A">
            <w:pPr>
              <w:jc w:val="center"/>
              <w:rPr>
                <w:rFonts w:ascii="Cambria" w:hAnsi="Cambria"/>
                <w:color w:val="000000"/>
              </w:rPr>
            </w:pPr>
            <w:r w:rsidRPr="003A0356">
              <w:rPr>
                <w:rFonts w:ascii="Cambria" w:hAnsi="Cambria"/>
                <w:color w:val="000000"/>
              </w:rPr>
              <w:t>5</w:t>
            </w:r>
          </w:p>
        </w:tc>
        <w:tc>
          <w:tcPr>
            <w:tcW w:w="430" w:type="dxa"/>
            <w:tcBorders>
              <w:top w:val="nil"/>
              <w:left w:val="single" w:sz="4" w:space="0" w:color="auto"/>
              <w:bottom w:val="single" w:sz="4" w:space="0" w:color="auto"/>
              <w:right w:val="single" w:sz="12" w:space="0" w:color="auto"/>
            </w:tcBorders>
            <w:vAlign w:val="center"/>
          </w:tcPr>
          <w:p w14:paraId="0C2237D6" w14:textId="77777777" w:rsidR="0070598A" w:rsidRPr="00C01E1F" w:rsidRDefault="0070598A" w:rsidP="0070598A">
            <w:pPr>
              <w:jc w:val="center"/>
              <w:rPr>
                <w:rFonts w:ascii="Cambria" w:hAnsi="Cambria"/>
                <w:color w:val="000000"/>
              </w:rPr>
            </w:pPr>
            <w:r w:rsidRPr="00C01E1F">
              <w:rPr>
                <w:rFonts w:ascii="Cambria" w:hAnsi="Cambria"/>
                <w:color w:val="000000"/>
              </w:rPr>
              <w:t>5</w:t>
            </w:r>
          </w:p>
        </w:tc>
        <w:tc>
          <w:tcPr>
            <w:tcW w:w="425" w:type="dxa"/>
            <w:tcBorders>
              <w:top w:val="nil"/>
              <w:left w:val="single" w:sz="12" w:space="0" w:color="auto"/>
              <w:bottom w:val="single" w:sz="4" w:space="0" w:color="auto"/>
              <w:right w:val="single" w:sz="4" w:space="0" w:color="auto"/>
            </w:tcBorders>
            <w:shd w:val="clear" w:color="auto" w:fill="auto"/>
            <w:vAlign w:val="center"/>
            <w:hideMark/>
          </w:tcPr>
          <w:p w14:paraId="17C4C52A" w14:textId="77777777" w:rsidR="0070598A" w:rsidRPr="00015E9A" w:rsidRDefault="0070598A" w:rsidP="0070598A">
            <w:pPr>
              <w:jc w:val="center"/>
              <w:rPr>
                <w:rFonts w:ascii="Cambria" w:hAnsi="Cambria"/>
                <w:color w:val="000000"/>
              </w:rPr>
            </w:pPr>
            <w:r w:rsidRPr="00015E9A">
              <w:rPr>
                <w:rFonts w:ascii="Cambria" w:hAnsi="Cambria"/>
                <w:color w:val="000000"/>
              </w:rPr>
              <w:t>5</w:t>
            </w:r>
          </w:p>
        </w:tc>
        <w:tc>
          <w:tcPr>
            <w:tcW w:w="426" w:type="dxa"/>
            <w:tcBorders>
              <w:top w:val="nil"/>
              <w:left w:val="nil"/>
              <w:bottom w:val="single" w:sz="4" w:space="0" w:color="auto"/>
              <w:right w:val="single" w:sz="4" w:space="0" w:color="auto"/>
            </w:tcBorders>
            <w:shd w:val="clear" w:color="auto" w:fill="auto"/>
            <w:vAlign w:val="center"/>
            <w:hideMark/>
          </w:tcPr>
          <w:p w14:paraId="72CCAD7A" w14:textId="77777777" w:rsidR="0070598A" w:rsidRPr="00FC71A7" w:rsidRDefault="0070598A" w:rsidP="0070598A">
            <w:pPr>
              <w:jc w:val="center"/>
              <w:rPr>
                <w:rFonts w:ascii="Cambria" w:hAnsi="Cambria"/>
                <w:color w:val="000000"/>
              </w:rPr>
            </w:pPr>
            <w:r w:rsidRPr="00FC71A7">
              <w:rPr>
                <w:rFonts w:ascii="Cambria" w:hAnsi="Cambria"/>
                <w:color w:val="000000"/>
              </w:rPr>
              <w:t>5</w:t>
            </w:r>
          </w:p>
        </w:tc>
        <w:tc>
          <w:tcPr>
            <w:tcW w:w="420" w:type="dxa"/>
            <w:tcBorders>
              <w:top w:val="nil"/>
              <w:left w:val="nil"/>
              <w:bottom w:val="single" w:sz="4" w:space="0" w:color="auto"/>
              <w:right w:val="single" w:sz="4" w:space="0" w:color="auto"/>
            </w:tcBorders>
            <w:shd w:val="clear" w:color="auto" w:fill="auto"/>
            <w:vAlign w:val="center"/>
            <w:hideMark/>
          </w:tcPr>
          <w:p w14:paraId="31281DA1" w14:textId="77777777" w:rsidR="0070598A" w:rsidRPr="00A01DAF" w:rsidRDefault="0070598A" w:rsidP="0070598A">
            <w:pPr>
              <w:jc w:val="center"/>
              <w:rPr>
                <w:rFonts w:ascii="Cambria" w:hAnsi="Cambria"/>
                <w:color w:val="000000"/>
              </w:rPr>
            </w:pPr>
            <w:r w:rsidRPr="00A01DAF">
              <w:rPr>
                <w:rFonts w:ascii="Cambria" w:hAnsi="Cambria"/>
                <w:color w:val="000000"/>
              </w:rPr>
              <w:t>5</w:t>
            </w:r>
          </w:p>
        </w:tc>
        <w:tc>
          <w:tcPr>
            <w:tcW w:w="567" w:type="dxa"/>
            <w:tcBorders>
              <w:top w:val="nil"/>
              <w:left w:val="nil"/>
              <w:bottom w:val="single" w:sz="4" w:space="0" w:color="auto"/>
              <w:right w:val="single" w:sz="4" w:space="0" w:color="auto"/>
            </w:tcBorders>
            <w:shd w:val="clear" w:color="auto" w:fill="auto"/>
            <w:vAlign w:val="center"/>
            <w:hideMark/>
          </w:tcPr>
          <w:p w14:paraId="6B056A26" w14:textId="77777777" w:rsidR="0070598A" w:rsidRPr="00181479" w:rsidRDefault="0070598A" w:rsidP="0070598A">
            <w:pPr>
              <w:jc w:val="center"/>
              <w:rPr>
                <w:rFonts w:ascii="Cambria" w:hAnsi="Cambria"/>
                <w:color w:val="000000"/>
              </w:rPr>
            </w:pPr>
            <w:r w:rsidRPr="00181479">
              <w:rPr>
                <w:rFonts w:ascii="Cambria" w:hAnsi="Cambria"/>
                <w:color w:val="000000"/>
              </w:rPr>
              <w:t>5</w:t>
            </w:r>
          </w:p>
        </w:tc>
        <w:tc>
          <w:tcPr>
            <w:tcW w:w="425" w:type="dxa"/>
            <w:tcBorders>
              <w:top w:val="nil"/>
              <w:left w:val="nil"/>
              <w:bottom w:val="single" w:sz="4" w:space="0" w:color="auto"/>
              <w:right w:val="single" w:sz="4" w:space="0" w:color="auto"/>
            </w:tcBorders>
            <w:shd w:val="clear" w:color="auto" w:fill="auto"/>
            <w:vAlign w:val="center"/>
            <w:hideMark/>
          </w:tcPr>
          <w:p w14:paraId="49C62AA4" w14:textId="77777777" w:rsidR="0070598A" w:rsidRPr="00E10352" w:rsidRDefault="0070598A" w:rsidP="0070598A">
            <w:pPr>
              <w:jc w:val="center"/>
              <w:rPr>
                <w:rFonts w:ascii="Cambria" w:hAnsi="Cambria"/>
                <w:color w:val="000000"/>
              </w:rPr>
            </w:pPr>
            <w:r w:rsidRPr="00E10352">
              <w:rPr>
                <w:rFonts w:ascii="Cambria" w:hAnsi="Cambria"/>
                <w:color w:val="000000"/>
              </w:rPr>
              <w:t>5</w:t>
            </w:r>
          </w:p>
        </w:tc>
        <w:tc>
          <w:tcPr>
            <w:tcW w:w="430" w:type="dxa"/>
            <w:tcBorders>
              <w:top w:val="single" w:sz="4" w:space="0" w:color="auto"/>
              <w:left w:val="single" w:sz="4" w:space="0" w:color="auto"/>
              <w:bottom w:val="single" w:sz="4" w:space="0" w:color="auto"/>
              <w:right w:val="single" w:sz="12" w:space="0" w:color="auto"/>
            </w:tcBorders>
            <w:vAlign w:val="center"/>
          </w:tcPr>
          <w:p w14:paraId="525EB2B7" w14:textId="77777777" w:rsidR="0070598A" w:rsidRPr="001B1A81" w:rsidRDefault="0070598A" w:rsidP="0070598A">
            <w:pPr>
              <w:jc w:val="center"/>
              <w:rPr>
                <w:rFonts w:ascii="Cambria" w:hAnsi="Cambria"/>
                <w:color w:val="000000"/>
              </w:rPr>
            </w:pPr>
            <w:r w:rsidRPr="001B1A81">
              <w:rPr>
                <w:rFonts w:ascii="Cambria" w:hAnsi="Cambria"/>
                <w:color w:val="000000"/>
              </w:rPr>
              <w:t>5</w:t>
            </w:r>
          </w:p>
        </w:tc>
        <w:tc>
          <w:tcPr>
            <w:tcW w:w="1276" w:type="dxa"/>
            <w:tcBorders>
              <w:top w:val="nil"/>
              <w:left w:val="single" w:sz="12" w:space="0" w:color="auto"/>
              <w:bottom w:val="single" w:sz="4" w:space="0" w:color="auto"/>
              <w:right w:val="single" w:sz="4" w:space="0" w:color="auto"/>
            </w:tcBorders>
            <w:shd w:val="clear" w:color="auto" w:fill="auto"/>
            <w:vAlign w:val="center"/>
            <w:hideMark/>
          </w:tcPr>
          <w:p w14:paraId="15FAE7DB" w14:textId="77777777" w:rsidR="0070598A" w:rsidRPr="001D42F5" w:rsidRDefault="0070598A" w:rsidP="0070598A">
            <w:pPr>
              <w:jc w:val="center"/>
              <w:rPr>
                <w:rFonts w:ascii="Cambria" w:hAnsi="Cambria"/>
                <w:color w:val="000000"/>
              </w:rPr>
            </w:pPr>
            <w:r w:rsidRPr="001D42F5">
              <w:rPr>
                <w:rFonts w:ascii="Cambria" w:hAnsi="Cambria"/>
                <w:color w:val="000000"/>
              </w:rPr>
              <w:t>5+2</w:t>
            </w:r>
          </w:p>
        </w:tc>
        <w:tc>
          <w:tcPr>
            <w:tcW w:w="1276" w:type="dxa"/>
            <w:tcBorders>
              <w:top w:val="nil"/>
              <w:left w:val="nil"/>
              <w:bottom w:val="single" w:sz="4" w:space="0" w:color="auto"/>
              <w:right w:val="single" w:sz="4" w:space="0" w:color="auto"/>
            </w:tcBorders>
            <w:shd w:val="clear" w:color="auto" w:fill="auto"/>
            <w:vAlign w:val="center"/>
            <w:hideMark/>
          </w:tcPr>
          <w:p w14:paraId="559D7A13" w14:textId="77777777" w:rsidR="0070598A" w:rsidRPr="001D42F5" w:rsidRDefault="0070598A" w:rsidP="0070598A">
            <w:pPr>
              <w:jc w:val="center"/>
              <w:rPr>
                <w:rFonts w:ascii="Cambria" w:hAnsi="Cambria"/>
                <w:color w:val="000000"/>
              </w:rPr>
            </w:pPr>
            <w:r w:rsidRPr="001D42F5">
              <w:rPr>
                <w:rFonts w:ascii="Cambria" w:hAnsi="Cambria"/>
                <w:color w:val="000000"/>
              </w:rPr>
              <w:t>5+2</w:t>
            </w:r>
          </w:p>
        </w:tc>
      </w:tr>
      <w:tr w:rsidR="0070598A" w:rsidRPr="00107DF7" w14:paraId="6608B763" w14:textId="77777777" w:rsidTr="0070598A">
        <w:trPr>
          <w:trHeight w:val="300"/>
        </w:trPr>
        <w:tc>
          <w:tcPr>
            <w:tcW w:w="2547" w:type="dxa"/>
            <w:tcBorders>
              <w:top w:val="nil"/>
              <w:left w:val="single" w:sz="4" w:space="0" w:color="auto"/>
              <w:bottom w:val="single" w:sz="4" w:space="0" w:color="auto"/>
              <w:right w:val="nil"/>
            </w:tcBorders>
            <w:shd w:val="clear" w:color="auto" w:fill="auto"/>
            <w:vAlign w:val="center"/>
            <w:hideMark/>
          </w:tcPr>
          <w:p w14:paraId="46BA964A" w14:textId="77777777" w:rsidR="0070598A" w:rsidRPr="00107DF7" w:rsidRDefault="0070598A" w:rsidP="0070598A">
            <w:pPr>
              <w:rPr>
                <w:color w:val="000000"/>
              </w:rPr>
            </w:pPr>
            <w:r w:rsidRPr="00107DF7">
              <w:rPr>
                <w:color w:val="000000"/>
              </w:rPr>
              <w:t>Közösségi nevelés (osztályfőnöki)</w:t>
            </w:r>
          </w:p>
        </w:tc>
        <w:tc>
          <w:tcPr>
            <w:tcW w:w="425" w:type="dxa"/>
            <w:tcBorders>
              <w:top w:val="nil"/>
              <w:left w:val="single" w:sz="8" w:space="0" w:color="auto"/>
              <w:bottom w:val="single" w:sz="4" w:space="0" w:color="auto"/>
              <w:right w:val="single" w:sz="4" w:space="0" w:color="auto"/>
            </w:tcBorders>
            <w:shd w:val="clear" w:color="auto" w:fill="auto"/>
            <w:noWrap/>
            <w:vAlign w:val="center"/>
            <w:hideMark/>
          </w:tcPr>
          <w:p w14:paraId="7F246EF1" w14:textId="77777777" w:rsidR="0070598A" w:rsidRPr="00F96533" w:rsidRDefault="0070598A" w:rsidP="0070598A">
            <w:pPr>
              <w:jc w:val="center"/>
              <w:rPr>
                <w:rFonts w:ascii="Cambria" w:hAnsi="Cambria"/>
                <w:color w:val="000000"/>
              </w:rPr>
            </w:pPr>
            <w:r w:rsidRPr="00F96533">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14:paraId="33C1207E" w14:textId="77777777" w:rsidR="0070598A" w:rsidRPr="00ED02FB" w:rsidRDefault="0070598A" w:rsidP="0070598A">
            <w:pPr>
              <w:jc w:val="center"/>
              <w:rPr>
                <w:rFonts w:ascii="Cambria" w:hAnsi="Cambria"/>
                <w:color w:val="000000"/>
              </w:rPr>
            </w:pPr>
            <w:r w:rsidRPr="00ED02FB">
              <w:rPr>
                <w:rFonts w:ascii="Cambria" w:hAnsi="Cambria"/>
                <w:color w:val="000000"/>
              </w:rPr>
              <w:t>1</w:t>
            </w:r>
          </w:p>
        </w:tc>
        <w:tc>
          <w:tcPr>
            <w:tcW w:w="426" w:type="dxa"/>
            <w:tcBorders>
              <w:top w:val="nil"/>
              <w:left w:val="nil"/>
              <w:bottom w:val="single" w:sz="4" w:space="0" w:color="auto"/>
              <w:right w:val="single" w:sz="4" w:space="0" w:color="auto"/>
            </w:tcBorders>
            <w:shd w:val="clear" w:color="auto" w:fill="auto"/>
            <w:vAlign w:val="center"/>
            <w:hideMark/>
          </w:tcPr>
          <w:p w14:paraId="13084EE1" w14:textId="77777777" w:rsidR="0070598A" w:rsidRPr="009526DE" w:rsidRDefault="0070598A" w:rsidP="0070598A">
            <w:pPr>
              <w:jc w:val="center"/>
              <w:rPr>
                <w:rFonts w:ascii="Cambria" w:hAnsi="Cambria"/>
                <w:color w:val="000000"/>
              </w:rPr>
            </w:pPr>
            <w:r w:rsidRPr="009526DE">
              <w:rPr>
                <w:rFonts w:ascii="Cambria" w:hAnsi="Cambria"/>
                <w:color w:val="000000"/>
              </w:rPr>
              <w:t>1</w:t>
            </w:r>
          </w:p>
        </w:tc>
        <w:tc>
          <w:tcPr>
            <w:tcW w:w="562" w:type="dxa"/>
            <w:tcBorders>
              <w:top w:val="nil"/>
              <w:left w:val="nil"/>
              <w:bottom w:val="single" w:sz="4" w:space="0" w:color="auto"/>
              <w:right w:val="single" w:sz="4" w:space="0" w:color="auto"/>
            </w:tcBorders>
            <w:shd w:val="clear" w:color="auto" w:fill="auto"/>
            <w:vAlign w:val="center"/>
            <w:hideMark/>
          </w:tcPr>
          <w:p w14:paraId="40C6BDB1" w14:textId="77777777" w:rsidR="0070598A" w:rsidRPr="00FD30A6" w:rsidRDefault="0070598A" w:rsidP="0070598A">
            <w:pPr>
              <w:jc w:val="center"/>
              <w:rPr>
                <w:rFonts w:ascii="Cambria" w:hAnsi="Cambria"/>
                <w:color w:val="000000"/>
              </w:rPr>
            </w:pPr>
            <w:r w:rsidRPr="00FD30A6">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14:paraId="236812BC" w14:textId="77777777" w:rsidR="0070598A" w:rsidRPr="003A0356" w:rsidRDefault="0070598A" w:rsidP="0070598A">
            <w:pPr>
              <w:jc w:val="center"/>
              <w:rPr>
                <w:rFonts w:ascii="Cambria" w:hAnsi="Cambria"/>
                <w:color w:val="000000"/>
              </w:rPr>
            </w:pPr>
            <w:r w:rsidRPr="003A0356">
              <w:rPr>
                <w:rFonts w:ascii="Cambria" w:hAnsi="Cambria"/>
                <w:color w:val="000000"/>
              </w:rPr>
              <w:t>1</w:t>
            </w:r>
          </w:p>
        </w:tc>
        <w:tc>
          <w:tcPr>
            <w:tcW w:w="430" w:type="dxa"/>
            <w:tcBorders>
              <w:top w:val="nil"/>
              <w:left w:val="single" w:sz="4" w:space="0" w:color="auto"/>
              <w:bottom w:val="single" w:sz="4" w:space="0" w:color="auto"/>
              <w:right w:val="single" w:sz="12" w:space="0" w:color="auto"/>
            </w:tcBorders>
            <w:vAlign w:val="center"/>
          </w:tcPr>
          <w:p w14:paraId="6AA36B32" w14:textId="77777777" w:rsidR="0070598A" w:rsidRPr="00C01E1F" w:rsidRDefault="0070598A" w:rsidP="0070598A">
            <w:pPr>
              <w:jc w:val="center"/>
              <w:rPr>
                <w:rFonts w:ascii="Cambria" w:hAnsi="Cambria"/>
                <w:color w:val="000000"/>
              </w:rPr>
            </w:pPr>
            <w:r w:rsidRPr="00C01E1F">
              <w:rPr>
                <w:rFonts w:ascii="Cambria" w:hAnsi="Cambria"/>
                <w:color w:val="000000"/>
              </w:rPr>
              <w:t>1</w:t>
            </w:r>
          </w:p>
        </w:tc>
        <w:tc>
          <w:tcPr>
            <w:tcW w:w="425" w:type="dxa"/>
            <w:tcBorders>
              <w:top w:val="nil"/>
              <w:left w:val="single" w:sz="12" w:space="0" w:color="auto"/>
              <w:bottom w:val="single" w:sz="4" w:space="0" w:color="auto"/>
              <w:right w:val="single" w:sz="4" w:space="0" w:color="auto"/>
            </w:tcBorders>
            <w:shd w:val="clear" w:color="auto" w:fill="auto"/>
            <w:vAlign w:val="center"/>
            <w:hideMark/>
          </w:tcPr>
          <w:p w14:paraId="1A544026" w14:textId="77777777" w:rsidR="0070598A" w:rsidRPr="00015E9A" w:rsidRDefault="0070598A" w:rsidP="0070598A">
            <w:pPr>
              <w:jc w:val="center"/>
              <w:rPr>
                <w:rFonts w:ascii="Cambria" w:hAnsi="Cambria"/>
                <w:color w:val="000000"/>
              </w:rPr>
            </w:pPr>
            <w:r w:rsidRPr="00015E9A">
              <w:rPr>
                <w:rFonts w:ascii="Cambria" w:hAnsi="Cambria"/>
                <w:color w:val="000000"/>
              </w:rPr>
              <w:t>1</w:t>
            </w:r>
          </w:p>
        </w:tc>
        <w:tc>
          <w:tcPr>
            <w:tcW w:w="426" w:type="dxa"/>
            <w:tcBorders>
              <w:top w:val="nil"/>
              <w:left w:val="nil"/>
              <w:bottom w:val="single" w:sz="4" w:space="0" w:color="auto"/>
              <w:right w:val="single" w:sz="4" w:space="0" w:color="auto"/>
            </w:tcBorders>
            <w:shd w:val="clear" w:color="auto" w:fill="auto"/>
            <w:vAlign w:val="center"/>
            <w:hideMark/>
          </w:tcPr>
          <w:p w14:paraId="2D2DA342" w14:textId="77777777" w:rsidR="0070598A" w:rsidRPr="00FC71A7" w:rsidRDefault="0070598A" w:rsidP="0070598A">
            <w:pPr>
              <w:jc w:val="center"/>
              <w:rPr>
                <w:rFonts w:ascii="Cambria" w:hAnsi="Cambria"/>
                <w:color w:val="000000"/>
              </w:rPr>
            </w:pPr>
            <w:r w:rsidRPr="00FC71A7">
              <w:rPr>
                <w:rFonts w:ascii="Cambria" w:hAnsi="Cambria"/>
                <w:color w:val="000000"/>
              </w:rPr>
              <w:t>1</w:t>
            </w:r>
          </w:p>
        </w:tc>
        <w:tc>
          <w:tcPr>
            <w:tcW w:w="420" w:type="dxa"/>
            <w:tcBorders>
              <w:top w:val="nil"/>
              <w:left w:val="nil"/>
              <w:bottom w:val="single" w:sz="4" w:space="0" w:color="auto"/>
              <w:right w:val="single" w:sz="4" w:space="0" w:color="auto"/>
            </w:tcBorders>
            <w:shd w:val="clear" w:color="auto" w:fill="auto"/>
            <w:vAlign w:val="center"/>
            <w:hideMark/>
          </w:tcPr>
          <w:p w14:paraId="4ADCF052" w14:textId="77777777" w:rsidR="0070598A" w:rsidRPr="00A01DAF" w:rsidRDefault="0070598A" w:rsidP="0070598A">
            <w:pPr>
              <w:jc w:val="center"/>
              <w:rPr>
                <w:rFonts w:ascii="Cambria" w:hAnsi="Cambria"/>
                <w:color w:val="000000"/>
              </w:rPr>
            </w:pPr>
            <w:r w:rsidRPr="00A01DAF">
              <w:rPr>
                <w:rFonts w:ascii="Cambria" w:hAnsi="Cambria"/>
                <w:color w:val="000000"/>
              </w:rPr>
              <w:t>1</w:t>
            </w:r>
          </w:p>
        </w:tc>
        <w:tc>
          <w:tcPr>
            <w:tcW w:w="567" w:type="dxa"/>
            <w:tcBorders>
              <w:top w:val="nil"/>
              <w:left w:val="nil"/>
              <w:bottom w:val="single" w:sz="4" w:space="0" w:color="auto"/>
              <w:right w:val="single" w:sz="4" w:space="0" w:color="auto"/>
            </w:tcBorders>
            <w:shd w:val="clear" w:color="auto" w:fill="auto"/>
            <w:vAlign w:val="center"/>
            <w:hideMark/>
          </w:tcPr>
          <w:p w14:paraId="18FC4F5C" w14:textId="77777777" w:rsidR="0070598A" w:rsidRPr="00181479" w:rsidRDefault="0070598A" w:rsidP="0070598A">
            <w:pPr>
              <w:jc w:val="center"/>
              <w:rPr>
                <w:rFonts w:ascii="Cambria" w:hAnsi="Cambria"/>
                <w:color w:val="000000"/>
              </w:rPr>
            </w:pPr>
            <w:r w:rsidRPr="00181479">
              <w:rPr>
                <w:rFonts w:ascii="Cambria" w:hAnsi="Cambria"/>
                <w:color w:val="000000"/>
              </w:rPr>
              <w:t>1</w:t>
            </w:r>
          </w:p>
        </w:tc>
        <w:tc>
          <w:tcPr>
            <w:tcW w:w="425" w:type="dxa"/>
            <w:tcBorders>
              <w:top w:val="nil"/>
              <w:left w:val="nil"/>
              <w:bottom w:val="single" w:sz="4" w:space="0" w:color="auto"/>
              <w:right w:val="single" w:sz="4" w:space="0" w:color="auto"/>
            </w:tcBorders>
            <w:shd w:val="clear" w:color="auto" w:fill="auto"/>
            <w:vAlign w:val="center"/>
            <w:hideMark/>
          </w:tcPr>
          <w:p w14:paraId="227D4089" w14:textId="77777777" w:rsidR="0070598A" w:rsidRPr="00E10352" w:rsidRDefault="0070598A" w:rsidP="0070598A">
            <w:pPr>
              <w:jc w:val="center"/>
              <w:rPr>
                <w:rFonts w:ascii="Cambria" w:hAnsi="Cambria"/>
                <w:color w:val="000000"/>
              </w:rPr>
            </w:pPr>
            <w:r w:rsidRPr="00E10352">
              <w:rPr>
                <w:rFonts w:ascii="Cambria" w:hAnsi="Cambria"/>
                <w:color w:val="000000"/>
              </w:rPr>
              <w:t>1</w:t>
            </w:r>
          </w:p>
        </w:tc>
        <w:tc>
          <w:tcPr>
            <w:tcW w:w="430" w:type="dxa"/>
            <w:tcBorders>
              <w:top w:val="single" w:sz="4" w:space="0" w:color="auto"/>
              <w:left w:val="single" w:sz="4" w:space="0" w:color="auto"/>
              <w:bottom w:val="single" w:sz="4" w:space="0" w:color="auto"/>
              <w:right w:val="single" w:sz="12" w:space="0" w:color="auto"/>
            </w:tcBorders>
            <w:vAlign w:val="center"/>
          </w:tcPr>
          <w:p w14:paraId="3A217F84" w14:textId="77777777" w:rsidR="0070598A" w:rsidRPr="001B1A81" w:rsidRDefault="0070598A" w:rsidP="0070598A">
            <w:pPr>
              <w:jc w:val="center"/>
              <w:rPr>
                <w:rFonts w:ascii="Cambria" w:hAnsi="Cambria"/>
                <w:color w:val="000000"/>
              </w:rPr>
            </w:pPr>
            <w:r w:rsidRPr="001B1A81">
              <w:rPr>
                <w:rFonts w:ascii="Cambria" w:hAnsi="Cambria"/>
                <w:color w:val="000000"/>
              </w:rPr>
              <w:t>1</w:t>
            </w:r>
          </w:p>
        </w:tc>
        <w:tc>
          <w:tcPr>
            <w:tcW w:w="1276" w:type="dxa"/>
            <w:tcBorders>
              <w:top w:val="nil"/>
              <w:left w:val="single" w:sz="12" w:space="0" w:color="auto"/>
              <w:bottom w:val="single" w:sz="4" w:space="0" w:color="auto"/>
              <w:right w:val="single" w:sz="4" w:space="0" w:color="auto"/>
            </w:tcBorders>
            <w:shd w:val="clear" w:color="auto" w:fill="auto"/>
            <w:vAlign w:val="center"/>
            <w:hideMark/>
          </w:tcPr>
          <w:p w14:paraId="3225CA30" w14:textId="77777777" w:rsidR="0070598A" w:rsidRPr="00E03105" w:rsidRDefault="0070598A" w:rsidP="0070598A">
            <w:pPr>
              <w:jc w:val="center"/>
              <w:rPr>
                <w:rFonts w:ascii="Cambria" w:hAnsi="Cambria"/>
                <w:color w:val="000000"/>
              </w:rPr>
            </w:pPr>
            <w:r w:rsidRPr="00E03105">
              <w:rPr>
                <w:rFonts w:ascii="Cambria" w:hAnsi="Cambria"/>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14:paraId="6ECA681B" w14:textId="77777777" w:rsidR="0070598A" w:rsidRPr="00E03105" w:rsidRDefault="0070598A" w:rsidP="0070598A">
            <w:pPr>
              <w:jc w:val="center"/>
              <w:rPr>
                <w:rFonts w:ascii="Cambria" w:hAnsi="Cambria"/>
                <w:color w:val="000000"/>
              </w:rPr>
            </w:pPr>
            <w:r w:rsidRPr="00E03105">
              <w:rPr>
                <w:rFonts w:ascii="Cambria" w:hAnsi="Cambria"/>
                <w:color w:val="000000"/>
              </w:rPr>
              <w:t>1</w:t>
            </w:r>
          </w:p>
        </w:tc>
      </w:tr>
      <w:tr w:rsidR="0070598A" w:rsidRPr="00107DF7" w14:paraId="2F2690C1" w14:textId="77777777" w:rsidTr="0070598A">
        <w:trPr>
          <w:trHeight w:val="300"/>
        </w:trPr>
        <w:tc>
          <w:tcPr>
            <w:tcW w:w="2547" w:type="dxa"/>
            <w:tcBorders>
              <w:top w:val="nil"/>
              <w:left w:val="single" w:sz="4" w:space="0" w:color="auto"/>
              <w:bottom w:val="single" w:sz="4" w:space="0" w:color="auto"/>
              <w:right w:val="nil"/>
            </w:tcBorders>
            <w:shd w:val="clear" w:color="auto" w:fill="BFBFBF" w:themeFill="background1" w:themeFillShade="BF"/>
            <w:vAlign w:val="center"/>
            <w:hideMark/>
          </w:tcPr>
          <w:p w14:paraId="77703A3C" w14:textId="77777777" w:rsidR="0070598A" w:rsidRPr="009A3EAC" w:rsidRDefault="0070598A" w:rsidP="0070598A">
            <w:pPr>
              <w:rPr>
                <w:b/>
                <w:color w:val="000000"/>
                <w:sz w:val="18"/>
                <w:szCs w:val="18"/>
              </w:rPr>
            </w:pPr>
            <w:r w:rsidRPr="009A3EAC">
              <w:rPr>
                <w:b/>
                <w:color w:val="000000"/>
                <w:sz w:val="18"/>
                <w:szCs w:val="18"/>
              </w:rPr>
              <w:t>Kötelezően választandó heti órák száma</w:t>
            </w:r>
            <w:r>
              <w:rPr>
                <w:b/>
                <w:color w:val="000000"/>
                <w:sz w:val="18"/>
                <w:szCs w:val="18"/>
              </w:rPr>
              <w:t xml:space="preserve"> (9-10. évfolyamon a </w:t>
            </w:r>
            <w:proofErr w:type="spellStart"/>
            <w:r>
              <w:rPr>
                <w:b/>
                <w:color w:val="000000"/>
                <w:sz w:val="18"/>
                <w:szCs w:val="18"/>
              </w:rPr>
              <w:t>tanulm</w:t>
            </w:r>
            <w:proofErr w:type="spellEnd"/>
            <w:r>
              <w:rPr>
                <w:b/>
                <w:color w:val="000000"/>
                <w:sz w:val="18"/>
                <w:szCs w:val="18"/>
              </w:rPr>
              <w:t>. területre jelentkezéssel)</w:t>
            </w:r>
          </w:p>
        </w:tc>
        <w:tc>
          <w:tcPr>
            <w:tcW w:w="425" w:type="dxa"/>
            <w:tcBorders>
              <w:top w:val="nil"/>
              <w:left w:val="single" w:sz="8" w:space="0" w:color="auto"/>
              <w:bottom w:val="single" w:sz="4" w:space="0" w:color="auto"/>
              <w:right w:val="single" w:sz="4" w:space="0" w:color="auto"/>
            </w:tcBorders>
            <w:shd w:val="clear" w:color="auto" w:fill="BFBFBF" w:themeFill="background1" w:themeFillShade="BF"/>
            <w:noWrap/>
            <w:vAlign w:val="center"/>
            <w:hideMark/>
          </w:tcPr>
          <w:p w14:paraId="277717DE" w14:textId="77777777" w:rsidR="0070598A" w:rsidRPr="00F96533" w:rsidRDefault="0070598A" w:rsidP="0070598A">
            <w:pPr>
              <w:jc w:val="center"/>
              <w:rPr>
                <w:b/>
                <w:color w:val="000000"/>
                <w:sz w:val="18"/>
                <w:szCs w:val="18"/>
              </w:rPr>
            </w:pPr>
            <w:r w:rsidRPr="00F96533">
              <w:rPr>
                <w:b/>
                <w:color w:val="000000"/>
                <w:sz w:val="18"/>
                <w:szCs w:val="18"/>
              </w:rPr>
              <w:t> 4</w:t>
            </w:r>
          </w:p>
        </w:tc>
        <w:tc>
          <w:tcPr>
            <w:tcW w:w="425" w:type="dxa"/>
            <w:tcBorders>
              <w:top w:val="nil"/>
              <w:left w:val="nil"/>
              <w:bottom w:val="single" w:sz="4" w:space="0" w:color="auto"/>
              <w:right w:val="single" w:sz="4" w:space="0" w:color="auto"/>
            </w:tcBorders>
            <w:shd w:val="clear" w:color="auto" w:fill="BFBFBF" w:themeFill="background1" w:themeFillShade="BF"/>
            <w:vAlign w:val="center"/>
            <w:hideMark/>
          </w:tcPr>
          <w:p w14:paraId="1EDB7418" w14:textId="77777777" w:rsidR="0070598A" w:rsidRPr="006F354F" w:rsidRDefault="0070598A" w:rsidP="0070598A">
            <w:pPr>
              <w:jc w:val="center"/>
              <w:rPr>
                <w:b/>
                <w:color w:val="000000"/>
                <w:sz w:val="18"/>
                <w:szCs w:val="18"/>
              </w:rPr>
            </w:pPr>
            <w:r w:rsidRPr="006F354F">
              <w:rPr>
                <w:b/>
                <w:color w:val="000000"/>
                <w:sz w:val="18"/>
                <w:szCs w:val="18"/>
              </w:rPr>
              <w:t> 4</w:t>
            </w:r>
          </w:p>
        </w:tc>
        <w:tc>
          <w:tcPr>
            <w:tcW w:w="426" w:type="dxa"/>
            <w:tcBorders>
              <w:top w:val="nil"/>
              <w:left w:val="nil"/>
              <w:bottom w:val="single" w:sz="4" w:space="0" w:color="auto"/>
              <w:right w:val="single" w:sz="4" w:space="0" w:color="auto"/>
            </w:tcBorders>
            <w:shd w:val="clear" w:color="auto" w:fill="BFBFBF" w:themeFill="background1" w:themeFillShade="BF"/>
            <w:vAlign w:val="center"/>
            <w:hideMark/>
          </w:tcPr>
          <w:p w14:paraId="64018B64" w14:textId="77777777" w:rsidR="0070598A" w:rsidRPr="009526DE" w:rsidRDefault="0070598A" w:rsidP="0070598A">
            <w:pPr>
              <w:jc w:val="center"/>
              <w:rPr>
                <w:b/>
                <w:color w:val="000000"/>
                <w:sz w:val="18"/>
                <w:szCs w:val="18"/>
              </w:rPr>
            </w:pPr>
            <w:r w:rsidRPr="009526DE">
              <w:rPr>
                <w:b/>
                <w:color w:val="000000"/>
                <w:sz w:val="18"/>
                <w:szCs w:val="18"/>
              </w:rPr>
              <w:t>4 </w:t>
            </w:r>
          </w:p>
        </w:tc>
        <w:tc>
          <w:tcPr>
            <w:tcW w:w="562" w:type="dxa"/>
            <w:tcBorders>
              <w:top w:val="nil"/>
              <w:left w:val="nil"/>
              <w:bottom w:val="single" w:sz="4" w:space="0" w:color="auto"/>
              <w:right w:val="single" w:sz="4" w:space="0" w:color="auto"/>
            </w:tcBorders>
            <w:shd w:val="clear" w:color="auto" w:fill="BFBFBF" w:themeFill="background1" w:themeFillShade="BF"/>
            <w:vAlign w:val="center"/>
            <w:hideMark/>
          </w:tcPr>
          <w:p w14:paraId="2A4D70E4" w14:textId="77777777" w:rsidR="0070598A" w:rsidRPr="00FD30A6" w:rsidRDefault="0070598A" w:rsidP="0070598A">
            <w:pPr>
              <w:jc w:val="center"/>
              <w:rPr>
                <w:b/>
                <w:color w:val="000000"/>
                <w:sz w:val="18"/>
                <w:szCs w:val="18"/>
              </w:rPr>
            </w:pPr>
            <w:r w:rsidRPr="00FD30A6">
              <w:rPr>
                <w:b/>
                <w:color w:val="000000"/>
                <w:sz w:val="18"/>
                <w:szCs w:val="18"/>
              </w:rPr>
              <w:t> 4</w:t>
            </w:r>
          </w:p>
        </w:tc>
        <w:tc>
          <w:tcPr>
            <w:tcW w:w="425" w:type="dxa"/>
            <w:tcBorders>
              <w:top w:val="nil"/>
              <w:left w:val="nil"/>
              <w:bottom w:val="single" w:sz="4" w:space="0" w:color="auto"/>
              <w:right w:val="single" w:sz="4" w:space="0" w:color="auto"/>
            </w:tcBorders>
            <w:shd w:val="clear" w:color="auto" w:fill="BFBFBF" w:themeFill="background1" w:themeFillShade="BF"/>
            <w:vAlign w:val="center"/>
            <w:hideMark/>
          </w:tcPr>
          <w:p w14:paraId="77F0B470" w14:textId="77777777" w:rsidR="0070598A" w:rsidRPr="003A0356" w:rsidRDefault="0070598A" w:rsidP="0070598A">
            <w:pPr>
              <w:jc w:val="center"/>
              <w:rPr>
                <w:b/>
                <w:color w:val="000000"/>
                <w:sz w:val="18"/>
                <w:szCs w:val="18"/>
              </w:rPr>
            </w:pPr>
            <w:r w:rsidRPr="003A0356">
              <w:rPr>
                <w:b/>
                <w:color w:val="000000"/>
                <w:sz w:val="18"/>
                <w:szCs w:val="18"/>
              </w:rPr>
              <w:t>4 </w:t>
            </w:r>
          </w:p>
        </w:tc>
        <w:tc>
          <w:tcPr>
            <w:tcW w:w="430" w:type="dxa"/>
            <w:tcBorders>
              <w:top w:val="nil"/>
              <w:left w:val="single" w:sz="4" w:space="0" w:color="auto"/>
              <w:bottom w:val="single" w:sz="4" w:space="0" w:color="auto"/>
              <w:right w:val="single" w:sz="12" w:space="0" w:color="auto"/>
            </w:tcBorders>
            <w:shd w:val="clear" w:color="auto" w:fill="BFBFBF" w:themeFill="background1" w:themeFillShade="BF"/>
            <w:vAlign w:val="center"/>
          </w:tcPr>
          <w:p w14:paraId="6847362E" w14:textId="77777777" w:rsidR="0070598A" w:rsidRPr="00670F41" w:rsidRDefault="0070598A" w:rsidP="0070598A">
            <w:pPr>
              <w:jc w:val="center"/>
              <w:rPr>
                <w:b/>
                <w:color w:val="000000"/>
                <w:sz w:val="18"/>
                <w:szCs w:val="18"/>
                <w:highlight w:val="yellow"/>
              </w:rPr>
            </w:pPr>
          </w:p>
        </w:tc>
        <w:tc>
          <w:tcPr>
            <w:tcW w:w="425" w:type="dxa"/>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hideMark/>
          </w:tcPr>
          <w:p w14:paraId="0EF6688B" w14:textId="77777777" w:rsidR="0070598A" w:rsidRPr="00015E9A" w:rsidRDefault="0070598A" w:rsidP="0070598A">
            <w:pPr>
              <w:jc w:val="center"/>
              <w:rPr>
                <w:b/>
                <w:color w:val="000000"/>
                <w:sz w:val="18"/>
                <w:szCs w:val="18"/>
              </w:rPr>
            </w:pPr>
            <w:r w:rsidRPr="00015E9A">
              <w:rPr>
                <w:b/>
                <w:color w:val="000000"/>
                <w:sz w:val="18"/>
                <w:szCs w:val="18"/>
              </w:rPr>
              <w:t>4 </w:t>
            </w:r>
          </w:p>
        </w:tc>
        <w:tc>
          <w:tcPr>
            <w:tcW w:w="42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E154A34" w14:textId="77777777" w:rsidR="0070598A" w:rsidRPr="00FC71A7" w:rsidRDefault="0070598A" w:rsidP="0070598A">
            <w:pPr>
              <w:jc w:val="center"/>
              <w:rPr>
                <w:b/>
                <w:color w:val="000000"/>
                <w:sz w:val="18"/>
                <w:szCs w:val="18"/>
              </w:rPr>
            </w:pPr>
            <w:r w:rsidRPr="00FC71A7">
              <w:rPr>
                <w:b/>
                <w:color w:val="000000"/>
                <w:sz w:val="18"/>
                <w:szCs w:val="18"/>
              </w:rPr>
              <w:t> 4</w:t>
            </w:r>
          </w:p>
        </w:tc>
        <w:tc>
          <w:tcPr>
            <w:tcW w:w="42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1CC7F17" w14:textId="77777777" w:rsidR="0070598A" w:rsidRPr="00A01DAF" w:rsidRDefault="0070598A" w:rsidP="0070598A">
            <w:pPr>
              <w:jc w:val="center"/>
              <w:rPr>
                <w:b/>
                <w:color w:val="000000"/>
                <w:sz w:val="18"/>
                <w:szCs w:val="18"/>
              </w:rPr>
            </w:pPr>
            <w:r w:rsidRPr="00A01DAF">
              <w:rPr>
                <w:b/>
                <w:color w:val="000000"/>
                <w:sz w:val="18"/>
                <w:szCs w:val="18"/>
              </w:rPr>
              <w:t> 4</w:t>
            </w:r>
          </w:p>
        </w:tc>
        <w:tc>
          <w:tcPr>
            <w:tcW w:w="56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D3452CD" w14:textId="77777777" w:rsidR="0070598A" w:rsidRPr="00181479" w:rsidRDefault="0070598A" w:rsidP="0070598A">
            <w:pPr>
              <w:jc w:val="center"/>
              <w:rPr>
                <w:b/>
                <w:color w:val="000000"/>
                <w:sz w:val="18"/>
                <w:szCs w:val="18"/>
              </w:rPr>
            </w:pPr>
            <w:r w:rsidRPr="00181479">
              <w:rPr>
                <w:b/>
                <w:color w:val="000000"/>
                <w:sz w:val="18"/>
                <w:szCs w:val="18"/>
              </w:rPr>
              <w:t> 4</w:t>
            </w:r>
          </w:p>
        </w:tc>
        <w:tc>
          <w:tcPr>
            <w:tcW w:w="425"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B5933DA" w14:textId="77777777" w:rsidR="0070598A" w:rsidRPr="00E10352" w:rsidRDefault="0070598A" w:rsidP="0070598A">
            <w:pPr>
              <w:jc w:val="center"/>
              <w:rPr>
                <w:b/>
                <w:color w:val="000000"/>
                <w:sz w:val="18"/>
                <w:szCs w:val="18"/>
              </w:rPr>
            </w:pPr>
            <w:r w:rsidRPr="00E10352">
              <w:rPr>
                <w:b/>
                <w:color w:val="000000"/>
                <w:sz w:val="18"/>
                <w:szCs w:val="18"/>
              </w:rPr>
              <w:t>4 </w:t>
            </w:r>
          </w:p>
        </w:tc>
        <w:tc>
          <w:tcPr>
            <w:tcW w:w="430"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18270093" w14:textId="77777777" w:rsidR="0070598A" w:rsidRPr="00670F41" w:rsidRDefault="0070598A" w:rsidP="0070598A">
            <w:pPr>
              <w:jc w:val="center"/>
              <w:rPr>
                <w:b/>
                <w:color w:val="000000"/>
                <w:sz w:val="18"/>
                <w:szCs w:val="18"/>
                <w:highlight w:val="yellow"/>
              </w:rPr>
            </w:pPr>
          </w:p>
        </w:tc>
        <w:tc>
          <w:tcPr>
            <w:tcW w:w="1276" w:type="dxa"/>
            <w:tcBorders>
              <w:top w:val="nil"/>
              <w:left w:val="single" w:sz="12" w:space="0" w:color="auto"/>
              <w:bottom w:val="single" w:sz="4" w:space="0" w:color="auto"/>
              <w:right w:val="single" w:sz="4" w:space="0" w:color="auto"/>
            </w:tcBorders>
            <w:shd w:val="clear" w:color="auto" w:fill="BFBFBF" w:themeFill="background1" w:themeFillShade="BF"/>
            <w:vAlign w:val="center"/>
            <w:hideMark/>
          </w:tcPr>
          <w:p w14:paraId="2B4DBABB" w14:textId="77777777" w:rsidR="0070598A" w:rsidRPr="00E03105" w:rsidRDefault="0070598A" w:rsidP="0070598A">
            <w:pPr>
              <w:jc w:val="center"/>
              <w:rPr>
                <w:b/>
                <w:color w:val="000000"/>
                <w:sz w:val="18"/>
                <w:szCs w:val="18"/>
              </w:rPr>
            </w:pPr>
            <w:r w:rsidRPr="00E03105">
              <w:rPr>
                <w:b/>
                <w:color w:val="000000"/>
                <w:sz w:val="18"/>
                <w:szCs w:val="18"/>
              </w:rPr>
              <w:t>4</w:t>
            </w:r>
          </w:p>
        </w:tc>
        <w:tc>
          <w:tcPr>
            <w:tcW w:w="1276" w:type="dxa"/>
            <w:tcBorders>
              <w:top w:val="nil"/>
              <w:left w:val="nil"/>
              <w:bottom w:val="single" w:sz="4" w:space="0" w:color="auto"/>
              <w:right w:val="single" w:sz="4" w:space="0" w:color="auto"/>
            </w:tcBorders>
            <w:shd w:val="clear" w:color="auto" w:fill="BFBFBF" w:themeFill="background1" w:themeFillShade="BF"/>
            <w:vAlign w:val="center"/>
            <w:hideMark/>
          </w:tcPr>
          <w:p w14:paraId="60015BAB" w14:textId="77777777" w:rsidR="0070598A" w:rsidRPr="00E03105" w:rsidRDefault="0070598A" w:rsidP="0070598A">
            <w:pPr>
              <w:jc w:val="center"/>
              <w:rPr>
                <w:b/>
                <w:color w:val="000000"/>
                <w:sz w:val="18"/>
                <w:szCs w:val="18"/>
              </w:rPr>
            </w:pPr>
            <w:r w:rsidRPr="00E03105">
              <w:rPr>
                <w:b/>
                <w:color w:val="000000"/>
                <w:sz w:val="18"/>
                <w:szCs w:val="18"/>
              </w:rPr>
              <w:t>4</w:t>
            </w:r>
          </w:p>
        </w:tc>
      </w:tr>
      <w:tr w:rsidR="0070598A" w:rsidRPr="00107DF7" w14:paraId="7530AED4" w14:textId="77777777" w:rsidTr="0070598A">
        <w:trPr>
          <w:trHeight w:val="300"/>
        </w:trPr>
        <w:tc>
          <w:tcPr>
            <w:tcW w:w="2547" w:type="dxa"/>
            <w:tcBorders>
              <w:top w:val="nil"/>
              <w:left w:val="single" w:sz="4" w:space="0" w:color="auto"/>
              <w:bottom w:val="single" w:sz="4" w:space="0" w:color="auto"/>
              <w:right w:val="nil"/>
            </w:tcBorders>
            <w:shd w:val="clear" w:color="auto" w:fill="BFBFBF" w:themeFill="background1" w:themeFillShade="BF"/>
            <w:vAlign w:val="center"/>
          </w:tcPr>
          <w:p w14:paraId="758C0996" w14:textId="77777777" w:rsidR="0070598A" w:rsidRPr="009A3EAC" w:rsidRDefault="0070598A" w:rsidP="0070598A">
            <w:pPr>
              <w:rPr>
                <w:b/>
                <w:color w:val="000000"/>
                <w:sz w:val="18"/>
                <w:szCs w:val="18"/>
              </w:rPr>
            </w:pPr>
            <w:r>
              <w:rPr>
                <w:color w:val="000000"/>
              </w:rPr>
              <w:t>Honvédelem (szabadon választható)</w:t>
            </w:r>
          </w:p>
        </w:tc>
        <w:tc>
          <w:tcPr>
            <w:tcW w:w="425" w:type="dxa"/>
            <w:tcBorders>
              <w:top w:val="nil"/>
              <w:left w:val="single" w:sz="8" w:space="0" w:color="auto"/>
              <w:bottom w:val="single" w:sz="4" w:space="0" w:color="auto"/>
              <w:right w:val="single" w:sz="4" w:space="0" w:color="auto"/>
            </w:tcBorders>
            <w:shd w:val="clear" w:color="auto" w:fill="BFBFBF" w:themeFill="background1" w:themeFillShade="BF"/>
            <w:noWrap/>
            <w:vAlign w:val="center"/>
          </w:tcPr>
          <w:p w14:paraId="1858B8A7" w14:textId="77777777" w:rsidR="0070598A" w:rsidRPr="00F96533" w:rsidRDefault="0070598A" w:rsidP="0070598A">
            <w:pPr>
              <w:jc w:val="center"/>
              <w:rPr>
                <w:b/>
                <w:color w:val="000000"/>
                <w:sz w:val="18"/>
                <w:szCs w:val="18"/>
              </w:rPr>
            </w:pPr>
          </w:p>
        </w:tc>
        <w:tc>
          <w:tcPr>
            <w:tcW w:w="425" w:type="dxa"/>
            <w:tcBorders>
              <w:top w:val="nil"/>
              <w:left w:val="nil"/>
              <w:bottom w:val="single" w:sz="4" w:space="0" w:color="auto"/>
              <w:right w:val="single" w:sz="4" w:space="0" w:color="auto"/>
            </w:tcBorders>
            <w:shd w:val="clear" w:color="auto" w:fill="BFBFBF" w:themeFill="background1" w:themeFillShade="BF"/>
            <w:vAlign w:val="center"/>
          </w:tcPr>
          <w:p w14:paraId="1EB0AD92" w14:textId="77777777" w:rsidR="0070598A" w:rsidRPr="006F354F" w:rsidRDefault="0070598A" w:rsidP="0070598A">
            <w:pPr>
              <w:jc w:val="center"/>
              <w:rPr>
                <w:b/>
                <w:color w:val="000000"/>
                <w:sz w:val="18"/>
                <w:szCs w:val="18"/>
              </w:rPr>
            </w:pPr>
          </w:p>
        </w:tc>
        <w:tc>
          <w:tcPr>
            <w:tcW w:w="426" w:type="dxa"/>
            <w:tcBorders>
              <w:top w:val="nil"/>
              <w:left w:val="nil"/>
              <w:bottom w:val="single" w:sz="4" w:space="0" w:color="auto"/>
              <w:right w:val="single" w:sz="4" w:space="0" w:color="auto"/>
            </w:tcBorders>
            <w:shd w:val="clear" w:color="auto" w:fill="BFBFBF" w:themeFill="background1" w:themeFillShade="BF"/>
            <w:vAlign w:val="center"/>
          </w:tcPr>
          <w:p w14:paraId="7AFF77C7" w14:textId="77777777" w:rsidR="0070598A" w:rsidRPr="009526DE" w:rsidRDefault="0070598A" w:rsidP="0070598A">
            <w:pPr>
              <w:jc w:val="center"/>
              <w:rPr>
                <w:b/>
                <w:color w:val="000000"/>
                <w:sz w:val="18"/>
                <w:szCs w:val="18"/>
              </w:rPr>
            </w:pPr>
          </w:p>
        </w:tc>
        <w:tc>
          <w:tcPr>
            <w:tcW w:w="562" w:type="dxa"/>
            <w:tcBorders>
              <w:top w:val="nil"/>
              <w:left w:val="nil"/>
              <w:bottom w:val="single" w:sz="4" w:space="0" w:color="auto"/>
              <w:right w:val="single" w:sz="4" w:space="0" w:color="auto"/>
            </w:tcBorders>
            <w:shd w:val="clear" w:color="auto" w:fill="BFBFBF" w:themeFill="background1" w:themeFillShade="BF"/>
            <w:vAlign w:val="center"/>
          </w:tcPr>
          <w:p w14:paraId="35A300E9" w14:textId="77777777" w:rsidR="0070598A" w:rsidRPr="00FD30A6" w:rsidRDefault="0070598A" w:rsidP="0070598A">
            <w:pPr>
              <w:jc w:val="center"/>
              <w:rPr>
                <w:b/>
                <w:color w:val="000000"/>
                <w:sz w:val="18"/>
                <w:szCs w:val="18"/>
              </w:rPr>
            </w:pPr>
          </w:p>
        </w:tc>
        <w:tc>
          <w:tcPr>
            <w:tcW w:w="425" w:type="dxa"/>
            <w:tcBorders>
              <w:top w:val="nil"/>
              <w:left w:val="nil"/>
              <w:bottom w:val="single" w:sz="4" w:space="0" w:color="auto"/>
              <w:right w:val="single" w:sz="4" w:space="0" w:color="auto"/>
            </w:tcBorders>
            <w:shd w:val="clear" w:color="auto" w:fill="BFBFBF" w:themeFill="background1" w:themeFillShade="BF"/>
            <w:vAlign w:val="center"/>
          </w:tcPr>
          <w:p w14:paraId="4966A89C" w14:textId="77777777" w:rsidR="0070598A" w:rsidRPr="003A0356" w:rsidRDefault="0070598A" w:rsidP="0070598A">
            <w:pPr>
              <w:jc w:val="center"/>
              <w:rPr>
                <w:b/>
                <w:color w:val="000000"/>
                <w:sz w:val="18"/>
                <w:szCs w:val="18"/>
              </w:rPr>
            </w:pPr>
          </w:p>
        </w:tc>
        <w:tc>
          <w:tcPr>
            <w:tcW w:w="430" w:type="dxa"/>
            <w:tcBorders>
              <w:top w:val="nil"/>
              <w:left w:val="single" w:sz="4" w:space="0" w:color="auto"/>
              <w:bottom w:val="single" w:sz="4" w:space="0" w:color="auto"/>
              <w:right w:val="single" w:sz="12" w:space="0" w:color="auto"/>
            </w:tcBorders>
            <w:shd w:val="clear" w:color="auto" w:fill="BFBFBF" w:themeFill="background1" w:themeFillShade="BF"/>
            <w:vAlign w:val="center"/>
          </w:tcPr>
          <w:p w14:paraId="025F4AD5" w14:textId="77777777" w:rsidR="0070598A" w:rsidRPr="00670F41" w:rsidRDefault="0070598A" w:rsidP="0070598A">
            <w:pPr>
              <w:jc w:val="center"/>
              <w:rPr>
                <w:b/>
                <w:color w:val="000000"/>
                <w:sz w:val="18"/>
                <w:szCs w:val="18"/>
                <w:highlight w:val="yellow"/>
              </w:rPr>
            </w:pPr>
          </w:p>
        </w:tc>
        <w:tc>
          <w:tcPr>
            <w:tcW w:w="425" w:type="dxa"/>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tcPr>
          <w:p w14:paraId="1CC67EE9" w14:textId="77777777" w:rsidR="0070598A" w:rsidRPr="00015E9A" w:rsidRDefault="0070598A" w:rsidP="0070598A">
            <w:pPr>
              <w:jc w:val="center"/>
              <w:rPr>
                <w:b/>
                <w:color w:val="000000"/>
                <w:sz w:val="18"/>
                <w:szCs w:val="18"/>
              </w:rPr>
            </w:pPr>
          </w:p>
        </w:tc>
        <w:tc>
          <w:tcPr>
            <w:tcW w:w="426"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05FF6699" w14:textId="77777777" w:rsidR="0070598A" w:rsidRPr="00FC71A7" w:rsidRDefault="0070598A" w:rsidP="0070598A">
            <w:pPr>
              <w:jc w:val="center"/>
              <w:rPr>
                <w:b/>
                <w:color w:val="000000"/>
                <w:sz w:val="18"/>
                <w:szCs w:val="18"/>
              </w:rPr>
            </w:pPr>
          </w:p>
        </w:tc>
        <w:tc>
          <w:tcPr>
            <w:tcW w:w="42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20FBDAC" w14:textId="77777777" w:rsidR="0070598A" w:rsidRPr="00A01DAF" w:rsidRDefault="0070598A" w:rsidP="0070598A">
            <w:pPr>
              <w:jc w:val="center"/>
              <w:rPr>
                <w:b/>
                <w:color w:val="000000"/>
                <w:sz w:val="18"/>
                <w:szCs w:val="18"/>
              </w:rPr>
            </w:pPr>
          </w:p>
        </w:tc>
        <w:tc>
          <w:tcPr>
            <w:tcW w:w="567"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0EC2AE8" w14:textId="77777777" w:rsidR="0070598A" w:rsidRPr="00181479" w:rsidRDefault="0070598A" w:rsidP="0070598A">
            <w:pPr>
              <w:jc w:val="center"/>
              <w:rPr>
                <w:b/>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F36BB55" w14:textId="77777777" w:rsidR="0070598A" w:rsidRPr="00E10352" w:rsidRDefault="0070598A" w:rsidP="0070598A">
            <w:pPr>
              <w:jc w:val="center"/>
              <w:rPr>
                <w:b/>
                <w:color w:val="000000"/>
                <w:sz w:val="18"/>
                <w:szCs w:val="18"/>
              </w:rPr>
            </w:pPr>
          </w:p>
        </w:tc>
        <w:tc>
          <w:tcPr>
            <w:tcW w:w="430"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11BD7670" w14:textId="77777777" w:rsidR="0070598A" w:rsidRPr="00670F41" w:rsidRDefault="0070598A" w:rsidP="0070598A">
            <w:pPr>
              <w:jc w:val="center"/>
              <w:rPr>
                <w:color w:val="000000"/>
                <w:sz w:val="18"/>
                <w:szCs w:val="18"/>
                <w:highlight w:val="yellow"/>
              </w:rPr>
            </w:pPr>
          </w:p>
        </w:tc>
        <w:tc>
          <w:tcPr>
            <w:tcW w:w="1276" w:type="dxa"/>
            <w:tcBorders>
              <w:top w:val="nil"/>
              <w:left w:val="single" w:sz="12" w:space="0" w:color="auto"/>
              <w:bottom w:val="single" w:sz="4" w:space="0" w:color="auto"/>
              <w:right w:val="single" w:sz="4" w:space="0" w:color="auto"/>
            </w:tcBorders>
            <w:shd w:val="clear" w:color="auto" w:fill="BFBFBF" w:themeFill="background1" w:themeFillShade="BF"/>
            <w:vAlign w:val="center"/>
          </w:tcPr>
          <w:p w14:paraId="2C754FE6" w14:textId="77777777" w:rsidR="0070598A" w:rsidRPr="00E03105" w:rsidRDefault="0070598A" w:rsidP="0070598A">
            <w:pPr>
              <w:jc w:val="center"/>
              <w:rPr>
                <w:color w:val="000000"/>
                <w:sz w:val="18"/>
                <w:szCs w:val="18"/>
              </w:rPr>
            </w:pPr>
            <w:r w:rsidRPr="00E03105">
              <w:rPr>
                <w:color w:val="000000"/>
                <w:sz w:val="18"/>
                <w:szCs w:val="18"/>
              </w:rPr>
              <w:t>0+1</w:t>
            </w:r>
          </w:p>
        </w:tc>
        <w:tc>
          <w:tcPr>
            <w:tcW w:w="1276" w:type="dxa"/>
            <w:tcBorders>
              <w:top w:val="nil"/>
              <w:left w:val="nil"/>
              <w:bottom w:val="single" w:sz="4" w:space="0" w:color="auto"/>
              <w:right w:val="single" w:sz="4" w:space="0" w:color="auto"/>
            </w:tcBorders>
            <w:shd w:val="clear" w:color="auto" w:fill="BFBFBF" w:themeFill="background1" w:themeFillShade="BF"/>
            <w:vAlign w:val="center"/>
          </w:tcPr>
          <w:p w14:paraId="2B8700A6" w14:textId="77777777" w:rsidR="0070598A" w:rsidRPr="00E03105" w:rsidRDefault="0070598A" w:rsidP="0070598A">
            <w:pPr>
              <w:jc w:val="center"/>
              <w:rPr>
                <w:b/>
                <w:color w:val="000000"/>
                <w:sz w:val="18"/>
                <w:szCs w:val="18"/>
              </w:rPr>
            </w:pPr>
          </w:p>
        </w:tc>
      </w:tr>
      <w:tr w:rsidR="0070598A" w:rsidRPr="00107DF7" w14:paraId="22C04745" w14:textId="77777777" w:rsidTr="0070598A">
        <w:trPr>
          <w:trHeight w:val="300"/>
        </w:trPr>
        <w:tc>
          <w:tcPr>
            <w:tcW w:w="2547" w:type="dxa"/>
            <w:tcBorders>
              <w:top w:val="nil"/>
              <w:left w:val="single" w:sz="4" w:space="0" w:color="auto"/>
              <w:bottom w:val="single" w:sz="4" w:space="0" w:color="auto"/>
              <w:right w:val="nil"/>
            </w:tcBorders>
            <w:shd w:val="clear" w:color="auto" w:fill="BFBFBF" w:themeFill="background1" w:themeFillShade="BF"/>
            <w:vAlign w:val="center"/>
            <w:hideMark/>
          </w:tcPr>
          <w:p w14:paraId="67AFE2A4" w14:textId="77777777" w:rsidR="0070598A" w:rsidRPr="009A3EAC" w:rsidRDefault="0070598A" w:rsidP="0070598A">
            <w:pPr>
              <w:rPr>
                <w:b/>
                <w:color w:val="000000"/>
                <w:sz w:val="18"/>
                <w:szCs w:val="18"/>
              </w:rPr>
            </w:pPr>
            <w:r w:rsidRPr="009A3EAC">
              <w:rPr>
                <w:b/>
                <w:color w:val="000000"/>
                <w:sz w:val="18"/>
                <w:szCs w:val="18"/>
              </w:rPr>
              <w:t>Összes óra</w:t>
            </w:r>
          </w:p>
        </w:tc>
        <w:tc>
          <w:tcPr>
            <w:tcW w:w="425" w:type="dxa"/>
            <w:tcBorders>
              <w:top w:val="nil"/>
              <w:left w:val="single" w:sz="8" w:space="0" w:color="auto"/>
              <w:bottom w:val="single" w:sz="4" w:space="0" w:color="auto"/>
              <w:right w:val="single" w:sz="4" w:space="0" w:color="auto"/>
            </w:tcBorders>
            <w:shd w:val="clear" w:color="auto" w:fill="BFBFBF" w:themeFill="background1" w:themeFillShade="BF"/>
            <w:noWrap/>
            <w:vAlign w:val="bottom"/>
            <w:hideMark/>
          </w:tcPr>
          <w:p w14:paraId="61968F82" w14:textId="77777777" w:rsidR="0070598A" w:rsidRPr="00F96533" w:rsidRDefault="0070598A" w:rsidP="0070598A">
            <w:pPr>
              <w:jc w:val="center"/>
              <w:rPr>
                <w:b/>
                <w:color w:val="000000"/>
                <w:sz w:val="18"/>
                <w:szCs w:val="18"/>
              </w:rPr>
            </w:pPr>
            <w:r w:rsidRPr="00F96533">
              <w:rPr>
                <w:b/>
                <w:color w:val="000000"/>
                <w:sz w:val="18"/>
                <w:szCs w:val="18"/>
              </w:rPr>
              <w:t>36</w:t>
            </w:r>
          </w:p>
        </w:tc>
        <w:tc>
          <w:tcPr>
            <w:tcW w:w="425" w:type="dxa"/>
            <w:tcBorders>
              <w:top w:val="nil"/>
              <w:left w:val="nil"/>
              <w:bottom w:val="single" w:sz="4" w:space="0" w:color="auto"/>
              <w:right w:val="single" w:sz="4" w:space="0" w:color="auto"/>
            </w:tcBorders>
            <w:shd w:val="clear" w:color="auto" w:fill="BFBFBF" w:themeFill="background1" w:themeFillShade="BF"/>
            <w:noWrap/>
            <w:vAlign w:val="bottom"/>
            <w:hideMark/>
          </w:tcPr>
          <w:p w14:paraId="680C5793" w14:textId="77777777" w:rsidR="0070598A" w:rsidRPr="006F354F" w:rsidRDefault="0070598A" w:rsidP="0070598A">
            <w:pPr>
              <w:jc w:val="center"/>
              <w:rPr>
                <w:b/>
                <w:color w:val="000000"/>
                <w:sz w:val="18"/>
                <w:szCs w:val="18"/>
              </w:rPr>
            </w:pPr>
            <w:r w:rsidRPr="006F354F">
              <w:rPr>
                <w:b/>
                <w:color w:val="000000"/>
                <w:sz w:val="18"/>
                <w:szCs w:val="18"/>
              </w:rPr>
              <w:t>36</w:t>
            </w:r>
          </w:p>
        </w:tc>
        <w:tc>
          <w:tcPr>
            <w:tcW w:w="426" w:type="dxa"/>
            <w:tcBorders>
              <w:top w:val="nil"/>
              <w:left w:val="nil"/>
              <w:bottom w:val="single" w:sz="4" w:space="0" w:color="auto"/>
              <w:right w:val="single" w:sz="4" w:space="0" w:color="auto"/>
            </w:tcBorders>
            <w:shd w:val="clear" w:color="auto" w:fill="BFBFBF" w:themeFill="background1" w:themeFillShade="BF"/>
            <w:noWrap/>
            <w:vAlign w:val="bottom"/>
            <w:hideMark/>
          </w:tcPr>
          <w:p w14:paraId="3C888B14" w14:textId="77777777" w:rsidR="0070598A" w:rsidRPr="009526DE" w:rsidRDefault="0070598A" w:rsidP="0070598A">
            <w:pPr>
              <w:jc w:val="center"/>
              <w:rPr>
                <w:b/>
                <w:color w:val="000000"/>
                <w:sz w:val="18"/>
                <w:szCs w:val="18"/>
              </w:rPr>
            </w:pPr>
            <w:r w:rsidRPr="009526DE">
              <w:rPr>
                <w:b/>
                <w:color w:val="000000"/>
                <w:sz w:val="18"/>
                <w:szCs w:val="18"/>
              </w:rPr>
              <w:t>36</w:t>
            </w:r>
          </w:p>
        </w:tc>
        <w:tc>
          <w:tcPr>
            <w:tcW w:w="562" w:type="dxa"/>
            <w:tcBorders>
              <w:top w:val="nil"/>
              <w:left w:val="nil"/>
              <w:bottom w:val="single" w:sz="4" w:space="0" w:color="auto"/>
              <w:right w:val="single" w:sz="4" w:space="0" w:color="auto"/>
            </w:tcBorders>
            <w:shd w:val="clear" w:color="auto" w:fill="BFBFBF" w:themeFill="background1" w:themeFillShade="BF"/>
            <w:noWrap/>
            <w:vAlign w:val="bottom"/>
            <w:hideMark/>
          </w:tcPr>
          <w:p w14:paraId="5D4C4E96" w14:textId="77777777" w:rsidR="0070598A" w:rsidRPr="00FD30A6" w:rsidRDefault="0070598A" w:rsidP="0070598A">
            <w:pPr>
              <w:jc w:val="center"/>
              <w:rPr>
                <w:b/>
                <w:color w:val="000000"/>
                <w:sz w:val="18"/>
                <w:szCs w:val="18"/>
              </w:rPr>
            </w:pPr>
            <w:r w:rsidRPr="00FD30A6">
              <w:rPr>
                <w:b/>
                <w:color w:val="000000"/>
                <w:sz w:val="18"/>
                <w:szCs w:val="18"/>
              </w:rPr>
              <w:t>36</w:t>
            </w:r>
          </w:p>
        </w:tc>
        <w:tc>
          <w:tcPr>
            <w:tcW w:w="425" w:type="dxa"/>
            <w:tcBorders>
              <w:top w:val="nil"/>
              <w:left w:val="nil"/>
              <w:bottom w:val="single" w:sz="4" w:space="0" w:color="auto"/>
              <w:right w:val="single" w:sz="4" w:space="0" w:color="auto"/>
            </w:tcBorders>
            <w:shd w:val="clear" w:color="auto" w:fill="BFBFBF" w:themeFill="background1" w:themeFillShade="BF"/>
            <w:noWrap/>
            <w:vAlign w:val="bottom"/>
            <w:hideMark/>
          </w:tcPr>
          <w:p w14:paraId="536FC5E7" w14:textId="77777777" w:rsidR="0070598A" w:rsidRPr="003A0356" w:rsidRDefault="0070598A" w:rsidP="0070598A">
            <w:pPr>
              <w:jc w:val="center"/>
              <w:rPr>
                <w:b/>
                <w:color w:val="000000"/>
                <w:sz w:val="18"/>
                <w:szCs w:val="18"/>
              </w:rPr>
            </w:pPr>
            <w:r w:rsidRPr="003A0356">
              <w:rPr>
                <w:b/>
                <w:color w:val="000000"/>
                <w:sz w:val="18"/>
                <w:szCs w:val="18"/>
              </w:rPr>
              <w:t>36</w:t>
            </w:r>
          </w:p>
        </w:tc>
        <w:tc>
          <w:tcPr>
            <w:tcW w:w="430" w:type="dxa"/>
            <w:tcBorders>
              <w:top w:val="nil"/>
              <w:left w:val="single" w:sz="4" w:space="0" w:color="auto"/>
              <w:bottom w:val="single" w:sz="4" w:space="0" w:color="auto"/>
              <w:right w:val="single" w:sz="12" w:space="0" w:color="auto"/>
            </w:tcBorders>
            <w:shd w:val="clear" w:color="auto" w:fill="BFBFBF" w:themeFill="background1" w:themeFillShade="BF"/>
            <w:vAlign w:val="bottom"/>
          </w:tcPr>
          <w:p w14:paraId="020820F7" w14:textId="77777777" w:rsidR="0070598A" w:rsidRPr="00B158A9" w:rsidRDefault="0070598A" w:rsidP="0070598A">
            <w:pPr>
              <w:jc w:val="center"/>
              <w:rPr>
                <w:b/>
                <w:color w:val="000000"/>
                <w:sz w:val="18"/>
                <w:szCs w:val="18"/>
              </w:rPr>
            </w:pPr>
            <w:r w:rsidRPr="00B158A9">
              <w:rPr>
                <w:b/>
                <w:color w:val="000000"/>
                <w:sz w:val="18"/>
                <w:szCs w:val="18"/>
              </w:rPr>
              <w:t>34</w:t>
            </w:r>
          </w:p>
        </w:tc>
        <w:tc>
          <w:tcPr>
            <w:tcW w:w="425" w:type="dxa"/>
            <w:tcBorders>
              <w:top w:val="single" w:sz="4" w:space="0" w:color="auto"/>
              <w:left w:val="single" w:sz="12" w:space="0" w:color="auto"/>
              <w:bottom w:val="single" w:sz="4" w:space="0" w:color="auto"/>
              <w:right w:val="single" w:sz="4" w:space="0" w:color="auto"/>
            </w:tcBorders>
            <w:shd w:val="clear" w:color="auto" w:fill="BFBFBF" w:themeFill="background1" w:themeFillShade="BF"/>
            <w:noWrap/>
            <w:vAlign w:val="bottom"/>
            <w:hideMark/>
          </w:tcPr>
          <w:p w14:paraId="0CE54261" w14:textId="77777777" w:rsidR="0070598A" w:rsidRPr="00015E9A" w:rsidRDefault="0070598A" w:rsidP="0070598A">
            <w:pPr>
              <w:jc w:val="center"/>
              <w:rPr>
                <w:b/>
                <w:color w:val="000000"/>
                <w:sz w:val="18"/>
                <w:szCs w:val="18"/>
              </w:rPr>
            </w:pPr>
            <w:r w:rsidRPr="00015E9A">
              <w:rPr>
                <w:b/>
                <w:color w:val="000000"/>
                <w:sz w:val="18"/>
                <w:szCs w:val="18"/>
              </w:rPr>
              <w:t>36</w:t>
            </w:r>
          </w:p>
        </w:tc>
        <w:tc>
          <w:tcPr>
            <w:tcW w:w="426"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23041E1" w14:textId="77777777" w:rsidR="0070598A" w:rsidRPr="00FC71A7" w:rsidRDefault="0070598A" w:rsidP="0070598A">
            <w:pPr>
              <w:jc w:val="center"/>
              <w:rPr>
                <w:b/>
                <w:color w:val="000000"/>
                <w:sz w:val="18"/>
                <w:szCs w:val="18"/>
              </w:rPr>
            </w:pPr>
            <w:r w:rsidRPr="00FC71A7">
              <w:rPr>
                <w:b/>
                <w:color w:val="000000"/>
                <w:sz w:val="18"/>
                <w:szCs w:val="18"/>
              </w:rPr>
              <w:t>36</w:t>
            </w:r>
          </w:p>
        </w:tc>
        <w:tc>
          <w:tcPr>
            <w:tcW w:w="42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05C3FE1" w14:textId="77777777" w:rsidR="0070598A" w:rsidRPr="00A01DAF" w:rsidRDefault="0070598A" w:rsidP="0070598A">
            <w:pPr>
              <w:jc w:val="center"/>
              <w:rPr>
                <w:b/>
                <w:color w:val="000000"/>
                <w:sz w:val="18"/>
                <w:szCs w:val="18"/>
              </w:rPr>
            </w:pPr>
            <w:r w:rsidRPr="00A01DAF">
              <w:rPr>
                <w:b/>
                <w:color w:val="000000"/>
                <w:sz w:val="18"/>
                <w:szCs w:val="18"/>
              </w:rPr>
              <w:t>36</w:t>
            </w:r>
          </w:p>
        </w:tc>
        <w:tc>
          <w:tcPr>
            <w:tcW w:w="56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E0B5B8E" w14:textId="77777777" w:rsidR="0070598A" w:rsidRPr="00181479" w:rsidRDefault="0070598A" w:rsidP="0070598A">
            <w:pPr>
              <w:jc w:val="center"/>
              <w:rPr>
                <w:b/>
                <w:color w:val="000000"/>
                <w:sz w:val="18"/>
                <w:szCs w:val="18"/>
              </w:rPr>
            </w:pPr>
            <w:r w:rsidRPr="00181479">
              <w:rPr>
                <w:b/>
                <w:color w:val="000000"/>
                <w:sz w:val="18"/>
                <w:szCs w:val="18"/>
              </w:rPr>
              <w:t>36</w:t>
            </w:r>
          </w:p>
        </w:tc>
        <w:tc>
          <w:tcPr>
            <w:tcW w:w="425"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4C40EA1" w14:textId="77777777" w:rsidR="0070598A" w:rsidRPr="00E10352" w:rsidRDefault="0070598A" w:rsidP="0070598A">
            <w:pPr>
              <w:jc w:val="center"/>
              <w:rPr>
                <w:b/>
                <w:color w:val="000000"/>
                <w:sz w:val="18"/>
                <w:szCs w:val="18"/>
              </w:rPr>
            </w:pPr>
            <w:r w:rsidRPr="00E10352">
              <w:rPr>
                <w:b/>
                <w:color w:val="000000"/>
                <w:sz w:val="18"/>
                <w:szCs w:val="18"/>
              </w:rPr>
              <w:t>36</w:t>
            </w:r>
          </w:p>
        </w:tc>
        <w:tc>
          <w:tcPr>
            <w:tcW w:w="430"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bottom"/>
          </w:tcPr>
          <w:p w14:paraId="50723198" w14:textId="77777777" w:rsidR="0070598A" w:rsidRPr="00682FCE" w:rsidRDefault="0070598A" w:rsidP="0070598A">
            <w:pPr>
              <w:jc w:val="center"/>
              <w:rPr>
                <w:b/>
                <w:color w:val="000000"/>
                <w:sz w:val="18"/>
                <w:szCs w:val="18"/>
              </w:rPr>
            </w:pPr>
            <w:r w:rsidRPr="00682FCE">
              <w:rPr>
                <w:b/>
                <w:color w:val="000000"/>
                <w:sz w:val="18"/>
                <w:szCs w:val="18"/>
              </w:rPr>
              <w:t>3</w:t>
            </w:r>
            <w:r>
              <w:rPr>
                <w:b/>
                <w:color w:val="000000"/>
                <w:sz w:val="18"/>
                <w:szCs w:val="18"/>
              </w:rPr>
              <w:t>4</w:t>
            </w:r>
          </w:p>
        </w:tc>
        <w:tc>
          <w:tcPr>
            <w:tcW w:w="1276" w:type="dxa"/>
            <w:tcBorders>
              <w:top w:val="nil"/>
              <w:left w:val="single" w:sz="12" w:space="0" w:color="auto"/>
              <w:bottom w:val="single" w:sz="4" w:space="0" w:color="auto"/>
              <w:right w:val="single" w:sz="4" w:space="0" w:color="auto"/>
            </w:tcBorders>
            <w:shd w:val="clear" w:color="auto" w:fill="BFBFBF" w:themeFill="background1" w:themeFillShade="BF"/>
            <w:noWrap/>
            <w:vAlign w:val="bottom"/>
            <w:hideMark/>
          </w:tcPr>
          <w:p w14:paraId="47E57EC4" w14:textId="77777777" w:rsidR="0070598A" w:rsidRPr="00E03105" w:rsidRDefault="0070598A" w:rsidP="0070598A">
            <w:pPr>
              <w:jc w:val="center"/>
              <w:rPr>
                <w:b/>
                <w:color w:val="000000"/>
                <w:sz w:val="18"/>
                <w:szCs w:val="18"/>
              </w:rPr>
            </w:pPr>
            <w:r w:rsidRPr="00E03105">
              <w:rPr>
                <w:b/>
                <w:color w:val="000000"/>
                <w:sz w:val="18"/>
                <w:szCs w:val="18"/>
              </w:rPr>
              <w:t>30</w:t>
            </w:r>
          </w:p>
        </w:tc>
        <w:tc>
          <w:tcPr>
            <w:tcW w:w="1276" w:type="dxa"/>
            <w:tcBorders>
              <w:top w:val="nil"/>
              <w:left w:val="nil"/>
              <w:bottom w:val="single" w:sz="4" w:space="0" w:color="auto"/>
              <w:right w:val="single" w:sz="4" w:space="0" w:color="auto"/>
            </w:tcBorders>
            <w:shd w:val="clear" w:color="auto" w:fill="BFBFBF" w:themeFill="background1" w:themeFillShade="BF"/>
            <w:noWrap/>
            <w:vAlign w:val="bottom"/>
            <w:hideMark/>
          </w:tcPr>
          <w:p w14:paraId="4A3D0A48" w14:textId="77777777" w:rsidR="0070598A" w:rsidRPr="00E03105" w:rsidRDefault="0070598A" w:rsidP="0070598A">
            <w:pPr>
              <w:jc w:val="center"/>
              <w:rPr>
                <w:b/>
                <w:color w:val="000000"/>
                <w:sz w:val="18"/>
                <w:szCs w:val="18"/>
              </w:rPr>
            </w:pPr>
            <w:r w:rsidRPr="00E03105">
              <w:rPr>
                <w:b/>
                <w:color w:val="000000"/>
                <w:sz w:val="18"/>
                <w:szCs w:val="18"/>
              </w:rPr>
              <w:t>29</w:t>
            </w:r>
          </w:p>
        </w:tc>
      </w:tr>
      <w:tr w:rsidR="0070598A" w:rsidRPr="00107DF7" w14:paraId="4EB32072" w14:textId="77777777" w:rsidTr="0070598A">
        <w:trPr>
          <w:trHeight w:val="315"/>
        </w:trPr>
        <w:tc>
          <w:tcPr>
            <w:tcW w:w="2547" w:type="dxa"/>
            <w:tcBorders>
              <w:top w:val="nil"/>
              <w:left w:val="single" w:sz="4" w:space="0" w:color="auto"/>
              <w:bottom w:val="single" w:sz="4" w:space="0" w:color="auto"/>
              <w:right w:val="nil"/>
            </w:tcBorders>
            <w:shd w:val="clear" w:color="auto" w:fill="BFBFBF" w:themeFill="background1" w:themeFillShade="BF"/>
            <w:noWrap/>
            <w:vAlign w:val="bottom"/>
            <w:hideMark/>
          </w:tcPr>
          <w:p w14:paraId="457AF71C" w14:textId="77777777" w:rsidR="0070598A" w:rsidRPr="009A3EAC" w:rsidRDefault="0070598A" w:rsidP="0070598A">
            <w:pPr>
              <w:rPr>
                <w:b/>
                <w:color w:val="000000"/>
                <w:sz w:val="18"/>
                <w:szCs w:val="18"/>
              </w:rPr>
            </w:pPr>
            <w:r w:rsidRPr="009A3EAC">
              <w:rPr>
                <w:b/>
                <w:color w:val="000000"/>
                <w:sz w:val="18"/>
                <w:szCs w:val="18"/>
              </w:rPr>
              <w:t xml:space="preserve">A tanuló által felvehető </w:t>
            </w:r>
            <w:proofErr w:type="spellStart"/>
            <w:r w:rsidRPr="009A3EAC">
              <w:rPr>
                <w:b/>
                <w:color w:val="000000"/>
                <w:sz w:val="18"/>
                <w:szCs w:val="18"/>
              </w:rPr>
              <w:t>max</w:t>
            </w:r>
            <w:proofErr w:type="spellEnd"/>
            <w:r w:rsidRPr="009A3EAC">
              <w:rPr>
                <w:b/>
                <w:color w:val="000000"/>
                <w:sz w:val="18"/>
                <w:szCs w:val="18"/>
              </w:rPr>
              <w:t>. heti óraszám</w:t>
            </w:r>
          </w:p>
        </w:tc>
        <w:tc>
          <w:tcPr>
            <w:tcW w:w="425" w:type="dxa"/>
            <w:tcBorders>
              <w:top w:val="nil"/>
              <w:left w:val="single" w:sz="8" w:space="0" w:color="auto"/>
              <w:bottom w:val="single" w:sz="8" w:space="0" w:color="auto"/>
              <w:right w:val="single" w:sz="4" w:space="0" w:color="auto"/>
            </w:tcBorders>
            <w:shd w:val="clear" w:color="auto" w:fill="BFBFBF" w:themeFill="background1" w:themeFillShade="BF"/>
            <w:noWrap/>
            <w:vAlign w:val="bottom"/>
            <w:hideMark/>
          </w:tcPr>
          <w:p w14:paraId="1966CD3C" w14:textId="77777777" w:rsidR="0070598A" w:rsidRPr="00F96533" w:rsidRDefault="0070598A" w:rsidP="0070598A">
            <w:pPr>
              <w:jc w:val="center"/>
              <w:rPr>
                <w:b/>
                <w:color w:val="000000"/>
                <w:sz w:val="18"/>
                <w:szCs w:val="18"/>
              </w:rPr>
            </w:pPr>
            <w:r w:rsidRPr="00F96533">
              <w:rPr>
                <w:b/>
                <w:color w:val="000000"/>
                <w:sz w:val="18"/>
                <w:szCs w:val="18"/>
              </w:rPr>
              <w:t>36</w:t>
            </w:r>
          </w:p>
        </w:tc>
        <w:tc>
          <w:tcPr>
            <w:tcW w:w="425" w:type="dxa"/>
            <w:tcBorders>
              <w:top w:val="nil"/>
              <w:left w:val="nil"/>
              <w:bottom w:val="single" w:sz="8" w:space="0" w:color="auto"/>
              <w:right w:val="single" w:sz="4" w:space="0" w:color="auto"/>
            </w:tcBorders>
            <w:shd w:val="clear" w:color="auto" w:fill="BFBFBF" w:themeFill="background1" w:themeFillShade="BF"/>
            <w:noWrap/>
            <w:vAlign w:val="bottom"/>
            <w:hideMark/>
          </w:tcPr>
          <w:p w14:paraId="17DC2508" w14:textId="77777777" w:rsidR="0070598A" w:rsidRPr="006F354F" w:rsidRDefault="0070598A" w:rsidP="0070598A">
            <w:pPr>
              <w:jc w:val="center"/>
              <w:rPr>
                <w:b/>
                <w:color w:val="000000"/>
                <w:sz w:val="18"/>
                <w:szCs w:val="18"/>
              </w:rPr>
            </w:pPr>
            <w:r w:rsidRPr="006F354F">
              <w:rPr>
                <w:b/>
                <w:color w:val="000000"/>
                <w:sz w:val="18"/>
                <w:szCs w:val="18"/>
              </w:rPr>
              <w:t>36</w:t>
            </w:r>
          </w:p>
        </w:tc>
        <w:tc>
          <w:tcPr>
            <w:tcW w:w="426" w:type="dxa"/>
            <w:tcBorders>
              <w:top w:val="nil"/>
              <w:left w:val="nil"/>
              <w:bottom w:val="single" w:sz="8" w:space="0" w:color="auto"/>
              <w:right w:val="single" w:sz="4" w:space="0" w:color="auto"/>
            </w:tcBorders>
            <w:shd w:val="clear" w:color="auto" w:fill="BFBFBF" w:themeFill="background1" w:themeFillShade="BF"/>
            <w:noWrap/>
            <w:vAlign w:val="bottom"/>
            <w:hideMark/>
          </w:tcPr>
          <w:p w14:paraId="73855A27" w14:textId="77777777" w:rsidR="0070598A" w:rsidRPr="009526DE" w:rsidRDefault="0070598A" w:rsidP="0070598A">
            <w:pPr>
              <w:jc w:val="center"/>
              <w:rPr>
                <w:b/>
                <w:color w:val="000000"/>
                <w:sz w:val="18"/>
                <w:szCs w:val="18"/>
              </w:rPr>
            </w:pPr>
            <w:r w:rsidRPr="009526DE">
              <w:rPr>
                <w:b/>
                <w:color w:val="000000"/>
                <w:sz w:val="18"/>
                <w:szCs w:val="18"/>
              </w:rPr>
              <w:t>36</w:t>
            </w:r>
          </w:p>
        </w:tc>
        <w:tc>
          <w:tcPr>
            <w:tcW w:w="562" w:type="dxa"/>
            <w:tcBorders>
              <w:top w:val="nil"/>
              <w:left w:val="nil"/>
              <w:bottom w:val="single" w:sz="8" w:space="0" w:color="auto"/>
              <w:right w:val="single" w:sz="4" w:space="0" w:color="auto"/>
            </w:tcBorders>
            <w:shd w:val="clear" w:color="auto" w:fill="BFBFBF" w:themeFill="background1" w:themeFillShade="BF"/>
            <w:noWrap/>
            <w:vAlign w:val="bottom"/>
            <w:hideMark/>
          </w:tcPr>
          <w:p w14:paraId="5DE0777D" w14:textId="77777777" w:rsidR="0070598A" w:rsidRPr="00FD30A6" w:rsidRDefault="0070598A" w:rsidP="0070598A">
            <w:pPr>
              <w:jc w:val="center"/>
              <w:rPr>
                <w:b/>
                <w:color w:val="000000"/>
                <w:sz w:val="18"/>
                <w:szCs w:val="18"/>
              </w:rPr>
            </w:pPr>
            <w:r w:rsidRPr="00FD30A6">
              <w:rPr>
                <w:b/>
                <w:color w:val="000000"/>
                <w:sz w:val="18"/>
                <w:szCs w:val="18"/>
              </w:rPr>
              <w:t>36</w:t>
            </w:r>
          </w:p>
        </w:tc>
        <w:tc>
          <w:tcPr>
            <w:tcW w:w="425" w:type="dxa"/>
            <w:tcBorders>
              <w:top w:val="nil"/>
              <w:left w:val="nil"/>
              <w:bottom w:val="single" w:sz="8" w:space="0" w:color="auto"/>
              <w:right w:val="single" w:sz="4" w:space="0" w:color="auto"/>
            </w:tcBorders>
            <w:shd w:val="clear" w:color="auto" w:fill="BFBFBF" w:themeFill="background1" w:themeFillShade="BF"/>
            <w:noWrap/>
            <w:vAlign w:val="bottom"/>
            <w:hideMark/>
          </w:tcPr>
          <w:p w14:paraId="0754D0DA" w14:textId="77777777" w:rsidR="0070598A" w:rsidRPr="003A0356" w:rsidRDefault="0070598A" w:rsidP="0070598A">
            <w:pPr>
              <w:jc w:val="center"/>
              <w:rPr>
                <w:b/>
                <w:color w:val="000000"/>
                <w:sz w:val="18"/>
                <w:szCs w:val="18"/>
              </w:rPr>
            </w:pPr>
            <w:r w:rsidRPr="003A0356">
              <w:rPr>
                <w:b/>
                <w:color w:val="000000"/>
                <w:sz w:val="18"/>
                <w:szCs w:val="18"/>
              </w:rPr>
              <w:t>36</w:t>
            </w:r>
          </w:p>
        </w:tc>
        <w:tc>
          <w:tcPr>
            <w:tcW w:w="430" w:type="dxa"/>
            <w:tcBorders>
              <w:top w:val="nil"/>
              <w:left w:val="single" w:sz="4" w:space="0" w:color="auto"/>
              <w:bottom w:val="single" w:sz="8" w:space="0" w:color="auto"/>
              <w:right w:val="single" w:sz="12" w:space="0" w:color="auto"/>
            </w:tcBorders>
            <w:shd w:val="clear" w:color="auto" w:fill="BFBFBF" w:themeFill="background1" w:themeFillShade="BF"/>
            <w:vAlign w:val="bottom"/>
          </w:tcPr>
          <w:p w14:paraId="5BDCF7E3" w14:textId="77777777" w:rsidR="0070598A" w:rsidRPr="00B158A9" w:rsidRDefault="0070598A" w:rsidP="0070598A">
            <w:pPr>
              <w:jc w:val="center"/>
              <w:rPr>
                <w:b/>
                <w:color w:val="000000"/>
                <w:sz w:val="18"/>
                <w:szCs w:val="18"/>
              </w:rPr>
            </w:pPr>
            <w:r w:rsidRPr="00B158A9">
              <w:rPr>
                <w:b/>
                <w:color w:val="000000"/>
                <w:sz w:val="18"/>
                <w:szCs w:val="18"/>
              </w:rPr>
              <w:t>34</w:t>
            </w:r>
          </w:p>
        </w:tc>
        <w:tc>
          <w:tcPr>
            <w:tcW w:w="425" w:type="dxa"/>
            <w:tcBorders>
              <w:top w:val="single" w:sz="4" w:space="0" w:color="auto"/>
              <w:left w:val="single" w:sz="12" w:space="0" w:color="auto"/>
              <w:bottom w:val="single" w:sz="8" w:space="0" w:color="auto"/>
              <w:right w:val="single" w:sz="4" w:space="0" w:color="auto"/>
            </w:tcBorders>
            <w:shd w:val="clear" w:color="auto" w:fill="BFBFBF" w:themeFill="background1" w:themeFillShade="BF"/>
            <w:noWrap/>
            <w:vAlign w:val="bottom"/>
            <w:hideMark/>
          </w:tcPr>
          <w:p w14:paraId="471E9E40" w14:textId="77777777" w:rsidR="0070598A" w:rsidRPr="00015E9A" w:rsidRDefault="0070598A" w:rsidP="0070598A">
            <w:pPr>
              <w:jc w:val="center"/>
              <w:rPr>
                <w:b/>
                <w:color w:val="000000"/>
                <w:sz w:val="18"/>
                <w:szCs w:val="18"/>
              </w:rPr>
            </w:pPr>
            <w:r w:rsidRPr="00015E9A">
              <w:rPr>
                <w:b/>
                <w:color w:val="000000"/>
                <w:sz w:val="18"/>
                <w:szCs w:val="18"/>
              </w:rPr>
              <w:t>36</w:t>
            </w:r>
          </w:p>
        </w:tc>
        <w:tc>
          <w:tcPr>
            <w:tcW w:w="426" w:type="dxa"/>
            <w:tcBorders>
              <w:top w:val="single" w:sz="4" w:space="0" w:color="auto"/>
              <w:left w:val="nil"/>
              <w:bottom w:val="single" w:sz="8" w:space="0" w:color="auto"/>
              <w:right w:val="single" w:sz="4" w:space="0" w:color="auto"/>
            </w:tcBorders>
            <w:shd w:val="clear" w:color="auto" w:fill="BFBFBF" w:themeFill="background1" w:themeFillShade="BF"/>
            <w:noWrap/>
            <w:vAlign w:val="bottom"/>
            <w:hideMark/>
          </w:tcPr>
          <w:p w14:paraId="7CA9CE78" w14:textId="77777777" w:rsidR="0070598A" w:rsidRPr="00FC71A7" w:rsidRDefault="0070598A" w:rsidP="0070598A">
            <w:pPr>
              <w:jc w:val="center"/>
              <w:rPr>
                <w:b/>
                <w:color w:val="000000"/>
                <w:sz w:val="18"/>
                <w:szCs w:val="18"/>
              </w:rPr>
            </w:pPr>
            <w:r w:rsidRPr="00FC71A7">
              <w:rPr>
                <w:b/>
                <w:color w:val="000000"/>
                <w:sz w:val="18"/>
                <w:szCs w:val="18"/>
              </w:rPr>
              <w:t>36</w:t>
            </w:r>
          </w:p>
        </w:tc>
        <w:tc>
          <w:tcPr>
            <w:tcW w:w="420" w:type="dxa"/>
            <w:tcBorders>
              <w:top w:val="single" w:sz="4" w:space="0" w:color="auto"/>
              <w:left w:val="nil"/>
              <w:bottom w:val="single" w:sz="8" w:space="0" w:color="auto"/>
              <w:right w:val="single" w:sz="4" w:space="0" w:color="auto"/>
            </w:tcBorders>
            <w:shd w:val="clear" w:color="auto" w:fill="BFBFBF" w:themeFill="background1" w:themeFillShade="BF"/>
            <w:noWrap/>
            <w:vAlign w:val="bottom"/>
            <w:hideMark/>
          </w:tcPr>
          <w:p w14:paraId="1962CDE7" w14:textId="77777777" w:rsidR="0070598A" w:rsidRPr="00A01DAF" w:rsidRDefault="0070598A" w:rsidP="0070598A">
            <w:pPr>
              <w:jc w:val="center"/>
              <w:rPr>
                <w:b/>
                <w:color w:val="000000"/>
                <w:sz w:val="18"/>
                <w:szCs w:val="18"/>
              </w:rPr>
            </w:pPr>
            <w:r w:rsidRPr="00A01DAF">
              <w:rPr>
                <w:b/>
                <w:color w:val="000000"/>
                <w:sz w:val="18"/>
                <w:szCs w:val="18"/>
              </w:rPr>
              <w:t>36</w:t>
            </w:r>
          </w:p>
        </w:tc>
        <w:tc>
          <w:tcPr>
            <w:tcW w:w="567" w:type="dxa"/>
            <w:tcBorders>
              <w:top w:val="single" w:sz="4" w:space="0" w:color="auto"/>
              <w:left w:val="nil"/>
              <w:bottom w:val="single" w:sz="8" w:space="0" w:color="auto"/>
              <w:right w:val="single" w:sz="4" w:space="0" w:color="auto"/>
            </w:tcBorders>
            <w:shd w:val="clear" w:color="auto" w:fill="BFBFBF" w:themeFill="background1" w:themeFillShade="BF"/>
            <w:noWrap/>
            <w:vAlign w:val="bottom"/>
            <w:hideMark/>
          </w:tcPr>
          <w:p w14:paraId="7E81D794" w14:textId="77777777" w:rsidR="0070598A" w:rsidRPr="00181479" w:rsidRDefault="0070598A" w:rsidP="0070598A">
            <w:pPr>
              <w:jc w:val="center"/>
              <w:rPr>
                <w:b/>
                <w:color w:val="000000"/>
                <w:sz w:val="18"/>
                <w:szCs w:val="18"/>
              </w:rPr>
            </w:pPr>
            <w:r w:rsidRPr="00181479">
              <w:rPr>
                <w:b/>
                <w:color w:val="000000"/>
                <w:sz w:val="18"/>
                <w:szCs w:val="18"/>
              </w:rPr>
              <w:t>36</w:t>
            </w:r>
          </w:p>
        </w:tc>
        <w:tc>
          <w:tcPr>
            <w:tcW w:w="425" w:type="dxa"/>
            <w:tcBorders>
              <w:top w:val="single" w:sz="4" w:space="0" w:color="auto"/>
              <w:left w:val="nil"/>
              <w:bottom w:val="single" w:sz="8" w:space="0" w:color="auto"/>
              <w:right w:val="single" w:sz="4" w:space="0" w:color="auto"/>
            </w:tcBorders>
            <w:shd w:val="clear" w:color="auto" w:fill="BFBFBF" w:themeFill="background1" w:themeFillShade="BF"/>
            <w:noWrap/>
            <w:vAlign w:val="bottom"/>
            <w:hideMark/>
          </w:tcPr>
          <w:p w14:paraId="56383F9A" w14:textId="77777777" w:rsidR="0070598A" w:rsidRPr="00E10352" w:rsidRDefault="0070598A" w:rsidP="0070598A">
            <w:pPr>
              <w:jc w:val="center"/>
              <w:rPr>
                <w:b/>
                <w:color w:val="000000"/>
                <w:sz w:val="18"/>
                <w:szCs w:val="18"/>
              </w:rPr>
            </w:pPr>
            <w:r w:rsidRPr="00E10352">
              <w:rPr>
                <w:b/>
                <w:color w:val="000000"/>
                <w:sz w:val="18"/>
                <w:szCs w:val="18"/>
              </w:rPr>
              <w:t>36</w:t>
            </w:r>
          </w:p>
        </w:tc>
        <w:tc>
          <w:tcPr>
            <w:tcW w:w="430" w:type="dxa"/>
            <w:tcBorders>
              <w:top w:val="single" w:sz="4" w:space="0" w:color="auto"/>
              <w:left w:val="single" w:sz="4" w:space="0" w:color="auto"/>
              <w:bottom w:val="single" w:sz="8" w:space="0" w:color="auto"/>
              <w:right w:val="single" w:sz="12" w:space="0" w:color="auto"/>
            </w:tcBorders>
            <w:shd w:val="clear" w:color="auto" w:fill="BFBFBF" w:themeFill="background1" w:themeFillShade="BF"/>
            <w:vAlign w:val="bottom"/>
          </w:tcPr>
          <w:p w14:paraId="46ECD415" w14:textId="77777777" w:rsidR="0070598A" w:rsidRPr="00682FCE" w:rsidRDefault="0070598A" w:rsidP="0070598A">
            <w:pPr>
              <w:jc w:val="center"/>
              <w:rPr>
                <w:b/>
                <w:color w:val="000000"/>
                <w:sz w:val="18"/>
                <w:szCs w:val="18"/>
              </w:rPr>
            </w:pPr>
            <w:r w:rsidRPr="00682FCE">
              <w:rPr>
                <w:b/>
                <w:color w:val="000000"/>
                <w:sz w:val="18"/>
                <w:szCs w:val="18"/>
              </w:rPr>
              <w:t>3</w:t>
            </w:r>
            <w:r>
              <w:rPr>
                <w:b/>
                <w:color w:val="000000"/>
                <w:sz w:val="18"/>
                <w:szCs w:val="18"/>
              </w:rPr>
              <w:t>4</w:t>
            </w:r>
          </w:p>
        </w:tc>
        <w:tc>
          <w:tcPr>
            <w:tcW w:w="1276" w:type="dxa"/>
            <w:tcBorders>
              <w:top w:val="nil"/>
              <w:left w:val="single" w:sz="12" w:space="0" w:color="auto"/>
              <w:bottom w:val="single" w:sz="4" w:space="0" w:color="auto"/>
              <w:right w:val="single" w:sz="4" w:space="0" w:color="auto"/>
            </w:tcBorders>
            <w:shd w:val="clear" w:color="auto" w:fill="BFBFBF" w:themeFill="background1" w:themeFillShade="BF"/>
            <w:noWrap/>
            <w:vAlign w:val="bottom"/>
            <w:hideMark/>
          </w:tcPr>
          <w:p w14:paraId="0690FB01" w14:textId="77777777" w:rsidR="0070598A" w:rsidRPr="00E03105" w:rsidRDefault="0070598A" w:rsidP="0070598A">
            <w:pPr>
              <w:jc w:val="center"/>
              <w:rPr>
                <w:b/>
                <w:color w:val="000000"/>
                <w:sz w:val="18"/>
                <w:szCs w:val="18"/>
              </w:rPr>
            </w:pPr>
            <w:r w:rsidRPr="00E03105">
              <w:rPr>
                <w:b/>
                <w:color w:val="000000"/>
                <w:sz w:val="18"/>
                <w:szCs w:val="18"/>
              </w:rPr>
              <w:t>34/36</w:t>
            </w:r>
          </w:p>
        </w:tc>
        <w:tc>
          <w:tcPr>
            <w:tcW w:w="1276" w:type="dxa"/>
            <w:tcBorders>
              <w:top w:val="nil"/>
              <w:left w:val="nil"/>
              <w:bottom w:val="single" w:sz="4" w:space="0" w:color="auto"/>
              <w:right w:val="single" w:sz="4" w:space="0" w:color="auto"/>
            </w:tcBorders>
            <w:shd w:val="clear" w:color="auto" w:fill="BFBFBF" w:themeFill="background1" w:themeFillShade="BF"/>
            <w:noWrap/>
            <w:vAlign w:val="bottom"/>
            <w:hideMark/>
          </w:tcPr>
          <w:p w14:paraId="02FA12E2" w14:textId="77777777" w:rsidR="0070598A" w:rsidRPr="00E03105" w:rsidRDefault="0070598A" w:rsidP="0070598A">
            <w:pPr>
              <w:jc w:val="center"/>
              <w:rPr>
                <w:b/>
                <w:color w:val="000000"/>
                <w:sz w:val="18"/>
                <w:szCs w:val="18"/>
              </w:rPr>
            </w:pPr>
            <w:r w:rsidRPr="00E03105">
              <w:rPr>
                <w:b/>
                <w:color w:val="000000"/>
                <w:sz w:val="18"/>
                <w:szCs w:val="18"/>
              </w:rPr>
              <w:t>34/36</w:t>
            </w:r>
          </w:p>
        </w:tc>
      </w:tr>
      <w:bookmarkEnd w:id="37"/>
    </w:tbl>
    <w:p w14:paraId="6B4D41CB" w14:textId="72299390" w:rsidR="00634F92" w:rsidRDefault="00634F92" w:rsidP="00604C83">
      <w:pPr>
        <w:spacing w:after="200" w:line="276" w:lineRule="auto"/>
        <w:rPr>
          <w:rFonts w:asciiTheme="minorHAnsi" w:hAnsiTheme="minorHAnsi" w:cs="Arial"/>
          <w:color w:val="000000"/>
          <w:sz w:val="22"/>
          <w:szCs w:val="22"/>
        </w:rPr>
      </w:pPr>
    </w:p>
    <w:p w14:paraId="7A1F0CDF" w14:textId="77777777" w:rsidR="0070598A" w:rsidRPr="00604C83" w:rsidRDefault="0070598A" w:rsidP="00604C83">
      <w:pPr>
        <w:spacing w:after="200" w:line="276" w:lineRule="auto"/>
        <w:rPr>
          <w:rFonts w:asciiTheme="minorHAnsi" w:hAnsiTheme="minorHAnsi" w:cs="Arial"/>
          <w:color w:val="000000"/>
          <w:sz w:val="22"/>
          <w:szCs w:val="22"/>
        </w:rPr>
      </w:pPr>
    </w:p>
    <w:p w14:paraId="0DE2026F" w14:textId="77777777" w:rsidR="004D2020" w:rsidRPr="00A53D1E" w:rsidRDefault="001724CE" w:rsidP="004D2020">
      <w:pPr>
        <w:pStyle w:val="Cmsor2"/>
        <w:spacing w:before="0" w:after="0"/>
        <w:rPr>
          <w:rFonts w:asciiTheme="minorHAnsi" w:hAnsiTheme="minorHAnsi"/>
          <w:sz w:val="22"/>
          <w:szCs w:val="22"/>
        </w:rPr>
      </w:pPr>
      <w:bookmarkStart w:id="38" w:name="_Toc139881545"/>
      <w:r>
        <w:rPr>
          <w:rFonts w:asciiTheme="minorHAnsi" w:hAnsiTheme="minorHAnsi"/>
          <w:sz w:val="22"/>
          <w:szCs w:val="22"/>
        </w:rPr>
        <w:t>2.2</w:t>
      </w:r>
      <w:r w:rsidR="00382450">
        <w:rPr>
          <w:rFonts w:asciiTheme="minorHAnsi" w:hAnsiTheme="minorHAnsi"/>
          <w:sz w:val="22"/>
          <w:szCs w:val="22"/>
        </w:rPr>
        <w:t>. A köznevelési típusú sportiskolai  képzéshe</w:t>
      </w:r>
      <w:r w:rsidR="004D2020" w:rsidRPr="00A53D1E">
        <w:rPr>
          <w:rFonts w:asciiTheme="minorHAnsi" w:hAnsiTheme="minorHAnsi"/>
          <w:sz w:val="22"/>
          <w:szCs w:val="22"/>
        </w:rPr>
        <w:t>z kapcsolódó gimnáziumi órater</w:t>
      </w:r>
      <w:bookmarkEnd w:id="34"/>
      <w:bookmarkEnd w:id="35"/>
      <w:bookmarkEnd w:id="36"/>
      <w:r w:rsidR="00E31F4B">
        <w:rPr>
          <w:rFonts w:asciiTheme="minorHAnsi" w:hAnsiTheme="minorHAnsi"/>
          <w:sz w:val="22"/>
          <w:szCs w:val="22"/>
        </w:rPr>
        <w:t>v</w:t>
      </w:r>
      <w:bookmarkEnd w:id="38"/>
    </w:p>
    <w:p w14:paraId="32840F34" w14:textId="77777777" w:rsidR="004D2020" w:rsidRDefault="004D2020" w:rsidP="004D2020">
      <w:pPr>
        <w:rPr>
          <w:b/>
          <w:sz w:val="22"/>
          <w:szCs w:val="22"/>
        </w:rPr>
      </w:pPr>
      <w:bookmarkStart w:id="39" w:name="_Toc264636438"/>
    </w:p>
    <w:p w14:paraId="0F47FE2F" w14:textId="77777777" w:rsidR="009B49B9" w:rsidRPr="00634F92" w:rsidRDefault="009B49B9" w:rsidP="009B49B9">
      <w:pPr>
        <w:spacing w:before="160" w:after="80"/>
        <w:jc w:val="both"/>
        <w:rPr>
          <w:rFonts w:asciiTheme="minorHAnsi" w:hAnsiTheme="minorHAnsi" w:cs="Times"/>
          <w:b/>
          <w:bCs/>
          <w:iCs/>
          <w:sz w:val="22"/>
          <w:szCs w:val="22"/>
        </w:rPr>
      </w:pPr>
      <w:r w:rsidRPr="00634F92">
        <w:rPr>
          <w:rFonts w:asciiTheme="minorHAnsi" w:hAnsiTheme="minorHAnsi" w:cs="Times"/>
          <w:b/>
          <w:bCs/>
          <w:iCs/>
          <w:sz w:val="22"/>
          <w:szCs w:val="22"/>
        </w:rPr>
        <w:t xml:space="preserve">A 2020/2021. tanévtől a 9. évfolyamon, majd felmenő rendszerben alkalmazott </w:t>
      </w:r>
      <w:r>
        <w:rPr>
          <w:rFonts w:asciiTheme="minorHAnsi" w:hAnsiTheme="minorHAnsi" w:cs="Times"/>
          <w:b/>
          <w:bCs/>
          <w:iCs/>
          <w:sz w:val="22"/>
          <w:szCs w:val="22"/>
        </w:rPr>
        <w:t xml:space="preserve">sportiskolai </w:t>
      </w:r>
      <w:r w:rsidRPr="00634F92">
        <w:rPr>
          <w:rFonts w:asciiTheme="minorHAnsi" w:hAnsiTheme="minorHAnsi" w:cs="Times"/>
          <w:b/>
          <w:bCs/>
          <w:iCs/>
          <w:sz w:val="22"/>
          <w:szCs w:val="22"/>
        </w:rPr>
        <w:t xml:space="preserve">óraterv </w:t>
      </w:r>
      <w:r>
        <w:rPr>
          <w:rFonts w:asciiTheme="minorHAnsi" w:hAnsiTheme="minorHAnsi" w:cs="Times"/>
          <w:b/>
          <w:bCs/>
          <w:iCs/>
          <w:sz w:val="22"/>
          <w:szCs w:val="22"/>
        </w:rPr>
        <w:t xml:space="preserve">és </w:t>
      </w:r>
      <w:r w:rsidRPr="00634F92">
        <w:rPr>
          <w:rFonts w:asciiTheme="minorHAnsi" w:hAnsiTheme="minorHAnsi" w:cs="Times"/>
          <w:b/>
          <w:bCs/>
          <w:iCs/>
          <w:sz w:val="22"/>
          <w:szCs w:val="22"/>
        </w:rPr>
        <w:t>jellemzői:</w:t>
      </w:r>
    </w:p>
    <w:p w14:paraId="57EEFEB4" w14:textId="77777777" w:rsidR="00B435FF" w:rsidRPr="007442AD" w:rsidRDefault="00B435FF" w:rsidP="001652CD">
      <w:pPr>
        <w:jc w:val="both"/>
        <w:rPr>
          <w:rFonts w:asciiTheme="minorHAnsi" w:hAnsiTheme="minorHAnsi" w:cs="Times"/>
          <w:bCs/>
          <w:iCs/>
          <w:sz w:val="22"/>
          <w:szCs w:val="22"/>
        </w:rPr>
      </w:pPr>
      <w:r w:rsidRPr="007442AD">
        <w:rPr>
          <w:rFonts w:asciiTheme="minorHAnsi" w:hAnsiTheme="minorHAnsi" w:cs="Times"/>
          <w:bCs/>
          <w:iCs/>
          <w:sz w:val="22"/>
          <w:szCs w:val="22"/>
        </w:rPr>
        <w:t>A tanulmányi területre történő beiratkozás a 9-10. évfolyamon az óratervekben szereplő heti óraszámok   kötelező választásával jár.</w:t>
      </w:r>
    </w:p>
    <w:p w14:paraId="06AE30FC" w14:textId="77777777" w:rsidR="00B435FF" w:rsidRDefault="00B435FF" w:rsidP="001652CD">
      <w:pPr>
        <w:jc w:val="both"/>
        <w:rPr>
          <w:rFonts w:asciiTheme="minorHAnsi" w:hAnsiTheme="minorHAnsi" w:cs="Times"/>
          <w:bCs/>
          <w:iCs/>
          <w:sz w:val="22"/>
          <w:szCs w:val="22"/>
        </w:rPr>
      </w:pPr>
      <w:r w:rsidRPr="007442AD">
        <w:rPr>
          <w:rFonts w:asciiTheme="minorHAnsi" w:hAnsiTheme="minorHAnsi" w:cs="Times"/>
          <w:bCs/>
          <w:iCs/>
          <w:sz w:val="22"/>
          <w:szCs w:val="22"/>
        </w:rPr>
        <w:t xml:space="preserve">A  9-10. évfolyamon emelt szintű az I. idegen nyelv, amely angol vagy német lehet a mi intézményünkben. </w:t>
      </w:r>
    </w:p>
    <w:p w14:paraId="6399F51B" w14:textId="77777777" w:rsidR="007D28B8" w:rsidRPr="007442AD" w:rsidRDefault="007D28B8" w:rsidP="001652CD">
      <w:pPr>
        <w:jc w:val="both"/>
        <w:rPr>
          <w:rFonts w:asciiTheme="minorHAnsi" w:hAnsiTheme="minorHAnsi" w:cs="Times"/>
          <w:bCs/>
          <w:iCs/>
          <w:sz w:val="22"/>
          <w:szCs w:val="22"/>
        </w:rPr>
      </w:pPr>
      <w:r>
        <w:rPr>
          <w:rFonts w:asciiTheme="minorHAnsi" w:hAnsiTheme="minorHAnsi" w:cs="Times"/>
          <w:bCs/>
          <w:iCs/>
          <w:sz w:val="22"/>
          <w:szCs w:val="22"/>
        </w:rPr>
        <w:t xml:space="preserve">A 10. évfolyamon a szabadon tervezhető órakeretből a testnevelés órák számát eggyel megnöveltük, mely a két gyakorlati óra számát növeli. </w:t>
      </w:r>
    </w:p>
    <w:p w14:paraId="245D0A8A" w14:textId="77777777" w:rsidR="00E930D7" w:rsidRPr="007D28B8" w:rsidRDefault="007D28B8" w:rsidP="001652CD">
      <w:pPr>
        <w:jc w:val="both"/>
        <w:rPr>
          <w:rFonts w:asciiTheme="minorHAnsi" w:hAnsiTheme="minorHAnsi" w:cs="Times"/>
          <w:bCs/>
          <w:iCs/>
          <w:sz w:val="22"/>
          <w:szCs w:val="22"/>
        </w:rPr>
      </w:pPr>
      <w:r w:rsidRPr="007D28B8">
        <w:rPr>
          <w:rFonts w:asciiTheme="minorHAnsi" w:hAnsiTheme="minorHAnsi" w:cs="Times"/>
          <w:bCs/>
          <w:iCs/>
          <w:sz w:val="22"/>
          <w:szCs w:val="22"/>
        </w:rPr>
        <w:t>A 11-12. évfolyamon</w:t>
      </w:r>
      <w:r>
        <w:rPr>
          <w:rFonts w:asciiTheme="minorHAnsi" w:hAnsiTheme="minorHAnsi" w:cs="Times"/>
          <w:bCs/>
          <w:iCs/>
          <w:sz w:val="22"/>
          <w:szCs w:val="22"/>
        </w:rPr>
        <w:t xml:space="preserve"> az alábbi heti óraterv- táblázat alapján </w:t>
      </w:r>
      <w:r w:rsidRPr="007D28B8">
        <w:rPr>
          <w:rFonts w:asciiTheme="minorHAnsi" w:hAnsiTheme="minorHAnsi" w:cs="Times"/>
          <w:bCs/>
          <w:iCs/>
          <w:sz w:val="22"/>
          <w:szCs w:val="22"/>
        </w:rPr>
        <w:t xml:space="preserve">képzés </w:t>
      </w:r>
      <w:r>
        <w:rPr>
          <w:rFonts w:asciiTheme="minorHAnsi" w:hAnsiTheme="minorHAnsi" w:cs="Times"/>
          <w:bCs/>
          <w:iCs/>
          <w:sz w:val="22"/>
          <w:szCs w:val="22"/>
        </w:rPr>
        <w:t xml:space="preserve">szervezése a testnevelés (sportismeretek) tantárgyba beépülő tárgyak kivételével az előző pontban leírtakkal megegyező. </w:t>
      </w:r>
    </w:p>
    <w:p w14:paraId="206A2208" w14:textId="77777777" w:rsidR="001E1FC6" w:rsidRDefault="001E1FC6" w:rsidP="004D2020">
      <w:pPr>
        <w:rPr>
          <w:b/>
          <w:sz w:val="22"/>
          <w:szCs w:val="22"/>
        </w:rPr>
      </w:pPr>
    </w:p>
    <w:p w14:paraId="22A854D7" w14:textId="77777777" w:rsidR="00DD5118" w:rsidRPr="00095CFC" w:rsidRDefault="00DD5118" w:rsidP="004D2020">
      <w:pPr>
        <w:rPr>
          <w:b/>
          <w:sz w:val="22"/>
          <w:szCs w:val="22"/>
        </w:rPr>
      </w:pPr>
    </w:p>
    <w:tbl>
      <w:tblPr>
        <w:tblW w:w="848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3601"/>
        <w:gridCol w:w="977"/>
        <w:gridCol w:w="977"/>
        <w:gridCol w:w="672"/>
        <w:gridCol w:w="1127"/>
        <w:gridCol w:w="1132"/>
      </w:tblGrid>
      <w:tr w:rsidR="000D2F59" w:rsidRPr="001B0F7B" w14:paraId="1C5DF872" w14:textId="77777777" w:rsidTr="002A25F0">
        <w:trPr>
          <w:trHeight w:val="630"/>
          <w:jc w:val="center"/>
        </w:trPr>
        <w:tc>
          <w:tcPr>
            <w:tcW w:w="8486" w:type="dxa"/>
            <w:gridSpan w:val="6"/>
          </w:tcPr>
          <w:p w14:paraId="2ECB7DF8" w14:textId="77777777" w:rsidR="000D2F59" w:rsidRPr="001B0F7B" w:rsidRDefault="000D2F59" w:rsidP="002A25F0">
            <w:pPr>
              <w:jc w:val="center"/>
              <w:rPr>
                <w:rFonts w:asciiTheme="minorHAnsi" w:hAnsiTheme="minorHAnsi"/>
                <w:b/>
                <w:bCs/>
                <w:color w:val="000000"/>
                <w:sz w:val="16"/>
                <w:szCs w:val="16"/>
              </w:rPr>
            </w:pPr>
          </w:p>
          <w:p w14:paraId="4FAC5FF8" w14:textId="77777777" w:rsidR="00021C3C" w:rsidRPr="001B0F7B" w:rsidRDefault="00021C3C" w:rsidP="00021C3C">
            <w:pPr>
              <w:jc w:val="center"/>
              <w:rPr>
                <w:rFonts w:asciiTheme="minorHAnsi" w:hAnsiTheme="minorHAnsi"/>
                <w:b/>
                <w:bCs/>
                <w:color w:val="000000"/>
                <w:sz w:val="16"/>
                <w:szCs w:val="16"/>
              </w:rPr>
            </w:pPr>
            <w:r w:rsidRPr="001B0F7B">
              <w:rPr>
                <w:rFonts w:asciiTheme="minorHAnsi" w:hAnsiTheme="minorHAnsi"/>
                <w:b/>
                <w:bCs/>
                <w:color w:val="000000"/>
                <w:sz w:val="16"/>
                <w:szCs w:val="16"/>
              </w:rPr>
              <w:t>Óraterv  9–12. évfolyam, sportképzés</w:t>
            </w:r>
            <w:r>
              <w:rPr>
                <w:rFonts w:asciiTheme="minorHAnsi" w:hAnsiTheme="minorHAnsi"/>
                <w:b/>
                <w:bCs/>
                <w:color w:val="000000"/>
                <w:sz w:val="16"/>
                <w:szCs w:val="16"/>
              </w:rPr>
              <w:t xml:space="preserve"> a 2020/2021. tanévtől </w:t>
            </w:r>
            <w:r w:rsidR="00AB092B">
              <w:rPr>
                <w:rFonts w:asciiTheme="minorHAnsi" w:hAnsiTheme="minorHAnsi"/>
                <w:b/>
                <w:bCs/>
                <w:color w:val="000000"/>
                <w:sz w:val="16"/>
                <w:szCs w:val="16"/>
              </w:rPr>
              <w:t xml:space="preserve">a 9. évfolyamtól kezdődő </w:t>
            </w:r>
            <w:r>
              <w:rPr>
                <w:rFonts w:asciiTheme="minorHAnsi" w:hAnsiTheme="minorHAnsi"/>
                <w:b/>
                <w:bCs/>
                <w:color w:val="000000"/>
                <w:sz w:val="16"/>
                <w:szCs w:val="16"/>
              </w:rPr>
              <w:t>felmenő rendszerben</w:t>
            </w:r>
          </w:p>
          <w:p w14:paraId="22EA94DF" w14:textId="77777777" w:rsidR="000D2F59" w:rsidRPr="001B0F7B" w:rsidRDefault="000D2F59" w:rsidP="002A25F0">
            <w:pPr>
              <w:jc w:val="center"/>
              <w:rPr>
                <w:rFonts w:asciiTheme="minorHAnsi" w:hAnsiTheme="minorHAnsi"/>
                <w:b/>
                <w:bCs/>
                <w:color w:val="000000"/>
                <w:sz w:val="16"/>
                <w:szCs w:val="16"/>
              </w:rPr>
            </w:pPr>
          </w:p>
        </w:tc>
      </w:tr>
      <w:tr w:rsidR="001724CE" w:rsidRPr="001B0F7B" w14:paraId="52FC1F00" w14:textId="77777777" w:rsidTr="00CE7221">
        <w:trPr>
          <w:trHeight w:val="525"/>
          <w:jc w:val="center"/>
        </w:trPr>
        <w:tc>
          <w:tcPr>
            <w:tcW w:w="3601" w:type="dxa"/>
            <w:shd w:val="clear" w:color="auto" w:fill="auto"/>
            <w:vAlign w:val="center"/>
          </w:tcPr>
          <w:p w14:paraId="5C10E130" w14:textId="77777777" w:rsidR="001724CE" w:rsidRPr="001B0F7B" w:rsidRDefault="00757EF8" w:rsidP="002A25F0">
            <w:pPr>
              <w:jc w:val="center"/>
              <w:rPr>
                <w:rFonts w:asciiTheme="minorHAnsi" w:hAnsiTheme="minorHAnsi"/>
                <w:b/>
                <w:bCs/>
                <w:color w:val="000000"/>
                <w:sz w:val="16"/>
                <w:szCs w:val="16"/>
              </w:rPr>
            </w:pPr>
            <w:r>
              <w:rPr>
                <w:rFonts w:asciiTheme="minorHAnsi" w:hAnsiTheme="minorHAnsi"/>
                <w:b/>
                <w:bCs/>
                <w:color w:val="000000"/>
                <w:sz w:val="16"/>
                <w:szCs w:val="16"/>
              </w:rPr>
              <w:t>Tantárgyak</w:t>
            </w:r>
          </w:p>
        </w:tc>
        <w:tc>
          <w:tcPr>
            <w:tcW w:w="977" w:type="dxa"/>
            <w:shd w:val="clear" w:color="auto" w:fill="auto"/>
            <w:vAlign w:val="center"/>
          </w:tcPr>
          <w:p w14:paraId="0E9BDBFC" w14:textId="77777777" w:rsidR="001724CE" w:rsidRPr="001B0F7B" w:rsidRDefault="001724CE" w:rsidP="002A25F0">
            <w:pPr>
              <w:jc w:val="center"/>
              <w:rPr>
                <w:rFonts w:asciiTheme="minorHAnsi" w:hAnsiTheme="minorHAnsi"/>
                <w:b/>
                <w:bCs/>
                <w:color w:val="000000"/>
                <w:sz w:val="16"/>
                <w:szCs w:val="16"/>
              </w:rPr>
            </w:pPr>
            <w:r w:rsidRPr="001B0F7B">
              <w:rPr>
                <w:rFonts w:asciiTheme="minorHAnsi" w:hAnsiTheme="minorHAnsi"/>
                <w:b/>
                <w:bCs/>
                <w:color w:val="000000"/>
                <w:sz w:val="16"/>
                <w:szCs w:val="16"/>
              </w:rPr>
              <w:t>9. évf.</w:t>
            </w:r>
          </w:p>
        </w:tc>
        <w:tc>
          <w:tcPr>
            <w:tcW w:w="977" w:type="dxa"/>
            <w:shd w:val="clear" w:color="auto" w:fill="auto"/>
            <w:noWrap/>
            <w:vAlign w:val="center"/>
          </w:tcPr>
          <w:p w14:paraId="0C531B75" w14:textId="77777777" w:rsidR="001724CE" w:rsidRPr="001B0F7B" w:rsidRDefault="001724CE" w:rsidP="002A25F0">
            <w:pPr>
              <w:jc w:val="center"/>
              <w:rPr>
                <w:rFonts w:asciiTheme="minorHAnsi" w:hAnsiTheme="minorHAnsi"/>
                <w:b/>
                <w:bCs/>
                <w:color w:val="000000"/>
                <w:sz w:val="16"/>
                <w:szCs w:val="16"/>
              </w:rPr>
            </w:pPr>
            <w:r w:rsidRPr="001B0F7B">
              <w:rPr>
                <w:rFonts w:asciiTheme="minorHAnsi" w:hAnsiTheme="minorHAnsi"/>
                <w:b/>
                <w:bCs/>
                <w:color w:val="000000"/>
                <w:sz w:val="16"/>
                <w:szCs w:val="16"/>
              </w:rPr>
              <w:t>10. évf.</w:t>
            </w:r>
          </w:p>
        </w:tc>
        <w:tc>
          <w:tcPr>
            <w:tcW w:w="672" w:type="dxa"/>
            <w:vMerge w:val="restart"/>
            <w:textDirection w:val="btLr"/>
            <w:vAlign w:val="center"/>
          </w:tcPr>
          <w:p w14:paraId="6B5100DD" w14:textId="77777777" w:rsidR="00CE7221" w:rsidRPr="001B0F7B" w:rsidRDefault="00CE7221" w:rsidP="00CE7221">
            <w:pPr>
              <w:ind w:left="113" w:right="113"/>
              <w:jc w:val="center"/>
              <w:rPr>
                <w:rFonts w:asciiTheme="minorHAnsi" w:hAnsiTheme="minorHAnsi"/>
                <w:b/>
                <w:bCs/>
                <w:color w:val="000000"/>
                <w:sz w:val="16"/>
                <w:szCs w:val="16"/>
              </w:rPr>
            </w:pPr>
            <w:r w:rsidRPr="00CE7221">
              <w:rPr>
                <w:rFonts w:asciiTheme="minorHAnsi" w:hAnsiTheme="minorHAnsi"/>
                <w:b/>
                <w:bCs/>
                <w:color w:val="000000"/>
                <w:sz w:val="16"/>
                <w:szCs w:val="16"/>
              </w:rPr>
              <w:t>Emelt szint / emelt óraszám / fakultáció egyénileg választott tanrenddel + óra</w:t>
            </w:r>
          </w:p>
        </w:tc>
        <w:tc>
          <w:tcPr>
            <w:tcW w:w="1127" w:type="dxa"/>
            <w:shd w:val="clear" w:color="auto" w:fill="EEECE1" w:themeFill="background2"/>
            <w:noWrap/>
            <w:vAlign w:val="center"/>
          </w:tcPr>
          <w:p w14:paraId="1D9B0251" w14:textId="77777777" w:rsidR="001724CE" w:rsidRPr="001B0F7B" w:rsidRDefault="001724CE" w:rsidP="002A25F0">
            <w:pPr>
              <w:jc w:val="center"/>
              <w:rPr>
                <w:rFonts w:asciiTheme="minorHAnsi" w:hAnsiTheme="minorHAnsi"/>
                <w:b/>
                <w:bCs/>
                <w:color w:val="000000"/>
                <w:sz w:val="16"/>
                <w:szCs w:val="16"/>
              </w:rPr>
            </w:pPr>
            <w:r w:rsidRPr="001B0F7B">
              <w:rPr>
                <w:rFonts w:asciiTheme="minorHAnsi" w:hAnsiTheme="minorHAnsi"/>
                <w:b/>
                <w:bCs/>
                <w:color w:val="000000"/>
                <w:sz w:val="16"/>
                <w:szCs w:val="16"/>
              </w:rPr>
              <w:t>11. évf.</w:t>
            </w:r>
          </w:p>
        </w:tc>
        <w:tc>
          <w:tcPr>
            <w:tcW w:w="1132" w:type="dxa"/>
            <w:shd w:val="clear" w:color="auto" w:fill="EEECE1" w:themeFill="background2"/>
            <w:noWrap/>
            <w:vAlign w:val="center"/>
          </w:tcPr>
          <w:p w14:paraId="5EB4A3C8" w14:textId="77777777" w:rsidR="001724CE" w:rsidRPr="001B0F7B" w:rsidRDefault="001724CE" w:rsidP="002A25F0">
            <w:pPr>
              <w:jc w:val="center"/>
              <w:rPr>
                <w:rFonts w:asciiTheme="minorHAnsi" w:hAnsiTheme="minorHAnsi"/>
                <w:b/>
                <w:bCs/>
                <w:color w:val="000000"/>
                <w:sz w:val="16"/>
                <w:szCs w:val="16"/>
              </w:rPr>
            </w:pPr>
            <w:r w:rsidRPr="001B0F7B">
              <w:rPr>
                <w:rFonts w:asciiTheme="minorHAnsi" w:hAnsiTheme="minorHAnsi"/>
                <w:b/>
                <w:bCs/>
                <w:color w:val="000000"/>
                <w:sz w:val="16"/>
                <w:szCs w:val="16"/>
              </w:rPr>
              <w:t>12. évf.</w:t>
            </w:r>
          </w:p>
        </w:tc>
      </w:tr>
      <w:tr w:rsidR="001724CE" w:rsidRPr="001B0F7B" w14:paraId="2C9E02C2" w14:textId="77777777" w:rsidTr="00CE7221">
        <w:trPr>
          <w:trHeight w:val="300"/>
          <w:jc w:val="center"/>
        </w:trPr>
        <w:tc>
          <w:tcPr>
            <w:tcW w:w="3601" w:type="dxa"/>
            <w:shd w:val="clear" w:color="auto" w:fill="auto"/>
            <w:vAlign w:val="bottom"/>
          </w:tcPr>
          <w:p w14:paraId="2D3E19B2" w14:textId="77777777" w:rsidR="001724CE" w:rsidRPr="001B0F7B" w:rsidRDefault="001724CE" w:rsidP="002A25F0">
            <w:pPr>
              <w:rPr>
                <w:rFonts w:asciiTheme="minorHAnsi" w:hAnsiTheme="minorHAnsi"/>
                <w:color w:val="000000"/>
                <w:sz w:val="16"/>
                <w:szCs w:val="16"/>
              </w:rPr>
            </w:pPr>
            <w:r w:rsidRPr="001B0F7B">
              <w:rPr>
                <w:rFonts w:asciiTheme="minorHAnsi" w:hAnsiTheme="minorHAnsi"/>
                <w:color w:val="000000"/>
                <w:sz w:val="16"/>
                <w:szCs w:val="16"/>
              </w:rPr>
              <w:t>Magyar nyelv és irodalom</w:t>
            </w:r>
          </w:p>
        </w:tc>
        <w:tc>
          <w:tcPr>
            <w:tcW w:w="977" w:type="dxa"/>
            <w:shd w:val="clear" w:color="auto" w:fill="auto"/>
            <w:noWrap/>
            <w:vAlign w:val="center"/>
          </w:tcPr>
          <w:p w14:paraId="426C7B36" w14:textId="77777777" w:rsidR="001724CE" w:rsidRPr="001B0F7B" w:rsidRDefault="00021C3C" w:rsidP="002A25F0">
            <w:pPr>
              <w:jc w:val="center"/>
              <w:rPr>
                <w:rFonts w:asciiTheme="minorHAnsi" w:hAnsiTheme="minorHAnsi"/>
                <w:color w:val="000000"/>
                <w:sz w:val="16"/>
                <w:szCs w:val="16"/>
              </w:rPr>
            </w:pPr>
            <w:r>
              <w:rPr>
                <w:rFonts w:asciiTheme="minorHAnsi" w:hAnsiTheme="minorHAnsi"/>
                <w:color w:val="000000"/>
                <w:sz w:val="16"/>
                <w:szCs w:val="16"/>
              </w:rPr>
              <w:t>3</w:t>
            </w:r>
          </w:p>
        </w:tc>
        <w:tc>
          <w:tcPr>
            <w:tcW w:w="977" w:type="dxa"/>
            <w:shd w:val="clear" w:color="auto" w:fill="auto"/>
            <w:noWrap/>
            <w:vAlign w:val="center"/>
          </w:tcPr>
          <w:p w14:paraId="56BF8D46" w14:textId="77777777" w:rsidR="001724CE" w:rsidRPr="001B0F7B" w:rsidRDefault="001724CE" w:rsidP="002A25F0">
            <w:pPr>
              <w:jc w:val="center"/>
              <w:rPr>
                <w:rFonts w:asciiTheme="minorHAnsi" w:hAnsiTheme="minorHAnsi"/>
                <w:color w:val="000000"/>
                <w:sz w:val="16"/>
                <w:szCs w:val="16"/>
              </w:rPr>
            </w:pPr>
            <w:r w:rsidRPr="001B0F7B">
              <w:rPr>
                <w:rFonts w:asciiTheme="minorHAnsi" w:hAnsiTheme="minorHAnsi"/>
                <w:color w:val="000000"/>
                <w:sz w:val="16"/>
                <w:szCs w:val="16"/>
              </w:rPr>
              <w:t>4</w:t>
            </w:r>
          </w:p>
        </w:tc>
        <w:tc>
          <w:tcPr>
            <w:tcW w:w="672" w:type="dxa"/>
            <w:vMerge/>
          </w:tcPr>
          <w:p w14:paraId="0D9B9B49" w14:textId="77777777" w:rsidR="001724CE" w:rsidRPr="001B0F7B" w:rsidRDefault="001724CE" w:rsidP="002A25F0">
            <w:pPr>
              <w:jc w:val="center"/>
              <w:rPr>
                <w:rFonts w:asciiTheme="minorHAnsi" w:hAnsiTheme="minorHAnsi"/>
                <w:color w:val="000000"/>
                <w:sz w:val="16"/>
                <w:szCs w:val="16"/>
              </w:rPr>
            </w:pPr>
          </w:p>
        </w:tc>
        <w:tc>
          <w:tcPr>
            <w:tcW w:w="1127" w:type="dxa"/>
            <w:shd w:val="clear" w:color="auto" w:fill="EEECE1" w:themeFill="background2"/>
            <w:noWrap/>
            <w:vAlign w:val="center"/>
          </w:tcPr>
          <w:p w14:paraId="25A105BB" w14:textId="77777777" w:rsidR="001724CE" w:rsidRPr="00261FC3" w:rsidRDefault="001724CE" w:rsidP="002A25F0">
            <w:pPr>
              <w:jc w:val="center"/>
              <w:rPr>
                <w:rFonts w:asciiTheme="minorHAnsi" w:hAnsiTheme="minorHAnsi"/>
                <w:color w:val="000000"/>
                <w:sz w:val="16"/>
                <w:szCs w:val="16"/>
              </w:rPr>
            </w:pPr>
            <w:r w:rsidRPr="00261FC3">
              <w:rPr>
                <w:rFonts w:asciiTheme="minorHAnsi" w:hAnsiTheme="minorHAnsi"/>
                <w:color w:val="000000"/>
                <w:sz w:val="16"/>
                <w:szCs w:val="16"/>
              </w:rPr>
              <w:t>4+2</w:t>
            </w:r>
          </w:p>
        </w:tc>
        <w:tc>
          <w:tcPr>
            <w:tcW w:w="1132" w:type="dxa"/>
            <w:shd w:val="clear" w:color="auto" w:fill="EEECE1" w:themeFill="background2"/>
            <w:noWrap/>
            <w:vAlign w:val="center"/>
          </w:tcPr>
          <w:p w14:paraId="2D6591FB" w14:textId="77777777" w:rsidR="001724CE" w:rsidRPr="00261FC3" w:rsidRDefault="001724CE" w:rsidP="002A25F0">
            <w:pPr>
              <w:jc w:val="center"/>
              <w:rPr>
                <w:rFonts w:asciiTheme="minorHAnsi" w:hAnsiTheme="minorHAnsi"/>
                <w:color w:val="000000"/>
                <w:sz w:val="16"/>
                <w:szCs w:val="16"/>
              </w:rPr>
            </w:pPr>
            <w:r w:rsidRPr="00261FC3">
              <w:rPr>
                <w:rFonts w:asciiTheme="minorHAnsi" w:hAnsiTheme="minorHAnsi"/>
                <w:color w:val="000000"/>
                <w:sz w:val="16"/>
                <w:szCs w:val="16"/>
              </w:rPr>
              <w:t>4+2</w:t>
            </w:r>
          </w:p>
        </w:tc>
      </w:tr>
      <w:tr w:rsidR="001724CE" w:rsidRPr="001B0F7B" w14:paraId="1D498A57" w14:textId="77777777" w:rsidTr="00CE7221">
        <w:trPr>
          <w:trHeight w:val="300"/>
          <w:jc w:val="center"/>
        </w:trPr>
        <w:tc>
          <w:tcPr>
            <w:tcW w:w="3601" w:type="dxa"/>
            <w:shd w:val="clear" w:color="auto" w:fill="auto"/>
            <w:vAlign w:val="bottom"/>
          </w:tcPr>
          <w:p w14:paraId="44DC8546" w14:textId="77777777" w:rsidR="001724CE" w:rsidRPr="001B0F7B" w:rsidRDefault="001724CE" w:rsidP="00021C3C">
            <w:pPr>
              <w:rPr>
                <w:rFonts w:asciiTheme="minorHAnsi" w:hAnsiTheme="minorHAnsi"/>
                <w:color w:val="000000"/>
                <w:sz w:val="16"/>
                <w:szCs w:val="16"/>
              </w:rPr>
            </w:pPr>
            <w:r w:rsidRPr="001B0F7B">
              <w:rPr>
                <w:rFonts w:asciiTheme="minorHAnsi" w:hAnsiTheme="minorHAnsi"/>
                <w:color w:val="000000"/>
                <w:sz w:val="16"/>
                <w:szCs w:val="16"/>
              </w:rPr>
              <w:t xml:space="preserve">I. </w:t>
            </w:r>
            <w:r w:rsidR="00021C3C">
              <w:rPr>
                <w:rFonts w:asciiTheme="minorHAnsi" w:hAnsiTheme="minorHAnsi"/>
                <w:color w:val="000000"/>
                <w:sz w:val="16"/>
                <w:szCs w:val="16"/>
              </w:rPr>
              <w:t>élő i</w:t>
            </w:r>
            <w:r w:rsidRPr="001B0F7B">
              <w:rPr>
                <w:rFonts w:asciiTheme="minorHAnsi" w:hAnsiTheme="minorHAnsi"/>
                <w:color w:val="000000"/>
                <w:sz w:val="16"/>
                <w:szCs w:val="16"/>
              </w:rPr>
              <w:t>degen nyelv</w:t>
            </w:r>
            <w:r w:rsidR="00021C3C">
              <w:rPr>
                <w:rFonts w:asciiTheme="minorHAnsi" w:hAnsiTheme="minorHAnsi"/>
                <w:color w:val="000000"/>
                <w:sz w:val="16"/>
                <w:szCs w:val="16"/>
              </w:rPr>
              <w:t>: angol/</w:t>
            </w:r>
            <w:r w:rsidR="0039065F">
              <w:rPr>
                <w:rFonts w:asciiTheme="minorHAnsi" w:hAnsiTheme="minorHAnsi"/>
                <w:color w:val="000000"/>
                <w:sz w:val="16"/>
                <w:szCs w:val="16"/>
              </w:rPr>
              <w:t>német</w:t>
            </w:r>
            <w:r w:rsidR="00021C3C">
              <w:rPr>
                <w:rFonts w:asciiTheme="minorHAnsi" w:hAnsiTheme="minorHAnsi"/>
                <w:color w:val="000000"/>
                <w:sz w:val="16"/>
                <w:szCs w:val="16"/>
              </w:rPr>
              <w:t xml:space="preserve"> nyelv</w:t>
            </w:r>
          </w:p>
        </w:tc>
        <w:tc>
          <w:tcPr>
            <w:tcW w:w="977" w:type="dxa"/>
            <w:shd w:val="clear" w:color="auto" w:fill="auto"/>
            <w:noWrap/>
            <w:vAlign w:val="center"/>
          </w:tcPr>
          <w:p w14:paraId="5AF19C21" w14:textId="77777777" w:rsidR="001724CE" w:rsidRPr="001B0F7B" w:rsidRDefault="001724CE" w:rsidP="002A25F0">
            <w:pPr>
              <w:jc w:val="center"/>
              <w:rPr>
                <w:rFonts w:asciiTheme="minorHAnsi" w:hAnsiTheme="minorHAnsi"/>
                <w:color w:val="000000"/>
                <w:sz w:val="16"/>
                <w:szCs w:val="16"/>
              </w:rPr>
            </w:pPr>
            <w:r w:rsidRPr="001B0F7B">
              <w:rPr>
                <w:rFonts w:asciiTheme="minorHAnsi" w:hAnsiTheme="minorHAnsi"/>
                <w:color w:val="000000"/>
                <w:sz w:val="16"/>
                <w:szCs w:val="16"/>
              </w:rPr>
              <w:t>5</w:t>
            </w:r>
          </w:p>
        </w:tc>
        <w:tc>
          <w:tcPr>
            <w:tcW w:w="977" w:type="dxa"/>
            <w:shd w:val="clear" w:color="auto" w:fill="auto"/>
            <w:noWrap/>
            <w:vAlign w:val="center"/>
          </w:tcPr>
          <w:p w14:paraId="01FF85B1" w14:textId="77777777" w:rsidR="001724CE" w:rsidRPr="001B0F7B" w:rsidRDefault="001724CE" w:rsidP="002A25F0">
            <w:pPr>
              <w:jc w:val="center"/>
              <w:rPr>
                <w:rFonts w:asciiTheme="minorHAnsi" w:hAnsiTheme="minorHAnsi"/>
                <w:color w:val="000000"/>
                <w:sz w:val="16"/>
                <w:szCs w:val="16"/>
              </w:rPr>
            </w:pPr>
            <w:r w:rsidRPr="001B0F7B">
              <w:rPr>
                <w:rFonts w:asciiTheme="minorHAnsi" w:hAnsiTheme="minorHAnsi"/>
                <w:color w:val="000000"/>
                <w:sz w:val="16"/>
                <w:szCs w:val="16"/>
              </w:rPr>
              <w:t>5</w:t>
            </w:r>
          </w:p>
        </w:tc>
        <w:tc>
          <w:tcPr>
            <w:tcW w:w="672" w:type="dxa"/>
            <w:vMerge/>
          </w:tcPr>
          <w:p w14:paraId="42B899C3" w14:textId="77777777" w:rsidR="001724CE" w:rsidRPr="001B0F7B" w:rsidRDefault="001724CE" w:rsidP="002A25F0">
            <w:pPr>
              <w:jc w:val="center"/>
              <w:rPr>
                <w:rFonts w:asciiTheme="minorHAnsi" w:hAnsiTheme="minorHAnsi"/>
                <w:color w:val="000000"/>
                <w:sz w:val="16"/>
                <w:szCs w:val="16"/>
              </w:rPr>
            </w:pPr>
          </w:p>
        </w:tc>
        <w:tc>
          <w:tcPr>
            <w:tcW w:w="1127" w:type="dxa"/>
            <w:shd w:val="clear" w:color="auto" w:fill="EEECE1" w:themeFill="background2"/>
            <w:noWrap/>
            <w:vAlign w:val="center"/>
          </w:tcPr>
          <w:p w14:paraId="3EEFAC1A" w14:textId="77777777" w:rsidR="001724CE" w:rsidRPr="00261FC3" w:rsidRDefault="001724CE" w:rsidP="002A25F0">
            <w:pPr>
              <w:jc w:val="center"/>
              <w:rPr>
                <w:rFonts w:asciiTheme="minorHAnsi" w:hAnsiTheme="minorHAnsi"/>
                <w:color w:val="000000"/>
                <w:sz w:val="16"/>
                <w:szCs w:val="16"/>
              </w:rPr>
            </w:pPr>
            <w:r w:rsidRPr="00261FC3">
              <w:rPr>
                <w:rFonts w:asciiTheme="minorHAnsi" w:hAnsiTheme="minorHAnsi"/>
                <w:color w:val="000000"/>
                <w:sz w:val="16"/>
                <w:szCs w:val="16"/>
              </w:rPr>
              <w:t>4+2</w:t>
            </w:r>
          </w:p>
        </w:tc>
        <w:tc>
          <w:tcPr>
            <w:tcW w:w="1132" w:type="dxa"/>
            <w:shd w:val="clear" w:color="auto" w:fill="EEECE1" w:themeFill="background2"/>
            <w:noWrap/>
            <w:vAlign w:val="center"/>
          </w:tcPr>
          <w:p w14:paraId="0BAA3F42" w14:textId="77777777" w:rsidR="001724CE" w:rsidRPr="00261FC3" w:rsidRDefault="00021C3C" w:rsidP="002A25F0">
            <w:pPr>
              <w:jc w:val="center"/>
              <w:rPr>
                <w:rFonts w:asciiTheme="minorHAnsi" w:hAnsiTheme="minorHAnsi"/>
                <w:color w:val="000000"/>
                <w:sz w:val="16"/>
                <w:szCs w:val="16"/>
              </w:rPr>
            </w:pPr>
            <w:r w:rsidRPr="00261FC3">
              <w:rPr>
                <w:rFonts w:asciiTheme="minorHAnsi" w:hAnsiTheme="minorHAnsi"/>
                <w:color w:val="000000"/>
                <w:sz w:val="16"/>
                <w:szCs w:val="16"/>
              </w:rPr>
              <w:t>4</w:t>
            </w:r>
            <w:r w:rsidR="001724CE" w:rsidRPr="00261FC3">
              <w:rPr>
                <w:rFonts w:asciiTheme="minorHAnsi" w:hAnsiTheme="minorHAnsi"/>
                <w:color w:val="000000"/>
                <w:sz w:val="16"/>
                <w:szCs w:val="16"/>
              </w:rPr>
              <w:t>+2</w:t>
            </w:r>
          </w:p>
        </w:tc>
      </w:tr>
      <w:tr w:rsidR="001724CE" w:rsidRPr="001B0F7B" w14:paraId="64C1F85C" w14:textId="77777777" w:rsidTr="00CE7221">
        <w:trPr>
          <w:trHeight w:val="300"/>
          <w:jc w:val="center"/>
        </w:trPr>
        <w:tc>
          <w:tcPr>
            <w:tcW w:w="3601" w:type="dxa"/>
            <w:shd w:val="clear" w:color="auto" w:fill="auto"/>
            <w:noWrap/>
            <w:vAlign w:val="bottom"/>
          </w:tcPr>
          <w:p w14:paraId="294CEA66" w14:textId="0881BB2E" w:rsidR="001724CE" w:rsidRPr="001B0F7B" w:rsidRDefault="00021C3C" w:rsidP="0039065F">
            <w:pPr>
              <w:rPr>
                <w:rFonts w:asciiTheme="minorHAnsi" w:hAnsiTheme="minorHAnsi"/>
                <w:color w:val="000000"/>
                <w:sz w:val="16"/>
                <w:szCs w:val="16"/>
              </w:rPr>
            </w:pPr>
            <w:r w:rsidRPr="00021C3C">
              <w:rPr>
                <w:rFonts w:asciiTheme="minorHAnsi" w:hAnsiTheme="minorHAnsi"/>
                <w:color w:val="000000"/>
                <w:sz w:val="16"/>
                <w:szCs w:val="16"/>
              </w:rPr>
              <w:t>II. idegen nyelv: német/angol/olasz/orosz</w:t>
            </w:r>
            <w:r w:rsidR="00BA1D6E">
              <w:rPr>
                <w:rFonts w:asciiTheme="minorHAnsi" w:hAnsiTheme="minorHAnsi"/>
                <w:color w:val="000000"/>
                <w:sz w:val="16"/>
                <w:szCs w:val="16"/>
              </w:rPr>
              <w:t xml:space="preserve"> nyelv</w:t>
            </w:r>
          </w:p>
        </w:tc>
        <w:tc>
          <w:tcPr>
            <w:tcW w:w="977" w:type="dxa"/>
            <w:shd w:val="clear" w:color="auto" w:fill="auto"/>
            <w:noWrap/>
            <w:vAlign w:val="center"/>
          </w:tcPr>
          <w:p w14:paraId="06C906C7" w14:textId="77777777" w:rsidR="001724CE" w:rsidRPr="001B0F7B" w:rsidRDefault="00021C3C" w:rsidP="002A25F0">
            <w:pPr>
              <w:jc w:val="center"/>
              <w:rPr>
                <w:rFonts w:asciiTheme="minorHAnsi" w:hAnsiTheme="minorHAnsi"/>
                <w:color w:val="000000"/>
                <w:sz w:val="16"/>
                <w:szCs w:val="16"/>
              </w:rPr>
            </w:pPr>
            <w:r>
              <w:rPr>
                <w:rFonts w:asciiTheme="minorHAnsi" w:hAnsiTheme="minorHAnsi"/>
                <w:color w:val="000000"/>
                <w:sz w:val="16"/>
                <w:szCs w:val="16"/>
              </w:rPr>
              <w:t>2</w:t>
            </w:r>
          </w:p>
        </w:tc>
        <w:tc>
          <w:tcPr>
            <w:tcW w:w="977" w:type="dxa"/>
            <w:shd w:val="clear" w:color="auto" w:fill="auto"/>
            <w:noWrap/>
            <w:vAlign w:val="center"/>
          </w:tcPr>
          <w:p w14:paraId="6915AADA" w14:textId="77777777" w:rsidR="001724CE" w:rsidRPr="001B0F7B" w:rsidRDefault="00021C3C" w:rsidP="002A25F0">
            <w:pPr>
              <w:jc w:val="center"/>
              <w:rPr>
                <w:rFonts w:asciiTheme="minorHAnsi" w:hAnsiTheme="minorHAnsi"/>
                <w:color w:val="000000"/>
                <w:sz w:val="16"/>
                <w:szCs w:val="16"/>
              </w:rPr>
            </w:pPr>
            <w:r>
              <w:rPr>
                <w:rFonts w:asciiTheme="minorHAnsi" w:hAnsiTheme="minorHAnsi"/>
                <w:color w:val="000000"/>
                <w:sz w:val="16"/>
                <w:szCs w:val="16"/>
              </w:rPr>
              <w:t>2</w:t>
            </w:r>
          </w:p>
        </w:tc>
        <w:tc>
          <w:tcPr>
            <w:tcW w:w="672" w:type="dxa"/>
            <w:vMerge/>
          </w:tcPr>
          <w:p w14:paraId="7F484DA0" w14:textId="77777777" w:rsidR="001724CE" w:rsidRPr="001B0F7B" w:rsidRDefault="001724CE" w:rsidP="002A25F0">
            <w:pPr>
              <w:jc w:val="center"/>
              <w:rPr>
                <w:rFonts w:asciiTheme="minorHAnsi" w:hAnsiTheme="minorHAnsi"/>
                <w:color w:val="000000"/>
                <w:sz w:val="16"/>
                <w:szCs w:val="16"/>
              </w:rPr>
            </w:pPr>
          </w:p>
        </w:tc>
        <w:tc>
          <w:tcPr>
            <w:tcW w:w="1127" w:type="dxa"/>
            <w:shd w:val="clear" w:color="auto" w:fill="EEECE1" w:themeFill="background2"/>
            <w:noWrap/>
            <w:vAlign w:val="center"/>
          </w:tcPr>
          <w:p w14:paraId="13D6EA90" w14:textId="77777777" w:rsidR="001724CE" w:rsidRPr="00261FC3" w:rsidRDefault="001724CE" w:rsidP="002A25F0">
            <w:pPr>
              <w:jc w:val="center"/>
              <w:rPr>
                <w:rFonts w:asciiTheme="minorHAnsi" w:hAnsiTheme="minorHAnsi"/>
                <w:color w:val="000000"/>
                <w:sz w:val="16"/>
                <w:szCs w:val="16"/>
              </w:rPr>
            </w:pPr>
            <w:r w:rsidRPr="00261FC3">
              <w:rPr>
                <w:rFonts w:asciiTheme="minorHAnsi" w:hAnsiTheme="minorHAnsi"/>
                <w:color w:val="000000"/>
                <w:sz w:val="16"/>
                <w:szCs w:val="16"/>
              </w:rPr>
              <w:t>3</w:t>
            </w:r>
            <w:r w:rsidR="00261FC3" w:rsidRPr="00261FC3">
              <w:rPr>
                <w:rFonts w:asciiTheme="minorHAnsi" w:hAnsiTheme="minorHAnsi"/>
                <w:color w:val="000000"/>
                <w:sz w:val="16"/>
                <w:szCs w:val="16"/>
              </w:rPr>
              <w:t>+2</w:t>
            </w:r>
          </w:p>
        </w:tc>
        <w:tc>
          <w:tcPr>
            <w:tcW w:w="1132" w:type="dxa"/>
            <w:shd w:val="clear" w:color="auto" w:fill="EEECE1" w:themeFill="background2"/>
            <w:noWrap/>
            <w:vAlign w:val="center"/>
          </w:tcPr>
          <w:p w14:paraId="36F15E78" w14:textId="77777777" w:rsidR="001724CE" w:rsidRPr="00261FC3" w:rsidRDefault="00F41F21" w:rsidP="002A25F0">
            <w:pPr>
              <w:jc w:val="center"/>
              <w:rPr>
                <w:rFonts w:asciiTheme="minorHAnsi" w:hAnsiTheme="minorHAnsi"/>
                <w:color w:val="000000"/>
                <w:sz w:val="16"/>
                <w:szCs w:val="16"/>
              </w:rPr>
            </w:pPr>
            <w:r w:rsidRPr="00261FC3">
              <w:rPr>
                <w:rFonts w:asciiTheme="minorHAnsi" w:hAnsiTheme="minorHAnsi"/>
                <w:color w:val="000000"/>
                <w:sz w:val="16"/>
                <w:szCs w:val="16"/>
              </w:rPr>
              <w:t>3</w:t>
            </w:r>
            <w:r w:rsidR="00261FC3" w:rsidRPr="00261FC3">
              <w:rPr>
                <w:rFonts w:asciiTheme="minorHAnsi" w:hAnsiTheme="minorHAnsi"/>
                <w:color w:val="000000"/>
                <w:sz w:val="16"/>
                <w:szCs w:val="16"/>
              </w:rPr>
              <w:t>+2</w:t>
            </w:r>
          </w:p>
        </w:tc>
      </w:tr>
      <w:tr w:rsidR="00261FC3" w:rsidRPr="001B0F7B" w14:paraId="52CDB042" w14:textId="77777777" w:rsidTr="00CE7221">
        <w:trPr>
          <w:trHeight w:val="300"/>
          <w:jc w:val="center"/>
        </w:trPr>
        <w:tc>
          <w:tcPr>
            <w:tcW w:w="3601" w:type="dxa"/>
            <w:shd w:val="clear" w:color="auto" w:fill="auto"/>
            <w:vAlign w:val="bottom"/>
          </w:tcPr>
          <w:p w14:paraId="0061C84D" w14:textId="77777777" w:rsidR="00261FC3" w:rsidRPr="001B0F7B" w:rsidRDefault="00261FC3" w:rsidP="00261FC3">
            <w:pPr>
              <w:rPr>
                <w:rFonts w:asciiTheme="minorHAnsi" w:hAnsiTheme="minorHAnsi"/>
                <w:sz w:val="16"/>
                <w:szCs w:val="16"/>
              </w:rPr>
            </w:pPr>
            <w:r w:rsidRPr="001B0F7B">
              <w:rPr>
                <w:rFonts w:asciiTheme="minorHAnsi" w:hAnsiTheme="minorHAnsi"/>
                <w:sz w:val="16"/>
                <w:szCs w:val="16"/>
              </w:rPr>
              <w:t>Matematika</w:t>
            </w:r>
          </w:p>
        </w:tc>
        <w:tc>
          <w:tcPr>
            <w:tcW w:w="977" w:type="dxa"/>
            <w:shd w:val="clear" w:color="auto" w:fill="auto"/>
            <w:noWrap/>
            <w:vAlign w:val="center"/>
          </w:tcPr>
          <w:p w14:paraId="424DF482" w14:textId="77777777" w:rsidR="00261FC3" w:rsidRPr="001B0F7B" w:rsidRDefault="00261FC3" w:rsidP="00261FC3">
            <w:pPr>
              <w:jc w:val="center"/>
              <w:rPr>
                <w:rFonts w:asciiTheme="minorHAnsi" w:hAnsiTheme="minorHAnsi"/>
                <w:sz w:val="16"/>
                <w:szCs w:val="16"/>
              </w:rPr>
            </w:pPr>
            <w:r>
              <w:rPr>
                <w:rFonts w:asciiTheme="minorHAnsi" w:hAnsiTheme="minorHAnsi"/>
                <w:sz w:val="16"/>
                <w:szCs w:val="16"/>
              </w:rPr>
              <w:t>3</w:t>
            </w:r>
          </w:p>
        </w:tc>
        <w:tc>
          <w:tcPr>
            <w:tcW w:w="977" w:type="dxa"/>
            <w:shd w:val="clear" w:color="auto" w:fill="auto"/>
            <w:noWrap/>
            <w:vAlign w:val="center"/>
          </w:tcPr>
          <w:p w14:paraId="43AA0475" w14:textId="77777777" w:rsidR="00261FC3" w:rsidRPr="001B0F7B" w:rsidRDefault="00261FC3" w:rsidP="00261FC3">
            <w:pPr>
              <w:jc w:val="center"/>
              <w:rPr>
                <w:rFonts w:asciiTheme="minorHAnsi" w:hAnsiTheme="minorHAnsi"/>
                <w:sz w:val="16"/>
                <w:szCs w:val="16"/>
              </w:rPr>
            </w:pPr>
            <w:r>
              <w:rPr>
                <w:rFonts w:asciiTheme="minorHAnsi" w:hAnsiTheme="minorHAnsi"/>
                <w:sz w:val="16"/>
                <w:szCs w:val="16"/>
              </w:rPr>
              <w:t>3</w:t>
            </w:r>
          </w:p>
        </w:tc>
        <w:tc>
          <w:tcPr>
            <w:tcW w:w="672" w:type="dxa"/>
            <w:vMerge/>
          </w:tcPr>
          <w:p w14:paraId="6C79CD93" w14:textId="77777777" w:rsidR="00261FC3" w:rsidRPr="001B0F7B" w:rsidRDefault="00261FC3" w:rsidP="00261FC3">
            <w:pPr>
              <w:jc w:val="center"/>
              <w:rPr>
                <w:rFonts w:asciiTheme="minorHAnsi" w:hAnsiTheme="minorHAnsi"/>
                <w:color w:val="000000"/>
                <w:sz w:val="16"/>
                <w:szCs w:val="16"/>
              </w:rPr>
            </w:pPr>
          </w:p>
        </w:tc>
        <w:tc>
          <w:tcPr>
            <w:tcW w:w="1127" w:type="dxa"/>
            <w:shd w:val="clear" w:color="auto" w:fill="EEECE1" w:themeFill="background2"/>
            <w:noWrap/>
            <w:vAlign w:val="center"/>
          </w:tcPr>
          <w:p w14:paraId="17D06EC6" w14:textId="77777777" w:rsidR="00261FC3" w:rsidRPr="005D2F46" w:rsidRDefault="00261FC3" w:rsidP="00261FC3">
            <w:pPr>
              <w:jc w:val="center"/>
              <w:rPr>
                <w:rFonts w:asciiTheme="minorHAnsi" w:hAnsiTheme="minorHAnsi"/>
                <w:color w:val="000000"/>
                <w:sz w:val="16"/>
                <w:szCs w:val="16"/>
              </w:rPr>
            </w:pPr>
            <w:r w:rsidRPr="005D2F46">
              <w:rPr>
                <w:rFonts w:asciiTheme="minorHAnsi" w:hAnsiTheme="minorHAnsi"/>
                <w:color w:val="000000"/>
                <w:sz w:val="16"/>
                <w:szCs w:val="16"/>
              </w:rPr>
              <w:t>3+2</w:t>
            </w:r>
          </w:p>
        </w:tc>
        <w:tc>
          <w:tcPr>
            <w:tcW w:w="1132" w:type="dxa"/>
            <w:shd w:val="clear" w:color="auto" w:fill="EEECE1" w:themeFill="background2"/>
            <w:noWrap/>
            <w:vAlign w:val="center"/>
          </w:tcPr>
          <w:p w14:paraId="32366AD6" w14:textId="77777777" w:rsidR="005D2F46" w:rsidRDefault="00261FC3" w:rsidP="00261FC3">
            <w:pPr>
              <w:jc w:val="center"/>
              <w:rPr>
                <w:rFonts w:asciiTheme="minorHAnsi" w:hAnsiTheme="minorHAnsi"/>
                <w:color w:val="000000"/>
                <w:sz w:val="16"/>
                <w:szCs w:val="16"/>
              </w:rPr>
            </w:pPr>
            <w:r w:rsidRPr="005D2F46">
              <w:rPr>
                <w:rFonts w:asciiTheme="minorHAnsi" w:hAnsiTheme="minorHAnsi"/>
                <w:color w:val="000000"/>
                <w:sz w:val="16"/>
                <w:szCs w:val="16"/>
              </w:rPr>
              <w:t xml:space="preserve">3+2 (e. sz.) </w:t>
            </w:r>
          </w:p>
          <w:p w14:paraId="6CAD6377" w14:textId="77777777" w:rsidR="00261FC3" w:rsidRPr="005D2F46" w:rsidRDefault="00261FC3" w:rsidP="00261FC3">
            <w:pPr>
              <w:jc w:val="center"/>
              <w:rPr>
                <w:rFonts w:asciiTheme="minorHAnsi" w:hAnsiTheme="minorHAnsi"/>
                <w:color w:val="000000"/>
                <w:sz w:val="16"/>
                <w:szCs w:val="16"/>
              </w:rPr>
            </w:pPr>
            <w:r w:rsidRPr="005D2F46">
              <w:rPr>
                <w:rFonts w:asciiTheme="minorHAnsi" w:hAnsiTheme="minorHAnsi"/>
                <w:color w:val="000000"/>
                <w:sz w:val="16"/>
                <w:szCs w:val="16"/>
              </w:rPr>
              <w:t>3+1</w:t>
            </w:r>
          </w:p>
        </w:tc>
      </w:tr>
      <w:tr w:rsidR="001724CE" w:rsidRPr="001B0F7B" w14:paraId="6179D886" w14:textId="77777777" w:rsidTr="00CE7221">
        <w:trPr>
          <w:trHeight w:val="300"/>
          <w:jc w:val="center"/>
        </w:trPr>
        <w:tc>
          <w:tcPr>
            <w:tcW w:w="3601" w:type="dxa"/>
            <w:shd w:val="clear" w:color="auto" w:fill="auto"/>
            <w:vAlign w:val="bottom"/>
          </w:tcPr>
          <w:p w14:paraId="37EFC0B3" w14:textId="77777777" w:rsidR="001724CE" w:rsidRPr="001B0F7B" w:rsidRDefault="001573C5" w:rsidP="001573C5">
            <w:pPr>
              <w:rPr>
                <w:rFonts w:asciiTheme="minorHAnsi" w:hAnsiTheme="minorHAnsi"/>
                <w:color w:val="000000"/>
                <w:sz w:val="16"/>
                <w:szCs w:val="16"/>
              </w:rPr>
            </w:pPr>
            <w:r>
              <w:rPr>
                <w:rFonts w:asciiTheme="minorHAnsi" w:hAnsiTheme="minorHAnsi"/>
                <w:color w:val="000000"/>
                <w:sz w:val="16"/>
                <w:szCs w:val="16"/>
              </w:rPr>
              <w:t>Történelem</w:t>
            </w:r>
            <w:r w:rsidR="001724CE" w:rsidRPr="001B0F7B">
              <w:rPr>
                <w:rFonts w:asciiTheme="minorHAnsi" w:hAnsiTheme="minorHAnsi"/>
                <w:color w:val="000000"/>
                <w:sz w:val="16"/>
                <w:szCs w:val="16"/>
              </w:rPr>
              <w:t xml:space="preserve"> </w:t>
            </w:r>
          </w:p>
        </w:tc>
        <w:tc>
          <w:tcPr>
            <w:tcW w:w="977" w:type="dxa"/>
            <w:shd w:val="clear" w:color="auto" w:fill="auto"/>
            <w:noWrap/>
            <w:vAlign w:val="center"/>
          </w:tcPr>
          <w:p w14:paraId="03C05C03" w14:textId="77777777" w:rsidR="001724CE" w:rsidRPr="001B0F7B" w:rsidRDefault="001724CE" w:rsidP="002A25F0">
            <w:pPr>
              <w:jc w:val="center"/>
              <w:rPr>
                <w:rFonts w:asciiTheme="minorHAnsi" w:hAnsiTheme="minorHAnsi"/>
                <w:color w:val="000000"/>
                <w:sz w:val="16"/>
                <w:szCs w:val="16"/>
              </w:rPr>
            </w:pPr>
            <w:r w:rsidRPr="001B0F7B">
              <w:rPr>
                <w:rFonts w:asciiTheme="minorHAnsi" w:hAnsiTheme="minorHAnsi"/>
                <w:color w:val="000000"/>
                <w:sz w:val="16"/>
                <w:szCs w:val="16"/>
              </w:rPr>
              <w:t>2</w:t>
            </w:r>
          </w:p>
        </w:tc>
        <w:tc>
          <w:tcPr>
            <w:tcW w:w="977" w:type="dxa"/>
            <w:shd w:val="clear" w:color="auto" w:fill="auto"/>
            <w:noWrap/>
            <w:vAlign w:val="center"/>
          </w:tcPr>
          <w:p w14:paraId="05968F6C" w14:textId="77777777" w:rsidR="001724CE" w:rsidRPr="001B0F7B" w:rsidRDefault="001724CE" w:rsidP="002A25F0">
            <w:pPr>
              <w:jc w:val="center"/>
              <w:rPr>
                <w:rFonts w:asciiTheme="minorHAnsi" w:hAnsiTheme="minorHAnsi"/>
                <w:color w:val="000000"/>
                <w:sz w:val="16"/>
                <w:szCs w:val="16"/>
              </w:rPr>
            </w:pPr>
            <w:r w:rsidRPr="001B0F7B">
              <w:rPr>
                <w:rFonts w:asciiTheme="minorHAnsi" w:hAnsiTheme="minorHAnsi"/>
                <w:color w:val="000000"/>
                <w:sz w:val="16"/>
                <w:szCs w:val="16"/>
              </w:rPr>
              <w:t>2</w:t>
            </w:r>
          </w:p>
        </w:tc>
        <w:tc>
          <w:tcPr>
            <w:tcW w:w="672" w:type="dxa"/>
            <w:vMerge/>
          </w:tcPr>
          <w:p w14:paraId="7C08DBC7" w14:textId="77777777" w:rsidR="001724CE" w:rsidRPr="001B0F7B" w:rsidRDefault="001724CE" w:rsidP="002A25F0">
            <w:pPr>
              <w:jc w:val="center"/>
              <w:rPr>
                <w:rFonts w:asciiTheme="minorHAnsi" w:hAnsiTheme="minorHAnsi"/>
                <w:color w:val="000000"/>
                <w:sz w:val="16"/>
                <w:szCs w:val="16"/>
              </w:rPr>
            </w:pPr>
          </w:p>
        </w:tc>
        <w:tc>
          <w:tcPr>
            <w:tcW w:w="1127" w:type="dxa"/>
            <w:shd w:val="clear" w:color="auto" w:fill="EEECE1" w:themeFill="background2"/>
            <w:noWrap/>
            <w:vAlign w:val="center"/>
          </w:tcPr>
          <w:p w14:paraId="7AE44E4F" w14:textId="77777777" w:rsidR="001724CE" w:rsidRPr="00261FC3" w:rsidRDefault="001724CE" w:rsidP="002A25F0">
            <w:pPr>
              <w:jc w:val="center"/>
              <w:rPr>
                <w:rFonts w:asciiTheme="minorHAnsi" w:hAnsiTheme="minorHAnsi"/>
                <w:color w:val="000000"/>
                <w:sz w:val="16"/>
                <w:szCs w:val="16"/>
              </w:rPr>
            </w:pPr>
            <w:r w:rsidRPr="00261FC3">
              <w:rPr>
                <w:rFonts w:asciiTheme="minorHAnsi" w:hAnsiTheme="minorHAnsi"/>
                <w:color w:val="000000"/>
                <w:sz w:val="16"/>
                <w:szCs w:val="16"/>
              </w:rPr>
              <w:t>3+2</w:t>
            </w:r>
          </w:p>
        </w:tc>
        <w:tc>
          <w:tcPr>
            <w:tcW w:w="1132" w:type="dxa"/>
            <w:shd w:val="clear" w:color="auto" w:fill="EEECE1" w:themeFill="background2"/>
            <w:noWrap/>
            <w:vAlign w:val="center"/>
          </w:tcPr>
          <w:p w14:paraId="239D37FE" w14:textId="77777777" w:rsidR="001724CE" w:rsidRPr="00261FC3" w:rsidRDefault="001724CE" w:rsidP="002A25F0">
            <w:pPr>
              <w:jc w:val="center"/>
              <w:rPr>
                <w:rFonts w:asciiTheme="minorHAnsi" w:hAnsiTheme="minorHAnsi"/>
                <w:color w:val="000000"/>
                <w:sz w:val="16"/>
                <w:szCs w:val="16"/>
              </w:rPr>
            </w:pPr>
            <w:r w:rsidRPr="00261FC3">
              <w:rPr>
                <w:rFonts w:asciiTheme="minorHAnsi" w:hAnsiTheme="minorHAnsi"/>
                <w:color w:val="000000"/>
                <w:sz w:val="16"/>
                <w:szCs w:val="16"/>
              </w:rPr>
              <w:t>3+2</w:t>
            </w:r>
          </w:p>
        </w:tc>
      </w:tr>
      <w:tr w:rsidR="001573C5" w:rsidRPr="001B0F7B" w14:paraId="09B5B604" w14:textId="77777777" w:rsidTr="00CE7221">
        <w:trPr>
          <w:trHeight w:val="300"/>
          <w:jc w:val="center"/>
        </w:trPr>
        <w:tc>
          <w:tcPr>
            <w:tcW w:w="3601" w:type="dxa"/>
            <w:shd w:val="clear" w:color="auto" w:fill="auto"/>
            <w:vAlign w:val="bottom"/>
          </w:tcPr>
          <w:p w14:paraId="1A7470F0" w14:textId="77777777" w:rsidR="001573C5" w:rsidRPr="001B0F7B" w:rsidRDefault="001573C5" w:rsidP="001573C5">
            <w:pPr>
              <w:rPr>
                <w:rFonts w:asciiTheme="minorHAnsi" w:hAnsiTheme="minorHAnsi"/>
                <w:color w:val="000000"/>
                <w:sz w:val="16"/>
                <w:szCs w:val="16"/>
              </w:rPr>
            </w:pPr>
            <w:r>
              <w:rPr>
                <w:rFonts w:asciiTheme="minorHAnsi" w:hAnsiTheme="minorHAnsi"/>
                <w:color w:val="000000"/>
                <w:sz w:val="16"/>
                <w:szCs w:val="16"/>
              </w:rPr>
              <w:t>Á</w:t>
            </w:r>
            <w:r w:rsidRPr="001B0F7B">
              <w:rPr>
                <w:rFonts w:asciiTheme="minorHAnsi" w:hAnsiTheme="minorHAnsi"/>
                <w:color w:val="000000"/>
                <w:sz w:val="16"/>
                <w:szCs w:val="16"/>
              </w:rPr>
              <w:t>llampolgári ismeretek</w:t>
            </w:r>
          </w:p>
        </w:tc>
        <w:tc>
          <w:tcPr>
            <w:tcW w:w="977" w:type="dxa"/>
            <w:shd w:val="clear" w:color="auto" w:fill="auto"/>
            <w:noWrap/>
            <w:vAlign w:val="center"/>
          </w:tcPr>
          <w:p w14:paraId="001D5C04" w14:textId="77777777" w:rsidR="001573C5" w:rsidRPr="001B0F7B" w:rsidRDefault="001573C5" w:rsidP="002A25F0">
            <w:pPr>
              <w:jc w:val="center"/>
              <w:rPr>
                <w:rFonts w:asciiTheme="minorHAnsi" w:hAnsiTheme="minorHAnsi"/>
                <w:color w:val="000000"/>
                <w:sz w:val="16"/>
                <w:szCs w:val="16"/>
              </w:rPr>
            </w:pPr>
          </w:p>
        </w:tc>
        <w:tc>
          <w:tcPr>
            <w:tcW w:w="977" w:type="dxa"/>
            <w:shd w:val="clear" w:color="auto" w:fill="auto"/>
            <w:noWrap/>
            <w:vAlign w:val="center"/>
          </w:tcPr>
          <w:p w14:paraId="015FBB1B" w14:textId="77777777" w:rsidR="001573C5" w:rsidRPr="001B0F7B" w:rsidRDefault="001573C5" w:rsidP="002A25F0">
            <w:pPr>
              <w:jc w:val="center"/>
              <w:rPr>
                <w:rFonts w:asciiTheme="minorHAnsi" w:hAnsiTheme="minorHAnsi"/>
                <w:color w:val="000000"/>
                <w:sz w:val="16"/>
                <w:szCs w:val="16"/>
              </w:rPr>
            </w:pPr>
          </w:p>
        </w:tc>
        <w:tc>
          <w:tcPr>
            <w:tcW w:w="672" w:type="dxa"/>
            <w:vMerge/>
          </w:tcPr>
          <w:p w14:paraId="5099B062" w14:textId="77777777" w:rsidR="001573C5" w:rsidRPr="001B0F7B" w:rsidRDefault="001573C5" w:rsidP="002A25F0">
            <w:pPr>
              <w:jc w:val="center"/>
              <w:rPr>
                <w:rFonts w:asciiTheme="minorHAnsi" w:hAnsiTheme="minorHAnsi"/>
                <w:color w:val="000000"/>
                <w:sz w:val="16"/>
                <w:szCs w:val="16"/>
              </w:rPr>
            </w:pPr>
          </w:p>
        </w:tc>
        <w:tc>
          <w:tcPr>
            <w:tcW w:w="1127" w:type="dxa"/>
            <w:shd w:val="clear" w:color="auto" w:fill="EEECE1" w:themeFill="background2"/>
            <w:noWrap/>
            <w:vAlign w:val="center"/>
          </w:tcPr>
          <w:p w14:paraId="331082F2" w14:textId="77777777" w:rsidR="001573C5" w:rsidRPr="00261FC3" w:rsidRDefault="001573C5" w:rsidP="002A25F0">
            <w:pPr>
              <w:jc w:val="center"/>
              <w:rPr>
                <w:rFonts w:asciiTheme="minorHAnsi" w:hAnsiTheme="minorHAnsi"/>
                <w:color w:val="000000"/>
                <w:sz w:val="16"/>
                <w:szCs w:val="16"/>
              </w:rPr>
            </w:pPr>
          </w:p>
        </w:tc>
        <w:tc>
          <w:tcPr>
            <w:tcW w:w="1132" w:type="dxa"/>
            <w:shd w:val="clear" w:color="auto" w:fill="EEECE1" w:themeFill="background2"/>
            <w:noWrap/>
            <w:vAlign w:val="center"/>
          </w:tcPr>
          <w:p w14:paraId="1B7C46D2" w14:textId="77777777" w:rsidR="001573C5" w:rsidRPr="00261FC3" w:rsidRDefault="001573C5" w:rsidP="002A25F0">
            <w:pPr>
              <w:jc w:val="center"/>
              <w:rPr>
                <w:rFonts w:asciiTheme="minorHAnsi" w:hAnsiTheme="minorHAnsi"/>
                <w:color w:val="000000"/>
                <w:sz w:val="16"/>
                <w:szCs w:val="16"/>
              </w:rPr>
            </w:pPr>
            <w:r>
              <w:rPr>
                <w:rFonts w:asciiTheme="minorHAnsi" w:hAnsiTheme="minorHAnsi"/>
                <w:color w:val="000000"/>
                <w:sz w:val="16"/>
                <w:szCs w:val="16"/>
              </w:rPr>
              <w:t>1</w:t>
            </w:r>
          </w:p>
        </w:tc>
      </w:tr>
      <w:tr w:rsidR="003667D6" w:rsidRPr="001B0F7B" w14:paraId="03AB3EB3" w14:textId="77777777" w:rsidTr="00CE7221">
        <w:trPr>
          <w:trHeight w:val="300"/>
          <w:jc w:val="center"/>
        </w:trPr>
        <w:tc>
          <w:tcPr>
            <w:tcW w:w="3601" w:type="dxa"/>
            <w:shd w:val="clear" w:color="auto" w:fill="auto"/>
            <w:vAlign w:val="bottom"/>
          </w:tcPr>
          <w:p w14:paraId="1B14751F" w14:textId="77777777" w:rsidR="003667D6" w:rsidRDefault="003667D6" w:rsidP="001573C5">
            <w:pPr>
              <w:rPr>
                <w:rFonts w:asciiTheme="minorHAnsi" w:hAnsiTheme="minorHAnsi"/>
                <w:color w:val="000000"/>
                <w:sz w:val="16"/>
                <w:szCs w:val="16"/>
              </w:rPr>
            </w:pPr>
            <w:r>
              <w:rPr>
                <w:rFonts w:asciiTheme="minorHAnsi" w:hAnsiTheme="minorHAnsi"/>
                <w:sz w:val="16"/>
                <w:szCs w:val="16"/>
              </w:rPr>
              <w:t>Természettudomány</w:t>
            </w:r>
          </w:p>
        </w:tc>
        <w:tc>
          <w:tcPr>
            <w:tcW w:w="977" w:type="dxa"/>
            <w:shd w:val="clear" w:color="auto" w:fill="auto"/>
            <w:noWrap/>
            <w:vAlign w:val="center"/>
          </w:tcPr>
          <w:p w14:paraId="7ADDEC8B" w14:textId="77777777" w:rsidR="003667D6" w:rsidRPr="001B0F7B" w:rsidRDefault="003667D6" w:rsidP="002A25F0">
            <w:pPr>
              <w:jc w:val="center"/>
              <w:rPr>
                <w:rFonts w:asciiTheme="minorHAnsi" w:hAnsiTheme="minorHAnsi"/>
                <w:color w:val="000000"/>
                <w:sz w:val="16"/>
                <w:szCs w:val="16"/>
              </w:rPr>
            </w:pPr>
          </w:p>
        </w:tc>
        <w:tc>
          <w:tcPr>
            <w:tcW w:w="977" w:type="dxa"/>
            <w:shd w:val="clear" w:color="auto" w:fill="auto"/>
            <w:noWrap/>
            <w:vAlign w:val="center"/>
          </w:tcPr>
          <w:p w14:paraId="2EC878DF" w14:textId="77777777" w:rsidR="003667D6" w:rsidRPr="001B0F7B" w:rsidRDefault="003667D6" w:rsidP="002A25F0">
            <w:pPr>
              <w:jc w:val="center"/>
              <w:rPr>
                <w:rFonts w:asciiTheme="minorHAnsi" w:hAnsiTheme="minorHAnsi"/>
                <w:color w:val="000000"/>
                <w:sz w:val="16"/>
                <w:szCs w:val="16"/>
              </w:rPr>
            </w:pPr>
          </w:p>
        </w:tc>
        <w:tc>
          <w:tcPr>
            <w:tcW w:w="672" w:type="dxa"/>
            <w:vMerge/>
          </w:tcPr>
          <w:p w14:paraId="5BD1DDE6" w14:textId="77777777" w:rsidR="003667D6" w:rsidRPr="001B0F7B" w:rsidRDefault="003667D6" w:rsidP="002A25F0">
            <w:pPr>
              <w:jc w:val="center"/>
              <w:rPr>
                <w:rFonts w:asciiTheme="minorHAnsi" w:hAnsiTheme="minorHAnsi"/>
                <w:color w:val="000000"/>
                <w:sz w:val="16"/>
                <w:szCs w:val="16"/>
              </w:rPr>
            </w:pPr>
          </w:p>
        </w:tc>
        <w:tc>
          <w:tcPr>
            <w:tcW w:w="1127" w:type="dxa"/>
            <w:shd w:val="clear" w:color="auto" w:fill="EEECE1" w:themeFill="background2"/>
            <w:noWrap/>
            <w:vAlign w:val="center"/>
          </w:tcPr>
          <w:p w14:paraId="1D3AA70F" w14:textId="77777777" w:rsidR="003667D6" w:rsidRPr="00261FC3" w:rsidRDefault="003667D6" w:rsidP="002A25F0">
            <w:pPr>
              <w:jc w:val="center"/>
              <w:rPr>
                <w:rFonts w:asciiTheme="minorHAnsi" w:hAnsiTheme="minorHAnsi"/>
                <w:color w:val="000000"/>
                <w:sz w:val="16"/>
                <w:szCs w:val="16"/>
              </w:rPr>
            </w:pPr>
            <w:r>
              <w:rPr>
                <w:rFonts w:asciiTheme="minorHAnsi" w:hAnsiTheme="minorHAnsi"/>
                <w:color w:val="000000"/>
                <w:sz w:val="16"/>
                <w:szCs w:val="16"/>
              </w:rPr>
              <w:t>0+2</w:t>
            </w:r>
          </w:p>
        </w:tc>
        <w:tc>
          <w:tcPr>
            <w:tcW w:w="1132" w:type="dxa"/>
            <w:shd w:val="clear" w:color="auto" w:fill="EEECE1" w:themeFill="background2"/>
            <w:noWrap/>
            <w:vAlign w:val="center"/>
          </w:tcPr>
          <w:p w14:paraId="6E27B081" w14:textId="77777777" w:rsidR="003667D6" w:rsidRDefault="003667D6" w:rsidP="002A25F0">
            <w:pPr>
              <w:jc w:val="center"/>
              <w:rPr>
                <w:rFonts w:asciiTheme="minorHAnsi" w:hAnsiTheme="minorHAnsi"/>
                <w:color w:val="000000"/>
                <w:sz w:val="16"/>
                <w:szCs w:val="16"/>
              </w:rPr>
            </w:pPr>
          </w:p>
        </w:tc>
      </w:tr>
      <w:tr w:rsidR="001724CE" w:rsidRPr="001B0F7B" w14:paraId="4CC22CA5" w14:textId="77777777" w:rsidTr="00CE7221">
        <w:trPr>
          <w:trHeight w:val="300"/>
          <w:jc w:val="center"/>
        </w:trPr>
        <w:tc>
          <w:tcPr>
            <w:tcW w:w="3601" w:type="dxa"/>
            <w:shd w:val="clear" w:color="auto" w:fill="auto"/>
            <w:vAlign w:val="bottom"/>
          </w:tcPr>
          <w:p w14:paraId="5B9119FD" w14:textId="77777777" w:rsidR="001724CE" w:rsidRPr="001B0F7B" w:rsidRDefault="003667D6" w:rsidP="003667D6">
            <w:pPr>
              <w:rPr>
                <w:rFonts w:asciiTheme="minorHAnsi" w:hAnsiTheme="minorHAnsi"/>
                <w:sz w:val="16"/>
                <w:szCs w:val="16"/>
              </w:rPr>
            </w:pPr>
            <w:r w:rsidRPr="001B0F7B">
              <w:rPr>
                <w:rFonts w:asciiTheme="minorHAnsi" w:hAnsiTheme="minorHAnsi"/>
                <w:color w:val="000000"/>
                <w:sz w:val="16"/>
                <w:szCs w:val="16"/>
              </w:rPr>
              <w:t>Kémia</w:t>
            </w:r>
            <w:r w:rsidRPr="001B0F7B">
              <w:rPr>
                <w:rFonts w:asciiTheme="minorHAnsi" w:hAnsiTheme="minorHAnsi"/>
                <w:sz w:val="16"/>
                <w:szCs w:val="16"/>
              </w:rPr>
              <w:t xml:space="preserve"> </w:t>
            </w:r>
          </w:p>
        </w:tc>
        <w:tc>
          <w:tcPr>
            <w:tcW w:w="977" w:type="dxa"/>
            <w:shd w:val="clear" w:color="auto" w:fill="auto"/>
            <w:noWrap/>
            <w:vAlign w:val="center"/>
          </w:tcPr>
          <w:p w14:paraId="689EEB41" w14:textId="77777777" w:rsidR="001724CE" w:rsidRPr="001B0F7B" w:rsidRDefault="003667D6" w:rsidP="002A25F0">
            <w:pPr>
              <w:jc w:val="center"/>
              <w:rPr>
                <w:rFonts w:asciiTheme="minorHAnsi" w:hAnsiTheme="minorHAnsi"/>
                <w:color w:val="000000"/>
                <w:sz w:val="16"/>
                <w:szCs w:val="16"/>
              </w:rPr>
            </w:pPr>
            <w:r>
              <w:rPr>
                <w:rFonts w:asciiTheme="minorHAnsi" w:hAnsiTheme="minorHAnsi"/>
                <w:color w:val="000000"/>
                <w:sz w:val="16"/>
                <w:szCs w:val="16"/>
              </w:rPr>
              <w:t>1</w:t>
            </w:r>
          </w:p>
        </w:tc>
        <w:tc>
          <w:tcPr>
            <w:tcW w:w="977" w:type="dxa"/>
            <w:shd w:val="clear" w:color="auto" w:fill="auto"/>
            <w:noWrap/>
            <w:vAlign w:val="center"/>
          </w:tcPr>
          <w:p w14:paraId="33B40F7B" w14:textId="77777777" w:rsidR="001724CE" w:rsidRPr="001B0F7B" w:rsidRDefault="001724CE" w:rsidP="002A25F0">
            <w:pPr>
              <w:jc w:val="center"/>
              <w:rPr>
                <w:rFonts w:asciiTheme="minorHAnsi" w:hAnsiTheme="minorHAnsi"/>
                <w:color w:val="000000"/>
                <w:sz w:val="16"/>
                <w:szCs w:val="16"/>
              </w:rPr>
            </w:pPr>
            <w:r w:rsidRPr="001B0F7B">
              <w:rPr>
                <w:rFonts w:asciiTheme="minorHAnsi" w:hAnsiTheme="minorHAnsi"/>
                <w:color w:val="000000"/>
                <w:sz w:val="16"/>
                <w:szCs w:val="16"/>
              </w:rPr>
              <w:t>2</w:t>
            </w:r>
          </w:p>
        </w:tc>
        <w:tc>
          <w:tcPr>
            <w:tcW w:w="672" w:type="dxa"/>
            <w:vMerge/>
          </w:tcPr>
          <w:p w14:paraId="1DC2A69F" w14:textId="77777777" w:rsidR="001724CE" w:rsidRPr="001B0F7B" w:rsidRDefault="001724CE" w:rsidP="002A25F0">
            <w:pPr>
              <w:jc w:val="center"/>
              <w:rPr>
                <w:rFonts w:asciiTheme="minorHAnsi" w:hAnsiTheme="minorHAnsi"/>
                <w:color w:val="000000"/>
                <w:sz w:val="16"/>
                <w:szCs w:val="16"/>
              </w:rPr>
            </w:pPr>
          </w:p>
        </w:tc>
        <w:tc>
          <w:tcPr>
            <w:tcW w:w="1127" w:type="dxa"/>
            <w:shd w:val="clear" w:color="auto" w:fill="EEECE1" w:themeFill="background2"/>
            <w:noWrap/>
            <w:vAlign w:val="center"/>
          </w:tcPr>
          <w:p w14:paraId="4F7ED96F" w14:textId="77777777" w:rsidR="001724CE" w:rsidRPr="00261FC3" w:rsidRDefault="003667D6" w:rsidP="002A25F0">
            <w:pPr>
              <w:jc w:val="center"/>
              <w:rPr>
                <w:rFonts w:asciiTheme="minorHAnsi" w:hAnsiTheme="minorHAnsi"/>
                <w:color w:val="000000"/>
                <w:sz w:val="16"/>
                <w:szCs w:val="16"/>
              </w:rPr>
            </w:pPr>
            <w:r>
              <w:rPr>
                <w:rFonts w:asciiTheme="minorHAnsi" w:hAnsiTheme="minorHAnsi"/>
                <w:color w:val="000000"/>
                <w:sz w:val="16"/>
                <w:szCs w:val="16"/>
              </w:rPr>
              <w:t>0+3</w:t>
            </w:r>
          </w:p>
        </w:tc>
        <w:tc>
          <w:tcPr>
            <w:tcW w:w="1132" w:type="dxa"/>
            <w:shd w:val="clear" w:color="auto" w:fill="EEECE1" w:themeFill="background2"/>
            <w:noWrap/>
            <w:vAlign w:val="center"/>
          </w:tcPr>
          <w:p w14:paraId="50684F97" w14:textId="77777777" w:rsidR="001724CE" w:rsidRPr="00261FC3" w:rsidRDefault="001724CE" w:rsidP="002A25F0">
            <w:pPr>
              <w:jc w:val="center"/>
              <w:rPr>
                <w:rFonts w:asciiTheme="minorHAnsi" w:hAnsiTheme="minorHAnsi"/>
                <w:color w:val="000000"/>
                <w:sz w:val="16"/>
                <w:szCs w:val="16"/>
              </w:rPr>
            </w:pPr>
            <w:r w:rsidRPr="00261FC3">
              <w:rPr>
                <w:rFonts w:asciiTheme="minorHAnsi" w:hAnsiTheme="minorHAnsi"/>
                <w:color w:val="000000"/>
                <w:sz w:val="16"/>
                <w:szCs w:val="16"/>
              </w:rPr>
              <w:t>0</w:t>
            </w:r>
            <w:r w:rsidR="003667D6">
              <w:rPr>
                <w:rFonts w:asciiTheme="minorHAnsi" w:hAnsiTheme="minorHAnsi"/>
                <w:color w:val="000000"/>
                <w:sz w:val="16"/>
                <w:szCs w:val="16"/>
              </w:rPr>
              <w:t>+3</w:t>
            </w:r>
          </w:p>
        </w:tc>
      </w:tr>
      <w:tr w:rsidR="001724CE" w:rsidRPr="001B0F7B" w14:paraId="58B5067D" w14:textId="77777777" w:rsidTr="00CE7221">
        <w:trPr>
          <w:trHeight w:val="300"/>
          <w:jc w:val="center"/>
        </w:trPr>
        <w:tc>
          <w:tcPr>
            <w:tcW w:w="3601" w:type="dxa"/>
            <w:shd w:val="clear" w:color="auto" w:fill="auto"/>
            <w:vAlign w:val="bottom"/>
          </w:tcPr>
          <w:p w14:paraId="50379925" w14:textId="77777777" w:rsidR="001724CE" w:rsidRPr="001B0F7B" w:rsidRDefault="003667D6" w:rsidP="002A25F0">
            <w:pPr>
              <w:rPr>
                <w:rFonts w:asciiTheme="minorHAnsi" w:hAnsiTheme="minorHAnsi"/>
                <w:color w:val="000000"/>
                <w:sz w:val="16"/>
                <w:szCs w:val="16"/>
              </w:rPr>
            </w:pPr>
            <w:r w:rsidRPr="001B0F7B">
              <w:rPr>
                <w:rFonts w:asciiTheme="minorHAnsi" w:hAnsiTheme="minorHAnsi"/>
                <w:sz w:val="16"/>
                <w:szCs w:val="16"/>
              </w:rPr>
              <w:t>Fizika</w:t>
            </w:r>
          </w:p>
        </w:tc>
        <w:tc>
          <w:tcPr>
            <w:tcW w:w="977" w:type="dxa"/>
            <w:shd w:val="clear" w:color="auto" w:fill="auto"/>
            <w:noWrap/>
            <w:vAlign w:val="center"/>
          </w:tcPr>
          <w:p w14:paraId="7FFB0D29" w14:textId="77777777" w:rsidR="001724CE" w:rsidRPr="001B0F7B" w:rsidRDefault="001724CE" w:rsidP="002A25F0">
            <w:pPr>
              <w:jc w:val="center"/>
              <w:rPr>
                <w:rFonts w:asciiTheme="minorHAnsi" w:hAnsiTheme="minorHAnsi"/>
                <w:color w:val="000000"/>
                <w:sz w:val="16"/>
                <w:szCs w:val="16"/>
              </w:rPr>
            </w:pPr>
            <w:r w:rsidRPr="001B0F7B">
              <w:rPr>
                <w:rFonts w:asciiTheme="minorHAnsi" w:hAnsiTheme="minorHAnsi"/>
                <w:color w:val="000000"/>
                <w:sz w:val="16"/>
                <w:szCs w:val="16"/>
              </w:rPr>
              <w:t>2</w:t>
            </w:r>
          </w:p>
        </w:tc>
        <w:tc>
          <w:tcPr>
            <w:tcW w:w="977" w:type="dxa"/>
            <w:shd w:val="clear" w:color="auto" w:fill="auto"/>
            <w:noWrap/>
            <w:vAlign w:val="center"/>
          </w:tcPr>
          <w:p w14:paraId="5D34CD3D" w14:textId="77777777" w:rsidR="001724CE" w:rsidRPr="001B0F7B" w:rsidRDefault="003667D6" w:rsidP="002A25F0">
            <w:pPr>
              <w:jc w:val="center"/>
              <w:rPr>
                <w:rFonts w:asciiTheme="minorHAnsi" w:hAnsiTheme="minorHAnsi"/>
                <w:color w:val="000000"/>
                <w:sz w:val="16"/>
                <w:szCs w:val="16"/>
              </w:rPr>
            </w:pPr>
            <w:r>
              <w:rPr>
                <w:rFonts w:asciiTheme="minorHAnsi" w:hAnsiTheme="minorHAnsi"/>
                <w:color w:val="000000"/>
                <w:sz w:val="16"/>
                <w:szCs w:val="16"/>
              </w:rPr>
              <w:t>3</w:t>
            </w:r>
          </w:p>
        </w:tc>
        <w:tc>
          <w:tcPr>
            <w:tcW w:w="672" w:type="dxa"/>
            <w:vMerge/>
          </w:tcPr>
          <w:p w14:paraId="4DB27400" w14:textId="77777777" w:rsidR="001724CE" w:rsidRPr="001B0F7B" w:rsidRDefault="001724CE" w:rsidP="002A25F0">
            <w:pPr>
              <w:jc w:val="center"/>
              <w:rPr>
                <w:rFonts w:asciiTheme="minorHAnsi" w:hAnsiTheme="minorHAnsi"/>
                <w:color w:val="000000"/>
                <w:sz w:val="16"/>
                <w:szCs w:val="16"/>
              </w:rPr>
            </w:pPr>
          </w:p>
        </w:tc>
        <w:tc>
          <w:tcPr>
            <w:tcW w:w="1127" w:type="dxa"/>
            <w:shd w:val="clear" w:color="auto" w:fill="EEECE1" w:themeFill="background2"/>
            <w:noWrap/>
            <w:vAlign w:val="center"/>
          </w:tcPr>
          <w:p w14:paraId="521911D8" w14:textId="77777777" w:rsidR="001724CE" w:rsidRPr="00261FC3" w:rsidRDefault="001724CE" w:rsidP="002A25F0">
            <w:pPr>
              <w:jc w:val="center"/>
              <w:rPr>
                <w:rFonts w:asciiTheme="minorHAnsi" w:hAnsiTheme="minorHAnsi"/>
                <w:color w:val="000000"/>
                <w:sz w:val="16"/>
                <w:szCs w:val="16"/>
              </w:rPr>
            </w:pPr>
            <w:r w:rsidRPr="00261FC3">
              <w:rPr>
                <w:rFonts w:asciiTheme="minorHAnsi" w:hAnsiTheme="minorHAnsi"/>
                <w:color w:val="000000"/>
                <w:sz w:val="16"/>
                <w:szCs w:val="16"/>
              </w:rPr>
              <w:t> 0</w:t>
            </w:r>
            <w:r w:rsidR="003667D6">
              <w:rPr>
                <w:rFonts w:asciiTheme="minorHAnsi" w:hAnsiTheme="minorHAnsi"/>
                <w:color w:val="000000"/>
                <w:sz w:val="16"/>
                <w:szCs w:val="16"/>
              </w:rPr>
              <w:t>+3</w:t>
            </w:r>
          </w:p>
        </w:tc>
        <w:tc>
          <w:tcPr>
            <w:tcW w:w="1132" w:type="dxa"/>
            <w:shd w:val="clear" w:color="auto" w:fill="EEECE1" w:themeFill="background2"/>
            <w:noWrap/>
            <w:vAlign w:val="center"/>
          </w:tcPr>
          <w:p w14:paraId="26CE7040" w14:textId="77777777" w:rsidR="001724CE" w:rsidRPr="00261FC3" w:rsidRDefault="001724CE" w:rsidP="002A25F0">
            <w:pPr>
              <w:jc w:val="center"/>
              <w:rPr>
                <w:rFonts w:asciiTheme="minorHAnsi" w:hAnsiTheme="minorHAnsi"/>
                <w:color w:val="000000"/>
                <w:sz w:val="16"/>
                <w:szCs w:val="16"/>
              </w:rPr>
            </w:pPr>
            <w:r w:rsidRPr="00261FC3">
              <w:rPr>
                <w:rFonts w:asciiTheme="minorHAnsi" w:hAnsiTheme="minorHAnsi"/>
                <w:color w:val="000000"/>
                <w:sz w:val="16"/>
                <w:szCs w:val="16"/>
              </w:rPr>
              <w:t> 0</w:t>
            </w:r>
            <w:r w:rsidR="003667D6">
              <w:rPr>
                <w:rFonts w:asciiTheme="minorHAnsi" w:hAnsiTheme="minorHAnsi"/>
                <w:color w:val="000000"/>
                <w:sz w:val="16"/>
                <w:szCs w:val="16"/>
              </w:rPr>
              <w:t>+3</w:t>
            </w:r>
          </w:p>
        </w:tc>
      </w:tr>
      <w:tr w:rsidR="001724CE" w:rsidRPr="001B0F7B" w14:paraId="2D1181DF" w14:textId="77777777" w:rsidTr="00CE7221">
        <w:trPr>
          <w:trHeight w:val="300"/>
          <w:jc w:val="center"/>
        </w:trPr>
        <w:tc>
          <w:tcPr>
            <w:tcW w:w="3601" w:type="dxa"/>
            <w:shd w:val="clear" w:color="auto" w:fill="auto"/>
            <w:vAlign w:val="bottom"/>
          </w:tcPr>
          <w:p w14:paraId="33C6CEF0" w14:textId="1F572EC9" w:rsidR="001724CE" w:rsidRPr="001B0F7B" w:rsidRDefault="001724CE" w:rsidP="003667D6">
            <w:pPr>
              <w:rPr>
                <w:rFonts w:asciiTheme="minorHAnsi" w:hAnsiTheme="minorHAnsi"/>
                <w:color w:val="000000"/>
                <w:sz w:val="16"/>
                <w:szCs w:val="16"/>
              </w:rPr>
            </w:pPr>
            <w:r w:rsidRPr="001B0F7B">
              <w:rPr>
                <w:rFonts w:asciiTheme="minorHAnsi" w:hAnsiTheme="minorHAnsi"/>
                <w:color w:val="000000"/>
                <w:sz w:val="16"/>
                <w:szCs w:val="16"/>
              </w:rPr>
              <w:t>Biológia</w:t>
            </w:r>
            <w:r w:rsidR="003667D6">
              <w:rPr>
                <w:rFonts w:asciiTheme="minorHAnsi" w:hAnsiTheme="minorHAnsi"/>
                <w:color w:val="000000"/>
                <w:sz w:val="16"/>
                <w:szCs w:val="16"/>
              </w:rPr>
              <w:t xml:space="preserve"> </w:t>
            </w:r>
          </w:p>
        </w:tc>
        <w:tc>
          <w:tcPr>
            <w:tcW w:w="977" w:type="dxa"/>
            <w:shd w:val="clear" w:color="auto" w:fill="auto"/>
            <w:noWrap/>
            <w:vAlign w:val="center"/>
          </w:tcPr>
          <w:p w14:paraId="6CFDABBF" w14:textId="77777777" w:rsidR="001724CE" w:rsidRPr="001B0F7B" w:rsidRDefault="001724CE" w:rsidP="002A25F0">
            <w:pPr>
              <w:jc w:val="center"/>
              <w:rPr>
                <w:rFonts w:asciiTheme="minorHAnsi" w:hAnsiTheme="minorHAnsi"/>
                <w:color w:val="000000"/>
                <w:sz w:val="16"/>
                <w:szCs w:val="16"/>
              </w:rPr>
            </w:pPr>
            <w:r w:rsidRPr="001B0F7B">
              <w:rPr>
                <w:rFonts w:asciiTheme="minorHAnsi" w:hAnsiTheme="minorHAnsi"/>
                <w:color w:val="000000"/>
                <w:sz w:val="16"/>
                <w:szCs w:val="16"/>
              </w:rPr>
              <w:t> </w:t>
            </w:r>
            <w:r w:rsidR="003667D6">
              <w:rPr>
                <w:rFonts w:asciiTheme="minorHAnsi" w:hAnsiTheme="minorHAnsi"/>
                <w:color w:val="000000"/>
                <w:sz w:val="16"/>
                <w:szCs w:val="16"/>
              </w:rPr>
              <w:t>3</w:t>
            </w:r>
          </w:p>
        </w:tc>
        <w:tc>
          <w:tcPr>
            <w:tcW w:w="977" w:type="dxa"/>
            <w:shd w:val="clear" w:color="auto" w:fill="auto"/>
            <w:noWrap/>
            <w:vAlign w:val="center"/>
          </w:tcPr>
          <w:p w14:paraId="5AB2A111" w14:textId="77777777" w:rsidR="001724CE" w:rsidRPr="001B0F7B" w:rsidRDefault="001724CE" w:rsidP="002A25F0">
            <w:pPr>
              <w:jc w:val="center"/>
              <w:rPr>
                <w:rFonts w:asciiTheme="minorHAnsi" w:hAnsiTheme="minorHAnsi"/>
                <w:color w:val="000000"/>
                <w:sz w:val="16"/>
                <w:szCs w:val="16"/>
              </w:rPr>
            </w:pPr>
            <w:r w:rsidRPr="001B0F7B">
              <w:rPr>
                <w:rFonts w:asciiTheme="minorHAnsi" w:hAnsiTheme="minorHAnsi"/>
                <w:color w:val="000000"/>
                <w:sz w:val="16"/>
                <w:szCs w:val="16"/>
              </w:rPr>
              <w:t>2</w:t>
            </w:r>
          </w:p>
        </w:tc>
        <w:tc>
          <w:tcPr>
            <w:tcW w:w="672" w:type="dxa"/>
            <w:vMerge/>
          </w:tcPr>
          <w:p w14:paraId="11D9EB8F" w14:textId="77777777" w:rsidR="001724CE" w:rsidRPr="001B0F7B" w:rsidRDefault="001724CE" w:rsidP="002A25F0">
            <w:pPr>
              <w:jc w:val="center"/>
              <w:rPr>
                <w:rFonts w:asciiTheme="minorHAnsi" w:hAnsiTheme="minorHAnsi"/>
                <w:color w:val="000000"/>
                <w:sz w:val="16"/>
                <w:szCs w:val="16"/>
              </w:rPr>
            </w:pPr>
          </w:p>
        </w:tc>
        <w:tc>
          <w:tcPr>
            <w:tcW w:w="1127" w:type="dxa"/>
            <w:shd w:val="clear" w:color="auto" w:fill="EEECE1" w:themeFill="background2"/>
            <w:noWrap/>
            <w:vAlign w:val="center"/>
          </w:tcPr>
          <w:p w14:paraId="702E9361" w14:textId="77777777" w:rsidR="001724CE" w:rsidRPr="00261FC3" w:rsidRDefault="003667D6" w:rsidP="002A25F0">
            <w:pPr>
              <w:jc w:val="center"/>
              <w:rPr>
                <w:rFonts w:asciiTheme="minorHAnsi" w:hAnsiTheme="minorHAnsi"/>
                <w:color w:val="000000"/>
                <w:sz w:val="16"/>
                <w:szCs w:val="16"/>
              </w:rPr>
            </w:pPr>
            <w:r>
              <w:rPr>
                <w:rFonts w:asciiTheme="minorHAnsi" w:hAnsiTheme="minorHAnsi"/>
                <w:color w:val="000000"/>
                <w:sz w:val="16"/>
                <w:szCs w:val="16"/>
              </w:rPr>
              <w:t>0+3</w:t>
            </w:r>
          </w:p>
        </w:tc>
        <w:tc>
          <w:tcPr>
            <w:tcW w:w="1132" w:type="dxa"/>
            <w:shd w:val="clear" w:color="auto" w:fill="EEECE1" w:themeFill="background2"/>
            <w:noWrap/>
            <w:vAlign w:val="center"/>
          </w:tcPr>
          <w:p w14:paraId="45D8E68D" w14:textId="77777777" w:rsidR="001724CE" w:rsidRPr="00261FC3" w:rsidRDefault="003667D6" w:rsidP="002A25F0">
            <w:pPr>
              <w:jc w:val="center"/>
              <w:rPr>
                <w:rFonts w:asciiTheme="minorHAnsi" w:hAnsiTheme="minorHAnsi"/>
                <w:color w:val="000000"/>
                <w:sz w:val="16"/>
                <w:szCs w:val="16"/>
              </w:rPr>
            </w:pPr>
            <w:r>
              <w:rPr>
                <w:rFonts w:asciiTheme="minorHAnsi" w:hAnsiTheme="minorHAnsi"/>
                <w:color w:val="000000"/>
                <w:sz w:val="16"/>
                <w:szCs w:val="16"/>
              </w:rPr>
              <w:t>0+3</w:t>
            </w:r>
          </w:p>
        </w:tc>
      </w:tr>
      <w:tr w:rsidR="003667D6" w:rsidRPr="001B0F7B" w14:paraId="67CB8319" w14:textId="77777777" w:rsidTr="00CE7221">
        <w:trPr>
          <w:trHeight w:val="300"/>
          <w:jc w:val="center"/>
        </w:trPr>
        <w:tc>
          <w:tcPr>
            <w:tcW w:w="3601" w:type="dxa"/>
            <w:shd w:val="clear" w:color="auto" w:fill="auto"/>
            <w:vAlign w:val="bottom"/>
          </w:tcPr>
          <w:p w14:paraId="13B008E7" w14:textId="77777777" w:rsidR="003667D6" w:rsidRPr="001B0F7B" w:rsidRDefault="003667D6" w:rsidP="003667D6">
            <w:pPr>
              <w:rPr>
                <w:rFonts w:asciiTheme="minorHAnsi" w:hAnsiTheme="minorHAnsi"/>
                <w:color w:val="000000"/>
                <w:sz w:val="16"/>
                <w:szCs w:val="16"/>
              </w:rPr>
            </w:pPr>
            <w:r w:rsidRPr="001B0F7B">
              <w:rPr>
                <w:rFonts w:asciiTheme="minorHAnsi" w:hAnsiTheme="minorHAnsi"/>
                <w:color w:val="000000"/>
                <w:sz w:val="16"/>
                <w:szCs w:val="16"/>
              </w:rPr>
              <w:t>Földrajz</w:t>
            </w:r>
          </w:p>
        </w:tc>
        <w:tc>
          <w:tcPr>
            <w:tcW w:w="977" w:type="dxa"/>
            <w:shd w:val="clear" w:color="auto" w:fill="auto"/>
            <w:noWrap/>
            <w:vAlign w:val="center"/>
          </w:tcPr>
          <w:p w14:paraId="635244EE" w14:textId="77777777" w:rsidR="003667D6" w:rsidRPr="001B0F7B" w:rsidRDefault="003667D6" w:rsidP="003667D6">
            <w:pPr>
              <w:jc w:val="center"/>
              <w:rPr>
                <w:rFonts w:asciiTheme="minorHAnsi" w:hAnsiTheme="minorHAnsi"/>
                <w:color w:val="000000"/>
                <w:sz w:val="16"/>
                <w:szCs w:val="16"/>
              </w:rPr>
            </w:pPr>
            <w:r w:rsidRPr="001B0F7B">
              <w:rPr>
                <w:rFonts w:asciiTheme="minorHAnsi" w:hAnsiTheme="minorHAnsi"/>
                <w:color w:val="000000"/>
                <w:sz w:val="16"/>
                <w:szCs w:val="16"/>
              </w:rPr>
              <w:t>2</w:t>
            </w:r>
          </w:p>
        </w:tc>
        <w:tc>
          <w:tcPr>
            <w:tcW w:w="977" w:type="dxa"/>
            <w:shd w:val="clear" w:color="auto" w:fill="auto"/>
            <w:noWrap/>
            <w:vAlign w:val="center"/>
          </w:tcPr>
          <w:p w14:paraId="662B5572" w14:textId="77777777" w:rsidR="003667D6" w:rsidRPr="001B0F7B" w:rsidRDefault="003667D6" w:rsidP="003667D6">
            <w:pPr>
              <w:jc w:val="center"/>
              <w:rPr>
                <w:rFonts w:asciiTheme="minorHAnsi" w:hAnsiTheme="minorHAnsi"/>
                <w:color w:val="000000"/>
                <w:sz w:val="16"/>
                <w:szCs w:val="16"/>
              </w:rPr>
            </w:pPr>
            <w:r>
              <w:rPr>
                <w:rFonts w:asciiTheme="minorHAnsi" w:hAnsiTheme="minorHAnsi"/>
                <w:color w:val="000000"/>
                <w:sz w:val="16"/>
                <w:szCs w:val="16"/>
              </w:rPr>
              <w:t>1</w:t>
            </w:r>
          </w:p>
        </w:tc>
        <w:tc>
          <w:tcPr>
            <w:tcW w:w="672" w:type="dxa"/>
            <w:vMerge/>
          </w:tcPr>
          <w:p w14:paraId="2779E157" w14:textId="77777777" w:rsidR="003667D6" w:rsidRPr="001B0F7B" w:rsidRDefault="003667D6" w:rsidP="003667D6">
            <w:pPr>
              <w:jc w:val="center"/>
              <w:rPr>
                <w:rFonts w:asciiTheme="minorHAnsi" w:hAnsiTheme="minorHAnsi"/>
                <w:color w:val="000000"/>
                <w:sz w:val="16"/>
                <w:szCs w:val="16"/>
              </w:rPr>
            </w:pPr>
          </w:p>
        </w:tc>
        <w:tc>
          <w:tcPr>
            <w:tcW w:w="1127" w:type="dxa"/>
            <w:shd w:val="clear" w:color="auto" w:fill="EEECE1" w:themeFill="background2"/>
            <w:noWrap/>
            <w:vAlign w:val="center"/>
          </w:tcPr>
          <w:p w14:paraId="09C681CD" w14:textId="77777777" w:rsidR="003667D6" w:rsidRPr="00261FC3" w:rsidRDefault="003667D6" w:rsidP="003667D6">
            <w:pPr>
              <w:jc w:val="center"/>
              <w:rPr>
                <w:rFonts w:asciiTheme="minorHAnsi" w:hAnsiTheme="minorHAnsi"/>
                <w:color w:val="000000"/>
                <w:sz w:val="16"/>
                <w:szCs w:val="16"/>
              </w:rPr>
            </w:pPr>
            <w:r>
              <w:rPr>
                <w:rFonts w:asciiTheme="minorHAnsi" w:hAnsiTheme="minorHAnsi"/>
                <w:color w:val="000000"/>
                <w:sz w:val="16"/>
                <w:szCs w:val="16"/>
              </w:rPr>
              <w:t>0+3</w:t>
            </w:r>
          </w:p>
        </w:tc>
        <w:tc>
          <w:tcPr>
            <w:tcW w:w="1132" w:type="dxa"/>
            <w:shd w:val="clear" w:color="auto" w:fill="EEECE1" w:themeFill="background2"/>
            <w:noWrap/>
            <w:vAlign w:val="center"/>
          </w:tcPr>
          <w:p w14:paraId="1F6E5BFC" w14:textId="77777777" w:rsidR="003667D6" w:rsidRPr="00261FC3" w:rsidRDefault="003667D6" w:rsidP="003667D6">
            <w:pPr>
              <w:jc w:val="center"/>
              <w:rPr>
                <w:rFonts w:asciiTheme="minorHAnsi" w:hAnsiTheme="minorHAnsi"/>
                <w:color w:val="000000"/>
                <w:sz w:val="16"/>
                <w:szCs w:val="16"/>
              </w:rPr>
            </w:pPr>
            <w:r>
              <w:rPr>
                <w:rFonts w:asciiTheme="minorHAnsi" w:hAnsiTheme="minorHAnsi"/>
                <w:color w:val="000000"/>
                <w:sz w:val="16"/>
                <w:szCs w:val="16"/>
              </w:rPr>
              <w:t>0+3</w:t>
            </w:r>
          </w:p>
        </w:tc>
      </w:tr>
      <w:tr w:rsidR="001724CE" w:rsidRPr="001B0F7B" w14:paraId="359AADE6" w14:textId="77777777" w:rsidTr="00CE7221">
        <w:trPr>
          <w:trHeight w:val="300"/>
          <w:jc w:val="center"/>
        </w:trPr>
        <w:tc>
          <w:tcPr>
            <w:tcW w:w="3601" w:type="dxa"/>
            <w:shd w:val="clear" w:color="auto" w:fill="auto"/>
            <w:vAlign w:val="bottom"/>
          </w:tcPr>
          <w:p w14:paraId="05714AE6" w14:textId="77777777" w:rsidR="001724CE" w:rsidRPr="001B0F7B" w:rsidRDefault="001724CE" w:rsidP="002A25F0">
            <w:pPr>
              <w:rPr>
                <w:rFonts w:asciiTheme="minorHAnsi" w:hAnsiTheme="minorHAnsi"/>
                <w:color w:val="000000"/>
                <w:sz w:val="16"/>
                <w:szCs w:val="16"/>
              </w:rPr>
            </w:pPr>
            <w:r w:rsidRPr="001B0F7B">
              <w:rPr>
                <w:rFonts w:asciiTheme="minorHAnsi" w:hAnsiTheme="minorHAnsi"/>
                <w:color w:val="000000"/>
                <w:sz w:val="16"/>
                <w:szCs w:val="16"/>
              </w:rPr>
              <w:t>Ének-zene</w:t>
            </w:r>
          </w:p>
        </w:tc>
        <w:tc>
          <w:tcPr>
            <w:tcW w:w="977" w:type="dxa"/>
            <w:shd w:val="clear" w:color="auto" w:fill="auto"/>
            <w:noWrap/>
            <w:vAlign w:val="center"/>
          </w:tcPr>
          <w:p w14:paraId="665313D9" w14:textId="77777777" w:rsidR="001724CE" w:rsidRPr="001B0F7B" w:rsidRDefault="001724CE" w:rsidP="002A25F0">
            <w:pPr>
              <w:jc w:val="center"/>
              <w:rPr>
                <w:rFonts w:asciiTheme="minorHAnsi" w:hAnsiTheme="minorHAnsi"/>
                <w:color w:val="000000"/>
                <w:sz w:val="16"/>
                <w:szCs w:val="16"/>
              </w:rPr>
            </w:pPr>
            <w:r w:rsidRPr="001B0F7B">
              <w:rPr>
                <w:rFonts w:asciiTheme="minorHAnsi" w:hAnsiTheme="minorHAnsi"/>
                <w:color w:val="000000"/>
                <w:sz w:val="16"/>
                <w:szCs w:val="16"/>
              </w:rPr>
              <w:t>1</w:t>
            </w:r>
          </w:p>
        </w:tc>
        <w:tc>
          <w:tcPr>
            <w:tcW w:w="977" w:type="dxa"/>
            <w:shd w:val="clear" w:color="auto" w:fill="auto"/>
            <w:noWrap/>
            <w:vAlign w:val="center"/>
          </w:tcPr>
          <w:p w14:paraId="1C2D51D0" w14:textId="77777777" w:rsidR="001724CE" w:rsidRPr="001B0F7B" w:rsidRDefault="001724CE" w:rsidP="002A25F0">
            <w:pPr>
              <w:jc w:val="center"/>
              <w:rPr>
                <w:rFonts w:asciiTheme="minorHAnsi" w:hAnsiTheme="minorHAnsi"/>
                <w:color w:val="000000"/>
                <w:sz w:val="16"/>
                <w:szCs w:val="16"/>
              </w:rPr>
            </w:pPr>
            <w:r w:rsidRPr="001B0F7B">
              <w:rPr>
                <w:rFonts w:asciiTheme="minorHAnsi" w:hAnsiTheme="minorHAnsi"/>
                <w:color w:val="000000"/>
                <w:sz w:val="16"/>
                <w:szCs w:val="16"/>
              </w:rPr>
              <w:t>1</w:t>
            </w:r>
          </w:p>
        </w:tc>
        <w:tc>
          <w:tcPr>
            <w:tcW w:w="672" w:type="dxa"/>
            <w:vMerge/>
          </w:tcPr>
          <w:p w14:paraId="11A85435" w14:textId="77777777" w:rsidR="001724CE" w:rsidRPr="001B0F7B" w:rsidRDefault="001724CE" w:rsidP="002A25F0">
            <w:pPr>
              <w:jc w:val="center"/>
              <w:rPr>
                <w:rFonts w:asciiTheme="minorHAnsi" w:hAnsiTheme="minorHAnsi"/>
                <w:color w:val="000000"/>
                <w:sz w:val="16"/>
                <w:szCs w:val="16"/>
              </w:rPr>
            </w:pPr>
          </w:p>
        </w:tc>
        <w:tc>
          <w:tcPr>
            <w:tcW w:w="1127" w:type="dxa"/>
            <w:shd w:val="clear" w:color="auto" w:fill="EEECE1" w:themeFill="background2"/>
            <w:noWrap/>
            <w:vAlign w:val="center"/>
          </w:tcPr>
          <w:p w14:paraId="01B33F36" w14:textId="77777777" w:rsidR="001724CE" w:rsidRPr="00261FC3" w:rsidRDefault="001724CE" w:rsidP="002A25F0">
            <w:pPr>
              <w:jc w:val="center"/>
              <w:rPr>
                <w:rFonts w:asciiTheme="minorHAnsi" w:hAnsiTheme="minorHAnsi"/>
                <w:color w:val="000000"/>
                <w:sz w:val="16"/>
                <w:szCs w:val="16"/>
              </w:rPr>
            </w:pPr>
            <w:r w:rsidRPr="00261FC3">
              <w:rPr>
                <w:rFonts w:asciiTheme="minorHAnsi" w:hAnsiTheme="minorHAnsi"/>
                <w:color w:val="000000"/>
                <w:sz w:val="16"/>
                <w:szCs w:val="16"/>
              </w:rPr>
              <w:t> </w:t>
            </w:r>
          </w:p>
        </w:tc>
        <w:tc>
          <w:tcPr>
            <w:tcW w:w="1132" w:type="dxa"/>
            <w:shd w:val="clear" w:color="auto" w:fill="EEECE1" w:themeFill="background2"/>
            <w:noWrap/>
            <w:vAlign w:val="center"/>
          </w:tcPr>
          <w:p w14:paraId="548CB8CF" w14:textId="77777777" w:rsidR="001724CE" w:rsidRPr="00261FC3" w:rsidRDefault="001724CE" w:rsidP="002A25F0">
            <w:pPr>
              <w:jc w:val="center"/>
              <w:rPr>
                <w:rFonts w:asciiTheme="minorHAnsi" w:hAnsiTheme="minorHAnsi"/>
                <w:color w:val="000000"/>
                <w:sz w:val="16"/>
                <w:szCs w:val="16"/>
              </w:rPr>
            </w:pPr>
            <w:r w:rsidRPr="00261FC3">
              <w:rPr>
                <w:rFonts w:asciiTheme="minorHAnsi" w:hAnsiTheme="minorHAnsi"/>
                <w:color w:val="000000"/>
                <w:sz w:val="16"/>
                <w:szCs w:val="16"/>
              </w:rPr>
              <w:t> </w:t>
            </w:r>
          </w:p>
        </w:tc>
      </w:tr>
      <w:tr w:rsidR="001724CE" w:rsidRPr="001B0F7B" w14:paraId="71874E06" w14:textId="77777777" w:rsidTr="00CE7221">
        <w:trPr>
          <w:trHeight w:val="300"/>
          <w:jc w:val="center"/>
        </w:trPr>
        <w:tc>
          <w:tcPr>
            <w:tcW w:w="3601" w:type="dxa"/>
            <w:shd w:val="clear" w:color="auto" w:fill="auto"/>
            <w:vAlign w:val="bottom"/>
          </w:tcPr>
          <w:p w14:paraId="0A0E3317" w14:textId="77777777" w:rsidR="001724CE" w:rsidRPr="001B0F7B" w:rsidRDefault="001724CE" w:rsidP="002A25F0">
            <w:pPr>
              <w:rPr>
                <w:rFonts w:asciiTheme="minorHAnsi" w:hAnsiTheme="minorHAnsi"/>
                <w:sz w:val="16"/>
                <w:szCs w:val="16"/>
              </w:rPr>
            </w:pPr>
            <w:r w:rsidRPr="001B0F7B">
              <w:rPr>
                <w:rFonts w:asciiTheme="minorHAnsi" w:hAnsiTheme="minorHAnsi"/>
                <w:sz w:val="16"/>
                <w:szCs w:val="16"/>
              </w:rPr>
              <w:t>Vizuális kultúra</w:t>
            </w:r>
          </w:p>
        </w:tc>
        <w:tc>
          <w:tcPr>
            <w:tcW w:w="977" w:type="dxa"/>
            <w:shd w:val="clear" w:color="auto" w:fill="auto"/>
            <w:noWrap/>
            <w:vAlign w:val="center"/>
          </w:tcPr>
          <w:p w14:paraId="5DCAA75C" w14:textId="77777777" w:rsidR="001724CE" w:rsidRPr="001B0F7B" w:rsidRDefault="001724CE" w:rsidP="002A25F0">
            <w:pPr>
              <w:jc w:val="center"/>
              <w:rPr>
                <w:rFonts w:asciiTheme="minorHAnsi" w:hAnsiTheme="minorHAnsi"/>
                <w:color w:val="000000"/>
                <w:sz w:val="16"/>
                <w:szCs w:val="16"/>
              </w:rPr>
            </w:pPr>
            <w:r w:rsidRPr="001B0F7B">
              <w:rPr>
                <w:rFonts w:asciiTheme="minorHAnsi" w:hAnsiTheme="minorHAnsi"/>
                <w:color w:val="000000"/>
                <w:sz w:val="16"/>
                <w:szCs w:val="16"/>
              </w:rPr>
              <w:t>1</w:t>
            </w:r>
          </w:p>
        </w:tc>
        <w:tc>
          <w:tcPr>
            <w:tcW w:w="977" w:type="dxa"/>
            <w:shd w:val="clear" w:color="auto" w:fill="auto"/>
            <w:noWrap/>
            <w:vAlign w:val="center"/>
          </w:tcPr>
          <w:p w14:paraId="4283627E" w14:textId="77777777" w:rsidR="001724CE" w:rsidRPr="001B0F7B" w:rsidRDefault="001724CE" w:rsidP="002A25F0">
            <w:pPr>
              <w:jc w:val="center"/>
              <w:rPr>
                <w:rFonts w:asciiTheme="minorHAnsi" w:hAnsiTheme="minorHAnsi"/>
                <w:color w:val="000000"/>
                <w:sz w:val="16"/>
                <w:szCs w:val="16"/>
              </w:rPr>
            </w:pPr>
            <w:r w:rsidRPr="001B0F7B">
              <w:rPr>
                <w:rFonts w:asciiTheme="minorHAnsi" w:hAnsiTheme="minorHAnsi"/>
                <w:color w:val="000000"/>
                <w:sz w:val="16"/>
                <w:szCs w:val="16"/>
              </w:rPr>
              <w:t>1</w:t>
            </w:r>
          </w:p>
        </w:tc>
        <w:tc>
          <w:tcPr>
            <w:tcW w:w="672" w:type="dxa"/>
            <w:vMerge/>
          </w:tcPr>
          <w:p w14:paraId="45664F18" w14:textId="77777777" w:rsidR="001724CE" w:rsidRPr="001B0F7B" w:rsidRDefault="001724CE" w:rsidP="002A25F0">
            <w:pPr>
              <w:jc w:val="center"/>
              <w:rPr>
                <w:rFonts w:asciiTheme="minorHAnsi" w:hAnsiTheme="minorHAnsi"/>
                <w:color w:val="000000"/>
                <w:sz w:val="16"/>
                <w:szCs w:val="16"/>
              </w:rPr>
            </w:pPr>
          </w:p>
        </w:tc>
        <w:tc>
          <w:tcPr>
            <w:tcW w:w="1127" w:type="dxa"/>
            <w:shd w:val="clear" w:color="auto" w:fill="EEECE1" w:themeFill="background2"/>
            <w:noWrap/>
            <w:vAlign w:val="center"/>
          </w:tcPr>
          <w:p w14:paraId="00F524F6" w14:textId="77777777" w:rsidR="001724CE" w:rsidRPr="00261FC3" w:rsidRDefault="00D3371C" w:rsidP="002A25F0">
            <w:pPr>
              <w:jc w:val="center"/>
              <w:rPr>
                <w:rFonts w:asciiTheme="minorHAnsi" w:hAnsiTheme="minorHAnsi"/>
                <w:color w:val="000000"/>
                <w:sz w:val="16"/>
                <w:szCs w:val="16"/>
              </w:rPr>
            </w:pPr>
            <w:r>
              <w:rPr>
                <w:rFonts w:asciiTheme="minorHAnsi" w:hAnsiTheme="minorHAnsi"/>
                <w:color w:val="000000"/>
                <w:sz w:val="16"/>
                <w:szCs w:val="16"/>
              </w:rPr>
              <w:t>1</w:t>
            </w:r>
            <w:r w:rsidR="001724CE" w:rsidRPr="00261FC3">
              <w:rPr>
                <w:rFonts w:asciiTheme="minorHAnsi" w:hAnsiTheme="minorHAnsi"/>
                <w:color w:val="000000"/>
                <w:sz w:val="16"/>
                <w:szCs w:val="16"/>
              </w:rPr>
              <w:t> </w:t>
            </w:r>
          </w:p>
        </w:tc>
        <w:tc>
          <w:tcPr>
            <w:tcW w:w="1132" w:type="dxa"/>
            <w:shd w:val="clear" w:color="auto" w:fill="EEECE1" w:themeFill="background2"/>
            <w:noWrap/>
            <w:vAlign w:val="center"/>
          </w:tcPr>
          <w:p w14:paraId="5797B1A8" w14:textId="77777777" w:rsidR="001724CE" w:rsidRPr="00261FC3" w:rsidRDefault="001724CE" w:rsidP="002A25F0">
            <w:pPr>
              <w:jc w:val="center"/>
              <w:rPr>
                <w:rFonts w:asciiTheme="minorHAnsi" w:hAnsiTheme="minorHAnsi"/>
                <w:color w:val="000000"/>
                <w:sz w:val="16"/>
                <w:szCs w:val="16"/>
              </w:rPr>
            </w:pPr>
            <w:r w:rsidRPr="00261FC3">
              <w:rPr>
                <w:rFonts w:asciiTheme="minorHAnsi" w:hAnsiTheme="minorHAnsi"/>
                <w:color w:val="000000"/>
                <w:sz w:val="16"/>
                <w:szCs w:val="16"/>
              </w:rPr>
              <w:t> </w:t>
            </w:r>
          </w:p>
        </w:tc>
      </w:tr>
      <w:tr w:rsidR="001724CE" w:rsidRPr="001B0F7B" w14:paraId="1316017A" w14:textId="77777777" w:rsidTr="00CE7221">
        <w:trPr>
          <w:trHeight w:val="300"/>
          <w:jc w:val="center"/>
        </w:trPr>
        <w:tc>
          <w:tcPr>
            <w:tcW w:w="3601" w:type="dxa"/>
            <w:shd w:val="clear" w:color="auto" w:fill="auto"/>
            <w:noWrap/>
            <w:vAlign w:val="bottom"/>
          </w:tcPr>
          <w:p w14:paraId="6EC9393C" w14:textId="77777777" w:rsidR="001724CE" w:rsidRPr="001B0F7B" w:rsidRDefault="001724CE" w:rsidP="002A25F0">
            <w:pPr>
              <w:rPr>
                <w:rFonts w:asciiTheme="minorHAnsi" w:hAnsiTheme="minorHAnsi"/>
                <w:color w:val="000000"/>
                <w:sz w:val="16"/>
                <w:szCs w:val="16"/>
              </w:rPr>
            </w:pPr>
            <w:r w:rsidRPr="001B0F7B">
              <w:rPr>
                <w:rFonts w:asciiTheme="minorHAnsi" w:hAnsiTheme="minorHAnsi"/>
                <w:color w:val="000000"/>
                <w:sz w:val="16"/>
                <w:szCs w:val="16"/>
              </w:rPr>
              <w:t>Mozgóképkultúra és médiaismeret</w:t>
            </w:r>
          </w:p>
        </w:tc>
        <w:tc>
          <w:tcPr>
            <w:tcW w:w="977" w:type="dxa"/>
            <w:shd w:val="clear" w:color="auto" w:fill="auto"/>
            <w:noWrap/>
            <w:vAlign w:val="center"/>
          </w:tcPr>
          <w:p w14:paraId="38A592C8" w14:textId="77777777" w:rsidR="001724CE" w:rsidRPr="001B0F7B" w:rsidRDefault="001724CE" w:rsidP="002A25F0">
            <w:pPr>
              <w:jc w:val="center"/>
              <w:rPr>
                <w:rFonts w:asciiTheme="minorHAnsi" w:hAnsiTheme="minorHAnsi"/>
                <w:color w:val="000000"/>
                <w:sz w:val="16"/>
                <w:szCs w:val="16"/>
              </w:rPr>
            </w:pPr>
          </w:p>
        </w:tc>
        <w:tc>
          <w:tcPr>
            <w:tcW w:w="977" w:type="dxa"/>
            <w:shd w:val="clear" w:color="auto" w:fill="auto"/>
            <w:noWrap/>
            <w:vAlign w:val="center"/>
          </w:tcPr>
          <w:p w14:paraId="42FCD05B" w14:textId="77777777" w:rsidR="001724CE" w:rsidRPr="001B0F7B" w:rsidRDefault="001724CE" w:rsidP="002A25F0">
            <w:pPr>
              <w:jc w:val="center"/>
              <w:rPr>
                <w:rFonts w:asciiTheme="minorHAnsi" w:hAnsiTheme="minorHAnsi"/>
                <w:color w:val="000000"/>
                <w:sz w:val="16"/>
                <w:szCs w:val="16"/>
              </w:rPr>
            </w:pPr>
            <w:r w:rsidRPr="001B0F7B">
              <w:rPr>
                <w:rFonts w:asciiTheme="minorHAnsi" w:hAnsiTheme="minorHAnsi"/>
                <w:color w:val="000000"/>
                <w:sz w:val="16"/>
                <w:szCs w:val="16"/>
              </w:rPr>
              <w:t> </w:t>
            </w:r>
          </w:p>
        </w:tc>
        <w:tc>
          <w:tcPr>
            <w:tcW w:w="672" w:type="dxa"/>
            <w:vMerge/>
          </w:tcPr>
          <w:p w14:paraId="77D21AC2" w14:textId="77777777" w:rsidR="001724CE" w:rsidRPr="001B0F7B" w:rsidRDefault="001724CE" w:rsidP="002A25F0">
            <w:pPr>
              <w:jc w:val="center"/>
              <w:rPr>
                <w:rFonts w:asciiTheme="minorHAnsi" w:hAnsiTheme="minorHAnsi"/>
                <w:color w:val="000000"/>
                <w:sz w:val="16"/>
                <w:szCs w:val="16"/>
              </w:rPr>
            </w:pPr>
          </w:p>
        </w:tc>
        <w:tc>
          <w:tcPr>
            <w:tcW w:w="1127" w:type="dxa"/>
            <w:shd w:val="clear" w:color="auto" w:fill="EEECE1" w:themeFill="background2"/>
            <w:noWrap/>
            <w:vAlign w:val="center"/>
          </w:tcPr>
          <w:p w14:paraId="52596D4D" w14:textId="77777777" w:rsidR="001724CE" w:rsidRPr="00261FC3" w:rsidRDefault="001724CE" w:rsidP="002A25F0">
            <w:pPr>
              <w:jc w:val="center"/>
              <w:rPr>
                <w:rFonts w:asciiTheme="minorHAnsi" w:hAnsiTheme="minorHAnsi"/>
                <w:color w:val="000000"/>
                <w:sz w:val="16"/>
                <w:szCs w:val="16"/>
              </w:rPr>
            </w:pPr>
            <w:r w:rsidRPr="00261FC3">
              <w:rPr>
                <w:rFonts w:asciiTheme="minorHAnsi" w:hAnsiTheme="minorHAnsi"/>
                <w:color w:val="000000"/>
                <w:sz w:val="16"/>
                <w:szCs w:val="16"/>
              </w:rPr>
              <w:t> </w:t>
            </w:r>
          </w:p>
        </w:tc>
        <w:tc>
          <w:tcPr>
            <w:tcW w:w="1132" w:type="dxa"/>
            <w:shd w:val="clear" w:color="auto" w:fill="EEECE1" w:themeFill="background2"/>
            <w:noWrap/>
            <w:vAlign w:val="center"/>
          </w:tcPr>
          <w:p w14:paraId="4BC3014F" w14:textId="77777777" w:rsidR="001724CE" w:rsidRPr="00261FC3" w:rsidRDefault="001724CE" w:rsidP="002A25F0">
            <w:pPr>
              <w:jc w:val="center"/>
              <w:rPr>
                <w:rFonts w:asciiTheme="minorHAnsi" w:hAnsiTheme="minorHAnsi"/>
                <w:color w:val="000000"/>
                <w:sz w:val="16"/>
                <w:szCs w:val="16"/>
              </w:rPr>
            </w:pPr>
            <w:r w:rsidRPr="00261FC3">
              <w:rPr>
                <w:rFonts w:asciiTheme="minorHAnsi" w:hAnsiTheme="minorHAnsi"/>
                <w:color w:val="000000"/>
                <w:sz w:val="16"/>
                <w:szCs w:val="16"/>
              </w:rPr>
              <w:t> </w:t>
            </w:r>
            <w:r w:rsidR="003667D6">
              <w:rPr>
                <w:rFonts w:asciiTheme="minorHAnsi" w:hAnsiTheme="minorHAnsi"/>
                <w:color w:val="000000"/>
                <w:sz w:val="16"/>
                <w:szCs w:val="16"/>
              </w:rPr>
              <w:t>1</w:t>
            </w:r>
          </w:p>
        </w:tc>
      </w:tr>
      <w:tr w:rsidR="001724CE" w:rsidRPr="001B0F7B" w14:paraId="3F9DF30A" w14:textId="77777777" w:rsidTr="00CE7221">
        <w:trPr>
          <w:trHeight w:val="300"/>
          <w:jc w:val="center"/>
        </w:trPr>
        <w:tc>
          <w:tcPr>
            <w:tcW w:w="3601" w:type="dxa"/>
            <w:shd w:val="clear" w:color="auto" w:fill="auto"/>
            <w:vAlign w:val="bottom"/>
          </w:tcPr>
          <w:p w14:paraId="4E436DA0" w14:textId="77777777" w:rsidR="001724CE" w:rsidRPr="001B0F7B" w:rsidRDefault="003667D6" w:rsidP="002A25F0">
            <w:pPr>
              <w:rPr>
                <w:rFonts w:asciiTheme="minorHAnsi" w:hAnsiTheme="minorHAnsi"/>
                <w:sz w:val="16"/>
                <w:szCs w:val="16"/>
              </w:rPr>
            </w:pPr>
            <w:r>
              <w:rPr>
                <w:rFonts w:asciiTheme="minorHAnsi" w:hAnsiTheme="minorHAnsi"/>
                <w:sz w:val="16"/>
                <w:szCs w:val="16"/>
              </w:rPr>
              <w:t>Digitális kultúra</w:t>
            </w:r>
          </w:p>
        </w:tc>
        <w:tc>
          <w:tcPr>
            <w:tcW w:w="977" w:type="dxa"/>
            <w:shd w:val="clear" w:color="auto" w:fill="auto"/>
            <w:noWrap/>
            <w:vAlign w:val="center"/>
          </w:tcPr>
          <w:p w14:paraId="0BD177D5" w14:textId="77777777" w:rsidR="001724CE" w:rsidRPr="001B0F7B" w:rsidRDefault="001724CE" w:rsidP="002A25F0">
            <w:pPr>
              <w:jc w:val="center"/>
              <w:rPr>
                <w:rFonts w:asciiTheme="minorHAnsi" w:hAnsiTheme="minorHAnsi"/>
                <w:color w:val="000000"/>
                <w:sz w:val="16"/>
                <w:szCs w:val="16"/>
              </w:rPr>
            </w:pPr>
            <w:r w:rsidRPr="001B0F7B">
              <w:rPr>
                <w:rFonts w:asciiTheme="minorHAnsi" w:hAnsiTheme="minorHAnsi"/>
                <w:color w:val="000000"/>
                <w:sz w:val="16"/>
                <w:szCs w:val="16"/>
              </w:rPr>
              <w:t>2</w:t>
            </w:r>
          </w:p>
        </w:tc>
        <w:tc>
          <w:tcPr>
            <w:tcW w:w="977" w:type="dxa"/>
            <w:shd w:val="clear" w:color="auto" w:fill="auto"/>
            <w:noWrap/>
            <w:vAlign w:val="center"/>
          </w:tcPr>
          <w:p w14:paraId="7DEEDEA6" w14:textId="77777777" w:rsidR="001724CE" w:rsidRPr="001B0F7B" w:rsidRDefault="003667D6" w:rsidP="002A25F0">
            <w:pPr>
              <w:jc w:val="center"/>
              <w:rPr>
                <w:rFonts w:asciiTheme="minorHAnsi" w:hAnsiTheme="minorHAnsi"/>
                <w:color w:val="000000"/>
                <w:sz w:val="16"/>
                <w:szCs w:val="16"/>
              </w:rPr>
            </w:pPr>
            <w:r>
              <w:rPr>
                <w:rFonts w:asciiTheme="minorHAnsi" w:hAnsiTheme="minorHAnsi"/>
                <w:color w:val="000000"/>
                <w:sz w:val="16"/>
                <w:szCs w:val="16"/>
              </w:rPr>
              <w:t>1</w:t>
            </w:r>
          </w:p>
        </w:tc>
        <w:tc>
          <w:tcPr>
            <w:tcW w:w="672" w:type="dxa"/>
            <w:vMerge/>
          </w:tcPr>
          <w:p w14:paraId="4FE06FF4" w14:textId="77777777" w:rsidR="001724CE" w:rsidRPr="001B0F7B" w:rsidRDefault="001724CE" w:rsidP="002A25F0">
            <w:pPr>
              <w:jc w:val="center"/>
              <w:rPr>
                <w:rFonts w:asciiTheme="minorHAnsi" w:hAnsiTheme="minorHAnsi"/>
                <w:color w:val="000000"/>
                <w:sz w:val="16"/>
                <w:szCs w:val="16"/>
              </w:rPr>
            </w:pPr>
          </w:p>
        </w:tc>
        <w:tc>
          <w:tcPr>
            <w:tcW w:w="1127" w:type="dxa"/>
            <w:shd w:val="clear" w:color="auto" w:fill="EEECE1" w:themeFill="background2"/>
            <w:noWrap/>
            <w:vAlign w:val="center"/>
          </w:tcPr>
          <w:p w14:paraId="7033C1F9" w14:textId="77777777" w:rsidR="001724CE" w:rsidRPr="00261FC3" w:rsidRDefault="003667D6" w:rsidP="002A25F0">
            <w:pPr>
              <w:jc w:val="center"/>
              <w:rPr>
                <w:rFonts w:asciiTheme="minorHAnsi" w:hAnsiTheme="minorHAnsi"/>
                <w:color w:val="000000"/>
                <w:sz w:val="16"/>
                <w:szCs w:val="16"/>
              </w:rPr>
            </w:pPr>
            <w:r>
              <w:rPr>
                <w:rFonts w:asciiTheme="minorHAnsi" w:hAnsiTheme="minorHAnsi"/>
                <w:color w:val="000000"/>
                <w:sz w:val="16"/>
                <w:szCs w:val="16"/>
              </w:rPr>
              <w:t> 2+2</w:t>
            </w:r>
          </w:p>
        </w:tc>
        <w:tc>
          <w:tcPr>
            <w:tcW w:w="1132" w:type="dxa"/>
            <w:shd w:val="clear" w:color="auto" w:fill="EEECE1" w:themeFill="background2"/>
            <w:noWrap/>
            <w:vAlign w:val="center"/>
          </w:tcPr>
          <w:p w14:paraId="0CA56199" w14:textId="77777777" w:rsidR="001724CE" w:rsidRPr="00261FC3" w:rsidRDefault="001724CE" w:rsidP="002A25F0">
            <w:pPr>
              <w:jc w:val="center"/>
              <w:rPr>
                <w:rFonts w:asciiTheme="minorHAnsi" w:hAnsiTheme="minorHAnsi"/>
                <w:color w:val="000000"/>
                <w:sz w:val="16"/>
                <w:szCs w:val="16"/>
              </w:rPr>
            </w:pPr>
            <w:r w:rsidRPr="00261FC3">
              <w:rPr>
                <w:rFonts w:asciiTheme="minorHAnsi" w:hAnsiTheme="minorHAnsi"/>
                <w:color w:val="000000"/>
                <w:sz w:val="16"/>
                <w:szCs w:val="16"/>
              </w:rPr>
              <w:t> 0+4</w:t>
            </w:r>
          </w:p>
        </w:tc>
      </w:tr>
      <w:tr w:rsidR="001724CE" w:rsidRPr="001B0F7B" w14:paraId="4D826B40" w14:textId="77777777" w:rsidTr="00CE7221">
        <w:trPr>
          <w:trHeight w:val="300"/>
          <w:jc w:val="center"/>
        </w:trPr>
        <w:tc>
          <w:tcPr>
            <w:tcW w:w="3601" w:type="dxa"/>
            <w:shd w:val="clear" w:color="auto" w:fill="auto"/>
            <w:vAlign w:val="bottom"/>
          </w:tcPr>
          <w:p w14:paraId="298192E9" w14:textId="77777777" w:rsidR="00084E72" w:rsidRDefault="003667D6" w:rsidP="002A25F0">
            <w:pPr>
              <w:rPr>
                <w:rFonts w:asciiTheme="minorHAnsi" w:hAnsiTheme="minorHAnsi"/>
                <w:sz w:val="16"/>
                <w:szCs w:val="16"/>
              </w:rPr>
            </w:pPr>
            <w:r>
              <w:rPr>
                <w:rFonts w:asciiTheme="minorHAnsi" w:hAnsiTheme="minorHAnsi"/>
                <w:sz w:val="16"/>
                <w:szCs w:val="16"/>
              </w:rPr>
              <w:t xml:space="preserve">Testnevelés </w:t>
            </w:r>
          </w:p>
          <w:p w14:paraId="6AEDCB09" w14:textId="77777777" w:rsidR="001724CE" w:rsidRPr="00084E72" w:rsidRDefault="003667D6" w:rsidP="002A25F0">
            <w:pPr>
              <w:rPr>
                <w:rFonts w:asciiTheme="minorHAnsi" w:hAnsiTheme="minorHAnsi"/>
                <w:sz w:val="22"/>
                <w:szCs w:val="22"/>
              </w:rPr>
            </w:pPr>
            <w:r>
              <w:rPr>
                <w:rFonts w:asciiTheme="minorHAnsi" w:hAnsiTheme="minorHAnsi"/>
                <w:sz w:val="16"/>
                <w:szCs w:val="16"/>
              </w:rPr>
              <w:t>(</w:t>
            </w:r>
            <w:r w:rsidR="00084E72" w:rsidRPr="00084E72">
              <w:rPr>
                <w:rFonts w:asciiTheme="minorHAnsi" w:hAnsiTheme="minorHAnsi"/>
                <w:sz w:val="16"/>
                <w:szCs w:val="16"/>
              </w:rPr>
              <w:t>S</w:t>
            </w:r>
            <w:r w:rsidRPr="00084E72">
              <w:rPr>
                <w:rFonts w:asciiTheme="minorHAnsi" w:hAnsiTheme="minorHAnsi"/>
                <w:sz w:val="16"/>
                <w:szCs w:val="16"/>
              </w:rPr>
              <w:t>portismeretek</w:t>
            </w:r>
            <w:r>
              <w:rPr>
                <w:rFonts w:asciiTheme="minorHAnsi" w:hAnsiTheme="minorHAnsi"/>
                <w:sz w:val="16"/>
                <w:szCs w:val="16"/>
              </w:rPr>
              <w:t>)</w:t>
            </w:r>
            <w:r w:rsidR="00084E72">
              <w:rPr>
                <w:rFonts w:asciiTheme="minorHAnsi" w:hAnsiTheme="minorHAnsi"/>
                <w:sz w:val="22"/>
                <w:szCs w:val="22"/>
              </w:rPr>
              <w:t xml:space="preserve"> *</w:t>
            </w:r>
          </w:p>
        </w:tc>
        <w:tc>
          <w:tcPr>
            <w:tcW w:w="977" w:type="dxa"/>
            <w:shd w:val="clear" w:color="auto" w:fill="auto"/>
            <w:noWrap/>
            <w:vAlign w:val="center"/>
          </w:tcPr>
          <w:p w14:paraId="3F9302AB" w14:textId="77777777" w:rsidR="001724CE" w:rsidRPr="001B0F7B" w:rsidRDefault="003667D6" w:rsidP="002A25F0">
            <w:pPr>
              <w:jc w:val="center"/>
              <w:rPr>
                <w:rFonts w:asciiTheme="minorHAnsi" w:hAnsiTheme="minorHAnsi"/>
                <w:color w:val="000000"/>
                <w:sz w:val="16"/>
                <w:szCs w:val="16"/>
              </w:rPr>
            </w:pPr>
            <w:r>
              <w:rPr>
                <w:rFonts w:asciiTheme="minorHAnsi" w:hAnsiTheme="minorHAnsi"/>
                <w:color w:val="000000"/>
                <w:sz w:val="16"/>
                <w:szCs w:val="16"/>
              </w:rPr>
              <w:t>2+2+</w:t>
            </w:r>
            <w:r w:rsidRPr="00D53C9D">
              <w:rPr>
                <w:rFonts w:asciiTheme="minorHAnsi" w:hAnsiTheme="minorHAnsi"/>
                <w:color w:val="4F81BD" w:themeColor="accent1"/>
                <w:sz w:val="16"/>
                <w:szCs w:val="16"/>
              </w:rPr>
              <w:t>1</w:t>
            </w:r>
          </w:p>
        </w:tc>
        <w:tc>
          <w:tcPr>
            <w:tcW w:w="977" w:type="dxa"/>
            <w:shd w:val="clear" w:color="auto" w:fill="auto"/>
            <w:noWrap/>
            <w:vAlign w:val="center"/>
          </w:tcPr>
          <w:p w14:paraId="05DA3144" w14:textId="77777777" w:rsidR="001724CE" w:rsidRPr="001B0F7B" w:rsidRDefault="00955BF5" w:rsidP="002A25F0">
            <w:pPr>
              <w:jc w:val="center"/>
              <w:rPr>
                <w:rFonts w:asciiTheme="minorHAnsi" w:hAnsiTheme="minorHAnsi"/>
                <w:color w:val="000000"/>
                <w:sz w:val="16"/>
                <w:szCs w:val="16"/>
              </w:rPr>
            </w:pPr>
            <w:r>
              <w:rPr>
                <w:rFonts w:asciiTheme="minorHAnsi" w:hAnsiTheme="minorHAnsi"/>
                <w:color w:val="000000"/>
                <w:sz w:val="16"/>
                <w:szCs w:val="16"/>
              </w:rPr>
              <w:t>3</w:t>
            </w:r>
            <w:r w:rsidR="003667D6">
              <w:rPr>
                <w:rFonts w:asciiTheme="minorHAnsi" w:hAnsiTheme="minorHAnsi"/>
                <w:color w:val="000000"/>
                <w:sz w:val="16"/>
                <w:szCs w:val="16"/>
              </w:rPr>
              <w:t>+2+</w:t>
            </w:r>
            <w:r w:rsidR="003667D6" w:rsidRPr="00D53C9D">
              <w:rPr>
                <w:rFonts w:asciiTheme="minorHAnsi" w:hAnsiTheme="minorHAnsi"/>
                <w:color w:val="0070C0"/>
                <w:sz w:val="16"/>
                <w:szCs w:val="16"/>
              </w:rPr>
              <w:t>1</w:t>
            </w:r>
          </w:p>
        </w:tc>
        <w:tc>
          <w:tcPr>
            <w:tcW w:w="672" w:type="dxa"/>
            <w:vMerge/>
          </w:tcPr>
          <w:p w14:paraId="1EA0BAB2" w14:textId="77777777" w:rsidR="001724CE" w:rsidRPr="001B0F7B" w:rsidRDefault="001724CE" w:rsidP="002A25F0">
            <w:pPr>
              <w:jc w:val="center"/>
              <w:rPr>
                <w:rFonts w:asciiTheme="minorHAnsi" w:hAnsiTheme="minorHAnsi"/>
                <w:color w:val="000000"/>
                <w:sz w:val="16"/>
                <w:szCs w:val="16"/>
              </w:rPr>
            </w:pPr>
          </w:p>
        </w:tc>
        <w:tc>
          <w:tcPr>
            <w:tcW w:w="1127" w:type="dxa"/>
            <w:shd w:val="clear" w:color="auto" w:fill="EEECE1" w:themeFill="background2"/>
            <w:noWrap/>
            <w:vAlign w:val="center"/>
          </w:tcPr>
          <w:p w14:paraId="172712F6" w14:textId="77777777" w:rsidR="001724CE" w:rsidRPr="00261FC3" w:rsidRDefault="003667D6" w:rsidP="002A25F0">
            <w:pPr>
              <w:jc w:val="center"/>
              <w:rPr>
                <w:rFonts w:asciiTheme="minorHAnsi" w:hAnsiTheme="minorHAnsi"/>
                <w:color w:val="000000"/>
                <w:sz w:val="16"/>
                <w:szCs w:val="16"/>
              </w:rPr>
            </w:pPr>
            <w:r>
              <w:rPr>
                <w:rFonts w:asciiTheme="minorHAnsi" w:hAnsiTheme="minorHAnsi"/>
                <w:color w:val="000000"/>
                <w:sz w:val="16"/>
                <w:szCs w:val="16"/>
              </w:rPr>
              <w:t>2+2+</w:t>
            </w:r>
            <w:r w:rsidRPr="00D53C9D">
              <w:rPr>
                <w:rFonts w:asciiTheme="minorHAnsi" w:hAnsiTheme="minorHAnsi"/>
                <w:color w:val="0070C0"/>
                <w:sz w:val="16"/>
                <w:szCs w:val="16"/>
              </w:rPr>
              <w:t>1</w:t>
            </w:r>
            <w:r w:rsidR="001724CE" w:rsidRPr="00261FC3">
              <w:rPr>
                <w:rFonts w:asciiTheme="minorHAnsi" w:hAnsiTheme="minorHAnsi"/>
                <w:color w:val="000000"/>
                <w:sz w:val="16"/>
                <w:szCs w:val="16"/>
              </w:rPr>
              <w:t>+2</w:t>
            </w:r>
          </w:p>
        </w:tc>
        <w:tc>
          <w:tcPr>
            <w:tcW w:w="1132" w:type="dxa"/>
            <w:shd w:val="clear" w:color="auto" w:fill="EEECE1" w:themeFill="background2"/>
            <w:noWrap/>
            <w:vAlign w:val="center"/>
          </w:tcPr>
          <w:p w14:paraId="510F281B" w14:textId="77777777" w:rsidR="001724CE" w:rsidRPr="00261FC3" w:rsidRDefault="003667D6" w:rsidP="002A25F0">
            <w:pPr>
              <w:jc w:val="center"/>
              <w:rPr>
                <w:rFonts w:asciiTheme="minorHAnsi" w:hAnsiTheme="minorHAnsi"/>
                <w:color w:val="000000"/>
                <w:sz w:val="16"/>
                <w:szCs w:val="16"/>
              </w:rPr>
            </w:pPr>
            <w:r>
              <w:rPr>
                <w:rFonts w:asciiTheme="minorHAnsi" w:hAnsiTheme="minorHAnsi"/>
                <w:color w:val="000000"/>
                <w:sz w:val="16"/>
                <w:szCs w:val="16"/>
              </w:rPr>
              <w:t>2+2+</w:t>
            </w:r>
            <w:r w:rsidRPr="00D53C9D">
              <w:rPr>
                <w:rFonts w:asciiTheme="minorHAnsi" w:hAnsiTheme="minorHAnsi"/>
                <w:color w:val="0070C0"/>
                <w:sz w:val="16"/>
                <w:szCs w:val="16"/>
              </w:rPr>
              <w:t>1</w:t>
            </w:r>
            <w:r w:rsidR="001724CE" w:rsidRPr="00261FC3">
              <w:rPr>
                <w:rFonts w:asciiTheme="minorHAnsi" w:hAnsiTheme="minorHAnsi"/>
                <w:color w:val="000000"/>
                <w:sz w:val="16"/>
                <w:szCs w:val="16"/>
              </w:rPr>
              <w:t>+2</w:t>
            </w:r>
          </w:p>
        </w:tc>
      </w:tr>
      <w:tr w:rsidR="001724CE" w:rsidRPr="001B0F7B" w14:paraId="6ACA325F" w14:textId="77777777" w:rsidTr="00CE7221">
        <w:trPr>
          <w:trHeight w:val="300"/>
          <w:jc w:val="center"/>
        </w:trPr>
        <w:tc>
          <w:tcPr>
            <w:tcW w:w="3601" w:type="dxa"/>
            <w:shd w:val="clear" w:color="auto" w:fill="auto"/>
            <w:vAlign w:val="bottom"/>
          </w:tcPr>
          <w:p w14:paraId="1F594F1E" w14:textId="77777777" w:rsidR="001724CE" w:rsidRPr="001B0F7B" w:rsidRDefault="001724CE" w:rsidP="002A25F0">
            <w:pPr>
              <w:rPr>
                <w:rFonts w:asciiTheme="minorHAnsi" w:hAnsiTheme="minorHAnsi"/>
                <w:sz w:val="16"/>
                <w:szCs w:val="16"/>
              </w:rPr>
            </w:pPr>
            <w:r w:rsidRPr="001B0F7B">
              <w:rPr>
                <w:rFonts w:asciiTheme="minorHAnsi" w:hAnsiTheme="minorHAnsi"/>
                <w:sz w:val="16"/>
                <w:szCs w:val="16"/>
              </w:rPr>
              <w:t>Tanulásmódszertan</w:t>
            </w:r>
          </w:p>
        </w:tc>
        <w:tc>
          <w:tcPr>
            <w:tcW w:w="977" w:type="dxa"/>
            <w:shd w:val="clear" w:color="auto" w:fill="auto"/>
            <w:noWrap/>
            <w:vAlign w:val="center"/>
          </w:tcPr>
          <w:p w14:paraId="403CF5B5" w14:textId="77777777" w:rsidR="001724CE" w:rsidRPr="001B0F7B" w:rsidRDefault="001724CE" w:rsidP="002A25F0">
            <w:pPr>
              <w:jc w:val="center"/>
              <w:rPr>
                <w:rFonts w:asciiTheme="minorHAnsi" w:hAnsiTheme="minorHAnsi"/>
                <w:color w:val="000000"/>
                <w:sz w:val="16"/>
                <w:szCs w:val="16"/>
              </w:rPr>
            </w:pPr>
            <w:r w:rsidRPr="001B0F7B">
              <w:rPr>
                <w:rFonts w:asciiTheme="minorHAnsi" w:hAnsiTheme="minorHAnsi"/>
                <w:color w:val="000000"/>
                <w:sz w:val="16"/>
                <w:szCs w:val="16"/>
              </w:rPr>
              <w:t>1</w:t>
            </w:r>
          </w:p>
        </w:tc>
        <w:tc>
          <w:tcPr>
            <w:tcW w:w="977" w:type="dxa"/>
            <w:shd w:val="clear" w:color="auto" w:fill="auto"/>
            <w:noWrap/>
            <w:vAlign w:val="center"/>
          </w:tcPr>
          <w:p w14:paraId="7DAB095A" w14:textId="77777777" w:rsidR="001724CE" w:rsidRPr="001B0F7B" w:rsidRDefault="001724CE" w:rsidP="002A25F0">
            <w:pPr>
              <w:jc w:val="center"/>
              <w:rPr>
                <w:rFonts w:asciiTheme="minorHAnsi" w:hAnsiTheme="minorHAnsi"/>
                <w:color w:val="000000"/>
                <w:sz w:val="16"/>
                <w:szCs w:val="16"/>
              </w:rPr>
            </w:pPr>
          </w:p>
        </w:tc>
        <w:tc>
          <w:tcPr>
            <w:tcW w:w="672" w:type="dxa"/>
            <w:vMerge/>
          </w:tcPr>
          <w:p w14:paraId="2592B16A" w14:textId="77777777" w:rsidR="001724CE" w:rsidRPr="001B0F7B" w:rsidRDefault="001724CE" w:rsidP="002A25F0">
            <w:pPr>
              <w:jc w:val="center"/>
              <w:rPr>
                <w:rFonts w:asciiTheme="minorHAnsi" w:hAnsiTheme="minorHAnsi"/>
                <w:color w:val="000000"/>
                <w:sz w:val="16"/>
                <w:szCs w:val="16"/>
              </w:rPr>
            </w:pPr>
          </w:p>
        </w:tc>
        <w:tc>
          <w:tcPr>
            <w:tcW w:w="1127" w:type="dxa"/>
            <w:shd w:val="clear" w:color="auto" w:fill="EEECE1" w:themeFill="background2"/>
            <w:noWrap/>
            <w:vAlign w:val="center"/>
          </w:tcPr>
          <w:p w14:paraId="07AD02C2" w14:textId="77777777" w:rsidR="001724CE" w:rsidRPr="00261FC3" w:rsidRDefault="001724CE" w:rsidP="002A25F0">
            <w:pPr>
              <w:jc w:val="center"/>
              <w:rPr>
                <w:rFonts w:asciiTheme="minorHAnsi" w:hAnsiTheme="minorHAnsi"/>
                <w:color w:val="000000"/>
                <w:sz w:val="16"/>
                <w:szCs w:val="16"/>
              </w:rPr>
            </w:pPr>
          </w:p>
        </w:tc>
        <w:tc>
          <w:tcPr>
            <w:tcW w:w="1132" w:type="dxa"/>
            <w:shd w:val="clear" w:color="auto" w:fill="EEECE1" w:themeFill="background2"/>
            <w:noWrap/>
            <w:vAlign w:val="center"/>
          </w:tcPr>
          <w:p w14:paraId="134F7863" w14:textId="77777777" w:rsidR="001724CE" w:rsidRPr="00261FC3" w:rsidRDefault="001724CE" w:rsidP="002A25F0">
            <w:pPr>
              <w:jc w:val="center"/>
              <w:rPr>
                <w:rFonts w:asciiTheme="minorHAnsi" w:hAnsiTheme="minorHAnsi"/>
                <w:color w:val="000000"/>
                <w:sz w:val="16"/>
                <w:szCs w:val="16"/>
              </w:rPr>
            </w:pPr>
          </w:p>
        </w:tc>
      </w:tr>
      <w:tr w:rsidR="001724CE" w:rsidRPr="001B0F7B" w14:paraId="18CBD373" w14:textId="77777777" w:rsidTr="00CE7221">
        <w:trPr>
          <w:trHeight w:val="300"/>
          <w:jc w:val="center"/>
        </w:trPr>
        <w:tc>
          <w:tcPr>
            <w:tcW w:w="3601" w:type="dxa"/>
            <w:shd w:val="clear" w:color="auto" w:fill="auto"/>
            <w:vAlign w:val="bottom"/>
          </w:tcPr>
          <w:p w14:paraId="69FB607E" w14:textId="77777777" w:rsidR="001724CE" w:rsidRPr="00084E72" w:rsidRDefault="001724CE" w:rsidP="002A25F0">
            <w:pPr>
              <w:rPr>
                <w:rFonts w:asciiTheme="minorHAnsi" w:hAnsiTheme="minorHAnsi"/>
                <w:sz w:val="22"/>
                <w:szCs w:val="22"/>
              </w:rPr>
            </w:pPr>
            <w:r w:rsidRPr="00D53C9D">
              <w:rPr>
                <w:rFonts w:asciiTheme="minorHAnsi" w:hAnsiTheme="minorHAnsi"/>
                <w:color w:val="0070C0"/>
                <w:sz w:val="16"/>
                <w:szCs w:val="16"/>
              </w:rPr>
              <w:t>Sporttörténet</w:t>
            </w:r>
            <w:r w:rsidR="00084E72">
              <w:rPr>
                <w:rFonts w:asciiTheme="minorHAnsi" w:hAnsiTheme="minorHAnsi"/>
                <w:sz w:val="22"/>
                <w:szCs w:val="22"/>
              </w:rPr>
              <w:t>*</w:t>
            </w:r>
          </w:p>
        </w:tc>
        <w:tc>
          <w:tcPr>
            <w:tcW w:w="977" w:type="dxa"/>
            <w:shd w:val="clear" w:color="auto" w:fill="auto"/>
            <w:noWrap/>
            <w:vAlign w:val="center"/>
          </w:tcPr>
          <w:p w14:paraId="6BB1B6E2" w14:textId="77777777" w:rsidR="001724CE" w:rsidRPr="001B0F7B" w:rsidRDefault="001724CE" w:rsidP="002A25F0">
            <w:pPr>
              <w:jc w:val="center"/>
              <w:rPr>
                <w:rFonts w:asciiTheme="minorHAnsi" w:hAnsiTheme="minorHAnsi"/>
                <w:color w:val="000000"/>
                <w:sz w:val="16"/>
                <w:szCs w:val="16"/>
              </w:rPr>
            </w:pPr>
            <w:r w:rsidRPr="00D53C9D">
              <w:rPr>
                <w:rFonts w:asciiTheme="minorHAnsi" w:hAnsiTheme="minorHAnsi"/>
                <w:color w:val="4F81BD" w:themeColor="accent1"/>
                <w:sz w:val="16"/>
                <w:szCs w:val="16"/>
              </w:rPr>
              <w:t>1</w:t>
            </w:r>
          </w:p>
        </w:tc>
        <w:tc>
          <w:tcPr>
            <w:tcW w:w="977" w:type="dxa"/>
            <w:shd w:val="clear" w:color="auto" w:fill="auto"/>
            <w:noWrap/>
            <w:vAlign w:val="center"/>
          </w:tcPr>
          <w:p w14:paraId="1BC1F8A3" w14:textId="77777777" w:rsidR="001724CE" w:rsidRPr="001B0F7B" w:rsidRDefault="001724CE" w:rsidP="002A25F0">
            <w:pPr>
              <w:jc w:val="center"/>
              <w:rPr>
                <w:rFonts w:asciiTheme="minorHAnsi" w:hAnsiTheme="minorHAnsi"/>
                <w:color w:val="000000"/>
                <w:sz w:val="16"/>
                <w:szCs w:val="16"/>
              </w:rPr>
            </w:pPr>
          </w:p>
        </w:tc>
        <w:tc>
          <w:tcPr>
            <w:tcW w:w="672" w:type="dxa"/>
            <w:vMerge/>
          </w:tcPr>
          <w:p w14:paraId="7B6C347E" w14:textId="77777777" w:rsidR="001724CE" w:rsidRPr="001B0F7B" w:rsidRDefault="001724CE" w:rsidP="002A25F0">
            <w:pPr>
              <w:jc w:val="center"/>
              <w:rPr>
                <w:rFonts w:asciiTheme="minorHAnsi" w:hAnsiTheme="minorHAnsi"/>
                <w:color w:val="000000"/>
                <w:sz w:val="16"/>
                <w:szCs w:val="16"/>
              </w:rPr>
            </w:pPr>
          </w:p>
        </w:tc>
        <w:tc>
          <w:tcPr>
            <w:tcW w:w="1127" w:type="dxa"/>
            <w:shd w:val="clear" w:color="auto" w:fill="EEECE1" w:themeFill="background2"/>
            <w:noWrap/>
            <w:vAlign w:val="center"/>
          </w:tcPr>
          <w:p w14:paraId="0126B738" w14:textId="77777777" w:rsidR="001724CE" w:rsidRPr="00261FC3" w:rsidRDefault="001724CE" w:rsidP="002A25F0">
            <w:pPr>
              <w:jc w:val="center"/>
              <w:rPr>
                <w:rFonts w:asciiTheme="minorHAnsi" w:hAnsiTheme="minorHAnsi"/>
                <w:color w:val="000000"/>
                <w:sz w:val="16"/>
                <w:szCs w:val="16"/>
              </w:rPr>
            </w:pPr>
          </w:p>
        </w:tc>
        <w:tc>
          <w:tcPr>
            <w:tcW w:w="1132" w:type="dxa"/>
            <w:shd w:val="clear" w:color="auto" w:fill="EEECE1" w:themeFill="background2"/>
            <w:noWrap/>
            <w:vAlign w:val="center"/>
          </w:tcPr>
          <w:p w14:paraId="454F931F" w14:textId="77777777" w:rsidR="001724CE" w:rsidRPr="00261FC3" w:rsidRDefault="001724CE" w:rsidP="002A25F0">
            <w:pPr>
              <w:jc w:val="center"/>
              <w:rPr>
                <w:rFonts w:asciiTheme="minorHAnsi" w:hAnsiTheme="minorHAnsi"/>
                <w:color w:val="000000"/>
                <w:sz w:val="16"/>
                <w:szCs w:val="16"/>
              </w:rPr>
            </w:pPr>
          </w:p>
        </w:tc>
      </w:tr>
      <w:tr w:rsidR="001724CE" w:rsidRPr="001B0F7B" w14:paraId="12D3B952" w14:textId="77777777" w:rsidTr="00CE7221">
        <w:trPr>
          <w:trHeight w:val="300"/>
          <w:jc w:val="center"/>
        </w:trPr>
        <w:tc>
          <w:tcPr>
            <w:tcW w:w="3601" w:type="dxa"/>
            <w:shd w:val="clear" w:color="auto" w:fill="auto"/>
            <w:vAlign w:val="bottom"/>
          </w:tcPr>
          <w:p w14:paraId="5E7B90C8" w14:textId="77777777" w:rsidR="001724CE" w:rsidRPr="00D53C9D" w:rsidRDefault="001724CE" w:rsidP="002A25F0">
            <w:pPr>
              <w:rPr>
                <w:rFonts w:asciiTheme="minorHAnsi" w:hAnsiTheme="minorHAnsi"/>
                <w:color w:val="0070C0"/>
                <w:sz w:val="16"/>
                <w:szCs w:val="16"/>
              </w:rPr>
            </w:pPr>
            <w:r w:rsidRPr="00D53C9D">
              <w:rPr>
                <w:rFonts w:asciiTheme="minorHAnsi" w:hAnsiTheme="minorHAnsi"/>
                <w:color w:val="0070C0"/>
                <w:sz w:val="16"/>
                <w:szCs w:val="16"/>
              </w:rPr>
              <w:t>Sportági ismeretek</w:t>
            </w:r>
            <w:r w:rsidR="00084E72">
              <w:rPr>
                <w:rFonts w:asciiTheme="minorHAnsi" w:hAnsiTheme="minorHAnsi"/>
                <w:sz w:val="22"/>
                <w:szCs w:val="22"/>
              </w:rPr>
              <w:t>*</w:t>
            </w:r>
          </w:p>
        </w:tc>
        <w:tc>
          <w:tcPr>
            <w:tcW w:w="977" w:type="dxa"/>
            <w:shd w:val="clear" w:color="auto" w:fill="auto"/>
            <w:noWrap/>
            <w:vAlign w:val="center"/>
          </w:tcPr>
          <w:p w14:paraId="456E36BA" w14:textId="77777777" w:rsidR="001724CE" w:rsidRPr="00D53C9D" w:rsidRDefault="00D53C9D" w:rsidP="002A25F0">
            <w:pPr>
              <w:jc w:val="center"/>
              <w:rPr>
                <w:rFonts w:asciiTheme="minorHAnsi" w:hAnsiTheme="minorHAnsi"/>
                <w:color w:val="0070C0"/>
                <w:sz w:val="16"/>
                <w:szCs w:val="16"/>
              </w:rPr>
            </w:pPr>
            <w:r w:rsidRPr="00D53C9D">
              <w:rPr>
                <w:rFonts w:asciiTheme="minorHAnsi" w:hAnsiTheme="minorHAnsi"/>
                <w:color w:val="0070C0"/>
                <w:sz w:val="16"/>
                <w:szCs w:val="16"/>
              </w:rPr>
              <w:t>-</w:t>
            </w:r>
          </w:p>
        </w:tc>
        <w:tc>
          <w:tcPr>
            <w:tcW w:w="977" w:type="dxa"/>
            <w:shd w:val="clear" w:color="auto" w:fill="auto"/>
            <w:noWrap/>
            <w:vAlign w:val="center"/>
          </w:tcPr>
          <w:p w14:paraId="303650E4" w14:textId="77777777" w:rsidR="001724CE" w:rsidRPr="00D53C9D" w:rsidRDefault="00D53C9D" w:rsidP="002A25F0">
            <w:pPr>
              <w:jc w:val="center"/>
              <w:rPr>
                <w:rFonts w:asciiTheme="minorHAnsi" w:hAnsiTheme="minorHAnsi"/>
                <w:color w:val="0070C0"/>
                <w:sz w:val="16"/>
                <w:szCs w:val="16"/>
              </w:rPr>
            </w:pPr>
            <w:r w:rsidRPr="00D53C9D">
              <w:rPr>
                <w:rFonts w:asciiTheme="minorHAnsi" w:hAnsiTheme="minorHAnsi"/>
                <w:color w:val="0070C0"/>
                <w:sz w:val="16"/>
                <w:szCs w:val="16"/>
              </w:rPr>
              <w:t>-</w:t>
            </w:r>
          </w:p>
        </w:tc>
        <w:tc>
          <w:tcPr>
            <w:tcW w:w="672" w:type="dxa"/>
            <w:vMerge/>
          </w:tcPr>
          <w:p w14:paraId="2ECA1412" w14:textId="77777777" w:rsidR="001724CE" w:rsidRPr="00D53C9D" w:rsidRDefault="001724CE" w:rsidP="002A25F0">
            <w:pPr>
              <w:jc w:val="center"/>
              <w:rPr>
                <w:rFonts w:asciiTheme="minorHAnsi" w:hAnsiTheme="minorHAnsi"/>
                <w:color w:val="0070C0"/>
                <w:sz w:val="16"/>
                <w:szCs w:val="16"/>
              </w:rPr>
            </w:pPr>
          </w:p>
        </w:tc>
        <w:tc>
          <w:tcPr>
            <w:tcW w:w="1127" w:type="dxa"/>
            <w:shd w:val="clear" w:color="auto" w:fill="EEECE1" w:themeFill="background2"/>
            <w:noWrap/>
            <w:vAlign w:val="center"/>
          </w:tcPr>
          <w:p w14:paraId="1970B6D5" w14:textId="77777777" w:rsidR="001724CE" w:rsidRPr="00D53C9D" w:rsidRDefault="00D53C9D" w:rsidP="002A25F0">
            <w:pPr>
              <w:jc w:val="center"/>
              <w:rPr>
                <w:rFonts w:asciiTheme="minorHAnsi" w:hAnsiTheme="minorHAnsi"/>
                <w:color w:val="0070C0"/>
                <w:sz w:val="16"/>
                <w:szCs w:val="16"/>
              </w:rPr>
            </w:pPr>
            <w:r w:rsidRPr="00D53C9D">
              <w:rPr>
                <w:rFonts w:asciiTheme="minorHAnsi" w:hAnsiTheme="minorHAnsi"/>
                <w:color w:val="0070C0"/>
                <w:sz w:val="16"/>
                <w:szCs w:val="16"/>
              </w:rPr>
              <w:t>-</w:t>
            </w:r>
          </w:p>
        </w:tc>
        <w:tc>
          <w:tcPr>
            <w:tcW w:w="1132" w:type="dxa"/>
            <w:shd w:val="clear" w:color="auto" w:fill="EEECE1" w:themeFill="background2"/>
            <w:noWrap/>
            <w:vAlign w:val="center"/>
          </w:tcPr>
          <w:p w14:paraId="1422B703" w14:textId="77777777" w:rsidR="001724CE" w:rsidRPr="00D53C9D" w:rsidRDefault="00D53C9D" w:rsidP="002A25F0">
            <w:pPr>
              <w:jc w:val="center"/>
              <w:rPr>
                <w:rFonts w:asciiTheme="minorHAnsi" w:hAnsiTheme="minorHAnsi"/>
                <w:color w:val="0070C0"/>
                <w:sz w:val="16"/>
                <w:szCs w:val="16"/>
              </w:rPr>
            </w:pPr>
            <w:r w:rsidRPr="00D53C9D">
              <w:rPr>
                <w:rFonts w:asciiTheme="minorHAnsi" w:hAnsiTheme="minorHAnsi"/>
                <w:color w:val="0070C0"/>
                <w:sz w:val="16"/>
                <w:szCs w:val="16"/>
              </w:rPr>
              <w:t>-</w:t>
            </w:r>
          </w:p>
        </w:tc>
      </w:tr>
      <w:tr w:rsidR="001724CE" w:rsidRPr="001B0F7B" w14:paraId="28142DDF" w14:textId="77777777" w:rsidTr="00CE7221">
        <w:trPr>
          <w:trHeight w:val="300"/>
          <w:jc w:val="center"/>
        </w:trPr>
        <w:tc>
          <w:tcPr>
            <w:tcW w:w="3601" w:type="dxa"/>
            <w:shd w:val="clear" w:color="auto" w:fill="auto"/>
            <w:vAlign w:val="bottom"/>
          </w:tcPr>
          <w:p w14:paraId="5F79405A" w14:textId="77777777" w:rsidR="001724CE" w:rsidRPr="001B0F7B" w:rsidRDefault="00F5232C" w:rsidP="002A25F0">
            <w:pPr>
              <w:rPr>
                <w:rFonts w:asciiTheme="minorHAnsi" w:hAnsiTheme="minorHAnsi"/>
                <w:sz w:val="16"/>
                <w:szCs w:val="16"/>
              </w:rPr>
            </w:pPr>
            <w:r>
              <w:rPr>
                <w:rFonts w:asciiTheme="minorHAnsi" w:hAnsiTheme="minorHAnsi"/>
                <w:color w:val="0070C0"/>
                <w:sz w:val="16"/>
                <w:szCs w:val="16"/>
              </w:rPr>
              <w:t xml:space="preserve">Testnevelés </w:t>
            </w:r>
            <w:r w:rsidR="001724CE" w:rsidRPr="00D53C9D">
              <w:rPr>
                <w:rFonts w:asciiTheme="minorHAnsi" w:hAnsiTheme="minorHAnsi"/>
                <w:color w:val="0070C0"/>
                <w:sz w:val="16"/>
                <w:szCs w:val="16"/>
              </w:rPr>
              <w:t>elmélet</w:t>
            </w:r>
            <w:r w:rsidR="00084E72">
              <w:rPr>
                <w:rFonts w:asciiTheme="minorHAnsi" w:hAnsiTheme="minorHAnsi"/>
                <w:sz w:val="22"/>
                <w:szCs w:val="22"/>
              </w:rPr>
              <w:t>*</w:t>
            </w:r>
          </w:p>
        </w:tc>
        <w:tc>
          <w:tcPr>
            <w:tcW w:w="977" w:type="dxa"/>
            <w:shd w:val="clear" w:color="auto" w:fill="auto"/>
            <w:noWrap/>
            <w:vAlign w:val="center"/>
          </w:tcPr>
          <w:p w14:paraId="49A69410" w14:textId="77777777" w:rsidR="001724CE" w:rsidRPr="001B0F7B" w:rsidRDefault="001724CE" w:rsidP="002A25F0">
            <w:pPr>
              <w:jc w:val="center"/>
              <w:rPr>
                <w:rFonts w:asciiTheme="minorHAnsi" w:hAnsiTheme="minorHAnsi"/>
                <w:color w:val="000000"/>
                <w:sz w:val="16"/>
                <w:szCs w:val="16"/>
              </w:rPr>
            </w:pPr>
          </w:p>
        </w:tc>
        <w:tc>
          <w:tcPr>
            <w:tcW w:w="977" w:type="dxa"/>
            <w:shd w:val="clear" w:color="auto" w:fill="auto"/>
            <w:noWrap/>
            <w:vAlign w:val="center"/>
          </w:tcPr>
          <w:p w14:paraId="168AFBB6" w14:textId="77777777" w:rsidR="001724CE" w:rsidRPr="00D53C9D" w:rsidRDefault="00D53C9D" w:rsidP="002A25F0">
            <w:pPr>
              <w:jc w:val="center"/>
              <w:rPr>
                <w:rFonts w:asciiTheme="minorHAnsi" w:hAnsiTheme="minorHAnsi"/>
                <w:color w:val="000000"/>
                <w:sz w:val="16"/>
                <w:szCs w:val="16"/>
              </w:rPr>
            </w:pPr>
            <w:r w:rsidRPr="00D53C9D">
              <w:rPr>
                <w:rFonts w:asciiTheme="minorHAnsi" w:hAnsiTheme="minorHAnsi"/>
                <w:color w:val="0070C0"/>
                <w:sz w:val="16"/>
                <w:szCs w:val="16"/>
              </w:rPr>
              <w:t>0,5</w:t>
            </w:r>
          </w:p>
        </w:tc>
        <w:tc>
          <w:tcPr>
            <w:tcW w:w="672" w:type="dxa"/>
            <w:vMerge/>
          </w:tcPr>
          <w:p w14:paraId="6CE73D0C" w14:textId="77777777" w:rsidR="001724CE" w:rsidRPr="001B0F7B" w:rsidRDefault="001724CE" w:rsidP="002A25F0">
            <w:pPr>
              <w:jc w:val="center"/>
              <w:rPr>
                <w:rFonts w:asciiTheme="minorHAnsi" w:hAnsiTheme="minorHAnsi"/>
                <w:color w:val="000000"/>
                <w:sz w:val="16"/>
                <w:szCs w:val="16"/>
              </w:rPr>
            </w:pPr>
          </w:p>
        </w:tc>
        <w:tc>
          <w:tcPr>
            <w:tcW w:w="1127" w:type="dxa"/>
            <w:shd w:val="clear" w:color="auto" w:fill="EEECE1" w:themeFill="background2"/>
            <w:noWrap/>
            <w:vAlign w:val="center"/>
          </w:tcPr>
          <w:p w14:paraId="7E1DDD95" w14:textId="77777777" w:rsidR="001724CE" w:rsidRPr="001B0F7B" w:rsidRDefault="001724CE" w:rsidP="00D53C9D">
            <w:pPr>
              <w:rPr>
                <w:rFonts w:asciiTheme="minorHAnsi" w:hAnsiTheme="minorHAnsi"/>
                <w:color w:val="000000"/>
                <w:sz w:val="16"/>
                <w:szCs w:val="16"/>
              </w:rPr>
            </w:pPr>
          </w:p>
        </w:tc>
        <w:tc>
          <w:tcPr>
            <w:tcW w:w="1132" w:type="dxa"/>
            <w:shd w:val="clear" w:color="auto" w:fill="EEECE1" w:themeFill="background2"/>
            <w:noWrap/>
            <w:vAlign w:val="center"/>
          </w:tcPr>
          <w:p w14:paraId="5ACA9071" w14:textId="77777777" w:rsidR="001724CE" w:rsidRPr="001B0F7B" w:rsidRDefault="001724CE" w:rsidP="002A25F0">
            <w:pPr>
              <w:jc w:val="center"/>
              <w:rPr>
                <w:rFonts w:asciiTheme="minorHAnsi" w:hAnsiTheme="minorHAnsi"/>
                <w:color w:val="000000"/>
                <w:sz w:val="16"/>
                <w:szCs w:val="16"/>
              </w:rPr>
            </w:pPr>
          </w:p>
        </w:tc>
      </w:tr>
      <w:tr w:rsidR="001724CE" w:rsidRPr="001B0F7B" w14:paraId="6669B693" w14:textId="77777777" w:rsidTr="00CE7221">
        <w:trPr>
          <w:trHeight w:val="300"/>
          <w:jc w:val="center"/>
        </w:trPr>
        <w:tc>
          <w:tcPr>
            <w:tcW w:w="3601" w:type="dxa"/>
            <w:shd w:val="clear" w:color="auto" w:fill="auto"/>
            <w:vAlign w:val="bottom"/>
          </w:tcPr>
          <w:p w14:paraId="2930904A" w14:textId="77777777" w:rsidR="001724CE" w:rsidRPr="001B0F7B" w:rsidRDefault="001724CE" w:rsidP="002A25F0">
            <w:pPr>
              <w:rPr>
                <w:rFonts w:asciiTheme="minorHAnsi" w:hAnsiTheme="minorHAnsi"/>
                <w:sz w:val="16"/>
                <w:szCs w:val="16"/>
              </w:rPr>
            </w:pPr>
            <w:r w:rsidRPr="00D53C9D">
              <w:rPr>
                <w:rFonts w:asciiTheme="minorHAnsi" w:hAnsiTheme="minorHAnsi"/>
                <w:color w:val="0070C0"/>
                <w:sz w:val="16"/>
                <w:szCs w:val="16"/>
              </w:rPr>
              <w:t>Sportegészségtan</w:t>
            </w:r>
            <w:r w:rsidR="00084E72">
              <w:rPr>
                <w:rFonts w:asciiTheme="minorHAnsi" w:hAnsiTheme="minorHAnsi"/>
                <w:sz w:val="22"/>
                <w:szCs w:val="22"/>
              </w:rPr>
              <w:t>*</w:t>
            </w:r>
          </w:p>
        </w:tc>
        <w:tc>
          <w:tcPr>
            <w:tcW w:w="977" w:type="dxa"/>
            <w:shd w:val="clear" w:color="auto" w:fill="auto"/>
            <w:noWrap/>
            <w:vAlign w:val="center"/>
          </w:tcPr>
          <w:p w14:paraId="471C3D46" w14:textId="77777777" w:rsidR="001724CE" w:rsidRPr="001B0F7B" w:rsidRDefault="001724CE" w:rsidP="002A25F0">
            <w:pPr>
              <w:jc w:val="center"/>
              <w:rPr>
                <w:rFonts w:asciiTheme="minorHAnsi" w:hAnsiTheme="minorHAnsi"/>
                <w:color w:val="000000"/>
                <w:sz w:val="16"/>
                <w:szCs w:val="16"/>
              </w:rPr>
            </w:pPr>
          </w:p>
        </w:tc>
        <w:tc>
          <w:tcPr>
            <w:tcW w:w="977" w:type="dxa"/>
            <w:shd w:val="clear" w:color="auto" w:fill="auto"/>
            <w:noWrap/>
            <w:vAlign w:val="center"/>
          </w:tcPr>
          <w:p w14:paraId="216790D4" w14:textId="77777777" w:rsidR="001724CE" w:rsidRPr="001B0F7B" w:rsidRDefault="001724CE" w:rsidP="002A25F0">
            <w:pPr>
              <w:jc w:val="center"/>
              <w:rPr>
                <w:rFonts w:asciiTheme="minorHAnsi" w:hAnsiTheme="minorHAnsi"/>
                <w:color w:val="000000"/>
                <w:sz w:val="16"/>
                <w:szCs w:val="16"/>
              </w:rPr>
            </w:pPr>
          </w:p>
        </w:tc>
        <w:tc>
          <w:tcPr>
            <w:tcW w:w="672" w:type="dxa"/>
            <w:vMerge/>
          </w:tcPr>
          <w:p w14:paraId="1D2BEC29" w14:textId="77777777" w:rsidR="001724CE" w:rsidRPr="001B0F7B" w:rsidRDefault="001724CE" w:rsidP="002A25F0">
            <w:pPr>
              <w:jc w:val="center"/>
              <w:rPr>
                <w:rFonts w:asciiTheme="minorHAnsi" w:hAnsiTheme="minorHAnsi"/>
                <w:color w:val="000000"/>
                <w:sz w:val="16"/>
                <w:szCs w:val="16"/>
              </w:rPr>
            </w:pPr>
          </w:p>
        </w:tc>
        <w:tc>
          <w:tcPr>
            <w:tcW w:w="1127" w:type="dxa"/>
            <w:shd w:val="clear" w:color="auto" w:fill="EEECE1" w:themeFill="background2"/>
            <w:noWrap/>
            <w:vAlign w:val="center"/>
          </w:tcPr>
          <w:p w14:paraId="390F9DE3" w14:textId="77777777" w:rsidR="001724CE" w:rsidRPr="001B0F7B" w:rsidRDefault="001724CE" w:rsidP="002A25F0">
            <w:pPr>
              <w:jc w:val="center"/>
              <w:rPr>
                <w:rFonts w:asciiTheme="minorHAnsi" w:hAnsiTheme="minorHAnsi"/>
                <w:color w:val="000000"/>
                <w:sz w:val="16"/>
                <w:szCs w:val="16"/>
              </w:rPr>
            </w:pPr>
            <w:r w:rsidRPr="00D53C9D">
              <w:rPr>
                <w:rFonts w:asciiTheme="minorHAnsi" w:hAnsiTheme="minorHAnsi"/>
                <w:color w:val="0070C0"/>
                <w:sz w:val="16"/>
                <w:szCs w:val="16"/>
              </w:rPr>
              <w:t>0,5</w:t>
            </w:r>
          </w:p>
        </w:tc>
        <w:tc>
          <w:tcPr>
            <w:tcW w:w="1132" w:type="dxa"/>
            <w:shd w:val="clear" w:color="auto" w:fill="EEECE1" w:themeFill="background2"/>
            <w:noWrap/>
            <w:vAlign w:val="center"/>
          </w:tcPr>
          <w:p w14:paraId="2728E1C3" w14:textId="77777777" w:rsidR="001724CE" w:rsidRPr="001B0F7B" w:rsidRDefault="001724CE" w:rsidP="002A25F0">
            <w:pPr>
              <w:jc w:val="center"/>
              <w:rPr>
                <w:rFonts w:asciiTheme="minorHAnsi" w:hAnsiTheme="minorHAnsi"/>
                <w:color w:val="000000"/>
                <w:sz w:val="16"/>
                <w:szCs w:val="16"/>
              </w:rPr>
            </w:pPr>
          </w:p>
        </w:tc>
      </w:tr>
      <w:tr w:rsidR="001724CE" w:rsidRPr="001B0F7B" w14:paraId="5BCD8E89" w14:textId="77777777" w:rsidTr="00CE7221">
        <w:trPr>
          <w:trHeight w:val="300"/>
          <w:jc w:val="center"/>
        </w:trPr>
        <w:tc>
          <w:tcPr>
            <w:tcW w:w="3601" w:type="dxa"/>
            <w:shd w:val="clear" w:color="auto" w:fill="auto"/>
            <w:vAlign w:val="bottom"/>
          </w:tcPr>
          <w:p w14:paraId="008E2336" w14:textId="77777777" w:rsidR="001724CE" w:rsidRPr="001B0F7B" w:rsidRDefault="001724CE" w:rsidP="002A25F0">
            <w:pPr>
              <w:rPr>
                <w:rFonts w:asciiTheme="minorHAnsi" w:hAnsiTheme="minorHAnsi"/>
                <w:sz w:val="16"/>
                <w:szCs w:val="16"/>
              </w:rPr>
            </w:pPr>
            <w:r w:rsidRPr="00D53C9D">
              <w:rPr>
                <w:rFonts w:asciiTheme="minorHAnsi" w:hAnsiTheme="minorHAnsi"/>
                <w:color w:val="0070C0"/>
                <w:sz w:val="16"/>
                <w:szCs w:val="16"/>
              </w:rPr>
              <w:t>Edzéselmélet</w:t>
            </w:r>
            <w:r w:rsidR="00084E72">
              <w:rPr>
                <w:rFonts w:asciiTheme="minorHAnsi" w:hAnsiTheme="minorHAnsi"/>
                <w:sz w:val="22"/>
                <w:szCs w:val="22"/>
              </w:rPr>
              <w:t>*</w:t>
            </w:r>
          </w:p>
        </w:tc>
        <w:tc>
          <w:tcPr>
            <w:tcW w:w="977" w:type="dxa"/>
            <w:shd w:val="clear" w:color="auto" w:fill="auto"/>
            <w:noWrap/>
            <w:vAlign w:val="center"/>
          </w:tcPr>
          <w:p w14:paraId="67E9811E" w14:textId="77777777" w:rsidR="001724CE" w:rsidRPr="001B0F7B" w:rsidRDefault="001724CE" w:rsidP="002A25F0">
            <w:pPr>
              <w:jc w:val="center"/>
              <w:rPr>
                <w:rFonts w:asciiTheme="minorHAnsi" w:hAnsiTheme="minorHAnsi"/>
                <w:color w:val="000000"/>
                <w:sz w:val="16"/>
                <w:szCs w:val="16"/>
              </w:rPr>
            </w:pPr>
          </w:p>
        </w:tc>
        <w:tc>
          <w:tcPr>
            <w:tcW w:w="977" w:type="dxa"/>
            <w:shd w:val="clear" w:color="auto" w:fill="auto"/>
            <w:noWrap/>
            <w:vAlign w:val="center"/>
          </w:tcPr>
          <w:p w14:paraId="040B4614" w14:textId="77777777" w:rsidR="001724CE" w:rsidRPr="001B0F7B" w:rsidRDefault="00D53C9D" w:rsidP="002A25F0">
            <w:pPr>
              <w:jc w:val="center"/>
              <w:rPr>
                <w:rFonts w:asciiTheme="minorHAnsi" w:hAnsiTheme="minorHAnsi"/>
                <w:color w:val="000000"/>
                <w:sz w:val="16"/>
                <w:szCs w:val="16"/>
              </w:rPr>
            </w:pPr>
            <w:r w:rsidRPr="00D53C9D">
              <w:rPr>
                <w:rFonts w:asciiTheme="minorHAnsi" w:hAnsiTheme="minorHAnsi"/>
                <w:color w:val="0070C0"/>
                <w:sz w:val="16"/>
                <w:szCs w:val="16"/>
              </w:rPr>
              <w:t>0,5</w:t>
            </w:r>
          </w:p>
        </w:tc>
        <w:tc>
          <w:tcPr>
            <w:tcW w:w="672" w:type="dxa"/>
            <w:vMerge/>
          </w:tcPr>
          <w:p w14:paraId="3F8C149A" w14:textId="77777777" w:rsidR="001724CE" w:rsidRPr="001B0F7B" w:rsidRDefault="001724CE" w:rsidP="002A25F0">
            <w:pPr>
              <w:jc w:val="center"/>
              <w:rPr>
                <w:rFonts w:asciiTheme="minorHAnsi" w:hAnsiTheme="minorHAnsi"/>
                <w:color w:val="000000"/>
                <w:sz w:val="16"/>
                <w:szCs w:val="16"/>
              </w:rPr>
            </w:pPr>
          </w:p>
        </w:tc>
        <w:tc>
          <w:tcPr>
            <w:tcW w:w="1127" w:type="dxa"/>
            <w:shd w:val="clear" w:color="auto" w:fill="EEECE1" w:themeFill="background2"/>
            <w:noWrap/>
            <w:vAlign w:val="center"/>
          </w:tcPr>
          <w:p w14:paraId="7BFF3FA5" w14:textId="77777777" w:rsidR="001724CE" w:rsidRPr="001B0F7B" w:rsidRDefault="001724CE" w:rsidP="002A25F0">
            <w:pPr>
              <w:jc w:val="center"/>
              <w:rPr>
                <w:rFonts w:asciiTheme="minorHAnsi" w:hAnsiTheme="minorHAnsi"/>
                <w:color w:val="000000"/>
                <w:sz w:val="16"/>
                <w:szCs w:val="16"/>
              </w:rPr>
            </w:pPr>
          </w:p>
        </w:tc>
        <w:tc>
          <w:tcPr>
            <w:tcW w:w="1132" w:type="dxa"/>
            <w:shd w:val="clear" w:color="auto" w:fill="EEECE1" w:themeFill="background2"/>
            <w:noWrap/>
            <w:vAlign w:val="center"/>
          </w:tcPr>
          <w:p w14:paraId="0A3985C5" w14:textId="77777777" w:rsidR="001724CE" w:rsidRPr="001B0F7B" w:rsidRDefault="001724CE" w:rsidP="002A25F0">
            <w:pPr>
              <w:jc w:val="center"/>
              <w:rPr>
                <w:rFonts w:asciiTheme="minorHAnsi" w:hAnsiTheme="minorHAnsi"/>
                <w:color w:val="000000"/>
                <w:sz w:val="16"/>
                <w:szCs w:val="16"/>
              </w:rPr>
            </w:pPr>
          </w:p>
        </w:tc>
      </w:tr>
      <w:tr w:rsidR="001724CE" w:rsidRPr="001B0F7B" w14:paraId="36334410" w14:textId="77777777" w:rsidTr="00CE7221">
        <w:trPr>
          <w:trHeight w:val="300"/>
          <w:jc w:val="center"/>
        </w:trPr>
        <w:tc>
          <w:tcPr>
            <w:tcW w:w="3601" w:type="dxa"/>
            <w:shd w:val="clear" w:color="auto" w:fill="auto"/>
            <w:vAlign w:val="bottom"/>
          </w:tcPr>
          <w:p w14:paraId="77E211E8" w14:textId="77777777" w:rsidR="001724CE" w:rsidRPr="001B0F7B" w:rsidRDefault="001724CE" w:rsidP="002A25F0">
            <w:pPr>
              <w:rPr>
                <w:rFonts w:asciiTheme="minorHAnsi" w:hAnsiTheme="minorHAnsi"/>
                <w:sz w:val="16"/>
                <w:szCs w:val="16"/>
              </w:rPr>
            </w:pPr>
            <w:r w:rsidRPr="00D53C9D">
              <w:rPr>
                <w:rFonts w:asciiTheme="minorHAnsi" w:hAnsiTheme="minorHAnsi"/>
                <w:color w:val="0070C0"/>
                <w:sz w:val="16"/>
                <w:szCs w:val="16"/>
              </w:rPr>
              <w:lastRenderedPageBreak/>
              <w:t>Sport és szervezetei</w:t>
            </w:r>
            <w:r w:rsidR="00084E72">
              <w:rPr>
                <w:rFonts w:asciiTheme="minorHAnsi" w:hAnsiTheme="minorHAnsi"/>
                <w:sz w:val="22"/>
                <w:szCs w:val="22"/>
              </w:rPr>
              <w:t>*</w:t>
            </w:r>
          </w:p>
        </w:tc>
        <w:tc>
          <w:tcPr>
            <w:tcW w:w="977" w:type="dxa"/>
            <w:shd w:val="clear" w:color="auto" w:fill="auto"/>
            <w:noWrap/>
            <w:vAlign w:val="center"/>
          </w:tcPr>
          <w:p w14:paraId="36D5DFF4" w14:textId="77777777" w:rsidR="001724CE" w:rsidRPr="001B0F7B" w:rsidRDefault="001724CE" w:rsidP="002A25F0">
            <w:pPr>
              <w:jc w:val="center"/>
              <w:rPr>
                <w:rFonts w:asciiTheme="minorHAnsi" w:hAnsiTheme="minorHAnsi"/>
                <w:color w:val="000000"/>
                <w:sz w:val="16"/>
                <w:szCs w:val="16"/>
              </w:rPr>
            </w:pPr>
          </w:p>
        </w:tc>
        <w:tc>
          <w:tcPr>
            <w:tcW w:w="977" w:type="dxa"/>
            <w:shd w:val="clear" w:color="auto" w:fill="auto"/>
            <w:noWrap/>
            <w:vAlign w:val="center"/>
          </w:tcPr>
          <w:p w14:paraId="45FD520E" w14:textId="77777777" w:rsidR="001724CE" w:rsidRPr="001B0F7B" w:rsidRDefault="001724CE" w:rsidP="002A25F0">
            <w:pPr>
              <w:jc w:val="center"/>
              <w:rPr>
                <w:rFonts w:asciiTheme="minorHAnsi" w:hAnsiTheme="minorHAnsi"/>
                <w:color w:val="000000"/>
                <w:sz w:val="16"/>
                <w:szCs w:val="16"/>
              </w:rPr>
            </w:pPr>
          </w:p>
        </w:tc>
        <w:tc>
          <w:tcPr>
            <w:tcW w:w="672" w:type="dxa"/>
            <w:vMerge/>
          </w:tcPr>
          <w:p w14:paraId="2241C8B1" w14:textId="77777777" w:rsidR="001724CE" w:rsidRPr="001B0F7B" w:rsidRDefault="001724CE" w:rsidP="002A25F0">
            <w:pPr>
              <w:jc w:val="center"/>
              <w:rPr>
                <w:rFonts w:asciiTheme="minorHAnsi" w:hAnsiTheme="minorHAnsi"/>
                <w:color w:val="000000"/>
                <w:sz w:val="16"/>
                <w:szCs w:val="16"/>
              </w:rPr>
            </w:pPr>
          </w:p>
        </w:tc>
        <w:tc>
          <w:tcPr>
            <w:tcW w:w="1127" w:type="dxa"/>
            <w:shd w:val="clear" w:color="auto" w:fill="EEECE1" w:themeFill="background2"/>
            <w:noWrap/>
            <w:vAlign w:val="center"/>
          </w:tcPr>
          <w:p w14:paraId="50BCED77" w14:textId="77777777" w:rsidR="001724CE" w:rsidRPr="001B0F7B" w:rsidRDefault="001724CE" w:rsidP="002A25F0">
            <w:pPr>
              <w:jc w:val="center"/>
              <w:rPr>
                <w:rFonts w:asciiTheme="minorHAnsi" w:hAnsiTheme="minorHAnsi"/>
                <w:color w:val="000000"/>
                <w:sz w:val="16"/>
                <w:szCs w:val="16"/>
              </w:rPr>
            </w:pPr>
            <w:r w:rsidRPr="00D53C9D">
              <w:rPr>
                <w:rFonts w:asciiTheme="minorHAnsi" w:hAnsiTheme="minorHAnsi"/>
                <w:color w:val="0070C0"/>
                <w:sz w:val="16"/>
                <w:szCs w:val="16"/>
              </w:rPr>
              <w:t>0,5</w:t>
            </w:r>
          </w:p>
        </w:tc>
        <w:tc>
          <w:tcPr>
            <w:tcW w:w="1132" w:type="dxa"/>
            <w:shd w:val="clear" w:color="auto" w:fill="EEECE1" w:themeFill="background2"/>
            <w:noWrap/>
            <w:vAlign w:val="center"/>
          </w:tcPr>
          <w:p w14:paraId="7AEECCC9" w14:textId="77777777" w:rsidR="001724CE" w:rsidRPr="001B0F7B" w:rsidRDefault="001724CE" w:rsidP="002A25F0">
            <w:pPr>
              <w:jc w:val="center"/>
              <w:rPr>
                <w:rFonts w:asciiTheme="minorHAnsi" w:hAnsiTheme="minorHAnsi"/>
                <w:color w:val="000000"/>
                <w:sz w:val="16"/>
                <w:szCs w:val="16"/>
              </w:rPr>
            </w:pPr>
          </w:p>
        </w:tc>
      </w:tr>
      <w:tr w:rsidR="001724CE" w:rsidRPr="001B0F7B" w14:paraId="6D391529" w14:textId="77777777" w:rsidTr="00CE7221">
        <w:trPr>
          <w:trHeight w:val="300"/>
          <w:jc w:val="center"/>
        </w:trPr>
        <w:tc>
          <w:tcPr>
            <w:tcW w:w="3601" w:type="dxa"/>
            <w:shd w:val="clear" w:color="auto" w:fill="auto"/>
            <w:vAlign w:val="bottom"/>
          </w:tcPr>
          <w:p w14:paraId="67C6FC31" w14:textId="77777777" w:rsidR="001724CE" w:rsidRPr="001B0F7B" w:rsidRDefault="001724CE" w:rsidP="002A25F0">
            <w:pPr>
              <w:rPr>
                <w:rFonts w:asciiTheme="minorHAnsi" w:hAnsiTheme="minorHAnsi"/>
                <w:sz w:val="16"/>
                <w:szCs w:val="16"/>
              </w:rPr>
            </w:pPr>
            <w:r w:rsidRPr="00D53C9D">
              <w:rPr>
                <w:rFonts w:asciiTheme="minorHAnsi" w:hAnsiTheme="minorHAnsi"/>
                <w:color w:val="0070C0"/>
                <w:sz w:val="16"/>
                <w:szCs w:val="16"/>
              </w:rPr>
              <w:t>Sportpszichológia</w:t>
            </w:r>
            <w:r w:rsidR="00084E72">
              <w:rPr>
                <w:rFonts w:asciiTheme="minorHAnsi" w:hAnsiTheme="minorHAnsi"/>
                <w:sz w:val="22"/>
                <w:szCs w:val="22"/>
              </w:rPr>
              <w:t>*</w:t>
            </w:r>
          </w:p>
        </w:tc>
        <w:tc>
          <w:tcPr>
            <w:tcW w:w="977" w:type="dxa"/>
            <w:shd w:val="clear" w:color="auto" w:fill="auto"/>
            <w:noWrap/>
            <w:vAlign w:val="center"/>
          </w:tcPr>
          <w:p w14:paraId="57C5D098" w14:textId="77777777" w:rsidR="001724CE" w:rsidRPr="001B0F7B" w:rsidRDefault="001724CE" w:rsidP="002A25F0">
            <w:pPr>
              <w:jc w:val="center"/>
              <w:rPr>
                <w:rFonts w:asciiTheme="minorHAnsi" w:hAnsiTheme="minorHAnsi"/>
                <w:color w:val="000000"/>
                <w:sz w:val="16"/>
                <w:szCs w:val="16"/>
              </w:rPr>
            </w:pPr>
          </w:p>
        </w:tc>
        <w:tc>
          <w:tcPr>
            <w:tcW w:w="977" w:type="dxa"/>
            <w:shd w:val="clear" w:color="auto" w:fill="auto"/>
            <w:noWrap/>
            <w:vAlign w:val="center"/>
          </w:tcPr>
          <w:p w14:paraId="5AE04D87" w14:textId="77777777" w:rsidR="001724CE" w:rsidRPr="001B0F7B" w:rsidRDefault="001724CE" w:rsidP="002A25F0">
            <w:pPr>
              <w:jc w:val="center"/>
              <w:rPr>
                <w:rFonts w:asciiTheme="minorHAnsi" w:hAnsiTheme="minorHAnsi"/>
                <w:color w:val="000000"/>
                <w:sz w:val="16"/>
                <w:szCs w:val="16"/>
              </w:rPr>
            </w:pPr>
          </w:p>
        </w:tc>
        <w:tc>
          <w:tcPr>
            <w:tcW w:w="672" w:type="dxa"/>
            <w:vMerge/>
          </w:tcPr>
          <w:p w14:paraId="6A0B2CFA" w14:textId="77777777" w:rsidR="001724CE" w:rsidRPr="001B0F7B" w:rsidRDefault="001724CE" w:rsidP="002A25F0">
            <w:pPr>
              <w:jc w:val="center"/>
              <w:rPr>
                <w:rFonts w:asciiTheme="minorHAnsi" w:hAnsiTheme="minorHAnsi"/>
                <w:color w:val="000000"/>
                <w:sz w:val="16"/>
                <w:szCs w:val="16"/>
              </w:rPr>
            </w:pPr>
          </w:p>
        </w:tc>
        <w:tc>
          <w:tcPr>
            <w:tcW w:w="1127" w:type="dxa"/>
            <w:shd w:val="clear" w:color="auto" w:fill="EEECE1" w:themeFill="background2"/>
            <w:noWrap/>
            <w:vAlign w:val="center"/>
          </w:tcPr>
          <w:p w14:paraId="49C9531A" w14:textId="77777777" w:rsidR="001724CE" w:rsidRPr="001B0F7B" w:rsidRDefault="001724CE" w:rsidP="002A25F0">
            <w:pPr>
              <w:jc w:val="center"/>
              <w:rPr>
                <w:rFonts w:asciiTheme="minorHAnsi" w:hAnsiTheme="minorHAnsi"/>
                <w:color w:val="000000"/>
                <w:sz w:val="16"/>
                <w:szCs w:val="16"/>
              </w:rPr>
            </w:pPr>
          </w:p>
        </w:tc>
        <w:tc>
          <w:tcPr>
            <w:tcW w:w="1132" w:type="dxa"/>
            <w:shd w:val="clear" w:color="auto" w:fill="EEECE1" w:themeFill="background2"/>
            <w:noWrap/>
            <w:vAlign w:val="center"/>
          </w:tcPr>
          <w:p w14:paraId="4B85F5F2" w14:textId="77777777" w:rsidR="001724CE" w:rsidRPr="00D53C9D" w:rsidRDefault="00D53C9D" w:rsidP="002A25F0">
            <w:pPr>
              <w:jc w:val="center"/>
              <w:rPr>
                <w:rFonts w:asciiTheme="minorHAnsi" w:hAnsiTheme="minorHAnsi"/>
                <w:color w:val="0070C0"/>
                <w:sz w:val="16"/>
                <w:szCs w:val="16"/>
              </w:rPr>
            </w:pPr>
            <w:r w:rsidRPr="00D53C9D">
              <w:rPr>
                <w:rFonts w:asciiTheme="minorHAnsi" w:hAnsiTheme="minorHAnsi"/>
                <w:color w:val="0070C0"/>
                <w:sz w:val="16"/>
                <w:szCs w:val="16"/>
              </w:rPr>
              <w:t>0,5</w:t>
            </w:r>
          </w:p>
        </w:tc>
      </w:tr>
      <w:tr w:rsidR="001724CE" w:rsidRPr="001B0F7B" w14:paraId="429351E5" w14:textId="77777777" w:rsidTr="00CE7221">
        <w:trPr>
          <w:trHeight w:val="300"/>
          <w:jc w:val="center"/>
        </w:trPr>
        <w:tc>
          <w:tcPr>
            <w:tcW w:w="3601" w:type="dxa"/>
            <w:shd w:val="clear" w:color="auto" w:fill="auto"/>
            <w:vAlign w:val="bottom"/>
          </w:tcPr>
          <w:p w14:paraId="41EDB457" w14:textId="77777777" w:rsidR="001724CE" w:rsidRPr="001B0F7B" w:rsidRDefault="001724CE" w:rsidP="002A25F0">
            <w:pPr>
              <w:rPr>
                <w:rFonts w:asciiTheme="minorHAnsi" w:hAnsiTheme="minorHAnsi"/>
                <w:sz w:val="16"/>
                <w:szCs w:val="16"/>
              </w:rPr>
            </w:pPr>
            <w:r w:rsidRPr="00D53C9D">
              <w:rPr>
                <w:rFonts w:asciiTheme="minorHAnsi" w:hAnsiTheme="minorHAnsi"/>
                <w:color w:val="0070C0"/>
                <w:sz w:val="16"/>
                <w:szCs w:val="16"/>
              </w:rPr>
              <w:t>Sportetika</w:t>
            </w:r>
            <w:r w:rsidR="00084E72">
              <w:rPr>
                <w:rFonts w:asciiTheme="minorHAnsi" w:hAnsiTheme="minorHAnsi"/>
                <w:sz w:val="22"/>
                <w:szCs w:val="22"/>
              </w:rPr>
              <w:t>*</w:t>
            </w:r>
          </w:p>
        </w:tc>
        <w:tc>
          <w:tcPr>
            <w:tcW w:w="977" w:type="dxa"/>
            <w:shd w:val="clear" w:color="auto" w:fill="auto"/>
            <w:noWrap/>
            <w:vAlign w:val="center"/>
          </w:tcPr>
          <w:p w14:paraId="572C3D8E" w14:textId="77777777" w:rsidR="001724CE" w:rsidRPr="001B0F7B" w:rsidRDefault="001724CE" w:rsidP="002A25F0">
            <w:pPr>
              <w:jc w:val="center"/>
              <w:rPr>
                <w:rFonts w:asciiTheme="minorHAnsi" w:hAnsiTheme="minorHAnsi"/>
                <w:color w:val="000000"/>
                <w:sz w:val="16"/>
                <w:szCs w:val="16"/>
              </w:rPr>
            </w:pPr>
          </w:p>
        </w:tc>
        <w:tc>
          <w:tcPr>
            <w:tcW w:w="977" w:type="dxa"/>
            <w:shd w:val="clear" w:color="auto" w:fill="auto"/>
            <w:noWrap/>
            <w:vAlign w:val="center"/>
          </w:tcPr>
          <w:p w14:paraId="57424328" w14:textId="77777777" w:rsidR="001724CE" w:rsidRPr="001B0F7B" w:rsidRDefault="001724CE" w:rsidP="002A25F0">
            <w:pPr>
              <w:jc w:val="center"/>
              <w:rPr>
                <w:rFonts w:asciiTheme="minorHAnsi" w:hAnsiTheme="minorHAnsi"/>
                <w:color w:val="000000"/>
                <w:sz w:val="16"/>
                <w:szCs w:val="16"/>
              </w:rPr>
            </w:pPr>
          </w:p>
        </w:tc>
        <w:tc>
          <w:tcPr>
            <w:tcW w:w="672" w:type="dxa"/>
            <w:vMerge/>
          </w:tcPr>
          <w:p w14:paraId="241735D1" w14:textId="77777777" w:rsidR="001724CE" w:rsidRPr="001B0F7B" w:rsidRDefault="001724CE" w:rsidP="002A25F0">
            <w:pPr>
              <w:jc w:val="center"/>
              <w:rPr>
                <w:rFonts w:asciiTheme="minorHAnsi" w:hAnsiTheme="minorHAnsi"/>
                <w:color w:val="000000"/>
                <w:sz w:val="16"/>
                <w:szCs w:val="16"/>
              </w:rPr>
            </w:pPr>
          </w:p>
        </w:tc>
        <w:tc>
          <w:tcPr>
            <w:tcW w:w="1127" w:type="dxa"/>
            <w:shd w:val="clear" w:color="auto" w:fill="EEECE1" w:themeFill="background2"/>
            <w:noWrap/>
            <w:vAlign w:val="center"/>
          </w:tcPr>
          <w:p w14:paraId="29785610" w14:textId="77777777" w:rsidR="001724CE" w:rsidRPr="001B0F7B" w:rsidRDefault="001724CE" w:rsidP="002A25F0">
            <w:pPr>
              <w:jc w:val="center"/>
              <w:rPr>
                <w:rFonts w:asciiTheme="minorHAnsi" w:hAnsiTheme="minorHAnsi"/>
                <w:color w:val="000000"/>
                <w:sz w:val="16"/>
                <w:szCs w:val="16"/>
              </w:rPr>
            </w:pPr>
          </w:p>
        </w:tc>
        <w:tc>
          <w:tcPr>
            <w:tcW w:w="1132" w:type="dxa"/>
            <w:shd w:val="clear" w:color="auto" w:fill="EEECE1" w:themeFill="background2"/>
            <w:noWrap/>
            <w:vAlign w:val="center"/>
          </w:tcPr>
          <w:p w14:paraId="088A7410" w14:textId="77777777" w:rsidR="001724CE" w:rsidRPr="001B0F7B" w:rsidRDefault="00D53C9D" w:rsidP="002A25F0">
            <w:pPr>
              <w:jc w:val="center"/>
              <w:rPr>
                <w:rFonts w:asciiTheme="minorHAnsi" w:hAnsiTheme="minorHAnsi"/>
                <w:color w:val="000000"/>
                <w:sz w:val="16"/>
                <w:szCs w:val="16"/>
              </w:rPr>
            </w:pPr>
            <w:r w:rsidRPr="00D53C9D">
              <w:rPr>
                <w:rFonts w:asciiTheme="minorHAnsi" w:hAnsiTheme="minorHAnsi"/>
                <w:color w:val="0070C0"/>
                <w:sz w:val="16"/>
                <w:szCs w:val="16"/>
              </w:rPr>
              <w:t>0,5</w:t>
            </w:r>
          </w:p>
        </w:tc>
      </w:tr>
      <w:tr w:rsidR="001724CE" w:rsidRPr="001B0F7B" w14:paraId="64111C88" w14:textId="77777777" w:rsidTr="00CE7221">
        <w:trPr>
          <w:trHeight w:val="315"/>
          <w:jc w:val="center"/>
        </w:trPr>
        <w:tc>
          <w:tcPr>
            <w:tcW w:w="3601" w:type="dxa"/>
            <w:shd w:val="clear" w:color="auto" w:fill="auto"/>
            <w:vAlign w:val="bottom"/>
          </w:tcPr>
          <w:p w14:paraId="28B98DFE" w14:textId="77777777" w:rsidR="001724CE" w:rsidRPr="00F5232C" w:rsidRDefault="00F5232C" w:rsidP="002A25F0">
            <w:pPr>
              <w:rPr>
                <w:rFonts w:asciiTheme="minorHAnsi" w:hAnsiTheme="minorHAnsi"/>
                <w:iCs/>
                <w:color w:val="000000"/>
                <w:sz w:val="16"/>
                <w:szCs w:val="16"/>
              </w:rPr>
            </w:pPr>
            <w:r w:rsidRPr="00F5232C">
              <w:rPr>
                <w:rFonts w:asciiTheme="minorHAnsi" w:hAnsiTheme="minorHAnsi"/>
                <w:iCs/>
                <w:color w:val="000000"/>
                <w:sz w:val="16"/>
                <w:szCs w:val="16"/>
              </w:rPr>
              <w:t xml:space="preserve">Közösségi nevelés </w:t>
            </w:r>
          </w:p>
        </w:tc>
        <w:tc>
          <w:tcPr>
            <w:tcW w:w="977" w:type="dxa"/>
            <w:shd w:val="clear" w:color="auto" w:fill="auto"/>
            <w:noWrap/>
            <w:vAlign w:val="center"/>
          </w:tcPr>
          <w:p w14:paraId="71890DE8" w14:textId="77777777" w:rsidR="001724CE" w:rsidRPr="001B0F7B" w:rsidRDefault="001724CE" w:rsidP="002A25F0">
            <w:pPr>
              <w:jc w:val="center"/>
              <w:rPr>
                <w:rFonts w:asciiTheme="minorHAnsi" w:hAnsiTheme="minorHAnsi"/>
                <w:color w:val="000000"/>
                <w:sz w:val="16"/>
                <w:szCs w:val="16"/>
              </w:rPr>
            </w:pPr>
            <w:r w:rsidRPr="001B0F7B">
              <w:rPr>
                <w:rFonts w:asciiTheme="minorHAnsi" w:hAnsiTheme="minorHAnsi"/>
                <w:color w:val="000000"/>
                <w:sz w:val="16"/>
                <w:szCs w:val="16"/>
              </w:rPr>
              <w:t>1</w:t>
            </w:r>
          </w:p>
        </w:tc>
        <w:tc>
          <w:tcPr>
            <w:tcW w:w="977" w:type="dxa"/>
            <w:shd w:val="clear" w:color="auto" w:fill="auto"/>
            <w:noWrap/>
            <w:vAlign w:val="center"/>
          </w:tcPr>
          <w:p w14:paraId="31E765CF" w14:textId="77777777" w:rsidR="001724CE" w:rsidRPr="001B0F7B" w:rsidRDefault="001724CE" w:rsidP="002A25F0">
            <w:pPr>
              <w:jc w:val="center"/>
              <w:rPr>
                <w:rFonts w:asciiTheme="minorHAnsi" w:hAnsiTheme="minorHAnsi"/>
                <w:color w:val="000000"/>
                <w:sz w:val="16"/>
                <w:szCs w:val="16"/>
              </w:rPr>
            </w:pPr>
            <w:r w:rsidRPr="001B0F7B">
              <w:rPr>
                <w:rFonts w:asciiTheme="minorHAnsi" w:hAnsiTheme="minorHAnsi"/>
                <w:color w:val="000000"/>
                <w:sz w:val="16"/>
                <w:szCs w:val="16"/>
              </w:rPr>
              <w:t>1</w:t>
            </w:r>
          </w:p>
        </w:tc>
        <w:tc>
          <w:tcPr>
            <w:tcW w:w="672" w:type="dxa"/>
            <w:vMerge/>
          </w:tcPr>
          <w:p w14:paraId="153978AA" w14:textId="77777777" w:rsidR="001724CE" w:rsidRPr="001B0F7B" w:rsidRDefault="001724CE" w:rsidP="002A25F0">
            <w:pPr>
              <w:jc w:val="center"/>
              <w:rPr>
                <w:rFonts w:asciiTheme="minorHAnsi" w:hAnsiTheme="minorHAnsi"/>
                <w:color w:val="000000"/>
                <w:sz w:val="16"/>
                <w:szCs w:val="16"/>
              </w:rPr>
            </w:pPr>
          </w:p>
        </w:tc>
        <w:tc>
          <w:tcPr>
            <w:tcW w:w="1127" w:type="dxa"/>
            <w:shd w:val="clear" w:color="auto" w:fill="EEECE1" w:themeFill="background2"/>
            <w:noWrap/>
            <w:vAlign w:val="center"/>
          </w:tcPr>
          <w:p w14:paraId="58D6C9A7" w14:textId="77777777" w:rsidR="001724CE" w:rsidRPr="001B0F7B" w:rsidRDefault="001724CE" w:rsidP="002A25F0">
            <w:pPr>
              <w:jc w:val="center"/>
              <w:rPr>
                <w:rFonts w:asciiTheme="minorHAnsi" w:hAnsiTheme="minorHAnsi"/>
                <w:color w:val="000000"/>
                <w:sz w:val="16"/>
                <w:szCs w:val="16"/>
              </w:rPr>
            </w:pPr>
            <w:r w:rsidRPr="001B0F7B">
              <w:rPr>
                <w:rFonts w:asciiTheme="minorHAnsi" w:hAnsiTheme="minorHAnsi"/>
                <w:color w:val="000000"/>
                <w:sz w:val="16"/>
                <w:szCs w:val="16"/>
              </w:rPr>
              <w:t>1</w:t>
            </w:r>
          </w:p>
        </w:tc>
        <w:tc>
          <w:tcPr>
            <w:tcW w:w="1132" w:type="dxa"/>
            <w:shd w:val="clear" w:color="auto" w:fill="EEECE1" w:themeFill="background2"/>
            <w:noWrap/>
            <w:vAlign w:val="center"/>
          </w:tcPr>
          <w:p w14:paraId="4302F8D7" w14:textId="77777777" w:rsidR="001724CE" w:rsidRPr="001B0F7B" w:rsidRDefault="001724CE" w:rsidP="002A25F0">
            <w:pPr>
              <w:jc w:val="center"/>
              <w:rPr>
                <w:rFonts w:asciiTheme="minorHAnsi" w:hAnsiTheme="minorHAnsi"/>
                <w:color w:val="000000"/>
                <w:sz w:val="16"/>
                <w:szCs w:val="16"/>
              </w:rPr>
            </w:pPr>
            <w:r w:rsidRPr="001B0F7B">
              <w:rPr>
                <w:rFonts w:asciiTheme="minorHAnsi" w:hAnsiTheme="minorHAnsi"/>
                <w:color w:val="000000"/>
                <w:sz w:val="16"/>
                <w:szCs w:val="16"/>
              </w:rPr>
              <w:t>1</w:t>
            </w:r>
          </w:p>
        </w:tc>
      </w:tr>
      <w:tr w:rsidR="001724CE" w:rsidRPr="001B0F7B" w14:paraId="2661D8EC" w14:textId="77777777" w:rsidTr="00CE7221">
        <w:trPr>
          <w:trHeight w:val="300"/>
          <w:jc w:val="center"/>
        </w:trPr>
        <w:tc>
          <w:tcPr>
            <w:tcW w:w="3601" w:type="dxa"/>
            <w:shd w:val="clear" w:color="000000" w:fill="BFBFBF"/>
            <w:vAlign w:val="bottom"/>
          </w:tcPr>
          <w:p w14:paraId="7F8071BB" w14:textId="77777777" w:rsidR="001724CE" w:rsidRPr="001B0F7B" w:rsidRDefault="001724CE" w:rsidP="002A25F0">
            <w:pPr>
              <w:rPr>
                <w:rFonts w:asciiTheme="minorHAnsi" w:hAnsiTheme="minorHAnsi"/>
                <w:color w:val="000000"/>
                <w:sz w:val="16"/>
                <w:szCs w:val="16"/>
              </w:rPr>
            </w:pPr>
            <w:r w:rsidRPr="001B0F7B">
              <w:rPr>
                <w:rFonts w:asciiTheme="minorHAnsi" w:hAnsiTheme="minorHAnsi"/>
                <w:color w:val="000000"/>
                <w:sz w:val="16"/>
                <w:szCs w:val="16"/>
              </w:rPr>
              <w:t>Kötelezően választandó heti órák száma</w:t>
            </w:r>
          </w:p>
          <w:p w14:paraId="7D981B73" w14:textId="77777777" w:rsidR="001724CE" w:rsidRPr="001B0F7B" w:rsidRDefault="001724CE" w:rsidP="002A25F0">
            <w:pPr>
              <w:rPr>
                <w:rFonts w:asciiTheme="minorHAnsi" w:hAnsiTheme="minorHAnsi"/>
                <w:color w:val="000000"/>
                <w:sz w:val="16"/>
                <w:szCs w:val="16"/>
              </w:rPr>
            </w:pPr>
            <w:r w:rsidRPr="001B0F7B">
              <w:rPr>
                <w:color w:val="000000"/>
                <w:sz w:val="16"/>
                <w:szCs w:val="16"/>
              </w:rPr>
              <w:t xml:space="preserve">(9-10.évfolyamon a </w:t>
            </w:r>
            <w:proofErr w:type="spellStart"/>
            <w:r w:rsidRPr="001B0F7B">
              <w:rPr>
                <w:color w:val="000000"/>
                <w:sz w:val="16"/>
                <w:szCs w:val="16"/>
              </w:rPr>
              <w:t>tanulm</w:t>
            </w:r>
            <w:proofErr w:type="spellEnd"/>
            <w:r w:rsidRPr="001B0F7B">
              <w:rPr>
                <w:color w:val="000000"/>
                <w:sz w:val="16"/>
                <w:szCs w:val="16"/>
              </w:rPr>
              <w:t>. területre jelentkezéssel)</w:t>
            </w:r>
          </w:p>
        </w:tc>
        <w:tc>
          <w:tcPr>
            <w:tcW w:w="977" w:type="dxa"/>
            <w:shd w:val="clear" w:color="000000" w:fill="BFBFBF"/>
            <w:noWrap/>
            <w:vAlign w:val="center"/>
          </w:tcPr>
          <w:p w14:paraId="4F62092E" w14:textId="77777777" w:rsidR="001724CE" w:rsidRPr="001B0F7B" w:rsidRDefault="002D1842" w:rsidP="002A25F0">
            <w:pPr>
              <w:jc w:val="center"/>
              <w:rPr>
                <w:rFonts w:asciiTheme="minorHAnsi" w:hAnsiTheme="minorHAnsi"/>
                <w:b/>
                <w:bCs/>
                <w:color w:val="000000"/>
                <w:sz w:val="16"/>
                <w:szCs w:val="16"/>
              </w:rPr>
            </w:pPr>
            <w:r>
              <w:rPr>
                <w:rFonts w:asciiTheme="minorHAnsi" w:hAnsiTheme="minorHAnsi"/>
                <w:b/>
                <w:bCs/>
                <w:color w:val="000000"/>
                <w:sz w:val="16"/>
                <w:szCs w:val="16"/>
              </w:rPr>
              <w:t>+2</w:t>
            </w:r>
          </w:p>
        </w:tc>
        <w:tc>
          <w:tcPr>
            <w:tcW w:w="977" w:type="dxa"/>
            <w:shd w:val="clear" w:color="000000" w:fill="BFBFBF"/>
            <w:noWrap/>
            <w:vAlign w:val="center"/>
          </w:tcPr>
          <w:p w14:paraId="7F071408" w14:textId="77777777" w:rsidR="001724CE" w:rsidRPr="001B0F7B" w:rsidRDefault="001724CE" w:rsidP="002A25F0">
            <w:pPr>
              <w:jc w:val="center"/>
              <w:rPr>
                <w:rFonts w:asciiTheme="minorHAnsi" w:hAnsiTheme="minorHAnsi"/>
                <w:b/>
                <w:bCs/>
                <w:color w:val="000000"/>
                <w:sz w:val="16"/>
                <w:szCs w:val="16"/>
              </w:rPr>
            </w:pPr>
            <w:r w:rsidRPr="001B0F7B">
              <w:rPr>
                <w:rFonts w:asciiTheme="minorHAnsi" w:hAnsiTheme="minorHAnsi"/>
                <w:b/>
                <w:bCs/>
                <w:color w:val="000000"/>
                <w:sz w:val="16"/>
                <w:szCs w:val="16"/>
              </w:rPr>
              <w:t>+</w:t>
            </w:r>
            <w:r w:rsidR="00955BF5">
              <w:rPr>
                <w:rFonts w:asciiTheme="minorHAnsi" w:hAnsiTheme="minorHAnsi"/>
                <w:b/>
                <w:bCs/>
                <w:color w:val="000000"/>
                <w:sz w:val="16"/>
                <w:szCs w:val="16"/>
              </w:rPr>
              <w:t>2</w:t>
            </w:r>
          </w:p>
        </w:tc>
        <w:tc>
          <w:tcPr>
            <w:tcW w:w="672" w:type="dxa"/>
            <w:vMerge/>
            <w:shd w:val="clear" w:color="auto" w:fill="auto"/>
          </w:tcPr>
          <w:p w14:paraId="4D986D71" w14:textId="77777777" w:rsidR="001724CE" w:rsidRPr="001B0F7B" w:rsidRDefault="001724CE" w:rsidP="002A25F0">
            <w:pPr>
              <w:jc w:val="center"/>
              <w:rPr>
                <w:rFonts w:asciiTheme="minorHAnsi" w:hAnsiTheme="minorHAnsi"/>
                <w:b/>
                <w:bCs/>
                <w:color w:val="000000"/>
                <w:sz w:val="16"/>
                <w:szCs w:val="16"/>
              </w:rPr>
            </w:pPr>
          </w:p>
        </w:tc>
        <w:tc>
          <w:tcPr>
            <w:tcW w:w="1127" w:type="dxa"/>
            <w:shd w:val="clear" w:color="auto" w:fill="EEECE1" w:themeFill="background2"/>
            <w:noWrap/>
            <w:vAlign w:val="center"/>
          </w:tcPr>
          <w:p w14:paraId="6BAB6FAD" w14:textId="77777777" w:rsidR="001724CE" w:rsidRPr="001B0F7B" w:rsidRDefault="0039065F" w:rsidP="002A25F0">
            <w:pPr>
              <w:jc w:val="center"/>
              <w:rPr>
                <w:rFonts w:asciiTheme="minorHAnsi" w:hAnsiTheme="minorHAnsi"/>
                <w:b/>
                <w:bCs/>
                <w:color w:val="000000"/>
                <w:sz w:val="16"/>
                <w:szCs w:val="16"/>
              </w:rPr>
            </w:pPr>
            <w:r>
              <w:rPr>
                <w:rFonts w:asciiTheme="minorHAnsi" w:hAnsiTheme="minorHAnsi"/>
                <w:b/>
                <w:bCs/>
                <w:color w:val="000000"/>
                <w:sz w:val="16"/>
                <w:szCs w:val="16"/>
              </w:rPr>
              <w:t>+</w:t>
            </w:r>
            <w:r w:rsidR="002D1842">
              <w:rPr>
                <w:rFonts w:asciiTheme="minorHAnsi" w:hAnsiTheme="minorHAnsi"/>
                <w:b/>
                <w:bCs/>
                <w:color w:val="000000"/>
                <w:sz w:val="16"/>
                <w:szCs w:val="16"/>
              </w:rPr>
              <w:t>4</w:t>
            </w:r>
          </w:p>
        </w:tc>
        <w:tc>
          <w:tcPr>
            <w:tcW w:w="1132" w:type="dxa"/>
            <w:shd w:val="clear" w:color="auto" w:fill="EEECE1" w:themeFill="background2"/>
            <w:noWrap/>
            <w:vAlign w:val="center"/>
          </w:tcPr>
          <w:p w14:paraId="2AE821B5" w14:textId="77777777" w:rsidR="001724CE" w:rsidRPr="001B0F7B" w:rsidRDefault="0039065F" w:rsidP="002A25F0">
            <w:pPr>
              <w:jc w:val="center"/>
              <w:rPr>
                <w:rFonts w:asciiTheme="minorHAnsi" w:hAnsiTheme="minorHAnsi"/>
                <w:b/>
                <w:bCs/>
                <w:color w:val="000000"/>
                <w:sz w:val="16"/>
                <w:szCs w:val="16"/>
              </w:rPr>
            </w:pPr>
            <w:r>
              <w:rPr>
                <w:rFonts w:asciiTheme="minorHAnsi" w:hAnsiTheme="minorHAnsi"/>
                <w:b/>
                <w:bCs/>
                <w:color w:val="000000"/>
                <w:sz w:val="16"/>
                <w:szCs w:val="16"/>
              </w:rPr>
              <w:t>+</w:t>
            </w:r>
            <w:r w:rsidR="002D1842">
              <w:rPr>
                <w:rFonts w:asciiTheme="minorHAnsi" w:hAnsiTheme="minorHAnsi"/>
                <w:b/>
                <w:bCs/>
                <w:color w:val="000000"/>
                <w:sz w:val="16"/>
                <w:szCs w:val="16"/>
              </w:rPr>
              <w:t>4</w:t>
            </w:r>
          </w:p>
        </w:tc>
      </w:tr>
      <w:tr w:rsidR="002D1842" w:rsidRPr="001B0F7B" w14:paraId="42D89211" w14:textId="77777777" w:rsidTr="00CE7221">
        <w:trPr>
          <w:trHeight w:val="300"/>
          <w:jc w:val="center"/>
        </w:trPr>
        <w:tc>
          <w:tcPr>
            <w:tcW w:w="3601" w:type="dxa"/>
            <w:shd w:val="clear" w:color="000000" w:fill="BFBFBF"/>
            <w:vAlign w:val="bottom"/>
          </w:tcPr>
          <w:p w14:paraId="12CBAA1B" w14:textId="77777777" w:rsidR="002D1842" w:rsidRPr="001B0F7B" w:rsidRDefault="002D1842" w:rsidP="002D1842">
            <w:pPr>
              <w:rPr>
                <w:rFonts w:asciiTheme="minorHAnsi" w:hAnsiTheme="minorHAnsi"/>
                <w:color w:val="000000"/>
                <w:sz w:val="16"/>
                <w:szCs w:val="16"/>
              </w:rPr>
            </w:pPr>
            <w:r w:rsidRPr="001B0F7B">
              <w:rPr>
                <w:rFonts w:asciiTheme="minorHAnsi" w:hAnsiTheme="minorHAnsi"/>
                <w:color w:val="000000"/>
                <w:sz w:val="16"/>
                <w:szCs w:val="16"/>
              </w:rPr>
              <w:t>Összes óra</w:t>
            </w:r>
          </w:p>
        </w:tc>
        <w:tc>
          <w:tcPr>
            <w:tcW w:w="977" w:type="dxa"/>
            <w:shd w:val="clear" w:color="000000" w:fill="BFBFBF"/>
            <w:noWrap/>
            <w:vAlign w:val="center"/>
          </w:tcPr>
          <w:p w14:paraId="2A499584" w14:textId="77777777" w:rsidR="002D1842" w:rsidRPr="001B0F7B" w:rsidRDefault="002D1842" w:rsidP="002D1842">
            <w:pPr>
              <w:jc w:val="center"/>
              <w:rPr>
                <w:rFonts w:asciiTheme="minorHAnsi" w:hAnsiTheme="minorHAnsi"/>
                <w:b/>
                <w:bCs/>
                <w:color w:val="000000"/>
                <w:sz w:val="16"/>
                <w:szCs w:val="16"/>
              </w:rPr>
            </w:pPr>
            <w:r>
              <w:rPr>
                <w:rFonts w:asciiTheme="minorHAnsi" w:hAnsiTheme="minorHAnsi"/>
                <w:b/>
                <w:bCs/>
                <w:color w:val="000000"/>
                <w:sz w:val="16"/>
                <w:szCs w:val="16"/>
              </w:rPr>
              <w:t>34</w:t>
            </w:r>
          </w:p>
        </w:tc>
        <w:tc>
          <w:tcPr>
            <w:tcW w:w="977" w:type="dxa"/>
            <w:shd w:val="clear" w:color="000000" w:fill="BFBFBF"/>
            <w:noWrap/>
            <w:vAlign w:val="center"/>
          </w:tcPr>
          <w:p w14:paraId="63F9BC46" w14:textId="77777777" w:rsidR="002D1842" w:rsidRPr="001B0F7B" w:rsidRDefault="00955BF5" w:rsidP="002D1842">
            <w:pPr>
              <w:jc w:val="center"/>
              <w:rPr>
                <w:rFonts w:asciiTheme="minorHAnsi" w:hAnsiTheme="minorHAnsi"/>
                <w:b/>
                <w:bCs/>
                <w:color w:val="000000"/>
                <w:sz w:val="16"/>
                <w:szCs w:val="16"/>
              </w:rPr>
            </w:pPr>
            <w:r>
              <w:rPr>
                <w:rFonts w:asciiTheme="minorHAnsi" w:hAnsiTheme="minorHAnsi"/>
                <w:b/>
                <w:bCs/>
                <w:color w:val="000000"/>
                <w:sz w:val="16"/>
                <w:szCs w:val="16"/>
              </w:rPr>
              <w:t>34</w:t>
            </w:r>
          </w:p>
        </w:tc>
        <w:tc>
          <w:tcPr>
            <w:tcW w:w="672" w:type="dxa"/>
            <w:vMerge/>
            <w:shd w:val="clear" w:color="auto" w:fill="auto"/>
          </w:tcPr>
          <w:p w14:paraId="7EB8A2AA" w14:textId="77777777" w:rsidR="002D1842" w:rsidRPr="001B0F7B" w:rsidRDefault="002D1842" w:rsidP="002D1842">
            <w:pPr>
              <w:jc w:val="center"/>
              <w:rPr>
                <w:rFonts w:asciiTheme="minorHAnsi" w:hAnsiTheme="minorHAnsi"/>
                <w:b/>
                <w:bCs/>
                <w:color w:val="000000"/>
                <w:sz w:val="16"/>
                <w:szCs w:val="16"/>
              </w:rPr>
            </w:pPr>
          </w:p>
        </w:tc>
        <w:tc>
          <w:tcPr>
            <w:tcW w:w="1127" w:type="dxa"/>
            <w:shd w:val="clear" w:color="auto" w:fill="EEECE1" w:themeFill="background2"/>
            <w:noWrap/>
            <w:vAlign w:val="center"/>
          </w:tcPr>
          <w:p w14:paraId="0C4560C7" w14:textId="77777777" w:rsidR="002D1842" w:rsidRDefault="00E7770D" w:rsidP="002D1842">
            <w:pPr>
              <w:jc w:val="center"/>
              <w:rPr>
                <w:rFonts w:asciiTheme="minorHAnsi" w:hAnsiTheme="minorHAnsi"/>
                <w:b/>
                <w:bCs/>
                <w:color w:val="000000"/>
                <w:sz w:val="16"/>
                <w:szCs w:val="16"/>
              </w:rPr>
            </w:pPr>
            <w:r>
              <w:rPr>
                <w:rFonts w:asciiTheme="minorHAnsi" w:hAnsiTheme="minorHAnsi"/>
                <w:b/>
                <w:bCs/>
                <w:color w:val="000000"/>
                <w:sz w:val="16"/>
                <w:szCs w:val="16"/>
              </w:rPr>
              <w:t>30</w:t>
            </w:r>
          </w:p>
        </w:tc>
        <w:tc>
          <w:tcPr>
            <w:tcW w:w="1132" w:type="dxa"/>
            <w:shd w:val="clear" w:color="auto" w:fill="EEECE1" w:themeFill="background2"/>
            <w:noWrap/>
            <w:vAlign w:val="center"/>
          </w:tcPr>
          <w:p w14:paraId="5C9E6013" w14:textId="77777777" w:rsidR="002D1842" w:rsidRDefault="00E7770D" w:rsidP="002D1842">
            <w:pPr>
              <w:jc w:val="center"/>
              <w:rPr>
                <w:rFonts w:asciiTheme="minorHAnsi" w:hAnsiTheme="minorHAnsi"/>
                <w:b/>
                <w:bCs/>
                <w:color w:val="000000"/>
                <w:sz w:val="16"/>
                <w:szCs w:val="16"/>
              </w:rPr>
            </w:pPr>
            <w:r>
              <w:rPr>
                <w:rFonts w:asciiTheme="minorHAnsi" w:hAnsiTheme="minorHAnsi"/>
                <w:b/>
                <w:bCs/>
                <w:color w:val="000000"/>
                <w:sz w:val="16"/>
                <w:szCs w:val="16"/>
              </w:rPr>
              <w:t>29</w:t>
            </w:r>
          </w:p>
        </w:tc>
      </w:tr>
      <w:tr w:rsidR="002D1842" w:rsidRPr="001B0F7B" w14:paraId="546FC4AF" w14:textId="77777777" w:rsidTr="00CE7221">
        <w:trPr>
          <w:trHeight w:val="300"/>
          <w:jc w:val="center"/>
        </w:trPr>
        <w:tc>
          <w:tcPr>
            <w:tcW w:w="3601" w:type="dxa"/>
            <w:shd w:val="clear" w:color="000000" w:fill="BFBFBF"/>
            <w:vAlign w:val="bottom"/>
          </w:tcPr>
          <w:p w14:paraId="096875DD" w14:textId="77777777" w:rsidR="002D1842" w:rsidRPr="001B0F7B" w:rsidRDefault="002D1842" w:rsidP="002D1842">
            <w:pPr>
              <w:rPr>
                <w:rFonts w:asciiTheme="minorHAnsi" w:hAnsiTheme="minorHAnsi"/>
                <w:color w:val="000000"/>
                <w:sz w:val="16"/>
                <w:szCs w:val="16"/>
              </w:rPr>
            </w:pPr>
            <w:r w:rsidRPr="001B0F7B">
              <w:rPr>
                <w:rFonts w:asciiTheme="minorHAnsi" w:hAnsiTheme="minorHAnsi"/>
                <w:color w:val="000000"/>
                <w:sz w:val="16"/>
                <w:szCs w:val="16"/>
              </w:rPr>
              <w:t xml:space="preserve">A tanuló által felvehető </w:t>
            </w:r>
            <w:proofErr w:type="spellStart"/>
            <w:r w:rsidRPr="001B0F7B">
              <w:rPr>
                <w:rFonts w:asciiTheme="minorHAnsi" w:hAnsiTheme="minorHAnsi"/>
                <w:color w:val="000000"/>
                <w:sz w:val="16"/>
                <w:szCs w:val="16"/>
              </w:rPr>
              <w:t>max</w:t>
            </w:r>
            <w:proofErr w:type="spellEnd"/>
            <w:r w:rsidRPr="001B0F7B">
              <w:rPr>
                <w:rFonts w:asciiTheme="minorHAnsi" w:hAnsiTheme="minorHAnsi"/>
                <w:color w:val="000000"/>
                <w:sz w:val="16"/>
                <w:szCs w:val="16"/>
              </w:rPr>
              <w:t xml:space="preserve"> heti óraszám</w:t>
            </w:r>
          </w:p>
        </w:tc>
        <w:tc>
          <w:tcPr>
            <w:tcW w:w="977" w:type="dxa"/>
            <w:shd w:val="clear" w:color="000000" w:fill="BFBFBF"/>
            <w:noWrap/>
            <w:vAlign w:val="center"/>
          </w:tcPr>
          <w:p w14:paraId="077E510B" w14:textId="77777777" w:rsidR="002D1842" w:rsidRPr="001B0F7B" w:rsidRDefault="002D1842" w:rsidP="002D1842">
            <w:pPr>
              <w:jc w:val="center"/>
              <w:rPr>
                <w:rFonts w:asciiTheme="minorHAnsi" w:hAnsiTheme="minorHAnsi"/>
                <w:b/>
                <w:bCs/>
                <w:color w:val="000000"/>
                <w:sz w:val="16"/>
                <w:szCs w:val="16"/>
              </w:rPr>
            </w:pPr>
            <w:r>
              <w:rPr>
                <w:rFonts w:asciiTheme="minorHAnsi" w:hAnsiTheme="minorHAnsi"/>
                <w:b/>
                <w:bCs/>
                <w:color w:val="000000"/>
                <w:sz w:val="16"/>
                <w:szCs w:val="16"/>
              </w:rPr>
              <w:t>34</w:t>
            </w:r>
          </w:p>
        </w:tc>
        <w:tc>
          <w:tcPr>
            <w:tcW w:w="977" w:type="dxa"/>
            <w:shd w:val="clear" w:color="000000" w:fill="BFBFBF"/>
            <w:noWrap/>
            <w:vAlign w:val="center"/>
          </w:tcPr>
          <w:p w14:paraId="13F7B77D" w14:textId="77777777" w:rsidR="002D1842" w:rsidRPr="001B0F7B" w:rsidRDefault="00E7770D" w:rsidP="002D1842">
            <w:pPr>
              <w:jc w:val="center"/>
              <w:rPr>
                <w:rFonts w:asciiTheme="minorHAnsi" w:hAnsiTheme="minorHAnsi"/>
                <w:b/>
                <w:bCs/>
                <w:color w:val="000000"/>
                <w:sz w:val="16"/>
                <w:szCs w:val="16"/>
              </w:rPr>
            </w:pPr>
            <w:r>
              <w:rPr>
                <w:rFonts w:asciiTheme="minorHAnsi" w:hAnsiTheme="minorHAnsi"/>
                <w:b/>
                <w:bCs/>
                <w:color w:val="000000"/>
                <w:sz w:val="16"/>
                <w:szCs w:val="16"/>
              </w:rPr>
              <w:t>34</w:t>
            </w:r>
          </w:p>
        </w:tc>
        <w:tc>
          <w:tcPr>
            <w:tcW w:w="672" w:type="dxa"/>
            <w:vMerge/>
            <w:shd w:val="clear" w:color="auto" w:fill="auto"/>
          </w:tcPr>
          <w:p w14:paraId="2146FB7F" w14:textId="77777777" w:rsidR="002D1842" w:rsidRPr="001B0F7B" w:rsidRDefault="002D1842" w:rsidP="002D1842">
            <w:pPr>
              <w:jc w:val="center"/>
              <w:rPr>
                <w:rFonts w:asciiTheme="minorHAnsi" w:hAnsiTheme="minorHAnsi"/>
                <w:b/>
                <w:bCs/>
                <w:color w:val="000000"/>
                <w:sz w:val="16"/>
                <w:szCs w:val="16"/>
              </w:rPr>
            </w:pPr>
          </w:p>
        </w:tc>
        <w:tc>
          <w:tcPr>
            <w:tcW w:w="1127" w:type="dxa"/>
            <w:shd w:val="clear" w:color="auto" w:fill="EEECE1" w:themeFill="background2"/>
            <w:noWrap/>
            <w:vAlign w:val="center"/>
          </w:tcPr>
          <w:p w14:paraId="3B2AFCBF" w14:textId="77777777" w:rsidR="002D1842" w:rsidRDefault="00156609" w:rsidP="002D1842">
            <w:pPr>
              <w:jc w:val="center"/>
              <w:rPr>
                <w:rFonts w:asciiTheme="minorHAnsi" w:hAnsiTheme="minorHAnsi"/>
                <w:b/>
                <w:bCs/>
                <w:color w:val="000000"/>
                <w:sz w:val="16"/>
                <w:szCs w:val="16"/>
              </w:rPr>
            </w:pPr>
            <w:r>
              <w:rPr>
                <w:rFonts w:asciiTheme="minorHAnsi" w:hAnsiTheme="minorHAnsi"/>
                <w:b/>
                <w:bCs/>
                <w:color w:val="000000"/>
                <w:sz w:val="16"/>
                <w:szCs w:val="16"/>
              </w:rPr>
              <w:t>34/</w:t>
            </w:r>
            <w:r w:rsidR="00E7770D">
              <w:rPr>
                <w:rFonts w:asciiTheme="minorHAnsi" w:hAnsiTheme="minorHAnsi"/>
                <w:b/>
                <w:bCs/>
                <w:color w:val="000000"/>
                <w:sz w:val="16"/>
                <w:szCs w:val="16"/>
              </w:rPr>
              <w:t>36</w:t>
            </w:r>
          </w:p>
        </w:tc>
        <w:tc>
          <w:tcPr>
            <w:tcW w:w="1132" w:type="dxa"/>
            <w:shd w:val="clear" w:color="auto" w:fill="EEECE1" w:themeFill="background2"/>
            <w:noWrap/>
            <w:vAlign w:val="center"/>
          </w:tcPr>
          <w:p w14:paraId="7B2EFB68" w14:textId="77777777" w:rsidR="002D1842" w:rsidRDefault="00156609" w:rsidP="002D1842">
            <w:pPr>
              <w:jc w:val="center"/>
              <w:rPr>
                <w:rFonts w:asciiTheme="minorHAnsi" w:hAnsiTheme="minorHAnsi"/>
                <w:b/>
                <w:bCs/>
                <w:color w:val="000000"/>
                <w:sz w:val="16"/>
                <w:szCs w:val="16"/>
              </w:rPr>
            </w:pPr>
            <w:r>
              <w:rPr>
                <w:rFonts w:asciiTheme="minorHAnsi" w:hAnsiTheme="minorHAnsi"/>
                <w:b/>
                <w:bCs/>
                <w:color w:val="000000"/>
                <w:sz w:val="16"/>
                <w:szCs w:val="16"/>
              </w:rPr>
              <w:t>34/</w:t>
            </w:r>
            <w:r w:rsidR="00E7770D">
              <w:rPr>
                <w:rFonts w:asciiTheme="minorHAnsi" w:hAnsiTheme="minorHAnsi"/>
                <w:b/>
                <w:bCs/>
                <w:color w:val="000000"/>
                <w:sz w:val="16"/>
                <w:szCs w:val="16"/>
              </w:rPr>
              <w:t>36</w:t>
            </w:r>
          </w:p>
        </w:tc>
      </w:tr>
      <w:bookmarkEnd w:id="39"/>
    </w:tbl>
    <w:p w14:paraId="5ED949CF" w14:textId="77777777" w:rsidR="004D2020" w:rsidRDefault="004D2020" w:rsidP="004D2020">
      <w:pPr>
        <w:rPr>
          <w:rFonts w:asciiTheme="minorHAnsi" w:hAnsiTheme="minorHAnsi"/>
          <w:sz w:val="22"/>
          <w:szCs w:val="22"/>
        </w:rPr>
      </w:pPr>
    </w:p>
    <w:p w14:paraId="50F17B0A" w14:textId="77777777" w:rsidR="00084E72" w:rsidRPr="00084E72" w:rsidRDefault="00084E72" w:rsidP="00084E72">
      <w:pPr>
        <w:rPr>
          <w:rFonts w:asciiTheme="minorHAnsi" w:hAnsiTheme="minorHAnsi"/>
          <w:sz w:val="22"/>
          <w:szCs w:val="22"/>
        </w:rPr>
      </w:pPr>
      <w:r>
        <w:rPr>
          <w:rFonts w:asciiTheme="minorHAnsi" w:hAnsiTheme="minorHAnsi"/>
          <w:sz w:val="22"/>
          <w:szCs w:val="22"/>
        </w:rPr>
        <w:t>*</w:t>
      </w:r>
      <w:r w:rsidRPr="00084E72">
        <w:rPr>
          <w:rFonts w:asciiTheme="minorHAnsi" w:hAnsiTheme="minorHAnsi"/>
          <w:sz w:val="22"/>
          <w:szCs w:val="22"/>
        </w:rPr>
        <w:t>A Testnevelés (Sportismeretek) tantárgy</w:t>
      </w:r>
      <w:r>
        <w:rPr>
          <w:rFonts w:asciiTheme="minorHAnsi" w:hAnsiTheme="minorHAnsi"/>
          <w:sz w:val="22"/>
          <w:szCs w:val="22"/>
        </w:rPr>
        <w:t>ba sportismereti tárgyak épülnek be</w:t>
      </w:r>
      <w:r w:rsidRPr="00084E72">
        <w:rPr>
          <w:rFonts w:asciiTheme="minorHAnsi" w:hAnsiTheme="minorHAnsi"/>
          <w:sz w:val="22"/>
          <w:szCs w:val="22"/>
        </w:rPr>
        <w:t>. A beépülő tárgyak óraszámát a táblázatban KÉK sz</w:t>
      </w:r>
      <w:r>
        <w:rPr>
          <w:rFonts w:asciiTheme="minorHAnsi" w:hAnsiTheme="minorHAnsi"/>
          <w:sz w:val="22"/>
          <w:szCs w:val="22"/>
        </w:rPr>
        <w:t>ínnel jelöltük. A 2+2+1</w:t>
      </w:r>
      <w:r w:rsidRPr="00084E72">
        <w:rPr>
          <w:rFonts w:asciiTheme="minorHAnsi" w:hAnsiTheme="minorHAnsi"/>
          <w:sz w:val="22"/>
          <w:szCs w:val="22"/>
        </w:rPr>
        <w:t xml:space="preserve"> óraszámi struktúra lényege, hogy a tárgynak a heti óraszáma 5, mely ténylegesen egy elméleti és két gyakorlati órát jelent az iskolában, továbbá két olyan alkalmat, amelyet a tanuló az egyesületében tölt és igazol, tekintettel arra, hogy a hatályos jogszabályok ezt lehetővé teszik. Annak, aki utóbbi igazolással nem rendelkezik a négy gyakorlat egy elmélet heti óraszám felosztás lesz az irányadó.</w:t>
      </w:r>
    </w:p>
    <w:p w14:paraId="5B0A1D9A" w14:textId="77777777" w:rsidR="00084E72" w:rsidRDefault="00084E72" w:rsidP="000C215B">
      <w:pPr>
        <w:rPr>
          <w:rFonts w:asciiTheme="minorHAnsi" w:hAnsiTheme="minorHAnsi"/>
          <w:sz w:val="22"/>
          <w:szCs w:val="22"/>
        </w:rPr>
      </w:pPr>
    </w:p>
    <w:p w14:paraId="2E1E7729" w14:textId="77777777" w:rsidR="00EF75E7" w:rsidRDefault="000C215B" w:rsidP="00EF75E7">
      <w:pPr>
        <w:rPr>
          <w:rFonts w:asciiTheme="minorHAnsi" w:hAnsiTheme="minorHAnsi"/>
          <w:sz w:val="22"/>
          <w:szCs w:val="22"/>
        </w:rPr>
      </w:pPr>
      <w:r w:rsidRPr="000C215B">
        <w:rPr>
          <w:rFonts w:asciiTheme="minorHAnsi" w:hAnsiTheme="minorHAnsi"/>
          <w:sz w:val="22"/>
          <w:szCs w:val="22"/>
        </w:rPr>
        <w:t>A 9-10. ill. a 11-12. évfolyamon a heti óraszám változatlanul hagyása mellett a sport</w:t>
      </w:r>
      <w:r w:rsidR="0091164A">
        <w:rPr>
          <w:rFonts w:asciiTheme="minorHAnsi" w:hAnsiTheme="minorHAnsi"/>
          <w:sz w:val="22"/>
          <w:szCs w:val="22"/>
        </w:rPr>
        <w:t>ismeretekhez tartozó beépülő tan</w:t>
      </w:r>
      <w:r w:rsidRPr="000C215B">
        <w:rPr>
          <w:rFonts w:asciiTheme="minorHAnsi" w:hAnsiTheme="minorHAnsi"/>
          <w:sz w:val="22"/>
          <w:szCs w:val="22"/>
        </w:rPr>
        <w:t>tárgyakat – ha a csoportszervezés feltételei nem biztosítottak - az alsó két, ill. a felső két évfolyam  összevonásával oldjuk meg.</w:t>
      </w:r>
    </w:p>
    <w:p w14:paraId="61CE2E0B" w14:textId="77777777" w:rsidR="00EF75E7" w:rsidRPr="00EF75E7" w:rsidRDefault="00EF75E7" w:rsidP="00EF75E7">
      <w:pPr>
        <w:rPr>
          <w:rFonts w:asciiTheme="minorHAnsi" w:hAnsiTheme="minorHAnsi"/>
          <w:sz w:val="22"/>
          <w:szCs w:val="22"/>
        </w:rPr>
      </w:pPr>
    </w:p>
    <w:p w14:paraId="3DC94725" w14:textId="77777777" w:rsidR="000C215B" w:rsidRDefault="000C215B" w:rsidP="000C215B">
      <w:pPr>
        <w:rPr>
          <w:rFonts w:asciiTheme="minorHAnsi" w:hAnsiTheme="minorHAnsi"/>
          <w:sz w:val="22"/>
          <w:szCs w:val="22"/>
        </w:rPr>
      </w:pPr>
    </w:p>
    <w:p w14:paraId="6DBB268A" w14:textId="77777777" w:rsidR="008A0CB5" w:rsidRPr="00A53D1E" w:rsidRDefault="008A0CB5" w:rsidP="008A0CB5">
      <w:pPr>
        <w:pStyle w:val="Cmsor2"/>
        <w:spacing w:before="0" w:after="0"/>
        <w:rPr>
          <w:rFonts w:asciiTheme="minorHAnsi" w:hAnsiTheme="minorHAnsi"/>
          <w:sz w:val="22"/>
          <w:szCs w:val="22"/>
        </w:rPr>
      </w:pPr>
      <w:bookmarkStart w:id="40" w:name="_Toc139881546"/>
      <w:r>
        <w:rPr>
          <w:rFonts w:asciiTheme="minorHAnsi" w:hAnsiTheme="minorHAnsi"/>
          <w:sz w:val="22"/>
          <w:szCs w:val="22"/>
        </w:rPr>
        <w:t xml:space="preserve">2.3. A nyelvi előkészítő </w:t>
      </w:r>
      <w:r w:rsidR="00254420">
        <w:rPr>
          <w:rFonts w:asciiTheme="minorHAnsi" w:hAnsiTheme="minorHAnsi"/>
          <w:sz w:val="22"/>
          <w:szCs w:val="22"/>
        </w:rPr>
        <w:t xml:space="preserve">évfolyam </w:t>
      </w:r>
      <w:r>
        <w:rPr>
          <w:rFonts w:asciiTheme="minorHAnsi" w:hAnsiTheme="minorHAnsi"/>
          <w:sz w:val="22"/>
          <w:szCs w:val="22"/>
        </w:rPr>
        <w:t xml:space="preserve"> </w:t>
      </w:r>
      <w:r w:rsidR="00254420">
        <w:rPr>
          <w:rFonts w:asciiTheme="minorHAnsi" w:hAnsiTheme="minorHAnsi"/>
          <w:sz w:val="22"/>
          <w:szCs w:val="22"/>
        </w:rPr>
        <w:t xml:space="preserve">képzéséhez </w:t>
      </w:r>
      <w:r>
        <w:rPr>
          <w:rFonts w:asciiTheme="minorHAnsi" w:hAnsiTheme="minorHAnsi"/>
          <w:sz w:val="22"/>
          <w:szCs w:val="22"/>
        </w:rPr>
        <w:t>(9/NY</w:t>
      </w:r>
      <w:r w:rsidR="00254420">
        <w:rPr>
          <w:rFonts w:asciiTheme="minorHAnsi" w:hAnsiTheme="minorHAnsi"/>
          <w:sz w:val="22"/>
          <w:szCs w:val="22"/>
        </w:rPr>
        <w:t xml:space="preserve"> a négy évfolyamos  gimnáziumi </w:t>
      </w:r>
      <w:r>
        <w:rPr>
          <w:rFonts w:asciiTheme="minorHAnsi" w:hAnsiTheme="minorHAnsi"/>
          <w:sz w:val="22"/>
          <w:szCs w:val="22"/>
        </w:rPr>
        <w:t>k</w:t>
      </w:r>
      <w:r w:rsidR="00254420">
        <w:rPr>
          <w:rFonts w:asciiTheme="minorHAnsi" w:hAnsiTheme="minorHAnsi"/>
          <w:sz w:val="22"/>
          <w:szCs w:val="22"/>
        </w:rPr>
        <w:t>épzés előtt) kapcsolódó heti óraterv</w:t>
      </w:r>
      <w:bookmarkEnd w:id="40"/>
    </w:p>
    <w:p w14:paraId="3FC25CA4" w14:textId="77777777" w:rsidR="0084434F" w:rsidRPr="0084434F" w:rsidRDefault="0084434F" w:rsidP="0084434F">
      <w:pPr>
        <w:jc w:val="both"/>
        <w:rPr>
          <w:rFonts w:asciiTheme="minorHAnsi" w:hAnsiTheme="minorHAnsi"/>
          <w:sz w:val="22"/>
          <w:szCs w:val="22"/>
        </w:rPr>
      </w:pPr>
    </w:p>
    <w:p w14:paraId="1E68D79F" w14:textId="77777777" w:rsidR="00142028" w:rsidRPr="003E70E8" w:rsidRDefault="00142028" w:rsidP="00142028">
      <w:pPr>
        <w:jc w:val="both"/>
        <w:rPr>
          <w:rFonts w:asciiTheme="minorHAnsi" w:hAnsiTheme="minorHAnsi"/>
          <w:sz w:val="22"/>
          <w:szCs w:val="22"/>
        </w:rPr>
      </w:pPr>
      <w:r w:rsidRPr="003E70E8">
        <w:rPr>
          <w:rFonts w:asciiTheme="minorHAnsi" w:hAnsiTheme="minorHAnsi"/>
          <w:sz w:val="22"/>
          <w:szCs w:val="22"/>
        </w:rPr>
        <w:t>A nyelvi előkészítő évfolyamos képzés (NYEK) célja, hogy intenzív nyelvtanulás formájában a tanuló rövid idő alatt jelentős előrehaladásra tegyen szert nyelvtudásában, és ez megalapozza a további évek nyelvtanulását. Fontos azonban, hogy a magas idegen nyelvi óraszám nem feltétlenül megemelt tananyagmennyiséget jelent, hanem a tanulók igényeinek megfelelően, tágabb teret biztosít az elmélyítésre, a gyakorlásra és a szilárd alapok megteremtésére. A több nyelvóra segítségével az iskolán kívül kevesebb nyelvtanulási lehetőséggel rendelkező tanulók hátránya kompenzálható, sőt a hagyományos képzésben résztvevőkhöz képest magasabb kimeneti szint várható el.</w:t>
      </w:r>
    </w:p>
    <w:p w14:paraId="3724B2A6" w14:textId="77777777" w:rsidR="0091164A" w:rsidRPr="003E70E8" w:rsidRDefault="00142028" w:rsidP="0003089C">
      <w:pPr>
        <w:jc w:val="both"/>
        <w:rPr>
          <w:rFonts w:asciiTheme="minorHAnsi" w:hAnsiTheme="minorHAnsi"/>
          <w:sz w:val="22"/>
          <w:szCs w:val="22"/>
        </w:rPr>
      </w:pPr>
      <w:r w:rsidRPr="003E70E8">
        <w:rPr>
          <w:rFonts w:asciiTheme="minorHAnsi" w:hAnsiTheme="minorHAnsi"/>
          <w:sz w:val="22"/>
          <w:szCs w:val="22"/>
        </w:rPr>
        <w:t xml:space="preserve">Az előkészítő évben biztosított intenzív nyelvtanulás keretében a különböző háttérrel érkező tanulók esélyt kapnak tudásuk összehangolására, a felzárkózásra és a hatékony fejlődésre. A nyelvtanulási folyamat tervezésekor figyelembe kell venni az egyes tanulócsoportok szükségleteit és a tanulók haladási tempóját. </w:t>
      </w:r>
    </w:p>
    <w:p w14:paraId="15E65383" w14:textId="77777777" w:rsidR="005111ED" w:rsidRPr="005111ED" w:rsidRDefault="005111ED" w:rsidP="005A55AC">
      <w:pPr>
        <w:spacing w:after="120" w:line="276" w:lineRule="auto"/>
        <w:jc w:val="both"/>
        <w:rPr>
          <w:rFonts w:asciiTheme="minorHAnsi" w:hAnsiTheme="minorHAnsi"/>
          <w:sz w:val="22"/>
          <w:szCs w:val="22"/>
        </w:rPr>
      </w:pPr>
      <w:r w:rsidRPr="005111ED">
        <w:rPr>
          <w:rFonts w:asciiTheme="minorHAnsi" w:hAnsiTheme="minorHAnsi"/>
          <w:sz w:val="22"/>
          <w:szCs w:val="22"/>
        </w:rPr>
        <w:t>Tapasztalataink alapján a</w:t>
      </w:r>
      <w:r w:rsidR="005A55AC" w:rsidRPr="005111ED">
        <w:rPr>
          <w:rFonts w:asciiTheme="minorHAnsi" w:hAnsiTheme="minorHAnsi"/>
          <w:sz w:val="22"/>
          <w:szCs w:val="22"/>
        </w:rPr>
        <w:t xml:space="preserve"> nyelvi elő</w:t>
      </w:r>
      <w:r w:rsidRPr="005111ED">
        <w:rPr>
          <w:rFonts w:asciiTheme="minorHAnsi" w:hAnsiTheme="minorHAnsi"/>
          <w:sz w:val="22"/>
          <w:szCs w:val="22"/>
        </w:rPr>
        <w:t xml:space="preserve">készítő 9. évfolyamára a tanulók </w:t>
      </w:r>
      <w:r w:rsidR="005A55AC" w:rsidRPr="005111ED">
        <w:rPr>
          <w:rFonts w:asciiTheme="minorHAnsi" w:hAnsiTheme="minorHAnsi"/>
          <w:sz w:val="22"/>
          <w:szCs w:val="22"/>
        </w:rPr>
        <w:t>különböző nyelvtanulási tapasztalatokkal érkez</w:t>
      </w:r>
      <w:r w:rsidRPr="005111ED">
        <w:rPr>
          <w:rFonts w:asciiTheme="minorHAnsi" w:hAnsiTheme="minorHAnsi"/>
          <w:sz w:val="22"/>
          <w:szCs w:val="22"/>
        </w:rPr>
        <w:t>nek.</w:t>
      </w:r>
      <w:r>
        <w:rPr>
          <w:rFonts w:asciiTheme="minorHAnsi" w:hAnsiTheme="minorHAnsi"/>
          <w:sz w:val="22"/>
          <w:szCs w:val="22"/>
        </w:rPr>
        <w:t xml:space="preserve"> </w:t>
      </w:r>
      <w:r w:rsidR="005A55AC" w:rsidRPr="005111ED">
        <w:rPr>
          <w:rFonts w:asciiTheme="minorHAnsi" w:hAnsiTheme="minorHAnsi"/>
          <w:sz w:val="22"/>
          <w:szCs w:val="22"/>
        </w:rPr>
        <w:t xml:space="preserve">Kulcsfontosságú, hogy motivációját az angol nyelvtudás iránt felkeltsük és fenntartsuk egy olyan intenzív képzés esetén, amely a normál képzésnél jelentősebb mértékű előrehaladást ír elő. </w:t>
      </w:r>
    </w:p>
    <w:p w14:paraId="401E8DD3" w14:textId="77777777" w:rsidR="005A55AC" w:rsidRPr="00053EE6" w:rsidRDefault="005A55AC" w:rsidP="00053EE6">
      <w:pPr>
        <w:jc w:val="both"/>
        <w:rPr>
          <w:rFonts w:asciiTheme="minorHAnsi" w:hAnsiTheme="minorHAnsi"/>
          <w:sz w:val="22"/>
          <w:szCs w:val="22"/>
        </w:rPr>
      </w:pPr>
      <w:r w:rsidRPr="00053EE6">
        <w:rPr>
          <w:rFonts w:asciiTheme="minorHAnsi" w:hAnsiTheme="minorHAnsi"/>
          <w:sz w:val="22"/>
          <w:szCs w:val="22"/>
        </w:rPr>
        <w:t xml:space="preserve">A nyelvi előkészítő évfolyamos képzésnek a 9. évfolyam végére elvárt kimeneti szintje minimum a KER szerinti B1 nyelvi szint a tanulók életkori sajátosságaival összhangban. </w:t>
      </w:r>
    </w:p>
    <w:p w14:paraId="6F33AB32" w14:textId="77777777" w:rsidR="00053EE6" w:rsidRDefault="00053EE6" w:rsidP="00053EE6">
      <w:pPr>
        <w:rPr>
          <w:rFonts w:asciiTheme="minorHAnsi" w:hAnsiTheme="minorHAnsi"/>
          <w:sz w:val="22"/>
          <w:szCs w:val="22"/>
        </w:rPr>
      </w:pPr>
      <w:r>
        <w:rPr>
          <w:rFonts w:asciiTheme="minorHAnsi" w:hAnsiTheme="minorHAnsi"/>
          <w:sz w:val="22"/>
          <w:szCs w:val="22"/>
        </w:rPr>
        <w:t xml:space="preserve">Ez megfelelő alapul szolgál </w:t>
      </w:r>
      <w:r w:rsidRPr="00714C8C">
        <w:rPr>
          <w:rFonts w:asciiTheme="minorHAnsi" w:hAnsiTheme="minorHAnsi"/>
          <w:sz w:val="22"/>
          <w:szCs w:val="22"/>
        </w:rPr>
        <w:t xml:space="preserve"> ahhoz, hogy a továbbiakban minden tanuló eljusson a középiskolai tanulmányok végén minimumként előírt B2 szintre.</w:t>
      </w:r>
    </w:p>
    <w:p w14:paraId="2C3B8B4F" w14:textId="77777777" w:rsidR="00B94105" w:rsidRDefault="00B94105" w:rsidP="004D2020">
      <w:pPr>
        <w:rPr>
          <w:rFonts w:asciiTheme="minorHAnsi" w:hAnsiTheme="minorHAnsi"/>
          <w:sz w:val="22"/>
          <w:szCs w:val="22"/>
        </w:rPr>
      </w:pPr>
    </w:p>
    <w:p w14:paraId="035C3024" w14:textId="77777777" w:rsidR="00B94105" w:rsidRDefault="00B94105" w:rsidP="004D2020">
      <w:pPr>
        <w:rPr>
          <w:rFonts w:asciiTheme="minorHAnsi" w:hAnsiTheme="minorHAnsi"/>
          <w:sz w:val="22"/>
          <w:szCs w:val="22"/>
        </w:rPr>
      </w:pPr>
      <w:r>
        <w:rPr>
          <w:rFonts w:asciiTheme="minorHAnsi" w:hAnsiTheme="minorHAnsi"/>
          <w:sz w:val="22"/>
          <w:szCs w:val="22"/>
        </w:rPr>
        <w:t xml:space="preserve">A nyelvi előkészítő képzésünkben a fő nyelv (I. idegen nyelv) az angol nyelv. A második idegen nyelv a tanulók választása alapján a német </w:t>
      </w:r>
      <w:r w:rsidR="00BE0140">
        <w:rPr>
          <w:rFonts w:asciiTheme="minorHAnsi" w:hAnsiTheme="minorHAnsi"/>
          <w:sz w:val="22"/>
          <w:szCs w:val="22"/>
        </w:rPr>
        <w:t xml:space="preserve">nyelv </w:t>
      </w:r>
      <w:r>
        <w:rPr>
          <w:rFonts w:asciiTheme="minorHAnsi" w:hAnsiTheme="minorHAnsi"/>
          <w:sz w:val="22"/>
          <w:szCs w:val="22"/>
        </w:rPr>
        <w:t xml:space="preserve">vagy az orosz nyelv. </w:t>
      </w:r>
    </w:p>
    <w:p w14:paraId="02AF91C6" w14:textId="77777777" w:rsidR="00B94105" w:rsidRDefault="00B94105" w:rsidP="004D2020">
      <w:pPr>
        <w:rPr>
          <w:rFonts w:asciiTheme="minorHAnsi" w:hAnsiTheme="minorHAnsi"/>
          <w:sz w:val="22"/>
          <w:szCs w:val="22"/>
        </w:rPr>
      </w:pPr>
    </w:p>
    <w:p w14:paraId="2478115A" w14:textId="77777777" w:rsidR="00B94105" w:rsidRDefault="00B94105" w:rsidP="004D2020">
      <w:pPr>
        <w:rPr>
          <w:rFonts w:asciiTheme="minorHAnsi" w:hAnsiTheme="minorHAnsi"/>
          <w:sz w:val="22"/>
          <w:szCs w:val="22"/>
        </w:rPr>
      </w:pPr>
      <w:r>
        <w:rPr>
          <w:rFonts w:asciiTheme="minorHAnsi" w:hAnsiTheme="minorHAnsi"/>
          <w:sz w:val="22"/>
          <w:szCs w:val="22"/>
        </w:rPr>
        <w:t xml:space="preserve">A nyelvi előkészítő év tantárgyai és heti óraterve: </w:t>
      </w:r>
    </w:p>
    <w:p w14:paraId="2D3E7AEC" w14:textId="77777777" w:rsidR="0084434F" w:rsidRDefault="0084434F" w:rsidP="004D2020">
      <w:pPr>
        <w:rPr>
          <w:rFonts w:asciiTheme="minorHAnsi" w:hAnsiTheme="minorHAnsi"/>
          <w:sz w:val="22"/>
          <w:szCs w:val="22"/>
        </w:rPr>
      </w:pPr>
    </w:p>
    <w:tbl>
      <w:tblPr>
        <w:tblW w:w="4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5"/>
        <w:gridCol w:w="1755"/>
      </w:tblGrid>
      <w:tr w:rsidR="00B94105" w:rsidRPr="000451F6" w14:paraId="283CCA65" w14:textId="77777777" w:rsidTr="0000015D">
        <w:trPr>
          <w:trHeight w:val="293"/>
          <w:jc w:val="center"/>
        </w:trPr>
        <w:tc>
          <w:tcPr>
            <w:tcW w:w="0" w:type="auto"/>
            <w:vMerge w:val="restart"/>
            <w:tcBorders>
              <w:top w:val="single" w:sz="4" w:space="0" w:color="auto"/>
              <w:left w:val="single" w:sz="4" w:space="0" w:color="auto"/>
              <w:bottom w:val="single" w:sz="4" w:space="0" w:color="auto"/>
              <w:right w:val="single" w:sz="4" w:space="0" w:color="auto"/>
            </w:tcBorders>
          </w:tcPr>
          <w:p w14:paraId="50FE7651" w14:textId="77777777" w:rsidR="00B94105" w:rsidRPr="000451F6" w:rsidRDefault="00B94105" w:rsidP="0000015D">
            <w:pPr>
              <w:spacing w:before="120"/>
              <w:jc w:val="center"/>
              <w:rPr>
                <w:b/>
                <w:sz w:val="18"/>
                <w:szCs w:val="18"/>
              </w:rPr>
            </w:pPr>
            <w:r w:rsidRPr="000451F6">
              <w:rPr>
                <w:b/>
                <w:sz w:val="18"/>
                <w:szCs w:val="18"/>
              </w:rPr>
              <w:t>Tantárgyak</w:t>
            </w:r>
          </w:p>
        </w:tc>
        <w:tc>
          <w:tcPr>
            <w:tcW w:w="0" w:type="auto"/>
            <w:tcBorders>
              <w:top w:val="single" w:sz="4" w:space="0" w:color="auto"/>
              <w:left w:val="single" w:sz="4" w:space="0" w:color="auto"/>
              <w:bottom w:val="single" w:sz="4" w:space="0" w:color="auto"/>
              <w:right w:val="single" w:sz="4" w:space="0" w:color="auto"/>
            </w:tcBorders>
          </w:tcPr>
          <w:p w14:paraId="4D0DDF4F" w14:textId="77777777" w:rsidR="00B94105" w:rsidRPr="000451F6" w:rsidRDefault="00B94105" w:rsidP="0000015D">
            <w:pPr>
              <w:spacing w:before="120"/>
              <w:jc w:val="center"/>
              <w:rPr>
                <w:b/>
                <w:sz w:val="18"/>
                <w:szCs w:val="18"/>
              </w:rPr>
            </w:pPr>
            <w:r w:rsidRPr="000451F6">
              <w:rPr>
                <w:b/>
                <w:sz w:val="18"/>
                <w:szCs w:val="18"/>
              </w:rPr>
              <w:t>Heti óraszámok</w:t>
            </w:r>
          </w:p>
        </w:tc>
      </w:tr>
      <w:tr w:rsidR="00B94105" w:rsidRPr="000451F6" w14:paraId="6C4A1B23" w14:textId="77777777" w:rsidTr="0000015D">
        <w:trPr>
          <w:trHeight w:val="126"/>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F2D3F5C" w14:textId="77777777" w:rsidR="00B94105" w:rsidRPr="000451F6" w:rsidRDefault="00B94105" w:rsidP="0000015D">
            <w:pPr>
              <w:rPr>
                <w:b/>
                <w:sz w:val="18"/>
                <w:szCs w:val="18"/>
              </w:rPr>
            </w:pPr>
          </w:p>
        </w:tc>
        <w:tc>
          <w:tcPr>
            <w:tcW w:w="0" w:type="auto"/>
            <w:tcBorders>
              <w:top w:val="single" w:sz="4" w:space="0" w:color="auto"/>
              <w:left w:val="single" w:sz="4" w:space="0" w:color="auto"/>
              <w:bottom w:val="single" w:sz="4" w:space="0" w:color="auto"/>
              <w:right w:val="single" w:sz="4" w:space="0" w:color="auto"/>
            </w:tcBorders>
          </w:tcPr>
          <w:p w14:paraId="45E48EE1" w14:textId="77777777" w:rsidR="00B94105" w:rsidRPr="000451F6" w:rsidRDefault="00B94105" w:rsidP="0000015D">
            <w:pPr>
              <w:spacing w:before="120"/>
              <w:jc w:val="center"/>
              <w:rPr>
                <w:b/>
                <w:sz w:val="18"/>
                <w:szCs w:val="18"/>
              </w:rPr>
            </w:pPr>
            <w:r w:rsidRPr="000451F6">
              <w:rPr>
                <w:b/>
                <w:sz w:val="18"/>
                <w:szCs w:val="18"/>
              </w:rPr>
              <w:t>9/NY ta</w:t>
            </w:r>
            <w:r w:rsidR="0084434F">
              <w:rPr>
                <w:b/>
                <w:sz w:val="18"/>
                <w:szCs w:val="18"/>
              </w:rPr>
              <w:t>nulmányi terület</w:t>
            </w:r>
          </w:p>
        </w:tc>
      </w:tr>
      <w:tr w:rsidR="00B94105" w:rsidRPr="000451F6" w14:paraId="4E0B9FE8" w14:textId="77777777" w:rsidTr="0000015D">
        <w:trPr>
          <w:trHeight w:val="422"/>
          <w:jc w:val="center"/>
        </w:trPr>
        <w:tc>
          <w:tcPr>
            <w:tcW w:w="0" w:type="auto"/>
            <w:tcBorders>
              <w:top w:val="single" w:sz="4" w:space="0" w:color="auto"/>
              <w:left w:val="single" w:sz="4" w:space="0" w:color="auto"/>
              <w:bottom w:val="single" w:sz="4" w:space="0" w:color="auto"/>
              <w:right w:val="single" w:sz="4" w:space="0" w:color="auto"/>
            </w:tcBorders>
            <w:vAlign w:val="center"/>
          </w:tcPr>
          <w:p w14:paraId="71FFFFE7" w14:textId="77777777" w:rsidR="00B94105" w:rsidRPr="000451F6" w:rsidRDefault="00B94105" w:rsidP="0000015D">
            <w:pPr>
              <w:rPr>
                <w:sz w:val="18"/>
                <w:szCs w:val="18"/>
              </w:rPr>
            </w:pPr>
            <w:r w:rsidRPr="000451F6">
              <w:rPr>
                <w:sz w:val="18"/>
                <w:szCs w:val="18"/>
              </w:rPr>
              <w:t>Magyar nyelv és irodalom</w:t>
            </w:r>
          </w:p>
        </w:tc>
        <w:tc>
          <w:tcPr>
            <w:tcW w:w="0" w:type="auto"/>
            <w:tcBorders>
              <w:top w:val="single" w:sz="4" w:space="0" w:color="auto"/>
              <w:left w:val="single" w:sz="4" w:space="0" w:color="auto"/>
              <w:bottom w:val="single" w:sz="4" w:space="0" w:color="auto"/>
              <w:right w:val="single" w:sz="4" w:space="0" w:color="auto"/>
            </w:tcBorders>
            <w:vAlign w:val="center"/>
          </w:tcPr>
          <w:p w14:paraId="05093A3B" w14:textId="77777777" w:rsidR="00B94105" w:rsidRPr="00B94105" w:rsidRDefault="00B94105" w:rsidP="0000015D">
            <w:pPr>
              <w:jc w:val="center"/>
              <w:rPr>
                <w:b/>
                <w:sz w:val="18"/>
                <w:szCs w:val="18"/>
              </w:rPr>
            </w:pPr>
            <w:r w:rsidRPr="00B94105">
              <w:rPr>
                <w:b/>
                <w:sz w:val="18"/>
                <w:szCs w:val="18"/>
              </w:rPr>
              <w:t>1</w:t>
            </w:r>
          </w:p>
        </w:tc>
      </w:tr>
      <w:tr w:rsidR="00B94105" w:rsidRPr="000451F6" w14:paraId="32F4DC43" w14:textId="77777777" w:rsidTr="0000015D">
        <w:trPr>
          <w:trHeight w:val="422"/>
          <w:jc w:val="center"/>
        </w:trPr>
        <w:tc>
          <w:tcPr>
            <w:tcW w:w="0" w:type="auto"/>
            <w:tcBorders>
              <w:top w:val="single" w:sz="4" w:space="0" w:color="auto"/>
              <w:left w:val="single" w:sz="4" w:space="0" w:color="auto"/>
              <w:bottom w:val="single" w:sz="4" w:space="0" w:color="auto"/>
              <w:right w:val="single" w:sz="4" w:space="0" w:color="auto"/>
            </w:tcBorders>
            <w:vAlign w:val="center"/>
          </w:tcPr>
          <w:p w14:paraId="2F026325" w14:textId="77777777" w:rsidR="00B94105" w:rsidRPr="000451F6" w:rsidRDefault="00B94105" w:rsidP="00C26148">
            <w:pPr>
              <w:rPr>
                <w:sz w:val="18"/>
                <w:szCs w:val="18"/>
              </w:rPr>
            </w:pPr>
            <w:r w:rsidRPr="000451F6">
              <w:rPr>
                <w:sz w:val="18"/>
                <w:szCs w:val="18"/>
              </w:rPr>
              <w:t>Történelem</w:t>
            </w:r>
          </w:p>
        </w:tc>
        <w:tc>
          <w:tcPr>
            <w:tcW w:w="0" w:type="auto"/>
            <w:tcBorders>
              <w:top w:val="single" w:sz="4" w:space="0" w:color="auto"/>
              <w:left w:val="single" w:sz="4" w:space="0" w:color="auto"/>
              <w:bottom w:val="single" w:sz="4" w:space="0" w:color="auto"/>
              <w:right w:val="single" w:sz="4" w:space="0" w:color="auto"/>
            </w:tcBorders>
            <w:vAlign w:val="center"/>
          </w:tcPr>
          <w:p w14:paraId="09A25072" w14:textId="77777777" w:rsidR="00B94105" w:rsidRPr="00B94105" w:rsidRDefault="00B94105" w:rsidP="0000015D">
            <w:pPr>
              <w:jc w:val="center"/>
              <w:rPr>
                <w:b/>
                <w:sz w:val="18"/>
                <w:szCs w:val="18"/>
              </w:rPr>
            </w:pPr>
            <w:r w:rsidRPr="00B94105">
              <w:rPr>
                <w:b/>
                <w:sz w:val="18"/>
                <w:szCs w:val="18"/>
              </w:rPr>
              <w:t>1</w:t>
            </w:r>
          </w:p>
        </w:tc>
      </w:tr>
      <w:tr w:rsidR="00B94105" w:rsidRPr="000451F6" w14:paraId="26BDB154" w14:textId="77777777" w:rsidTr="0000015D">
        <w:trPr>
          <w:trHeight w:val="453"/>
          <w:jc w:val="center"/>
        </w:trPr>
        <w:tc>
          <w:tcPr>
            <w:tcW w:w="0" w:type="auto"/>
            <w:tcBorders>
              <w:top w:val="single" w:sz="4" w:space="0" w:color="auto"/>
              <w:left w:val="single" w:sz="4" w:space="0" w:color="auto"/>
              <w:bottom w:val="single" w:sz="4" w:space="0" w:color="auto"/>
              <w:right w:val="single" w:sz="4" w:space="0" w:color="auto"/>
            </w:tcBorders>
            <w:vAlign w:val="center"/>
          </w:tcPr>
          <w:p w14:paraId="76B2CEAD" w14:textId="77777777" w:rsidR="00B94105" w:rsidRPr="000451F6" w:rsidRDefault="00B94105" w:rsidP="0000015D">
            <w:pPr>
              <w:rPr>
                <w:sz w:val="18"/>
                <w:szCs w:val="18"/>
              </w:rPr>
            </w:pPr>
            <w:r w:rsidRPr="000451F6">
              <w:rPr>
                <w:sz w:val="18"/>
                <w:szCs w:val="18"/>
              </w:rPr>
              <w:t>Matematika</w:t>
            </w:r>
          </w:p>
        </w:tc>
        <w:tc>
          <w:tcPr>
            <w:tcW w:w="0" w:type="auto"/>
            <w:tcBorders>
              <w:top w:val="single" w:sz="4" w:space="0" w:color="auto"/>
              <w:left w:val="single" w:sz="4" w:space="0" w:color="auto"/>
              <w:bottom w:val="single" w:sz="4" w:space="0" w:color="auto"/>
              <w:right w:val="single" w:sz="4" w:space="0" w:color="auto"/>
            </w:tcBorders>
            <w:vAlign w:val="center"/>
          </w:tcPr>
          <w:p w14:paraId="44AFC8F8" w14:textId="77777777" w:rsidR="00B94105" w:rsidRPr="00B94105" w:rsidRDefault="00053EE6" w:rsidP="0000015D">
            <w:pPr>
              <w:jc w:val="center"/>
              <w:rPr>
                <w:b/>
                <w:sz w:val="18"/>
                <w:szCs w:val="18"/>
              </w:rPr>
            </w:pPr>
            <w:r>
              <w:rPr>
                <w:b/>
                <w:sz w:val="18"/>
                <w:szCs w:val="18"/>
              </w:rPr>
              <w:t>2</w:t>
            </w:r>
          </w:p>
        </w:tc>
      </w:tr>
      <w:tr w:rsidR="00B94105" w:rsidRPr="000451F6" w14:paraId="1DA7DDDF" w14:textId="77777777" w:rsidTr="0000015D">
        <w:trPr>
          <w:trHeight w:val="472"/>
          <w:jc w:val="center"/>
        </w:trPr>
        <w:tc>
          <w:tcPr>
            <w:tcW w:w="0" w:type="auto"/>
            <w:tcBorders>
              <w:top w:val="single" w:sz="4" w:space="0" w:color="auto"/>
              <w:left w:val="single" w:sz="4" w:space="0" w:color="auto"/>
              <w:bottom w:val="single" w:sz="4" w:space="0" w:color="auto"/>
              <w:right w:val="single" w:sz="4" w:space="0" w:color="auto"/>
            </w:tcBorders>
            <w:vAlign w:val="center"/>
          </w:tcPr>
          <w:p w14:paraId="5648B82F" w14:textId="77777777" w:rsidR="00B94105" w:rsidRPr="000451F6" w:rsidRDefault="00B94105" w:rsidP="0000015D">
            <w:pPr>
              <w:rPr>
                <w:sz w:val="18"/>
                <w:szCs w:val="18"/>
              </w:rPr>
            </w:pPr>
            <w:r w:rsidRPr="000451F6">
              <w:rPr>
                <w:sz w:val="18"/>
                <w:szCs w:val="18"/>
              </w:rPr>
              <w:t>Angol nyelv</w:t>
            </w:r>
          </w:p>
        </w:tc>
        <w:tc>
          <w:tcPr>
            <w:tcW w:w="0" w:type="auto"/>
            <w:tcBorders>
              <w:top w:val="single" w:sz="4" w:space="0" w:color="auto"/>
              <w:left w:val="single" w:sz="4" w:space="0" w:color="auto"/>
              <w:bottom w:val="single" w:sz="4" w:space="0" w:color="auto"/>
              <w:right w:val="single" w:sz="4" w:space="0" w:color="auto"/>
            </w:tcBorders>
            <w:vAlign w:val="center"/>
          </w:tcPr>
          <w:p w14:paraId="3ECEC6A8" w14:textId="77777777" w:rsidR="00B94105" w:rsidRPr="00B94105" w:rsidRDefault="00B94105" w:rsidP="0000015D">
            <w:pPr>
              <w:jc w:val="center"/>
              <w:rPr>
                <w:b/>
                <w:sz w:val="18"/>
                <w:szCs w:val="18"/>
              </w:rPr>
            </w:pPr>
            <w:r w:rsidRPr="00B94105">
              <w:rPr>
                <w:b/>
                <w:sz w:val="18"/>
                <w:szCs w:val="18"/>
              </w:rPr>
              <w:t>13</w:t>
            </w:r>
          </w:p>
        </w:tc>
      </w:tr>
      <w:tr w:rsidR="00B94105" w:rsidRPr="000451F6" w14:paraId="750C0DB4" w14:textId="77777777" w:rsidTr="0000015D">
        <w:trPr>
          <w:trHeight w:val="472"/>
          <w:jc w:val="center"/>
        </w:trPr>
        <w:tc>
          <w:tcPr>
            <w:tcW w:w="0" w:type="auto"/>
            <w:tcBorders>
              <w:top w:val="single" w:sz="4" w:space="0" w:color="auto"/>
              <w:left w:val="single" w:sz="4" w:space="0" w:color="auto"/>
              <w:bottom w:val="single" w:sz="4" w:space="0" w:color="auto"/>
              <w:right w:val="single" w:sz="4" w:space="0" w:color="auto"/>
            </w:tcBorders>
            <w:vAlign w:val="center"/>
          </w:tcPr>
          <w:p w14:paraId="4BF76863" w14:textId="77777777" w:rsidR="00B94105" w:rsidRPr="000451F6" w:rsidRDefault="00B94105" w:rsidP="0000015D">
            <w:pPr>
              <w:rPr>
                <w:sz w:val="18"/>
                <w:szCs w:val="18"/>
              </w:rPr>
            </w:pPr>
            <w:r w:rsidRPr="000451F6">
              <w:rPr>
                <w:sz w:val="18"/>
                <w:szCs w:val="18"/>
              </w:rPr>
              <w:t>II. Idegen nyelv:  német</w:t>
            </w:r>
            <w:r w:rsidR="0084434F">
              <w:rPr>
                <w:sz w:val="18"/>
                <w:szCs w:val="18"/>
              </w:rPr>
              <w:t xml:space="preserve"> nyelv</w:t>
            </w:r>
            <w:r w:rsidRPr="000451F6">
              <w:rPr>
                <w:sz w:val="18"/>
                <w:szCs w:val="18"/>
              </w:rPr>
              <w:t xml:space="preserve">/orosz </w:t>
            </w:r>
            <w:r w:rsidR="0084434F">
              <w:rPr>
                <w:sz w:val="18"/>
                <w:szCs w:val="18"/>
              </w:rPr>
              <w:t xml:space="preserve"> nyelv</w:t>
            </w:r>
          </w:p>
        </w:tc>
        <w:tc>
          <w:tcPr>
            <w:tcW w:w="0" w:type="auto"/>
            <w:tcBorders>
              <w:top w:val="single" w:sz="4" w:space="0" w:color="auto"/>
              <w:left w:val="single" w:sz="4" w:space="0" w:color="auto"/>
              <w:bottom w:val="single" w:sz="4" w:space="0" w:color="auto"/>
              <w:right w:val="single" w:sz="4" w:space="0" w:color="auto"/>
            </w:tcBorders>
            <w:vAlign w:val="center"/>
          </w:tcPr>
          <w:p w14:paraId="6D6C7687" w14:textId="77777777" w:rsidR="00B94105" w:rsidRPr="00B94105" w:rsidRDefault="00B94105" w:rsidP="0000015D">
            <w:pPr>
              <w:jc w:val="center"/>
              <w:rPr>
                <w:b/>
                <w:sz w:val="18"/>
                <w:szCs w:val="18"/>
              </w:rPr>
            </w:pPr>
            <w:r w:rsidRPr="00B94105">
              <w:rPr>
                <w:b/>
                <w:sz w:val="18"/>
                <w:szCs w:val="18"/>
              </w:rPr>
              <w:t>5</w:t>
            </w:r>
          </w:p>
        </w:tc>
      </w:tr>
      <w:tr w:rsidR="00B94105" w:rsidRPr="000451F6" w14:paraId="4870FC5E" w14:textId="77777777" w:rsidTr="0000015D">
        <w:trPr>
          <w:trHeight w:val="461"/>
          <w:jc w:val="center"/>
        </w:trPr>
        <w:tc>
          <w:tcPr>
            <w:tcW w:w="0" w:type="auto"/>
            <w:tcBorders>
              <w:top w:val="single" w:sz="4" w:space="0" w:color="auto"/>
              <w:left w:val="single" w:sz="4" w:space="0" w:color="auto"/>
              <w:bottom w:val="single" w:sz="4" w:space="0" w:color="auto"/>
              <w:right w:val="single" w:sz="4" w:space="0" w:color="auto"/>
            </w:tcBorders>
            <w:vAlign w:val="center"/>
          </w:tcPr>
          <w:p w14:paraId="6A76AB8C" w14:textId="77777777" w:rsidR="00B94105" w:rsidRPr="000451F6" w:rsidRDefault="00B94105" w:rsidP="00C26148">
            <w:pPr>
              <w:rPr>
                <w:sz w:val="18"/>
                <w:szCs w:val="18"/>
              </w:rPr>
            </w:pPr>
            <w:r w:rsidRPr="000451F6">
              <w:rPr>
                <w:sz w:val="18"/>
                <w:szCs w:val="18"/>
              </w:rPr>
              <w:t xml:space="preserve">Testnevelés </w:t>
            </w:r>
          </w:p>
        </w:tc>
        <w:tc>
          <w:tcPr>
            <w:tcW w:w="0" w:type="auto"/>
            <w:tcBorders>
              <w:top w:val="single" w:sz="4" w:space="0" w:color="auto"/>
              <w:left w:val="single" w:sz="4" w:space="0" w:color="auto"/>
              <w:bottom w:val="single" w:sz="4" w:space="0" w:color="auto"/>
              <w:right w:val="single" w:sz="4" w:space="0" w:color="auto"/>
            </w:tcBorders>
            <w:vAlign w:val="center"/>
          </w:tcPr>
          <w:p w14:paraId="65A00F1F" w14:textId="77777777" w:rsidR="00B94105" w:rsidRPr="00B94105" w:rsidRDefault="00B94105" w:rsidP="0000015D">
            <w:pPr>
              <w:jc w:val="center"/>
              <w:rPr>
                <w:b/>
                <w:sz w:val="18"/>
                <w:szCs w:val="18"/>
              </w:rPr>
            </w:pPr>
            <w:r w:rsidRPr="00B94105">
              <w:rPr>
                <w:b/>
                <w:sz w:val="18"/>
                <w:szCs w:val="18"/>
              </w:rPr>
              <w:t>5</w:t>
            </w:r>
          </w:p>
        </w:tc>
      </w:tr>
      <w:tr w:rsidR="00B94105" w:rsidRPr="000451F6" w14:paraId="04CB31E4" w14:textId="77777777" w:rsidTr="0000015D">
        <w:trPr>
          <w:trHeight w:val="463"/>
          <w:jc w:val="center"/>
        </w:trPr>
        <w:tc>
          <w:tcPr>
            <w:tcW w:w="0" w:type="auto"/>
            <w:tcBorders>
              <w:top w:val="single" w:sz="4" w:space="0" w:color="auto"/>
              <w:left w:val="single" w:sz="4" w:space="0" w:color="auto"/>
              <w:bottom w:val="single" w:sz="4" w:space="0" w:color="auto"/>
              <w:right w:val="single" w:sz="4" w:space="0" w:color="auto"/>
            </w:tcBorders>
            <w:vAlign w:val="center"/>
          </w:tcPr>
          <w:p w14:paraId="318E6F67" w14:textId="77777777" w:rsidR="00B94105" w:rsidRPr="000451F6" w:rsidRDefault="00B94105" w:rsidP="0000015D">
            <w:pPr>
              <w:rPr>
                <w:sz w:val="18"/>
                <w:szCs w:val="18"/>
              </w:rPr>
            </w:pPr>
            <w:r w:rsidRPr="000451F6">
              <w:rPr>
                <w:sz w:val="18"/>
                <w:szCs w:val="18"/>
              </w:rPr>
              <w:t>Természet</w:t>
            </w:r>
            <w:r w:rsidR="00BE0140">
              <w:rPr>
                <w:sz w:val="18"/>
                <w:szCs w:val="18"/>
              </w:rPr>
              <w:t>ismeret</w:t>
            </w:r>
          </w:p>
        </w:tc>
        <w:tc>
          <w:tcPr>
            <w:tcW w:w="0" w:type="auto"/>
            <w:tcBorders>
              <w:top w:val="single" w:sz="4" w:space="0" w:color="auto"/>
              <w:left w:val="single" w:sz="4" w:space="0" w:color="auto"/>
              <w:bottom w:val="single" w:sz="4" w:space="0" w:color="auto"/>
              <w:right w:val="single" w:sz="4" w:space="0" w:color="auto"/>
            </w:tcBorders>
            <w:vAlign w:val="center"/>
          </w:tcPr>
          <w:p w14:paraId="4054804F" w14:textId="77777777" w:rsidR="00B94105" w:rsidRPr="00B94105" w:rsidRDefault="00B94105" w:rsidP="0000015D">
            <w:pPr>
              <w:jc w:val="center"/>
              <w:rPr>
                <w:b/>
                <w:sz w:val="18"/>
                <w:szCs w:val="18"/>
              </w:rPr>
            </w:pPr>
            <w:r w:rsidRPr="00B94105">
              <w:rPr>
                <w:b/>
                <w:sz w:val="18"/>
                <w:szCs w:val="18"/>
              </w:rPr>
              <w:t>1</w:t>
            </w:r>
          </w:p>
        </w:tc>
      </w:tr>
      <w:tr w:rsidR="00B94105" w:rsidRPr="000451F6" w14:paraId="612CA1F2" w14:textId="77777777" w:rsidTr="0000015D">
        <w:trPr>
          <w:trHeight w:val="459"/>
          <w:jc w:val="center"/>
        </w:trPr>
        <w:tc>
          <w:tcPr>
            <w:tcW w:w="0" w:type="auto"/>
            <w:tcBorders>
              <w:top w:val="single" w:sz="4" w:space="0" w:color="auto"/>
              <w:left w:val="single" w:sz="4" w:space="0" w:color="auto"/>
              <w:bottom w:val="single" w:sz="4" w:space="0" w:color="auto"/>
              <w:right w:val="single" w:sz="4" w:space="0" w:color="auto"/>
            </w:tcBorders>
            <w:vAlign w:val="center"/>
          </w:tcPr>
          <w:p w14:paraId="0245AD7B" w14:textId="77777777" w:rsidR="00B94105" w:rsidRPr="000451F6" w:rsidRDefault="00C26148" w:rsidP="0000015D">
            <w:pPr>
              <w:rPr>
                <w:sz w:val="18"/>
                <w:szCs w:val="18"/>
              </w:rPr>
            </w:pPr>
            <w:r>
              <w:rPr>
                <w:sz w:val="18"/>
                <w:szCs w:val="18"/>
              </w:rPr>
              <w:t>Digitális kultúra</w:t>
            </w:r>
          </w:p>
        </w:tc>
        <w:tc>
          <w:tcPr>
            <w:tcW w:w="0" w:type="auto"/>
            <w:tcBorders>
              <w:top w:val="single" w:sz="4" w:space="0" w:color="auto"/>
              <w:left w:val="single" w:sz="4" w:space="0" w:color="auto"/>
              <w:bottom w:val="single" w:sz="4" w:space="0" w:color="auto"/>
              <w:right w:val="single" w:sz="4" w:space="0" w:color="auto"/>
            </w:tcBorders>
            <w:vAlign w:val="center"/>
          </w:tcPr>
          <w:p w14:paraId="461CFD42" w14:textId="77777777" w:rsidR="00B94105" w:rsidRPr="00B94105" w:rsidRDefault="001D7F2C" w:rsidP="0000015D">
            <w:pPr>
              <w:jc w:val="center"/>
              <w:rPr>
                <w:b/>
                <w:sz w:val="18"/>
                <w:szCs w:val="18"/>
              </w:rPr>
            </w:pPr>
            <w:r w:rsidRPr="00053EE6">
              <w:rPr>
                <w:b/>
                <w:i/>
                <w:sz w:val="18"/>
                <w:szCs w:val="18"/>
              </w:rPr>
              <w:t>3</w:t>
            </w:r>
          </w:p>
        </w:tc>
      </w:tr>
      <w:tr w:rsidR="00B94105" w:rsidRPr="000451F6" w14:paraId="50B364EF" w14:textId="77777777" w:rsidTr="0000015D">
        <w:trPr>
          <w:trHeight w:val="459"/>
          <w:jc w:val="center"/>
        </w:trPr>
        <w:tc>
          <w:tcPr>
            <w:tcW w:w="0" w:type="auto"/>
            <w:tcBorders>
              <w:top w:val="single" w:sz="4" w:space="0" w:color="auto"/>
              <w:left w:val="single" w:sz="4" w:space="0" w:color="auto"/>
              <w:bottom w:val="single" w:sz="4" w:space="0" w:color="auto"/>
              <w:right w:val="single" w:sz="4" w:space="0" w:color="auto"/>
            </w:tcBorders>
            <w:vAlign w:val="center"/>
          </w:tcPr>
          <w:p w14:paraId="084DB103" w14:textId="77777777" w:rsidR="00B94105" w:rsidRPr="00053EE6" w:rsidRDefault="00053EE6" w:rsidP="0000015D">
            <w:pPr>
              <w:rPr>
                <w:sz w:val="18"/>
                <w:szCs w:val="18"/>
              </w:rPr>
            </w:pPr>
            <w:r w:rsidRPr="00053EE6">
              <w:rPr>
                <w:sz w:val="18"/>
                <w:szCs w:val="18"/>
              </w:rPr>
              <w:t xml:space="preserve">Közösségi nevelés </w:t>
            </w:r>
          </w:p>
        </w:tc>
        <w:tc>
          <w:tcPr>
            <w:tcW w:w="0" w:type="auto"/>
            <w:tcBorders>
              <w:top w:val="single" w:sz="4" w:space="0" w:color="auto"/>
              <w:left w:val="single" w:sz="4" w:space="0" w:color="auto"/>
              <w:bottom w:val="single" w:sz="4" w:space="0" w:color="auto"/>
              <w:right w:val="single" w:sz="4" w:space="0" w:color="auto"/>
            </w:tcBorders>
            <w:vAlign w:val="center"/>
          </w:tcPr>
          <w:p w14:paraId="278C6961" w14:textId="77777777" w:rsidR="00B94105" w:rsidRPr="00B94105" w:rsidRDefault="00B94105" w:rsidP="0000015D">
            <w:pPr>
              <w:jc w:val="center"/>
              <w:rPr>
                <w:b/>
                <w:i/>
                <w:sz w:val="18"/>
                <w:szCs w:val="18"/>
              </w:rPr>
            </w:pPr>
            <w:r w:rsidRPr="00B94105">
              <w:rPr>
                <w:b/>
                <w:i/>
                <w:sz w:val="18"/>
                <w:szCs w:val="18"/>
              </w:rPr>
              <w:t>1</w:t>
            </w:r>
          </w:p>
        </w:tc>
      </w:tr>
      <w:tr w:rsidR="00B94105" w:rsidRPr="000451F6" w14:paraId="39AB94E5" w14:textId="77777777" w:rsidTr="0000015D">
        <w:trPr>
          <w:trHeight w:val="464"/>
          <w:jc w:val="center"/>
        </w:trPr>
        <w:tc>
          <w:tcPr>
            <w:tcW w:w="0" w:type="auto"/>
            <w:tcBorders>
              <w:top w:val="single" w:sz="4" w:space="0" w:color="auto"/>
              <w:left w:val="single" w:sz="4" w:space="0" w:color="auto"/>
              <w:bottom w:val="single" w:sz="4" w:space="0" w:color="auto"/>
              <w:right w:val="single" w:sz="4" w:space="0" w:color="auto"/>
            </w:tcBorders>
            <w:vAlign w:val="center"/>
          </w:tcPr>
          <w:p w14:paraId="0D341598" w14:textId="77777777" w:rsidR="00B94105" w:rsidRPr="000451F6" w:rsidRDefault="00B94105" w:rsidP="0000015D">
            <w:pPr>
              <w:rPr>
                <w:sz w:val="18"/>
                <w:szCs w:val="18"/>
              </w:rPr>
            </w:pPr>
            <w:r w:rsidRPr="000451F6">
              <w:rPr>
                <w:sz w:val="18"/>
                <w:szCs w:val="18"/>
              </w:rPr>
              <w:t xml:space="preserve">Kötelező óraszám </w:t>
            </w:r>
          </w:p>
        </w:tc>
        <w:tc>
          <w:tcPr>
            <w:tcW w:w="0" w:type="auto"/>
            <w:tcBorders>
              <w:top w:val="single" w:sz="4" w:space="0" w:color="auto"/>
              <w:left w:val="single" w:sz="4" w:space="0" w:color="auto"/>
              <w:bottom w:val="single" w:sz="4" w:space="0" w:color="auto"/>
              <w:right w:val="single" w:sz="4" w:space="0" w:color="auto"/>
            </w:tcBorders>
            <w:vAlign w:val="center"/>
          </w:tcPr>
          <w:p w14:paraId="222D29DC" w14:textId="77777777" w:rsidR="00B94105" w:rsidRPr="00B94105" w:rsidRDefault="00C26148" w:rsidP="0000015D">
            <w:pPr>
              <w:jc w:val="center"/>
              <w:rPr>
                <w:b/>
                <w:sz w:val="18"/>
                <w:szCs w:val="18"/>
              </w:rPr>
            </w:pPr>
            <w:r>
              <w:rPr>
                <w:b/>
                <w:sz w:val="18"/>
                <w:szCs w:val="18"/>
              </w:rPr>
              <w:t>32</w:t>
            </w:r>
          </w:p>
        </w:tc>
      </w:tr>
    </w:tbl>
    <w:p w14:paraId="067BE2F9" w14:textId="77777777" w:rsidR="00B94105" w:rsidRDefault="00B94105" w:rsidP="004D2020">
      <w:pPr>
        <w:rPr>
          <w:rFonts w:asciiTheme="minorHAnsi" w:hAnsiTheme="minorHAnsi"/>
          <w:sz w:val="22"/>
          <w:szCs w:val="22"/>
        </w:rPr>
      </w:pPr>
    </w:p>
    <w:p w14:paraId="59BF0C66" w14:textId="77777777" w:rsidR="00573D1F" w:rsidRPr="00A53D1E" w:rsidRDefault="00477378" w:rsidP="00573D1F">
      <w:pPr>
        <w:jc w:val="both"/>
        <w:rPr>
          <w:rFonts w:asciiTheme="minorHAnsi" w:hAnsiTheme="minorHAnsi"/>
          <w:sz w:val="22"/>
          <w:szCs w:val="22"/>
        </w:rPr>
      </w:pPr>
      <w:r w:rsidRPr="000F15D4">
        <w:rPr>
          <w:rFonts w:asciiTheme="minorHAnsi" w:hAnsiTheme="minorHAnsi"/>
          <w:sz w:val="22"/>
          <w:szCs w:val="22"/>
        </w:rPr>
        <w:t>A nyelvi előkészítő évfolyam év végi minősítéséhez</w:t>
      </w:r>
      <w:r w:rsidR="00573D1F">
        <w:rPr>
          <w:rFonts w:asciiTheme="minorHAnsi" w:hAnsiTheme="minorHAnsi"/>
          <w:sz w:val="22"/>
          <w:szCs w:val="22"/>
        </w:rPr>
        <w:t xml:space="preserve"> angol nyelvből </w:t>
      </w:r>
      <w:r w:rsidRPr="000F15D4">
        <w:rPr>
          <w:rFonts w:asciiTheme="minorHAnsi" w:hAnsiTheme="minorHAnsi"/>
          <w:sz w:val="22"/>
          <w:szCs w:val="22"/>
        </w:rPr>
        <w:t xml:space="preserve"> egy ún. </w:t>
      </w:r>
      <w:r w:rsidR="000F15D4">
        <w:rPr>
          <w:rFonts w:asciiTheme="minorHAnsi" w:hAnsiTheme="minorHAnsi"/>
          <w:sz w:val="22"/>
          <w:szCs w:val="22"/>
        </w:rPr>
        <w:t xml:space="preserve">tanévi </w:t>
      </w:r>
      <w:r w:rsidRPr="000F15D4">
        <w:rPr>
          <w:rFonts w:asciiTheme="minorHAnsi" w:hAnsiTheme="minorHAnsi"/>
          <w:sz w:val="22"/>
          <w:szCs w:val="22"/>
        </w:rPr>
        <w:t>záróvizsga is hozzátartozik, amely B1 szintű nyelvtudást feltételező feladatokkal értékeli a tanulók</w:t>
      </w:r>
      <w:r w:rsidR="00573D1F">
        <w:rPr>
          <w:rFonts w:asciiTheme="minorHAnsi" w:hAnsiTheme="minorHAnsi"/>
          <w:sz w:val="22"/>
          <w:szCs w:val="22"/>
        </w:rPr>
        <w:t xml:space="preserve"> nyelvi</w:t>
      </w:r>
      <w:r w:rsidR="00E5176B">
        <w:rPr>
          <w:rFonts w:asciiTheme="minorHAnsi" w:hAnsiTheme="minorHAnsi"/>
          <w:sz w:val="22"/>
          <w:szCs w:val="22"/>
        </w:rPr>
        <w:t xml:space="preserve"> felkészültségét</w:t>
      </w:r>
      <w:r w:rsidRPr="000F15D4">
        <w:rPr>
          <w:rFonts w:asciiTheme="minorHAnsi" w:hAnsiTheme="minorHAnsi"/>
          <w:sz w:val="22"/>
          <w:szCs w:val="22"/>
        </w:rPr>
        <w:t xml:space="preserve">. A záróvizsga írásbeli és szóbeli részből áll, eredménye </w:t>
      </w:r>
      <w:r w:rsidR="001652CD">
        <w:rPr>
          <w:rFonts w:asciiTheme="minorHAnsi" w:hAnsiTheme="minorHAnsi"/>
          <w:sz w:val="22"/>
          <w:szCs w:val="22"/>
        </w:rPr>
        <w:t>háromszorosan számító témazáró-jegynek felel meg.</w:t>
      </w:r>
      <w:r w:rsidR="00573D1F">
        <w:rPr>
          <w:rFonts w:asciiTheme="minorHAnsi" w:hAnsiTheme="minorHAnsi"/>
          <w:sz w:val="22"/>
          <w:szCs w:val="22"/>
        </w:rPr>
        <w:t xml:space="preserve"> A záróvizsga eredménye egyúttal jelzés arra, hogy a tanulóknak milyen utat szükséges bejárniuk ahhoz, hogy a jogszabályban rögzített kimeneti mutatók teljesüljenek: </w:t>
      </w:r>
      <w:r w:rsidR="00573D1F" w:rsidRPr="00573D1F">
        <w:rPr>
          <w:rFonts w:asciiTheme="minorHAnsi" w:hAnsiTheme="minorHAnsi"/>
          <w:sz w:val="22"/>
          <w:szCs w:val="22"/>
        </w:rPr>
        <w:t xml:space="preserve">a nyelvi előkészítő nevelés-oktatásban részt vett és a kilencedik évfolyamot megkezdő, továbbá érettségi vizsgabizonyítványt szerzett tanulók hetvenöt százaléka a nyelvi előkészítő nevelés-oktatás idegen nyelvéből rendelkezik a KER szerinti B2 szintű nyelvtudást igazoló érettségi vizsgaeredménnyel vagy államilag elismert nyelvvizsgával. </w:t>
      </w:r>
    </w:p>
    <w:p w14:paraId="114B89C3" w14:textId="77777777" w:rsidR="00477378" w:rsidRDefault="00477378" w:rsidP="00573D1F">
      <w:pPr>
        <w:jc w:val="both"/>
        <w:rPr>
          <w:rFonts w:asciiTheme="minorHAnsi" w:hAnsiTheme="minorHAnsi"/>
          <w:sz w:val="22"/>
          <w:szCs w:val="22"/>
        </w:rPr>
      </w:pPr>
    </w:p>
    <w:p w14:paraId="19F0B61D" w14:textId="77777777" w:rsidR="008F6967" w:rsidRPr="00A53D1E" w:rsidRDefault="008F6967" w:rsidP="00573D1F">
      <w:pPr>
        <w:jc w:val="both"/>
        <w:rPr>
          <w:rFonts w:asciiTheme="minorHAnsi" w:hAnsiTheme="minorHAnsi"/>
          <w:sz w:val="22"/>
          <w:szCs w:val="22"/>
        </w:rPr>
      </w:pPr>
      <w:r>
        <w:rPr>
          <w:rFonts w:asciiTheme="minorHAnsi" w:hAnsiTheme="minorHAnsi"/>
          <w:sz w:val="22"/>
          <w:szCs w:val="22"/>
        </w:rPr>
        <w:t>A nyelvi előkészítő tanévet sikeresen teljesítő tanulók a négy</w:t>
      </w:r>
      <w:r w:rsidR="00C54B70">
        <w:rPr>
          <w:rFonts w:asciiTheme="minorHAnsi" w:hAnsiTheme="minorHAnsi"/>
          <w:sz w:val="22"/>
          <w:szCs w:val="22"/>
        </w:rPr>
        <w:t xml:space="preserve"> </w:t>
      </w:r>
      <w:r>
        <w:rPr>
          <w:rFonts w:asciiTheme="minorHAnsi" w:hAnsiTheme="minorHAnsi"/>
          <w:sz w:val="22"/>
          <w:szCs w:val="22"/>
        </w:rPr>
        <w:t xml:space="preserve">évfolyamos képzés kilencedik évfolyamán – választott tanulmányi területen – folytatják gimnáziumi tanulmányaikat.  Angol és német nyelvből a kilencedik évfolyamtól az emelt szintű képzés </w:t>
      </w:r>
      <w:r w:rsidR="00C54B70">
        <w:rPr>
          <w:rFonts w:asciiTheme="minorHAnsi" w:hAnsiTheme="minorHAnsi"/>
          <w:sz w:val="22"/>
          <w:szCs w:val="22"/>
        </w:rPr>
        <w:t xml:space="preserve">több tanulmányi területen is </w:t>
      </w:r>
      <w:r>
        <w:rPr>
          <w:rFonts w:asciiTheme="minorHAnsi" w:hAnsiTheme="minorHAnsi"/>
          <w:sz w:val="22"/>
          <w:szCs w:val="22"/>
        </w:rPr>
        <w:t xml:space="preserve">választható, ezzel </w:t>
      </w:r>
      <w:r w:rsidRPr="008F6967">
        <w:rPr>
          <w:rFonts w:asciiTheme="minorHAnsi" w:hAnsiTheme="minorHAnsi"/>
          <w:sz w:val="22"/>
          <w:szCs w:val="22"/>
        </w:rPr>
        <w:t>biztosít</w:t>
      </w:r>
      <w:r>
        <w:rPr>
          <w:rFonts w:asciiTheme="minorHAnsi" w:hAnsiTheme="minorHAnsi"/>
          <w:sz w:val="22"/>
          <w:szCs w:val="22"/>
        </w:rPr>
        <w:t>juk</w:t>
      </w:r>
      <w:r w:rsidRPr="008F6967">
        <w:rPr>
          <w:rFonts w:asciiTheme="minorHAnsi" w:hAnsiTheme="minorHAnsi"/>
          <w:sz w:val="22"/>
          <w:szCs w:val="22"/>
        </w:rPr>
        <w:t xml:space="preserve"> az emelt szintű érettségire való felkészítés feltételeit.</w:t>
      </w:r>
      <w:r>
        <w:rPr>
          <w:rFonts w:asciiTheme="minorHAnsi" w:hAnsiTheme="minorHAnsi"/>
          <w:sz w:val="22"/>
          <w:szCs w:val="22"/>
        </w:rPr>
        <w:t xml:space="preserve"> Amennyiben a nyelvi előkészítő év képzésében második idegen nyelv az orosz nyelv, úgy az emelt szintű felkészítést</w:t>
      </w:r>
      <w:r w:rsidR="001652CD">
        <w:rPr>
          <w:rFonts w:asciiTheme="minorHAnsi" w:hAnsiTheme="minorHAnsi"/>
          <w:sz w:val="22"/>
          <w:szCs w:val="22"/>
        </w:rPr>
        <w:t xml:space="preserve"> </w:t>
      </w:r>
      <w:r>
        <w:rPr>
          <w:rFonts w:asciiTheme="minorHAnsi" w:hAnsiTheme="minorHAnsi"/>
          <w:sz w:val="22"/>
          <w:szCs w:val="22"/>
        </w:rPr>
        <w:t xml:space="preserve"> a  1</w:t>
      </w:r>
      <w:r w:rsidR="00573D1F">
        <w:rPr>
          <w:rFonts w:asciiTheme="minorHAnsi" w:hAnsiTheme="minorHAnsi"/>
          <w:sz w:val="22"/>
          <w:szCs w:val="22"/>
        </w:rPr>
        <w:t>1. évfolyamtól tesszük lehetővé az ezt választó tanulók számára</w:t>
      </w:r>
      <w:r w:rsidR="00C54B70">
        <w:rPr>
          <w:rFonts w:asciiTheme="minorHAnsi" w:hAnsiTheme="minorHAnsi"/>
          <w:sz w:val="22"/>
          <w:szCs w:val="22"/>
        </w:rPr>
        <w:t xml:space="preserve">, </w:t>
      </w:r>
      <w:r w:rsidR="001652CD">
        <w:rPr>
          <w:rFonts w:asciiTheme="minorHAnsi" w:hAnsiTheme="minorHAnsi"/>
          <w:sz w:val="22"/>
          <w:szCs w:val="22"/>
        </w:rPr>
        <w:t xml:space="preserve">amennyiben a csoport létszáma a 10. évfolyamon nem teszi lehetővé a többletórák biztosítását. </w:t>
      </w:r>
    </w:p>
    <w:p w14:paraId="428739D2" w14:textId="77777777" w:rsidR="00477378" w:rsidRPr="008F6967" w:rsidRDefault="00477378" w:rsidP="00477378">
      <w:pPr>
        <w:jc w:val="both"/>
        <w:rPr>
          <w:rFonts w:asciiTheme="minorHAnsi" w:hAnsiTheme="minorHAnsi"/>
          <w:sz w:val="22"/>
          <w:szCs w:val="22"/>
        </w:rPr>
      </w:pPr>
    </w:p>
    <w:p w14:paraId="58C20B79" w14:textId="77777777" w:rsidR="00254420" w:rsidRPr="00A53D1E" w:rsidRDefault="00573D1F" w:rsidP="004D2020">
      <w:pPr>
        <w:rPr>
          <w:rFonts w:asciiTheme="minorHAnsi" w:hAnsiTheme="minorHAnsi"/>
          <w:sz w:val="22"/>
          <w:szCs w:val="22"/>
        </w:rPr>
      </w:pPr>
      <w:r>
        <w:rPr>
          <w:rFonts w:ascii="Times" w:hAnsi="Times" w:cs="Times"/>
        </w:rPr>
        <w:t xml:space="preserve"> </w:t>
      </w:r>
    </w:p>
    <w:p w14:paraId="273F0729" w14:textId="638091FA" w:rsidR="000D2F59" w:rsidRDefault="00B54163" w:rsidP="000D2F59">
      <w:pPr>
        <w:pStyle w:val="Cmsor2"/>
        <w:spacing w:before="0" w:after="0"/>
        <w:rPr>
          <w:rFonts w:asciiTheme="minorHAnsi" w:hAnsiTheme="minorHAnsi"/>
          <w:sz w:val="22"/>
          <w:szCs w:val="22"/>
        </w:rPr>
      </w:pPr>
      <w:bookmarkStart w:id="41" w:name="_Toc139881547"/>
      <w:r>
        <w:rPr>
          <w:rFonts w:asciiTheme="minorHAnsi" w:hAnsiTheme="minorHAnsi"/>
          <w:sz w:val="22"/>
          <w:szCs w:val="22"/>
        </w:rPr>
        <w:t>2.4</w:t>
      </w:r>
      <w:r w:rsidR="000D2F59">
        <w:rPr>
          <w:rFonts w:asciiTheme="minorHAnsi" w:hAnsiTheme="minorHAnsi"/>
          <w:sz w:val="22"/>
          <w:szCs w:val="22"/>
        </w:rPr>
        <w:t xml:space="preserve">. Az  </w:t>
      </w:r>
      <w:r w:rsidR="000D2F59" w:rsidRPr="000D2F59">
        <w:rPr>
          <w:rFonts w:asciiTheme="minorHAnsi" w:hAnsiTheme="minorHAnsi"/>
          <w:sz w:val="22"/>
          <w:szCs w:val="22"/>
        </w:rPr>
        <w:t xml:space="preserve">Arany János Kollégiumi Programhoz kapcsolódó  gimnáziumi </w:t>
      </w:r>
      <w:r w:rsidR="000D2F59">
        <w:rPr>
          <w:rFonts w:asciiTheme="minorHAnsi" w:hAnsiTheme="minorHAnsi"/>
          <w:sz w:val="22"/>
          <w:szCs w:val="22"/>
        </w:rPr>
        <w:t>előkészítő 9. évfolyam óraterve és programja</w:t>
      </w:r>
      <w:bookmarkEnd w:id="41"/>
    </w:p>
    <w:p w14:paraId="566D102A" w14:textId="31120E20" w:rsidR="00CF52CA" w:rsidRDefault="00CF52CA" w:rsidP="00CF52CA"/>
    <w:p w14:paraId="1CB4A690" w14:textId="77777777" w:rsidR="00CF52CA" w:rsidRPr="00CF52CA" w:rsidRDefault="00CF52CA" w:rsidP="00CF52CA"/>
    <w:p w14:paraId="38028071" w14:textId="77777777" w:rsidR="00BA1315" w:rsidRPr="00BA1315" w:rsidRDefault="00BA1315" w:rsidP="00BA131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95"/>
        <w:gridCol w:w="2126"/>
      </w:tblGrid>
      <w:tr w:rsidR="00BA1315" w14:paraId="26D1F321" w14:textId="77777777" w:rsidTr="002A25F0">
        <w:trPr>
          <w:jc w:val="center"/>
        </w:trPr>
        <w:tc>
          <w:tcPr>
            <w:tcW w:w="3595" w:type="dxa"/>
            <w:vMerge w:val="restart"/>
            <w:tcBorders>
              <w:top w:val="single" w:sz="4" w:space="0" w:color="auto"/>
              <w:left w:val="single" w:sz="4" w:space="0" w:color="auto"/>
              <w:bottom w:val="single" w:sz="4" w:space="0" w:color="auto"/>
              <w:right w:val="single" w:sz="4" w:space="0" w:color="auto"/>
            </w:tcBorders>
          </w:tcPr>
          <w:p w14:paraId="53065301" w14:textId="77777777" w:rsidR="00BA1315" w:rsidRPr="005D054C" w:rsidRDefault="00BA1315" w:rsidP="002A25F0">
            <w:pPr>
              <w:spacing w:before="120"/>
              <w:jc w:val="center"/>
              <w:rPr>
                <w:b/>
              </w:rPr>
            </w:pPr>
            <w:bookmarkStart w:id="42" w:name="_Hlk139833801"/>
            <w:r w:rsidRPr="005D054C">
              <w:rPr>
                <w:b/>
              </w:rPr>
              <w:lastRenderedPageBreak/>
              <w:t>Tantárgyak</w:t>
            </w:r>
          </w:p>
        </w:tc>
        <w:tc>
          <w:tcPr>
            <w:tcW w:w="2126" w:type="dxa"/>
            <w:tcBorders>
              <w:top w:val="single" w:sz="4" w:space="0" w:color="auto"/>
              <w:left w:val="single" w:sz="4" w:space="0" w:color="auto"/>
              <w:bottom w:val="single" w:sz="4" w:space="0" w:color="auto"/>
              <w:right w:val="single" w:sz="4" w:space="0" w:color="auto"/>
            </w:tcBorders>
          </w:tcPr>
          <w:p w14:paraId="34AB330B" w14:textId="77777777" w:rsidR="00BA1315" w:rsidRPr="005D054C" w:rsidRDefault="00BA1315" w:rsidP="002A25F0">
            <w:pPr>
              <w:spacing w:before="120"/>
              <w:jc w:val="center"/>
              <w:rPr>
                <w:b/>
              </w:rPr>
            </w:pPr>
            <w:r>
              <w:rPr>
                <w:b/>
              </w:rPr>
              <w:t>Heti</w:t>
            </w:r>
            <w:r w:rsidRPr="005D054C">
              <w:rPr>
                <w:b/>
              </w:rPr>
              <w:t xml:space="preserve"> óraszámok</w:t>
            </w:r>
          </w:p>
        </w:tc>
      </w:tr>
      <w:tr w:rsidR="00BA1315" w14:paraId="749A2873" w14:textId="77777777" w:rsidTr="002A25F0">
        <w:trPr>
          <w:jc w:val="center"/>
        </w:trPr>
        <w:tc>
          <w:tcPr>
            <w:tcW w:w="3595" w:type="dxa"/>
            <w:vMerge/>
            <w:tcBorders>
              <w:top w:val="single" w:sz="4" w:space="0" w:color="auto"/>
              <w:left w:val="single" w:sz="4" w:space="0" w:color="auto"/>
              <w:bottom w:val="single" w:sz="4" w:space="0" w:color="auto"/>
              <w:right w:val="single" w:sz="4" w:space="0" w:color="auto"/>
            </w:tcBorders>
            <w:vAlign w:val="center"/>
          </w:tcPr>
          <w:p w14:paraId="5F69136D" w14:textId="77777777" w:rsidR="00BA1315" w:rsidRPr="005D054C" w:rsidRDefault="00BA1315" w:rsidP="002A25F0">
            <w:pPr>
              <w:rPr>
                <w:b/>
              </w:rPr>
            </w:pPr>
          </w:p>
        </w:tc>
        <w:tc>
          <w:tcPr>
            <w:tcW w:w="2126" w:type="dxa"/>
            <w:tcBorders>
              <w:top w:val="single" w:sz="4" w:space="0" w:color="auto"/>
              <w:left w:val="single" w:sz="4" w:space="0" w:color="auto"/>
              <w:bottom w:val="single" w:sz="4" w:space="0" w:color="auto"/>
              <w:right w:val="single" w:sz="4" w:space="0" w:color="auto"/>
            </w:tcBorders>
          </w:tcPr>
          <w:p w14:paraId="5D1B1FA7" w14:textId="77777777" w:rsidR="00BA1315" w:rsidRPr="00F5625A" w:rsidRDefault="00BA1315" w:rsidP="002A25F0">
            <w:pPr>
              <w:spacing w:before="120"/>
              <w:jc w:val="center"/>
              <w:rPr>
                <w:b/>
              </w:rPr>
            </w:pPr>
            <w:r w:rsidRPr="00F5625A">
              <w:rPr>
                <w:b/>
              </w:rPr>
              <w:t>9</w:t>
            </w:r>
            <w:r>
              <w:rPr>
                <w:b/>
              </w:rPr>
              <w:t>/AJKP</w:t>
            </w:r>
            <w:r w:rsidRPr="00F5625A">
              <w:rPr>
                <w:b/>
              </w:rPr>
              <w:t xml:space="preserve"> évfolyam</w:t>
            </w:r>
          </w:p>
        </w:tc>
      </w:tr>
      <w:tr w:rsidR="00BA1315" w14:paraId="3EC02A86" w14:textId="77777777" w:rsidTr="002A25F0">
        <w:trPr>
          <w:trHeight w:val="480"/>
          <w:jc w:val="center"/>
        </w:trPr>
        <w:tc>
          <w:tcPr>
            <w:tcW w:w="3595" w:type="dxa"/>
            <w:tcBorders>
              <w:top w:val="single" w:sz="4" w:space="0" w:color="auto"/>
              <w:left w:val="single" w:sz="4" w:space="0" w:color="auto"/>
              <w:bottom w:val="single" w:sz="4" w:space="0" w:color="auto"/>
              <w:right w:val="single" w:sz="4" w:space="0" w:color="auto"/>
            </w:tcBorders>
            <w:vAlign w:val="center"/>
          </w:tcPr>
          <w:p w14:paraId="590EBB5D" w14:textId="77777777" w:rsidR="00BA1315" w:rsidRPr="00F5625A" w:rsidRDefault="00BA1315" w:rsidP="002A25F0">
            <w:r w:rsidRPr="00F5625A">
              <w:t>Magyar nyelv és irodalom</w:t>
            </w:r>
          </w:p>
        </w:tc>
        <w:tc>
          <w:tcPr>
            <w:tcW w:w="2126" w:type="dxa"/>
            <w:tcBorders>
              <w:top w:val="single" w:sz="4" w:space="0" w:color="auto"/>
              <w:left w:val="single" w:sz="4" w:space="0" w:color="auto"/>
              <w:bottom w:val="single" w:sz="4" w:space="0" w:color="auto"/>
              <w:right w:val="single" w:sz="4" w:space="0" w:color="auto"/>
            </w:tcBorders>
            <w:vAlign w:val="center"/>
          </w:tcPr>
          <w:p w14:paraId="2536B4BB" w14:textId="77777777" w:rsidR="00BA1315" w:rsidRPr="00F5625A" w:rsidRDefault="00BA1315" w:rsidP="002A25F0">
            <w:pPr>
              <w:jc w:val="center"/>
            </w:pPr>
            <w:r w:rsidRPr="00F5625A">
              <w:t>5</w:t>
            </w:r>
          </w:p>
        </w:tc>
      </w:tr>
      <w:tr w:rsidR="00BA1315" w14:paraId="119DAA23" w14:textId="77777777" w:rsidTr="002A25F0">
        <w:trPr>
          <w:trHeight w:val="516"/>
          <w:jc w:val="center"/>
        </w:trPr>
        <w:tc>
          <w:tcPr>
            <w:tcW w:w="3595" w:type="dxa"/>
            <w:tcBorders>
              <w:top w:val="single" w:sz="4" w:space="0" w:color="auto"/>
              <w:left w:val="single" w:sz="4" w:space="0" w:color="auto"/>
              <w:bottom w:val="single" w:sz="4" w:space="0" w:color="auto"/>
              <w:right w:val="single" w:sz="4" w:space="0" w:color="auto"/>
            </w:tcBorders>
            <w:vAlign w:val="center"/>
          </w:tcPr>
          <w:p w14:paraId="6D2C202F" w14:textId="77777777" w:rsidR="00BA1315" w:rsidRPr="00F5625A" w:rsidRDefault="00BA1315" w:rsidP="002A25F0">
            <w:r w:rsidRPr="00F5625A">
              <w:t>Matematika</w:t>
            </w:r>
          </w:p>
        </w:tc>
        <w:tc>
          <w:tcPr>
            <w:tcW w:w="2126" w:type="dxa"/>
            <w:tcBorders>
              <w:top w:val="single" w:sz="4" w:space="0" w:color="auto"/>
              <w:left w:val="single" w:sz="4" w:space="0" w:color="auto"/>
              <w:bottom w:val="single" w:sz="4" w:space="0" w:color="auto"/>
              <w:right w:val="single" w:sz="4" w:space="0" w:color="auto"/>
            </w:tcBorders>
            <w:vAlign w:val="center"/>
          </w:tcPr>
          <w:p w14:paraId="50DB8C2E" w14:textId="77777777" w:rsidR="00BA1315" w:rsidRPr="00F5625A" w:rsidRDefault="00BA1315" w:rsidP="002A25F0">
            <w:pPr>
              <w:jc w:val="center"/>
            </w:pPr>
            <w:r w:rsidRPr="00F5625A">
              <w:t>5</w:t>
            </w:r>
          </w:p>
        </w:tc>
      </w:tr>
      <w:tr w:rsidR="00BA1315" w14:paraId="7B379287" w14:textId="77777777" w:rsidTr="002A25F0">
        <w:trPr>
          <w:trHeight w:val="537"/>
          <w:jc w:val="center"/>
        </w:trPr>
        <w:tc>
          <w:tcPr>
            <w:tcW w:w="3595" w:type="dxa"/>
            <w:tcBorders>
              <w:top w:val="single" w:sz="4" w:space="0" w:color="auto"/>
              <w:left w:val="single" w:sz="4" w:space="0" w:color="auto"/>
              <w:bottom w:val="single" w:sz="4" w:space="0" w:color="auto"/>
              <w:right w:val="single" w:sz="4" w:space="0" w:color="auto"/>
            </w:tcBorders>
            <w:vAlign w:val="center"/>
          </w:tcPr>
          <w:p w14:paraId="6894C9FE" w14:textId="77777777" w:rsidR="00BA1315" w:rsidRPr="00F5625A" w:rsidRDefault="00BA1315" w:rsidP="002A25F0">
            <w:r>
              <w:t xml:space="preserve">I. </w:t>
            </w:r>
            <w:r w:rsidR="003F36BA">
              <w:t>Idegen nyelv: angol vagy német</w:t>
            </w:r>
          </w:p>
        </w:tc>
        <w:tc>
          <w:tcPr>
            <w:tcW w:w="2126" w:type="dxa"/>
            <w:tcBorders>
              <w:top w:val="single" w:sz="4" w:space="0" w:color="auto"/>
              <w:left w:val="single" w:sz="4" w:space="0" w:color="auto"/>
              <w:bottom w:val="single" w:sz="4" w:space="0" w:color="auto"/>
              <w:right w:val="single" w:sz="4" w:space="0" w:color="auto"/>
            </w:tcBorders>
            <w:vAlign w:val="center"/>
          </w:tcPr>
          <w:p w14:paraId="2F1607D7" w14:textId="77777777" w:rsidR="00BA1315" w:rsidRPr="00F5625A" w:rsidRDefault="00EC60B7" w:rsidP="002A25F0">
            <w:pPr>
              <w:jc w:val="center"/>
            </w:pPr>
            <w:r>
              <w:t>4</w:t>
            </w:r>
          </w:p>
        </w:tc>
      </w:tr>
      <w:tr w:rsidR="00BA1315" w14:paraId="19E9B004" w14:textId="77777777" w:rsidTr="002A25F0">
        <w:trPr>
          <w:trHeight w:val="525"/>
          <w:jc w:val="center"/>
        </w:trPr>
        <w:tc>
          <w:tcPr>
            <w:tcW w:w="3595" w:type="dxa"/>
            <w:tcBorders>
              <w:top w:val="single" w:sz="4" w:space="0" w:color="auto"/>
              <w:left w:val="single" w:sz="4" w:space="0" w:color="auto"/>
              <w:bottom w:val="single" w:sz="4" w:space="0" w:color="auto"/>
              <w:right w:val="single" w:sz="4" w:space="0" w:color="auto"/>
            </w:tcBorders>
            <w:vAlign w:val="center"/>
          </w:tcPr>
          <w:p w14:paraId="1DFD3391" w14:textId="77777777" w:rsidR="00BA1315" w:rsidRPr="00F5625A" w:rsidRDefault="00BA1315" w:rsidP="002A25F0">
            <w:r w:rsidRPr="00F5625A">
              <w:t>Testnevelés</w:t>
            </w:r>
            <w:r w:rsidR="00EC60B7">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14:paraId="15AFF228" w14:textId="77777777" w:rsidR="00BA1315" w:rsidRPr="00F5625A" w:rsidRDefault="00BA1315" w:rsidP="002A25F0">
            <w:pPr>
              <w:jc w:val="center"/>
            </w:pPr>
            <w:r>
              <w:t>5</w:t>
            </w:r>
          </w:p>
        </w:tc>
      </w:tr>
      <w:tr w:rsidR="00BA1315" w14:paraId="77DC7DC6" w14:textId="77777777" w:rsidTr="002A25F0">
        <w:trPr>
          <w:trHeight w:val="533"/>
          <w:jc w:val="center"/>
        </w:trPr>
        <w:tc>
          <w:tcPr>
            <w:tcW w:w="3595" w:type="dxa"/>
            <w:tcBorders>
              <w:top w:val="single" w:sz="4" w:space="0" w:color="auto"/>
              <w:left w:val="single" w:sz="4" w:space="0" w:color="auto"/>
              <w:bottom w:val="single" w:sz="4" w:space="0" w:color="auto"/>
              <w:right w:val="single" w:sz="4" w:space="0" w:color="auto"/>
            </w:tcBorders>
            <w:vAlign w:val="center"/>
          </w:tcPr>
          <w:p w14:paraId="351247DF" w14:textId="77777777" w:rsidR="00BA1315" w:rsidRPr="00F5625A" w:rsidRDefault="00BA1315" w:rsidP="002A25F0">
            <w:r w:rsidRPr="00F5625A">
              <w:t>Patrónusi foglalkozás</w:t>
            </w:r>
          </w:p>
        </w:tc>
        <w:tc>
          <w:tcPr>
            <w:tcW w:w="2126" w:type="dxa"/>
            <w:tcBorders>
              <w:top w:val="single" w:sz="4" w:space="0" w:color="auto"/>
              <w:left w:val="single" w:sz="4" w:space="0" w:color="auto"/>
              <w:bottom w:val="single" w:sz="4" w:space="0" w:color="auto"/>
              <w:right w:val="single" w:sz="4" w:space="0" w:color="auto"/>
            </w:tcBorders>
            <w:vAlign w:val="center"/>
          </w:tcPr>
          <w:p w14:paraId="195BF541" w14:textId="77777777" w:rsidR="00BA1315" w:rsidRPr="00F5625A" w:rsidRDefault="00BA1315" w:rsidP="002A25F0">
            <w:pPr>
              <w:jc w:val="center"/>
            </w:pPr>
            <w:r>
              <w:t>2</w:t>
            </w:r>
          </w:p>
        </w:tc>
      </w:tr>
      <w:tr w:rsidR="00BA1315" w14:paraId="06190D6D" w14:textId="77777777" w:rsidTr="002A25F0">
        <w:trPr>
          <w:trHeight w:val="527"/>
          <w:jc w:val="center"/>
        </w:trPr>
        <w:tc>
          <w:tcPr>
            <w:tcW w:w="3595" w:type="dxa"/>
            <w:tcBorders>
              <w:top w:val="single" w:sz="4" w:space="0" w:color="auto"/>
              <w:left w:val="single" w:sz="4" w:space="0" w:color="auto"/>
              <w:bottom w:val="single" w:sz="4" w:space="0" w:color="auto"/>
              <w:right w:val="single" w:sz="4" w:space="0" w:color="auto"/>
            </w:tcBorders>
            <w:vAlign w:val="center"/>
          </w:tcPr>
          <w:p w14:paraId="60D219DA" w14:textId="77777777" w:rsidR="00BA1315" w:rsidRPr="00F5625A" w:rsidRDefault="00EC60B7" w:rsidP="002A25F0">
            <w:r w:rsidRPr="001A29BC">
              <w:t>Termé</w:t>
            </w:r>
            <w:r w:rsidR="001A29BC" w:rsidRPr="001A29BC">
              <w:t>szetismeret</w:t>
            </w:r>
          </w:p>
        </w:tc>
        <w:tc>
          <w:tcPr>
            <w:tcW w:w="2126" w:type="dxa"/>
            <w:tcBorders>
              <w:top w:val="single" w:sz="4" w:space="0" w:color="auto"/>
              <w:left w:val="single" w:sz="4" w:space="0" w:color="auto"/>
              <w:bottom w:val="single" w:sz="4" w:space="0" w:color="auto"/>
              <w:right w:val="single" w:sz="4" w:space="0" w:color="auto"/>
            </w:tcBorders>
            <w:vAlign w:val="center"/>
          </w:tcPr>
          <w:p w14:paraId="7736A306" w14:textId="77777777" w:rsidR="00BA1315" w:rsidRPr="00F5625A" w:rsidRDefault="00BA1315" w:rsidP="002A25F0">
            <w:pPr>
              <w:jc w:val="center"/>
            </w:pPr>
            <w:r>
              <w:t>3</w:t>
            </w:r>
          </w:p>
        </w:tc>
      </w:tr>
      <w:tr w:rsidR="00BA1315" w14:paraId="0173771C" w14:textId="77777777" w:rsidTr="002A25F0">
        <w:trPr>
          <w:trHeight w:val="522"/>
          <w:jc w:val="center"/>
        </w:trPr>
        <w:tc>
          <w:tcPr>
            <w:tcW w:w="3595" w:type="dxa"/>
            <w:tcBorders>
              <w:top w:val="single" w:sz="4" w:space="0" w:color="auto"/>
              <w:left w:val="single" w:sz="4" w:space="0" w:color="auto"/>
              <w:bottom w:val="single" w:sz="4" w:space="0" w:color="auto"/>
              <w:right w:val="single" w:sz="4" w:space="0" w:color="auto"/>
            </w:tcBorders>
            <w:vAlign w:val="center"/>
          </w:tcPr>
          <w:p w14:paraId="0A24C5F9" w14:textId="77777777" w:rsidR="00BA1315" w:rsidRPr="00F5625A" w:rsidRDefault="003F1492" w:rsidP="002A25F0">
            <w:r>
              <w:t xml:space="preserve">Digitális kultúra </w:t>
            </w:r>
          </w:p>
        </w:tc>
        <w:tc>
          <w:tcPr>
            <w:tcW w:w="2126" w:type="dxa"/>
            <w:tcBorders>
              <w:top w:val="single" w:sz="4" w:space="0" w:color="auto"/>
              <w:left w:val="single" w:sz="4" w:space="0" w:color="auto"/>
              <w:bottom w:val="single" w:sz="4" w:space="0" w:color="auto"/>
              <w:right w:val="single" w:sz="4" w:space="0" w:color="auto"/>
            </w:tcBorders>
            <w:vAlign w:val="center"/>
          </w:tcPr>
          <w:p w14:paraId="3FCB9DD9" w14:textId="77777777" w:rsidR="00BA1315" w:rsidRPr="00F5625A" w:rsidRDefault="00EC60B7" w:rsidP="002A25F0">
            <w:pPr>
              <w:jc w:val="center"/>
            </w:pPr>
            <w:r>
              <w:rPr>
                <w:i/>
              </w:rPr>
              <w:t>2</w:t>
            </w:r>
          </w:p>
        </w:tc>
      </w:tr>
      <w:tr w:rsidR="00BA1315" w14:paraId="30993732" w14:textId="77777777" w:rsidTr="002A25F0">
        <w:trPr>
          <w:trHeight w:val="522"/>
          <w:jc w:val="center"/>
        </w:trPr>
        <w:tc>
          <w:tcPr>
            <w:tcW w:w="3595" w:type="dxa"/>
            <w:tcBorders>
              <w:top w:val="single" w:sz="4" w:space="0" w:color="auto"/>
              <w:left w:val="single" w:sz="4" w:space="0" w:color="auto"/>
              <w:bottom w:val="single" w:sz="4" w:space="0" w:color="auto"/>
              <w:right w:val="single" w:sz="4" w:space="0" w:color="auto"/>
            </w:tcBorders>
            <w:vAlign w:val="center"/>
          </w:tcPr>
          <w:p w14:paraId="45AD2884" w14:textId="77777777" w:rsidR="00BA1315" w:rsidRPr="00F5625A" w:rsidRDefault="001A29BC" w:rsidP="002A25F0">
            <w:r>
              <w:t>Ének</w:t>
            </w:r>
          </w:p>
        </w:tc>
        <w:tc>
          <w:tcPr>
            <w:tcW w:w="2126" w:type="dxa"/>
            <w:tcBorders>
              <w:top w:val="single" w:sz="4" w:space="0" w:color="auto"/>
              <w:left w:val="single" w:sz="4" w:space="0" w:color="auto"/>
              <w:bottom w:val="single" w:sz="4" w:space="0" w:color="auto"/>
              <w:right w:val="single" w:sz="4" w:space="0" w:color="auto"/>
            </w:tcBorders>
            <w:vAlign w:val="center"/>
          </w:tcPr>
          <w:p w14:paraId="1EF82467" w14:textId="77777777" w:rsidR="00BA1315" w:rsidRDefault="00A7526B" w:rsidP="001A29BC">
            <w:pPr>
              <w:jc w:val="center"/>
            </w:pPr>
            <w:r>
              <w:rPr>
                <w:i/>
              </w:rPr>
              <w:t>2</w:t>
            </w:r>
          </w:p>
        </w:tc>
      </w:tr>
      <w:tr w:rsidR="00EC60B7" w14:paraId="03FE76E4" w14:textId="77777777" w:rsidTr="002A25F0">
        <w:trPr>
          <w:trHeight w:val="522"/>
          <w:jc w:val="center"/>
        </w:trPr>
        <w:tc>
          <w:tcPr>
            <w:tcW w:w="3595" w:type="dxa"/>
            <w:tcBorders>
              <w:top w:val="single" w:sz="4" w:space="0" w:color="auto"/>
              <w:left w:val="single" w:sz="4" w:space="0" w:color="auto"/>
              <w:bottom w:val="single" w:sz="4" w:space="0" w:color="auto"/>
              <w:right w:val="single" w:sz="4" w:space="0" w:color="auto"/>
            </w:tcBorders>
            <w:vAlign w:val="center"/>
          </w:tcPr>
          <w:p w14:paraId="00E7405A" w14:textId="77777777" w:rsidR="00EC60B7" w:rsidRPr="001A29BC" w:rsidRDefault="001A29BC" w:rsidP="002A25F0">
            <w:r w:rsidRPr="001A29BC">
              <w:t>Komplex személyiség fejlesztés</w:t>
            </w:r>
          </w:p>
        </w:tc>
        <w:tc>
          <w:tcPr>
            <w:tcW w:w="2126" w:type="dxa"/>
            <w:tcBorders>
              <w:top w:val="single" w:sz="4" w:space="0" w:color="auto"/>
              <w:left w:val="single" w:sz="4" w:space="0" w:color="auto"/>
              <w:bottom w:val="single" w:sz="4" w:space="0" w:color="auto"/>
              <w:right w:val="single" w:sz="4" w:space="0" w:color="auto"/>
            </w:tcBorders>
            <w:vAlign w:val="center"/>
          </w:tcPr>
          <w:p w14:paraId="429C5F3D" w14:textId="77777777" w:rsidR="00EC60B7" w:rsidRPr="003845FE" w:rsidRDefault="001A29BC" w:rsidP="002A25F0">
            <w:pPr>
              <w:jc w:val="center"/>
              <w:rPr>
                <w:i/>
              </w:rPr>
            </w:pPr>
            <w:r>
              <w:rPr>
                <w:i/>
              </w:rPr>
              <w:t>2</w:t>
            </w:r>
          </w:p>
        </w:tc>
      </w:tr>
      <w:tr w:rsidR="00BA1315" w14:paraId="3CC4BE80" w14:textId="77777777" w:rsidTr="002A25F0">
        <w:trPr>
          <w:trHeight w:val="528"/>
          <w:jc w:val="center"/>
        </w:trPr>
        <w:tc>
          <w:tcPr>
            <w:tcW w:w="3595" w:type="dxa"/>
            <w:tcBorders>
              <w:top w:val="single" w:sz="4" w:space="0" w:color="auto"/>
              <w:left w:val="single" w:sz="4" w:space="0" w:color="auto"/>
              <w:bottom w:val="single" w:sz="4" w:space="0" w:color="auto"/>
              <w:right w:val="single" w:sz="4" w:space="0" w:color="auto"/>
            </w:tcBorders>
            <w:vAlign w:val="center"/>
          </w:tcPr>
          <w:p w14:paraId="5423AB98" w14:textId="77777777" w:rsidR="00BA1315" w:rsidRPr="00F5625A" w:rsidRDefault="00BA1315" w:rsidP="002A25F0">
            <w:r w:rsidRPr="00F5625A">
              <w:t xml:space="preserve">Kötelező óraszám </w:t>
            </w:r>
          </w:p>
        </w:tc>
        <w:tc>
          <w:tcPr>
            <w:tcW w:w="2126" w:type="dxa"/>
            <w:tcBorders>
              <w:top w:val="single" w:sz="4" w:space="0" w:color="auto"/>
              <w:left w:val="single" w:sz="4" w:space="0" w:color="auto"/>
              <w:bottom w:val="single" w:sz="4" w:space="0" w:color="auto"/>
              <w:right w:val="single" w:sz="4" w:space="0" w:color="auto"/>
            </w:tcBorders>
            <w:vAlign w:val="center"/>
          </w:tcPr>
          <w:p w14:paraId="777ACAD8" w14:textId="77777777" w:rsidR="00BA1315" w:rsidRPr="00F5625A" w:rsidRDefault="00EC60B7" w:rsidP="00EC60B7">
            <w:r>
              <w:t xml:space="preserve"> </w:t>
            </w:r>
            <w:r w:rsidR="004A2E0B">
              <w:t xml:space="preserve">                </w:t>
            </w:r>
            <w:r>
              <w:t>3</w:t>
            </w:r>
            <w:r w:rsidR="001A29BC">
              <w:t>0</w:t>
            </w:r>
          </w:p>
        </w:tc>
      </w:tr>
      <w:bookmarkEnd w:id="42"/>
    </w:tbl>
    <w:p w14:paraId="62CCFC0E" w14:textId="77777777" w:rsidR="004D2020" w:rsidRPr="00A53D1E" w:rsidRDefault="004D2020" w:rsidP="004D2020">
      <w:pPr>
        <w:ind w:right="-288"/>
        <w:jc w:val="both"/>
        <w:rPr>
          <w:rFonts w:asciiTheme="minorHAnsi" w:hAnsiTheme="minorHAnsi"/>
          <w:sz w:val="22"/>
          <w:szCs w:val="22"/>
        </w:rPr>
      </w:pPr>
    </w:p>
    <w:p w14:paraId="6CEE90D5" w14:textId="77777777" w:rsidR="004D2020" w:rsidRPr="00A53D1E" w:rsidRDefault="004D2020" w:rsidP="004D2020">
      <w:pPr>
        <w:jc w:val="center"/>
        <w:rPr>
          <w:rFonts w:asciiTheme="minorHAnsi" w:hAnsiTheme="minorHAnsi"/>
          <w:b/>
          <w:sz w:val="22"/>
          <w:szCs w:val="22"/>
        </w:rPr>
      </w:pPr>
    </w:p>
    <w:p w14:paraId="17371CDD" w14:textId="77777777" w:rsidR="00E30E42" w:rsidRPr="00426B0D" w:rsidRDefault="000D2F59" w:rsidP="00E30E42">
      <w:pPr>
        <w:rPr>
          <w:rFonts w:asciiTheme="minorHAnsi" w:hAnsiTheme="minorHAnsi"/>
          <w:b/>
          <w:sz w:val="22"/>
          <w:szCs w:val="22"/>
        </w:rPr>
      </w:pPr>
      <w:bookmarkStart w:id="43" w:name="_Toc264289788"/>
      <w:bookmarkStart w:id="44" w:name="_Toc264296647"/>
      <w:r w:rsidRPr="00426B0D">
        <w:rPr>
          <w:rFonts w:asciiTheme="minorHAnsi" w:hAnsiTheme="minorHAnsi"/>
          <w:b/>
          <w:sz w:val="22"/>
          <w:szCs w:val="22"/>
        </w:rPr>
        <w:t xml:space="preserve">Az Arany János Kollégiumi Program </w:t>
      </w:r>
      <w:r w:rsidR="00BA1315" w:rsidRPr="00426B0D">
        <w:rPr>
          <w:rFonts w:asciiTheme="minorHAnsi" w:hAnsiTheme="minorHAnsi"/>
          <w:b/>
          <w:sz w:val="22"/>
          <w:szCs w:val="22"/>
        </w:rPr>
        <w:t xml:space="preserve">  kerettanterve </w:t>
      </w:r>
      <w:r w:rsidR="004D2020" w:rsidRPr="00426B0D">
        <w:rPr>
          <w:rFonts w:asciiTheme="minorHAnsi" w:hAnsiTheme="minorHAnsi"/>
          <w:b/>
          <w:sz w:val="22"/>
          <w:szCs w:val="22"/>
        </w:rPr>
        <w:t xml:space="preserve"> alkalmazásának intézményi keretei</w:t>
      </w:r>
      <w:bookmarkEnd w:id="43"/>
      <w:bookmarkEnd w:id="44"/>
    </w:p>
    <w:p w14:paraId="385B09E6" w14:textId="77777777" w:rsidR="00200DD5" w:rsidRPr="00426B0D" w:rsidRDefault="004D2020" w:rsidP="00E30E42">
      <w:pPr>
        <w:jc w:val="both"/>
        <w:rPr>
          <w:rFonts w:asciiTheme="minorHAnsi" w:hAnsiTheme="minorHAnsi"/>
          <w:sz w:val="22"/>
          <w:szCs w:val="22"/>
        </w:rPr>
      </w:pPr>
      <w:r w:rsidRPr="00426B0D">
        <w:rPr>
          <w:rFonts w:asciiTheme="minorHAnsi" w:hAnsiTheme="minorHAnsi"/>
          <w:sz w:val="22"/>
          <w:szCs w:val="22"/>
        </w:rPr>
        <w:t>A köz</w:t>
      </w:r>
      <w:r w:rsidR="004546E7" w:rsidRPr="00426B0D">
        <w:rPr>
          <w:rFonts w:asciiTheme="minorHAnsi" w:hAnsiTheme="minorHAnsi"/>
          <w:sz w:val="22"/>
          <w:szCs w:val="22"/>
        </w:rPr>
        <w:t>nevelési</w:t>
      </w:r>
      <w:r w:rsidRPr="00426B0D">
        <w:rPr>
          <w:rFonts w:asciiTheme="minorHAnsi" w:hAnsiTheme="minorHAnsi"/>
          <w:sz w:val="22"/>
          <w:szCs w:val="22"/>
        </w:rPr>
        <w:t xml:space="preserve"> törvény alapján, valamint a nevelési-oktatási intézmények működéséről szóló rendeletben </w:t>
      </w:r>
      <w:proofErr w:type="spellStart"/>
      <w:r w:rsidRPr="00426B0D">
        <w:rPr>
          <w:rFonts w:asciiTheme="minorHAnsi" w:hAnsiTheme="minorHAnsi"/>
          <w:sz w:val="22"/>
          <w:szCs w:val="22"/>
        </w:rPr>
        <w:t>megfogalmazottak</w:t>
      </w:r>
      <w:proofErr w:type="spellEnd"/>
      <w:r w:rsidRPr="00426B0D">
        <w:rPr>
          <w:rFonts w:asciiTheme="minorHAnsi" w:hAnsiTheme="minorHAnsi"/>
          <w:sz w:val="22"/>
          <w:szCs w:val="22"/>
        </w:rPr>
        <w:t xml:space="preserve"> szerint, mivel a gimnázium vállalja a</w:t>
      </w:r>
      <w:r w:rsidR="004546E7" w:rsidRPr="00426B0D">
        <w:rPr>
          <w:rFonts w:asciiTheme="minorHAnsi" w:hAnsiTheme="minorHAnsi"/>
          <w:sz w:val="22"/>
          <w:szCs w:val="22"/>
        </w:rPr>
        <w:t xml:space="preserve">z </w:t>
      </w:r>
      <w:r w:rsidR="002700CC" w:rsidRPr="00426B0D">
        <w:rPr>
          <w:rFonts w:asciiTheme="minorHAnsi" w:hAnsiTheme="minorHAnsi"/>
          <w:sz w:val="22"/>
          <w:szCs w:val="22"/>
        </w:rPr>
        <w:t xml:space="preserve">Arany János </w:t>
      </w:r>
      <w:r w:rsidRPr="00426B0D">
        <w:rPr>
          <w:rFonts w:asciiTheme="minorHAnsi" w:hAnsiTheme="minorHAnsi"/>
          <w:sz w:val="22"/>
          <w:szCs w:val="22"/>
        </w:rPr>
        <w:t xml:space="preserve"> Kollégiumi Program  </w:t>
      </w:r>
      <w:r w:rsidR="002700CC" w:rsidRPr="00426B0D">
        <w:rPr>
          <w:rFonts w:asciiTheme="minorHAnsi" w:hAnsiTheme="minorHAnsi"/>
          <w:sz w:val="22"/>
          <w:szCs w:val="22"/>
        </w:rPr>
        <w:t>előkészítő 9. évfolyamának megszervezését</w:t>
      </w:r>
      <w:r w:rsidRPr="00426B0D">
        <w:rPr>
          <w:rFonts w:asciiTheme="minorHAnsi" w:hAnsiTheme="minorHAnsi"/>
          <w:sz w:val="22"/>
          <w:szCs w:val="22"/>
        </w:rPr>
        <w:t xml:space="preserve">,  a helyi tanterv részeként </w:t>
      </w:r>
      <w:r w:rsidR="00E30E42" w:rsidRPr="00426B0D">
        <w:rPr>
          <w:rFonts w:asciiTheme="minorHAnsi" w:hAnsiTheme="minorHAnsi"/>
          <w:sz w:val="22"/>
          <w:szCs w:val="22"/>
        </w:rPr>
        <w:t xml:space="preserve">az Oktatási Hivatal honlapján </w:t>
      </w:r>
      <w:r w:rsidR="001A29BC">
        <w:rPr>
          <w:rFonts w:asciiTheme="minorHAnsi" w:hAnsiTheme="minorHAnsi"/>
          <w:sz w:val="22"/>
          <w:szCs w:val="22"/>
        </w:rPr>
        <w:t xml:space="preserve">miniszteri tárcadokumentumként </w:t>
      </w:r>
      <w:r w:rsidR="00E30E42" w:rsidRPr="00426B0D">
        <w:rPr>
          <w:rFonts w:asciiTheme="minorHAnsi" w:hAnsiTheme="minorHAnsi"/>
          <w:sz w:val="22"/>
          <w:szCs w:val="22"/>
        </w:rPr>
        <w:t>közzétett, Arany János Kollégiumi Program 9/AJKP évfolyam</w:t>
      </w:r>
      <w:r w:rsidR="001A29BC">
        <w:rPr>
          <w:rFonts w:asciiTheme="minorHAnsi" w:hAnsiTheme="minorHAnsi"/>
          <w:sz w:val="22"/>
          <w:szCs w:val="22"/>
        </w:rPr>
        <w:t xml:space="preserve"> </w:t>
      </w:r>
      <w:r w:rsidRPr="00426B0D">
        <w:rPr>
          <w:rFonts w:asciiTheme="minorHAnsi" w:hAnsiTheme="minorHAnsi"/>
          <w:sz w:val="22"/>
          <w:szCs w:val="22"/>
        </w:rPr>
        <w:t xml:space="preserve">című </w:t>
      </w:r>
      <w:r w:rsidR="001652CD" w:rsidRPr="00426B0D">
        <w:rPr>
          <w:rFonts w:asciiTheme="minorHAnsi" w:hAnsiTheme="minorHAnsi"/>
          <w:sz w:val="22"/>
          <w:szCs w:val="22"/>
        </w:rPr>
        <w:t>k</w:t>
      </w:r>
      <w:r w:rsidR="00A938C1" w:rsidRPr="00426B0D">
        <w:rPr>
          <w:rFonts w:asciiTheme="minorHAnsi" w:hAnsiTheme="minorHAnsi"/>
          <w:sz w:val="22"/>
          <w:szCs w:val="22"/>
        </w:rPr>
        <w:t xml:space="preserve">erettantervet kell alkalmazni a NAT </w:t>
      </w:r>
      <w:r w:rsidR="00E30E42" w:rsidRPr="00426B0D">
        <w:rPr>
          <w:rFonts w:asciiTheme="minorHAnsi" w:hAnsiTheme="minorHAnsi"/>
          <w:sz w:val="22"/>
          <w:szCs w:val="22"/>
        </w:rPr>
        <w:t xml:space="preserve">2020-as módosítását követően, a 2020/2021. tanévtől. </w:t>
      </w:r>
    </w:p>
    <w:p w14:paraId="17979E90" w14:textId="77777777" w:rsidR="00426B0D" w:rsidRDefault="00426B0D" w:rsidP="00D803DD">
      <w:pPr>
        <w:autoSpaceDE w:val="0"/>
        <w:autoSpaceDN w:val="0"/>
        <w:adjustRightInd w:val="0"/>
        <w:jc w:val="both"/>
        <w:rPr>
          <w:rFonts w:asciiTheme="minorHAnsi" w:hAnsiTheme="minorHAnsi"/>
          <w:sz w:val="22"/>
          <w:szCs w:val="22"/>
        </w:rPr>
      </w:pPr>
    </w:p>
    <w:p w14:paraId="2EAAC445" w14:textId="77777777" w:rsidR="00D803DD" w:rsidRPr="00D803DD" w:rsidRDefault="00D803DD" w:rsidP="00D803DD">
      <w:pPr>
        <w:autoSpaceDE w:val="0"/>
        <w:autoSpaceDN w:val="0"/>
        <w:adjustRightInd w:val="0"/>
        <w:jc w:val="both"/>
        <w:rPr>
          <w:rFonts w:asciiTheme="minorHAnsi" w:hAnsiTheme="minorHAnsi"/>
          <w:sz w:val="22"/>
          <w:szCs w:val="22"/>
        </w:rPr>
      </w:pPr>
      <w:r w:rsidRPr="00D803DD">
        <w:rPr>
          <w:rFonts w:asciiTheme="minorHAnsi" w:hAnsiTheme="minorHAnsi"/>
          <w:sz w:val="22"/>
          <w:szCs w:val="22"/>
        </w:rPr>
        <w:t>A Kollégiumi Program egyik célja az, hogy biztosítsa a lehetőséget a hátrányos helyzetű, a legszegényebb, legképzetlenebb szülők gyermekeinek, hogy minél többen tanulhassanak az előkészítő év elvégzése után nappali tagozaton, érettségit adó középiskolában.</w:t>
      </w:r>
    </w:p>
    <w:p w14:paraId="68384941" w14:textId="77777777" w:rsidR="00D803DD" w:rsidRPr="00D803DD" w:rsidRDefault="00D803DD" w:rsidP="00D803DD">
      <w:pPr>
        <w:autoSpaceDE w:val="0"/>
        <w:autoSpaceDN w:val="0"/>
        <w:adjustRightInd w:val="0"/>
        <w:jc w:val="both"/>
        <w:rPr>
          <w:rFonts w:asciiTheme="minorHAnsi" w:hAnsiTheme="minorHAnsi"/>
          <w:sz w:val="22"/>
          <w:szCs w:val="22"/>
        </w:rPr>
      </w:pPr>
      <w:r w:rsidRPr="00D803DD">
        <w:rPr>
          <w:rFonts w:asciiTheme="minorHAnsi" w:hAnsiTheme="minorHAnsi"/>
          <w:sz w:val="22"/>
          <w:szCs w:val="22"/>
        </w:rPr>
        <w:t xml:space="preserve">A Kollégiumi Program másik célja, hogy differenciálással megteremtse az egyéni különbségekre alapozott nevelést-oktatást, a Kollégiumi Programban részt vevő tanulók számára biztosítsa az optimális komplex személyiségfejlesztést, figyelembe véve előzetes tudásukat, képességeiket, érdeklődésüket, igényeiket. </w:t>
      </w:r>
    </w:p>
    <w:p w14:paraId="525F39AC" w14:textId="77777777" w:rsidR="00D803DD" w:rsidRPr="00D803DD" w:rsidRDefault="00D803DD" w:rsidP="00D803DD">
      <w:pPr>
        <w:autoSpaceDE w:val="0"/>
        <w:autoSpaceDN w:val="0"/>
        <w:adjustRightInd w:val="0"/>
        <w:jc w:val="both"/>
        <w:rPr>
          <w:rFonts w:asciiTheme="minorHAnsi" w:hAnsiTheme="minorHAnsi"/>
          <w:sz w:val="22"/>
          <w:szCs w:val="22"/>
        </w:rPr>
      </w:pPr>
      <w:r w:rsidRPr="00D803DD">
        <w:rPr>
          <w:rFonts w:asciiTheme="minorHAnsi" w:hAnsiTheme="minorHAnsi"/>
          <w:sz w:val="22"/>
          <w:szCs w:val="22"/>
        </w:rPr>
        <w:t>A Kollégiumi Program kerettanterve a fentiek teljesítése érdekében törekszik az alapfokú nevelés-oktatás (7–8. évfolyam) kerettanterve és a Kollégiumi Program kerettanterve közötti koherencia megteremtésére.</w:t>
      </w:r>
    </w:p>
    <w:p w14:paraId="2A346D61" w14:textId="77777777" w:rsidR="00D803DD" w:rsidRPr="00D803DD" w:rsidRDefault="00D803DD" w:rsidP="00D803DD">
      <w:pPr>
        <w:autoSpaceDE w:val="0"/>
        <w:autoSpaceDN w:val="0"/>
        <w:adjustRightInd w:val="0"/>
        <w:jc w:val="both"/>
        <w:rPr>
          <w:rFonts w:asciiTheme="minorHAnsi" w:hAnsiTheme="minorHAnsi"/>
          <w:sz w:val="22"/>
          <w:szCs w:val="22"/>
        </w:rPr>
      </w:pPr>
      <w:r w:rsidRPr="00D803DD">
        <w:rPr>
          <w:rFonts w:asciiTheme="minorHAnsi" w:hAnsiTheme="minorHAnsi"/>
          <w:sz w:val="22"/>
          <w:szCs w:val="22"/>
        </w:rPr>
        <w:t>A Kollégiumi Program kerettanterve a következőkre helyezi a hangsúlyt:</w:t>
      </w:r>
    </w:p>
    <w:p w14:paraId="3854D950" w14:textId="77777777" w:rsidR="00D803DD" w:rsidRPr="00D803DD" w:rsidRDefault="00D803DD" w:rsidP="00D803DD">
      <w:pPr>
        <w:autoSpaceDE w:val="0"/>
        <w:autoSpaceDN w:val="0"/>
        <w:adjustRightInd w:val="0"/>
        <w:jc w:val="both"/>
        <w:rPr>
          <w:rFonts w:asciiTheme="minorHAnsi" w:hAnsiTheme="minorHAnsi"/>
          <w:sz w:val="22"/>
          <w:szCs w:val="22"/>
        </w:rPr>
      </w:pPr>
      <w:r w:rsidRPr="00D803DD">
        <w:rPr>
          <w:rFonts w:asciiTheme="minorHAnsi" w:hAnsiTheme="minorHAnsi"/>
          <w:sz w:val="22"/>
          <w:szCs w:val="22"/>
        </w:rPr>
        <w:t>(1) a Nemzeti alaptantervben megfogalmazott kulcskompetenciák fejlesztésére;</w:t>
      </w:r>
    </w:p>
    <w:p w14:paraId="2A2198F2" w14:textId="77777777" w:rsidR="00D803DD" w:rsidRPr="00D803DD" w:rsidRDefault="00D803DD" w:rsidP="00D803DD">
      <w:pPr>
        <w:autoSpaceDE w:val="0"/>
        <w:autoSpaceDN w:val="0"/>
        <w:adjustRightInd w:val="0"/>
        <w:jc w:val="both"/>
        <w:rPr>
          <w:rFonts w:asciiTheme="minorHAnsi" w:hAnsiTheme="minorHAnsi"/>
          <w:sz w:val="22"/>
          <w:szCs w:val="22"/>
        </w:rPr>
      </w:pPr>
      <w:r w:rsidRPr="00D803DD">
        <w:rPr>
          <w:rFonts w:asciiTheme="minorHAnsi" w:hAnsiTheme="minorHAnsi"/>
          <w:sz w:val="22"/>
          <w:szCs w:val="22"/>
        </w:rPr>
        <w:t>(2) a multikulturális tartalmak megjelenésére a kerettantervben;</w:t>
      </w:r>
    </w:p>
    <w:p w14:paraId="65F54F4F" w14:textId="77777777" w:rsidR="00D803DD" w:rsidRPr="00D803DD" w:rsidRDefault="00D803DD" w:rsidP="00D803DD">
      <w:pPr>
        <w:autoSpaceDE w:val="0"/>
        <w:autoSpaceDN w:val="0"/>
        <w:adjustRightInd w:val="0"/>
        <w:jc w:val="both"/>
        <w:rPr>
          <w:rFonts w:asciiTheme="minorHAnsi" w:hAnsiTheme="minorHAnsi"/>
          <w:sz w:val="22"/>
          <w:szCs w:val="22"/>
        </w:rPr>
      </w:pPr>
      <w:r w:rsidRPr="00D803DD">
        <w:rPr>
          <w:rFonts w:asciiTheme="minorHAnsi" w:hAnsiTheme="minorHAnsi"/>
          <w:sz w:val="22"/>
          <w:szCs w:val="22"/>
        </w:rPr>
        <w:t>(3) az önértékelő képesség, a mások értékeléséhez szükséges képességek kialakítására (patrónusi, mentori beszélgetések, szöveges, írásos értékelések bevezetése, esetmegbeszélések stb.);</w:t>
      </w:r>
    </w:p>
    <w:p w14:paraId="0EF069E9" w14:textId="77777777" w:rsidR="00D803DD" w:rsidRPr="00D803DD" w:rsidRDefault="00D803DD" w:rsidP="00D803DD">
      <w:pPr>
        <w:autoSpaceDE w:val="0"/>
        <w:autoSpaceDN w:val="0"/>
        <w:adjustRightInd w:val="0"/>
        <w:jc w:val="both"/>
        <w:rPr>
          <w:rFonts w:asciiTheme="minorHAnsi" w:hAnsiTheme="minorHAnsi"/>
          <w:sz w:val="22"/>
          <w:szCs w:val="22"/>
        </w:rPr>
      </w:pPr>
      <w:r w:rsidRPr="00D803DD">
        <w:rPr>
          <w:rFonts w:asciiTheme="minorHAnsi" w:hAnsiTheme="minorHAnsi"/>
          <w:sz w:val="22"/>
          <w:szCs w:val="22"/>
        </w:rPr>
        <w:lastRenderedPageBreak/>
        <w:t>(4) a differenciált tanulásszervezési módszerek megismerésére (kooperatív tanulásszervezés, projektmódszer stb.).</w:t>
      </w:r>
    </w:p>
    <w:p w14:paraId="381BCBD0" w14:textId="77777777" w:rsidR="004D2020" w:rsidRPr="00A53D1E" w:rsidRDefault="004D2020" w:rsidP="004D2020">
      <w:pPr>
        <w:autoSpaceDE w:val="0"/>
        <w:autoSpaceDN w:val="0"/>
        <w:adjustRightInd w:val="0"/>
        <w:jc w:val="both"/>
        <w:rPr>
          <w:rFonts w:asciiTheme="minorHAnsi" w:hAnsiTheme="minorHAnsi"/>
          <w:sz w:val="22"/>
          <w:szCs w:val="22"/>
        </w:rPr>
      </w:pPr>
    </w:p>
    <w:p w14:paraId="1D66BEEF" w14:textId="77777777" w:rsidR="004D2020" w:rsidRPr="00A53D1E" w:rsidRDefault="004D2020" w:rsidP="004D2020">
      <w:pPr>
        <w:autoSpaceDE w:val="0"/>
        <w:autoSpaceDN w:val="0"/>
        <w:adjustRightInd w:val="0"/>
        <w:jc w:val="both"/>
        <w:rPr>
          <w:rFonts w:asciiTheme="minorHAnsi" w:hAnsiTheme="minorHAnsi" w:cs="Arial"/>
          <w:sz w:val="22"/>
          <w:szCs w:val="22"/>
        </w:rPr>
      </w:pPr>
      <w:r w:rsidRPr="00A53D1E">
        <w:rPr>
          <w:rFonts w:asciiTheme="minorHAnsi" w:hAnsiTheme="minorHAnsi" w:cs="Arial"/>
          <w:sz w:val="22"/>
          <w:szCs w:val="22"/>
        </w:rPr>
        <w:t>A Kollégiumi Programban részt vevő kollégiumunk rendelkezik  azzal az   öt évre szóló kollégiumi tevékenység- és foglalkozásrendszerből álló programmal, amellyel a programban részt vevő tanulók sikeres tanulmányi előmenetelét, szociális hátrányainak csökkentését, kulturális javakhoz való hozzáférését megoldja.</w:t>
      </w:r>
    </w:p>
    <w:p w14:paraId="09B79E89" w14:textId="77777777" w:rsidR="004D2020" w:rsidRPr="00A53D1E" w:rsidRDefault="004D2020" w:rsidP="004D2020">
      <w:pPr>
        <w:autoSpaceDE w:val="0"/>
        <w:autoSpaceDN w:val="0"/>
        <w:adjustRightInd w:val="0"/>
        <w:jc w:val="both"/>
        <w:rPr>
          <w:rFonts w:asciiTheme="minorHAnsi" w:hAnsiTheme="minorHAnsi" w:cs="Arial"/>
          <w:sz w:val="22"/>
          <w:szCs w:val="22"/>
        </w:rPr>
      </w:pPr>
      <w:r w:rsidRPr="00A53D1E">
        <w:rPr>
          <w:rFonts w:asciiTheme="minorHAnsi" w:hAnsiTheme="minorHAnsi" w:cs="Arial"/>
          <w:sz w:val="22"/>
          <w:szCs w:val="22"/>
        </w:rPr>
        <w:t>A kollégium – ötéves programjának kidolgozásán túl – a 9. előkészítő évet megszervező gimnáziumunkkal  együttműködve készítette el  a program megvalósítását célzó pedagógiai programját, a gimnázium pedig a 9. előkészítő évfolyam helyi tantervét, a helyi tantárgyi tanterveket (tantárgyi programokat) a kerettantervi ajánlások segítségével.</w:t>
      </w:r>
    </w:p>
    <w:p w14:paraId="64499ABA" w14:textId="77777777" w:rsidR="004D2020" w:rsidRDefault="004D2020" w:rsidP="004D2020">
      <w:pPr>
        <w:autoSpaceDE w:val="0"/>
        <w:autoSpaceDN w:val="0"/>
        <w:adjustRightInd w:val="0"/>
        <w:jc w:val="both"/>
        <w:rPr>
          <w:rFonts w:asciiTheme="minorHAnsi" w:hAnsiTheme="minorHAnsi" w:cs="Arial"/>
          <w:sz w:val="22"/>
          <w:szCs w:val="22"/>
        </w:rPr>
      </w:pPr>
      <w:r w:rsidRPr="00A53D1E">
        <w:rPr>
          <w:rFonts w:asciiTheme="minorHAnsi" w:hAnsiTheme="minorHAnsi" w:cs="Arial"/>
          <w:sz w:val="22"/>
          <w:szCs w:val="22"/>
        </w:rPr>
        <w:t xml:space="preserve">A kollégium a Program indulásakor, valamint a felsőbb évesek finanszírozásának támogatásáról szóló rendelet előírásainak megfelelően  együttműködési megállapodás megkötésével biztosította a Kollégiumi Programban részt vevő tanulók számára több, mint  három középiskolában történő tanulás lehetőségét. </w:t>
      </w:r>
    </w:p>
    <w:p w14:paraId="76C1AACF" w14:textId="77777777" w:rsidR="00916CF9" w:rsidRPr="007D4F59" w:rsidRDefault="00916CF9" w:rsidP="00916CF9">
      <w:pPr>
        <w:jc w:val="both"/>
      </w:pPr>
      <w:bookmarkStart w:id="45" w:name="_Toc225314201"/>
      <w:bookmarkStart w:id="46" w:name="_Toc264289790"/>
      <w:bookmarkStart w:id="47" w:name="_Toc264296649"/>
    </w:p>
    <w:p w14:paraId="7EC2ADD9" w14:textId="77777777" w:rsidR="000D2F59" w:rsidRDefault="000D2F59" w:rsidP="004D2020">
      <w:pPr>
        <w:rPr>
          <w:rFonts w:asciiTheme="minorHAnsi" w:hAnsiTheme="minorHAnsi"/>
          <w:b/>
          <w:bCs/>
          <w:sz w:val="22"/>
          <w:szCs w:val="22"/>
        </w:rPr>
      </w:pPr>
    </w:p>
    <w:p w14:paraId="0D945858" w14:textId="77777777" w:rsidR="004D2020" w:rsidRPr="00A53D1E" w:rsidRDefault="004D2020" w:rsidP="004D2020">
      <w:pPr>
        <w:rPr>
          <w:rFonts w:asciiTheme="minorHAnsi" w:hAnsiTheme="minorHAnsi"/>
          <w:b/>
          <w:bCs/>
          <w:sz w:val="22"/>
          <w:szCs w:val="22"/>
        </w:rPr>
      </w:pPr>
      <w:r w:rsidRPr="00A53D1E">
        <w:rPr>
          <w:rFonts w:asciiTheme="minorHAnsi" w:hAnsiTheme="minorHAnsi"/>
          <w:b/>
          <w:bCs/>
          <w:sz w:val="22"/>
          <w:szCs w:val="22"/>
        </w:rPr>
        <w:t>A</w:t>
      </w:r>
      <w:r w:rsidR="000D2F59">
        <w:rPr>
          <w:rFonts w:asciiTheme="minorHAnsi" w:hAnsiTheme="minorHAnsi"/>
          <w:b/>
          <w:bCs/>
          <w:sz w:val="22"/>
          <w:szCs w:val="22"/>
        </w:rPr>
        <w:t xml:space="preserve"> </w:t>
      </w:r>
      <w:r>
        <w:rPr>
          <w:rFonts w:asciiTheme="minorHAnsi" w:hAnsiTheme="minorHAnsi"/>
          <w:b/>
          <w:bCs/>
          <w:sz w:val="22"/>
          <w:szCs w:val="22"/>
        </w:rPr>
        <w:t xml:space="preserve"> </w:t>
      </w:r>
      <w:r w:rsidRPr="00A53D1E">
        <w:rPr>
          <w:rFonts w:asciiTheme="minorHAnsi" w:hAnsiTheme="minorHAnsi"/>
          <w:b/>
          <w:bCs/>
          <w:sz w:val="22"/>
          <w:szCs w:val="22"/>
        </w:rPr>
        <w:t>Program szakaszai, sajátosságai</w:t>
      </w:r>
      <w:bookmarkEnd w:id="45"/>
      <w:bookmarkEnd w:id="46"/>
      <w:bookmarkEnd w:id="47"/>
      <w:r w:rsidRPr="000C416E">
        <w:rPr>
          <w:rFonts w:asciiTheme="minorHAnsi" w:hAnsiTheme="minorHAnsi"/>
          <w:b/>
          <w:bCs/>
          <w:sz w:val="22"/>
          <w:szCs w:val="22"/>
        </w:rPr>
        <w:t xml:space="preserve"> </w:t>
      </w:r>
      <w:r>
        <w:rPr>
          <w:rFonts w:asciiTheme="minorHAnsi" w:hAnsiTheme="minorHAnsi"/>
          <w:b/>
          <w:bCs/>
          <w:sz w:val="22"/>
          <w:szCs w:val="22"/>
        </w:rPr>
        <w:t>előkészítő kilencedik évfolyamban:</w:t>
      </w:r>
      <w:r w:rsidRPr="00A53D1E">
        <w:rPr>
          <w:rFonts w:asciiTheme="minorHAnsi" w:hAnsiTheme="minorHAnsi"/>
          <w:b/>
          <w:bCs/>
          <w:sz w:val="22"/>
          <w:szCs w:val="22"/>
        </w:rPr>
        <w:t xml:space="preserve"> </w:t>
      </w:r>
    </w:p>
    <w:p w14:paraId="0F0DDAD9" w14:textId="77777777" w:rsidR="004D2020" w:rsidRPr="00A53D1E" w:rsidRDefault="004D2020" w:rsidP="004D2020">
      <w:pPr>
        <w:jc w:val="both"/>
        <w:rPr>
          <w:rFonts w:asciiTheme="minorHAnsi" w:hAnsiTheme="minorHAnsi"/>
          <w:sz w:val="22"/>
          <w:szCs w:val="22"/>
        </w:rPr>
      </w:pPr>
    </w:p>
    <w:p w14:paraId="2191771F" w14:textId="77777777" w:rsidR="00C30C29" w:rsidRPr="00C30C29" w:rsidRDefault="00C30C29" w:rsidP="00C30C29">
      <w:pPr>
        <w:jc w:val="both"/>
        <w:rPr>
          <w:rFonts w:asciiTheme="minorHAnsi" w:hAnsiTheme="minorHAnsi"/>
          <w:sz w:val="22"/>
          <w:szCs w:val="22"/>
        </w:rPr>
      </w:pPr>
      <w:r w:rsidRPr="00C30C29">
        <w:rPr>
          <w:rFonts w:asciiTheme="minorHAnsi" w:hAnsiTheme="minorHAnsi"/>
          <w:sz w:val="22"/>
          <w:szCs w:val="22"/>
        </w:rPr>
        <w:t xml:space="preserve">A </w:t>
      </w:r>
      <w:r>
        <w:rPr>
          <w:rFonts w:asciiTheme="minorHAnsi" w:hAnsiTheme="minorHAnsi"/>
          <w:sz w:val="22"/>
          <w:szCs w:val="22"/>
        </w:rPr>
        <w:t>kilencedik</w:t>
      </w:r>
      <w:r w:rsidRPr="00C30C29">
        <w:rPr>
          <w:rFonts w:asciiTheme="minorHAnsi" w:hAnsiTheme="minorHAnsi"/>
          <w:sz w:val="22"/>
          <w:szCs w:val="22"/>
        </w:rPr>
        <w:t>, előkészítő évben a  kerettantervi ajánlás alapján megfogalmazott helyi tantervben hangsúlyt helyezünk  a felkutatott hátrányos helyzetű tanulók motiválására, kompetenciájuk, személyiségük fejlesztésére, pályaorientációs foglalkozásokkal segítünk  a tanulóknak a középiskola-választásban.</w:t>
      </w:r>
    </w:p>
    <w:p w14:paraId="6493B441" w14:textId="77777777" w:rsidR="00C30C29" w:rsidRDefault="00C30C29" w:rsidP="004D2020">
      <w:pPr>
        <w:jc w:val="both"/>
        <w:rPr>
          <w:rFonts w:asciiTheme="minorHAnsi" w:hAnsiTheme="minorHAnsi"/>
          <w:sz w:val="22"/>
          <w:szCs w:val="22"/>
        </w:rPr>
      </w:pPr>
    </w:p>
    <w:p w14:paraId="11771335"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A képzés során a program 3 fő szakasza lehetőséget ad arra, hogy a résztvevő tanulók érdekeinek leginkább megfelelő képzési, fejlesztési tevékenységek játszódjanak le.</w:t>
      </w:r>
    </w:p>
    <w:p w14:paraId="202899D2" w14:textId="77777777" w:rsidR="004D2020" w:rsidRPr="00A53D1E" w:rsidRDefault="004D2020" w:rsidP="004D2020">
      <w:pPr>
        <w:jc w:val="both"/>
        <w:rPr>
          <w:rFonts w:asciiTheme="minorHAnsi" w:hAnsiTheme="minorHAnsi"/>
          <w:sz w:val="22"/>
          <w:szCs w:val="22"/>
        </w:rPr>
      </w:pPr>
    </w:p>
    <w:p w14:paraId="50A1BE4B" w14:textId="77777777" w:rsidR="004D2020" w:rsidRPr="00A53D1E" w:rsidRDefault="004D2020" w:rsidP="004D2020">
      <w:pPr>
        <w:jc w:val="both"/>
        <w:rPr>
          <w:rFonts w:asciiTheme="minorHAnsi" w:hAnsiTheme="minorHAnsi"/>
          <w:b/>
          <w:sz w:val="22"/>
          <w:szCs w:val="22"/>
        </w:rPr>
      </w:pPr>
      <w:r w:rsidRPr="00A53D1E">
        <w:rPr>
          <w:rFonts w:asciiTheme="minorHAnsi" w:hAnsiTheme="minorHAnsi"/>
          <w:b/>
          <w:sz w:val="22"/>
          <w:szCs w:val="22"/>
        </w:rPr>
        <w:t>Első szakasz</w:t>
      </w:r>
    </w:p>
    <w:p w14:paraId="680E1524" w14:textId="77777777" w:rsidR="004D2020" w:rsidRPr="00A53D1E" w:rsidRDefault="004D2020" w:rsidP="004D2020">
      <w:pPr>
        <w:ind w:firstLine="708"/>
        <w:jc w:val="both"/>
        <w:rPr>
          <w:rFonts w:asciiTheme="minorHAnsi" w:hAnsiTheme="minorHAnsi"/>
          <w:i/>
          <w:sz w:val="22"/>
          <w:szCs w:val="22"/>
        </w:rPr>
      </w:pPr>
      <w:r w:rsidRPr="00A53D1E">
        <w:rPr>
          <w:rFonts w:asciiTheme="minorHAnsi" w:hAnsiTheme="minorHAnsi"/>
          <w:i/>
          <w:sz w:val="22"/>
          <w:szCs w:val="22"/>
        </w:rPr>
        <w:t>Felmérés, pályaorientáció</w:t>
      </w:r>
    </w:p>
    <w:p w14:paraId="7F4DF45E" w14:textId="77777777" w:rsidR="004D2020" w:rsidRPr="00A53D1E" w:rsidRDefault="004D2020" w:rsidP="004D2020">
      <w:pPr>
        <w:jc w:val="both"/>
        <w:rPr>
          <w:rFonts w:asciiTheme="minorHAnsi" w:hAnsiTheme="minorHAnsi"/>
          <w:b/>
          <w:sz w:val="22"/>
          <w:szCs w:val="22"/>
        </w:rPr>
      </w:pPr>
    </w:p>
    <w:p w14:paraId="6CA4C8BC"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A szakasz a tanév kezdetétől a fejlesztési tervek elkészítéséig tart.  Ebben az időszakban a rendelkezésre bocsátott központi és helyi mérési eszközök felhasználásával pontosan fel kell térképezni  mindazokat a hiányosságokat illetve azokat az alapokat, amelyekkel a fejlesztő, hiánypótló szakaszban számolnunk kell ( bemeneti kompetencia – és  szociális mérések ). E méréseknek feltétlenül ki kell terjedniük a tudásszintek, a motiváció, az értő olvasás stb. felderítésére, egyéni és csoportszinten egyaránt.</w:t>
      </w:r>
    </w:p>
    <w:p w14:paraId="08B5C79D"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A felmérések elkészítése és kiértékelése után valamennyi tantárgyból egyéni fejlesztési tervek készülnek, melyek megalapozzák a következő két szakasz tennivalóit ( közös feladat meghatározás, együttműködő pedagógus párok felállása az iskola és a kollégium között, hatékony gyermek megismerési technikák alkalmazása, közösségfejlesztő, közösségépítő programok,  a drámapedagógia eszközeinek alkalmazása).</w:t>
      </w:r>
    </w:p>
    <w:p w14:paraId="40B79A7E"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Ebben</w:t>
      </w:r>
      <w:r w:rsidR="00F73003">
        <w:rPr>
          <w:rFonts w:asciiTheme="minorHAnsi" w:hAnsiTheme="minorHAnsi"/>
          <w:sz w:val="22"/>
          <w:szCs w:val="22"/>
        </w:rPr>
        <w:t xml:space="preserve"> a szakaszban kiemelten kezeljük</w:t>
      </w:r>
      <w:r w:rsidRPr="00A53D1E">
        <w:rPr>
          <w:rFonts w:asciiTheme="minorHAnsi" w:hAnsiTheme="minorHAnsi"/>
          <w:sz w:val="22"/>
          <w:szCs w:val="22"/>
        </w:rPr>
        <w:t xml:space="preserve"> a közösségépítést, hiszen megtalálni a helyünket egy közösségben nélkülözhetetlen. Fontosnak tarjuk a közösségi szerepekkel való ismerkedést, azok gyakorlatát, a közösségi érték – és szabályképzést.  Pl. Tanév – előkészítő tábort szervezünk (3 napos) , mely több célt is szolgálhat:</w:t>
      </w:r>
    </w:p>
    <w:p w14:paraId="5EAEA00D" w14:textId="77777777" w:rsidR="004D2020" w:rsidRPr="00A53D1E" w:rsidRDefault="004D2020" w:rsidP="007D3849">
      <w:pPr>
        <w:numPr>
          <w:ilvl w:val="0"/>
          <w:numId w:val="21"/>
        </w:numPr>
        <w:tabs>
          <w:tab w:val="clear" w:pos="1800"/>
        </w:tabs>
        <w:ind w:left="0" w:firstLine="900"/>
        <w:jc w:val="both"/>
        <w:rPr>
          <w:rFonts w:asciiTheme="minorHAnsi" w:hAnsiTheme="minorHAnsi"/>
          <w:sz w:val="22"/>
          <w:szCs w:val="22"/>
        </w:rPr>
      </w:pPr>
      <w:r w:rsidRPr="00A53D1E">
        <w:rPr>
          <w:rFonts w:asciiTheme="minorHAnsi" w:hAnsiTheme="minorHAnsi"/>
          <w:sz w:val="22"/>
          <w:szCs w:val="22"/>
        </w:rPr>
        <w:t>A fiatalok ráhangolását az új tanulási helyzetre</w:t>
      </w:r>
    </w:p>
    <w:p w14:paraId="6C3EE91D" w14:textId="77777777" w:rsidR="004D2020" w:rsidRPr="00A53D1E" w:rsidRDefault="004D2020" w:rsidP="007D3849">
      <w:pPr>
        <w:numPr>
          <w:ilvl w:val="0"/>
          <w:numId w:val="21"/>
        </w:numPr>
        <w:tabs>
          <w:tab w:val="clear" w:pos="1800"/>
        </w:tabs>
        <w:ind w:left="0" w:firstLine="900"/>
        <w:jc w:val="both"/>
        <w:rPr>
          <w:rFonts w:asciiTheme="minorHAnsi" w:hAnsiTheme="minorHAnsi"/>
          <w:sz w:val="22"/>
          <w:szCs w:val="22"/>
        </w:rPr>
      </w:pPr>
      <w:r w:rsidRPr="00A53D1E">
        <w:rPr>
          <w:rFonts w:asciiTheme="minorHAnsi" w:hAnsiTheme="minorHAnsi"/>
          <w:sz w:val="22"/>
          <w:szCs w:val="22"/>
        </w:rPr>
        <w:t>Ismerkedést a középiskolai feladatokkal</w:t>
      </w:r>
    </w:p>
    <w:p w14:paraId="4481E7EF" w14:textId="77777777" w:rsidR="004D2020" w:rsidRPr="00A53D1E" w:rsidRDefault="004D2020" w:rsidP="007D3849">
      <w:pPr>
        <w:numPr>
          <w:ilvl w:val="0"/>
          <w:numId w:val="21"/>
        </w:numPr>
        <w:tabs>
          <w:tab w:val="clear" w:pos="1800"/>
        </w:tabs>
        <w:ind w:left="0" w:firstLine="900"/>
        <w:jc w:val="both"/>
        <w:rPr>
          <w:rFonts w:asciiTheme="minorHAnsi" w:hAnsiTheme="minorHAnsi"/>
          <w:sz w:val="22"/>
          <w:szCs w:val="22"/>
        </w:rPr>
      </w:pPr>
      <w:r w:rsidRPr="00A53D1E">
        <w:rPr>
          <w:rFonts w:asciiTheme="minorHAnsi" w:hAnsiTheme="minorHAnsi"/>
          <w:sz w:val="22"/>
          <w:szCs w:val="22"/>
        </w:rPr>
        <w:t>Közösségépítést</w:t>
      </w:r>
    </w:p>
    <w:p w14:paraId="46AB92F7" w14:textId="77777777" w:rsidR="004D2020" w:rsidRPr="00A53D1E" w:rsidRDefault="004D2020" w:rsidP="007D3849">
      <w:pPr>
        <w:numPr>
          <w:ilvl w:val="0"/>
          <w:numId w:val="21"/>
        </w:numPr>
        <w:tabs>
          <w:tab w:val="clear" w:pos="1800"/>
        </w:tabs>
        <w:ind w:left="0" w:firstLine="900"/>
        <w:jc w:val="both"/>
        <w:rPr>
          <w:rFonts w:asciiTheme="minorHAnsi" w:hAnsiTheme="minorHAnsi"/>
          <w:sz w:val="22"/>
          <w:szCs w:val="22"/>
        </w:rPr>
      </w:pPr>
      <w:r w:rsidRPr="00A53D1E">
        <w:rPr>
          <w:rFonts w:asciiTheme="minorHAnsi" w:hAnsiTheme="minorHAnsi"/>
          <w:sz w:val="22"/>
          <w:szCs w:val="22"/>
        </w:rPr>
        <w:t xml:space="preserve">Az interperszonális kapcsolatháló szorosabbra szövését, </w:t>
      </w:r>
    </w:p>
    <w:p w14:paraId="3F31F116" w14:textId="77777777" w:rsidR="004D2020" w:rsidRPr="00A53D1E" w:rsidRDefault="004D2020" w:rsidP="007D3849">
      <w:pPr>
        <w:numPr>
          <w:ilvl w:val="0"/>
          <w:numId w:val="21"/>
        </w:numPr>
        <w:tabs>
          <w:tab w:val="clear" w:pos="1800"/>
        </w:tabs>
        <w:ind w:left="0" w:firstLine="900"/>
        <w:jc w:val="both"/>
        <w:rPr>
          <w:rFonts w:asciiTheme="minorHAnsi" w:hAnsiTheme="minorHAnsi"/>
          <w:sz w:val="22"/>
          <w:szCs w:val="22"/>
        </w:rPr>
      </w:pPr>
      <w:r w:rsidRPr="00A53D1E">
        <w:rPr>
          <w:rFonts w:asciiTheme="minorHAnsi" w:hAnsiTheme="minorHAnsi"/>
          <w:sz w:val="22"/>
          <w:szCs w:val="22"/>
        </w:rPr>
        <w:lastRenderedPageBreak/>
        <w:t>Egymás mélyebb megismerését.</w:t>
      </w:r>
    </w:p>
    <w:p w14:paraId="79FAAD49"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Az első szakaszban a felmérésekkel párhuzamosan választ kell keresni arra az alapvetően fontos kérdésre, hogy a tanulóknak milyen irányú továbbtanulási szándékuk van, és ez mennyiben cseng egybe a realitásokkal.  A szakasznak tehát már itt is nagyon fontos eleme a pályaorientációs munka.</w:t>
      </w:r>
      <w:r w:rsidR="00F73003">
        <w:rPr>
          <w:rFonts w:asciiTheme="minorHAnsi" w:hAnsiTheme="minorHAnsi"/>
          <w:sz w:val="22"/>
          <w:szCs w:val="22"/>
        </w:rPr>
        <w:t xml:space="preserve"> Ehhez a szaktanárnak alaposan meg kell ismernie a tanulóra vonatkozó pszichológiai mérés eredményeit is.  </w:t>
      </w:r>
    </w:p>
    <w:p w14:paraId="20D6B0A0" w14:textId="77777777" w:rsidR="00F73003" w:rsidRPr="00F73003" w:rsidRDefault="00F73003" w:rsidP="00F73003">
      <w:pPr>
        <w:jc w:val="both"/>
        <w:rPr>
          <w:rFonts w:asciiTheme="minorHAnsi" w:hAnsiTheme="minorHAnsi"/>
          <w:sz w:val="22"/>
          <w:szCs w:val="22"/>
        </w:rPr>
      </w:pPr>
      <w:r w:rsidRPr="00F73003">
        <w:rPr>
          <w:rFonts w:asciiTheme="minorHAnsi" w:hAnsiTheme="minorHAnsi"/>
          <w:sz w:val="22"/>
          <w:szCs w:val="22"/>
        </w:rPr>
        <w:t>A szaktanári feladatok mérföldkövei:</w:t>
      </w:r>
    </w:p>
    <w:p w14:paraId="67429B33" w14:textId="77777777" w:rsidR="00F73003" w:rsidRPr="00F73003" w:rsidRDefault="00F73003" w:rsidP="00F73003">
      <w:pPr>
        <w:jc w:val="both"/>
        <w:rPr>
          <w:rFonts w:asciiTheme="minorHAnsi" w:hAnsiTheme="minorHAnsi"/>
          <w:sz w:val="22"/>
          <w:szCs w:val="22"/>
        </w:rPr>
      </w:pPr>
      <w:r w:rsidRPr="00F73003">
        <w:rPr>
          <w:rFonts w:asciiTheme="minorHAnsi" w:hAnsiTheme="minorHAnsi"/>
          <w:sz w:val="22"/>
          <w:szCs w:val="22"/>
        </w:rPr>
        <w:t>1. A tanulói tanulási stílus értékelésének megismerése, bemeneti mérés (azonos a 9. évfolyam bemeneti méréseivel)  elvégzése (szeptember)</w:t>
      </w:r>
    </w:p>
    <w:p w14:paraId="0148F2C2" w14:textId="77777777" w:rsidR="00F73003" w:rsidRPr="00F73003" w:rsidRDefault="00F73003" w:rsidP="00F73003">
      <w:pPr>
        <w:jc w:val="both"/>
        <w:rPr>
          <w:rFonts w:asciiTheme="minorHAnsi" w:hAnsiTheme="minorHAnsi"/>
          <w:sz w:val="22"/>
          <w:szCs w:val="22"/>
        </w:rPr>
      </w:pPr>
      <w:r w:rsidRPr="00F73003">
        <w:rPr>
          <w:rFonts w:asciiTheme="minorHAnsi" w:hAnsiTheme="minorHAnsi"/>
          <w:sz w:val="22"/>
          <w:szCs w:val="22"/>
        </w:rPr>
        <w:t>2. Egyéni fejlesztési terv készítése október 15-ig.</w:t>
      </w:r>
    </w:p>
    <w:p w14:paraId="6695C049" w14:textId="77777777" w:rsidR="004D2020" w:rsidRPr="00A53D1E" w:rsidRDefault="00F73003" w:rsidP="00F73003">
      <w:pPr>
        <w:jc w:val="both"/>
        <w:rPr>
          <w:rFonts w:asciiTheme="minorHAnsi" w:hAnsiTheme="minorHAnsi"/>
          <w:sz w:val="22"/>
          <w:szCs w:val="22"/>
        </w:rPr>
      </w:pPr>
      <w:r w:rsidRPr="00F73003">
        <w:rPr>
          <w:rFonts w:asciiTheme="minorHAnsi" w:hAnsiTheme="minorHAnsi"/>
          <w:sz w:val="22"/>
          <w:szCs w:val="22"/>
        </w:rPr>
        <w:t>3. Megismeri a tanulók pszichológiai mérésének eredményét.</w:t>
      </w:r>
    </w:p>
    <w:p w14:paraId="19FE9920" w14:textId="77777777" w:rsidR="00F73003" w:rsidRDefault="00F73003" w:rsidP="004D2020">
      <w:pPr>
        <w:jc w:val="both"/>
        <w:rPr>
          <w:rFonts w:asciiTheme="minorHAnsi" w:hAnsiTheme="minorHAnsi"/>
          <w:sz w:val="22"/>
          <w:szCs w:val="22"/>
        </w:rPr>
      </w:pPr>
    </w:p>
    <w:p w14:paraId="57450F14"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 xml:space="preserve">A szakasz során a tanulók értékelése </w:t>
      </w:r>
      <w:r w:rsidR="00F73003">
        <w:rPr>
          <w:rFonts w:asciiTheme="minorHAnsi" w:hAnsiTheme="minorHAnsi"/>
          <w:sz w:val="22"/>
          <w:szCs w:val="22"/>
        </w:rPr>
        <w:t xml:space="preserve">a bemeneti méréskor </w:t>
      </w:r>
      <w:r w:rsidRPr="00A53D1E">
        <w:rPr>
          <w:rFonts w:asciiTheme="minorHAnsi" w:hAnsiTheme="minorHAnsi"/>
          <w:sz w:val="22"/>
          <w:szCs w:val="22"/>
        </w:rPr>
        <w:t>szöveges és százalékos formában</w:t>
      </w:r>
      <w:r w:rsidR="00F73003">
        <w:rPr>
          <w:rFonts w:asciiTheme="minorHAnsi" w:hAnsiTheme="minorHAnsi"/>
          <w:sz w:val="22"/>
          <w:szCs w:val="22"/>
        </w:rPr>
        <w:t xml:space="preserve">, majd érdemjegyekkel </w:t>
      </w:r>
      <w:r w:rsidRPr="00A53D1E">
        <w:rPr>
          <w:rFonts w:asciiTheme="minorHAnsi" w:hAnsiTheme="minorHAnsi"/>
          <w:sz w:val="22"/>
          <w:szCs w:val="22"/>
        </w:rPr>
        <w:t xml:space="preserve"> történik.</w:t>
      </w:r>
    </w:p>
    <w:p w14:paraId="0F6063C9" w14:textId="77777777" w:rsidR="004D2020" w:rsidRPr="00A53D1E" w:rsidRDefault="004D2020" w:rsidP="004D2020">
      <w:pPr>
        <w:jc w:val="both"/>
        <w:rPr>
          <w:rFonts w:asciiTheme="minorHAnsi" w:hAnsiTheme="minorHAnsi"/>
          <w:b/>
          <w:sz w:val="22"/>
          <w:szCs w:val="22"/>
        </w:rPr>
      </w:pPr>
    </w:p>
    <w:p w14:paraId="7FE0D09C" w14:textId="77777777" w:rsidR="004D2020" w:rsidRPr="00A53D1E" w:rsidRDefault="004D2020" w:rsidP="004D2020">
      <w:pPr>
        <w:jc w:val="both"/>
        <w:rPr>
          <w:rFonts w:asciiTheme="minorHAnsi" w:hAnsiTheme="minorHAnsi"/>
          <w:b/>
          <w:sz w:val="22"/>
          <w:szCs w:val="22"/>
        </w:rPr>
      </w:pPr>
      <w:r w:rsidRPr="00A53D1E">
        <w:rPr>
          <w:rFonts w:asciiTheme="minorHAnsi" w:hAnsiTheme="minorHAnsi"/>
          <w:b/>
          <w:sz w:val="22"/>
          <w:szCs w:val="22"/>
        </w:rPr>
        <w:t>Második szakasz</w:t>
      </w:r>
    </w:p>
    <w:p w14:paraId="6EAFF285" w14:textId="77777777" w:rsidR="004D2020" w:rsidRPr="00A53D1E" w:rsidRDefault="004D2020" w:rsidP="004D2020">
      <w:pPr>
        <w:ind w:firstLine="708"/>
        <w:jc w:val="both"/>
        <w:rPr>
          <w:rFonts w:asciiTheme="minorHAnsi" w:hAnsiTheme="minorHAnsi"/>
          <w:i/>
          <w:sz w:val="22"/>
          <w:szCs w:val="22"/>
        </w:rPr>
      </w:pPr>
      <w:r w:rsidRPr="00A53D1E">
        <w:rPr>
          <w:rFonts w:asciiTheme="minorHAnsi" w:hAnsiTheme="minorHAnsi"/>
          <w:i/>
          <w:sz w:val="22"/>
          <w:szCs w:val="22"/>
        </w:rPr>
        <w:t>A fejlesztés periódusa</w:t>
      </w:r>
    </w:p>
    <w:p w14:paraId="6EF7D046" w14:textId="77777777" w:rsidR="004D2020" w:rsidRPr="00A53D1E" w:rsidRDefault="004D2020" w:rsidP="004D2020">
      <w:pPr>
        <w:jc w:val="both"/>
        <w:rPr>
          <w:rFonts w:asciiTheme="minorHAnsi" w:hAnsiTheme="minorHAnsi"/>
          <w:i/>
          <w:sz w:val="22"/>
          <w:szCs w:val="22"/>
        </w:rPr>
      </w:pPr>
    </w:p>
    <w:p w14:paraId="33FE064A"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A szakasz legfontosabb feladata, hogy az első szakaszban felderített hiányosságokat minden szinten pótoljuk, a sikeres felvételihez szükséges tananyagot megtanítsuk.</w:t>
      </w:r>
    </w:p>
    <w:p w14:paraId="33441E46"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A feladat megoldása az első szakaszban megjelenő hiányosságokra épülve – az egyéni  fejlesztési tervek alapján – az előzetesen összeállított tantervi programokból a szükséges fejezetek kiválasztásával történik.</w:t>
      </w:r>
    </w:p>
    <w:p w14:paraId="574A31A7"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Fontos, hogy minden feltételt biztosítsunk, hogy a tanulók pályaorientációs szándékukkal összhangban felkészülhessenek a választott középiskolába történő bejutásra. A felvételi időszakig minden tanulónak el kell jutnia addig a szintig, hogy reális esélyt kapjon a választását illetően.</w:t>
      </w:r>
    </w:p>
    <w:p w14:paraId="545FC5C8"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A tanítás a tantárgyak legnagyobb részénél kiscsoportos formában történik, hiszen a kisebb létszámkeret alkalmas arra, hogy a tanár minden tanulóra kellő mértékű figyelmet fordítson. A tanulókkal való egyéni foglalkozás is fontos része ennek a szakasznak (pl. korrepetálás, személyre szabott feladatok, tanulópárok, segítő tanárok stb.).</w:t>
      </w:r>
    </w:p>
    <w:p w14:paraId="79337BFE"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A feltételek teljes biztosítása során ebben a szakaszban is többnyire szakítani fogunk a hagyományosnak mondható tanítási – tanulási módszerekkel, formákkal. Sokkal nagyobb hangsúlyt fog kapni az egyéni haladási ütemet segítő differenciált óraszervezés, a kooperatív tanulásszervezés, az egyéni fejlesztési tervek, naplók, differenciált, személyre szóló képességfejlesztések, sokrétű pályaorientációs tevékenység.</w:t>
      </w:r>
    </w:p>
    <w:p w14:paraId="4728C685" w14:textId="77777777" w:rsidR="004D2020" w:rsidRDefault="004D2020" w:rsidP="004D2020">
      <w:pPr>
        <w:jc w:val="both"/>
        <w:rPr>
          <w:rFonts w:asciiTheme="minorHAnsi" w:hAnsiTheme="minorHAnsi"/>
          <w:sz w:val="22"/>
          <w:szCs w:val="22"/>
        </w:rPr>
      </w:pPr>
      <w:r w:rsidRPr="00A53D1E">
        <w:rPr>
          <w:rFonts w:asciiTheme="minorHAnsi" w:hAnsiTheme="minorHAnsi"/>
          <w:sz w:val="22"/>
          <w:szCs w:val="22"/>
        </w:rPr>
        <w:t>A szakasz a fejlesztési tervek elkészültétől a felvételi időszakig tart.</w:t>
      </w:r>
    </w:p>
    <w:p w14:paraId="0254B0EA" w14:textId="77777777" w:rsidR="0025683B" w:rsidRPr="0025683B" w:rsidRDefault="0025683B" w:rsidP="0025683B">
      <w:pPr>
        <w:jc w:val="both"/>
        <w:rPr>
          <w:rFonts w:asciiTheme="minorHAnsi" w:hAnsiTheme="minorHAnsi"/>
          <w:sz w:val="22"/>
          <w:szCs w:val="22"/>
        </w:rPr>
      </w:pPr>
      <w:r w:rsidRPr="0025683B">
        <w:rPr>
          <w:rFonts w:asciiTheme="minorHAnsi" w:hAnsiTheme="minorHAnsi"/>
          <w:sz w:val="22"/>
          <w:szCs w:val="22"/>
        </w:rPr>
        <w:t>A szaktanári feladatok mérföldkövei:</w:t>
      </w:r>
    </w:p>
    <w:p w14:paraId="0613B742" w14:textId="77777777" w:rsidR="0025683B" w:rsidRPr="0025683B" w:rsidRDefault="0025683B" w:rsidP="0025683B">
      <w:pPr>
        <w:jc w:val="both"/>
        <w:rPr>
          <w:rFonts w:asciiTheme="minorHAnsi" w:hAnsiTheme="minorHAnsi"/>
          <w:sz w:val="22"/>
          <w:szCs w:val="22"/>
        </w:rPr>
      </w:pPr>
      <w:r w:rsidRPr="0025683B">
        <w:rPr>
          <w:rFonts w:asciiTheme="minorHAnsi" w:hAnsiTheme="minorHAnsi"/>
          <w:sz w:val="22"/>
          <w:szCs w:val="22"/>
        </w:rPr>
        <w:t>4. Január 10-ig szövegesen értékeli a tanulókat az e-naplóban.</w:t>
      </w:r>
    </w:p>
    <w:p w14:paraId="3D6A25F0" w14:textId="77777777" w:rsidR="0025683B" w:rsidRPr="0025683B" w:rsidRDefault="0025683B" w:rsidP="0025683B">
      <w:pPr>
        <w:jc w:val="both"/>
        <w:rPr>
          <w:rFonts w:asciiTheme="minorHAnsi" w:hAnsiTheme="minorHAnsi"/>
          <w:sz w:val="22"/>
          <w:szCs w:val="22"/>
        </w:rPr>
      </w:pPr>
      <w:r w:rsidRPr="0025683B">
        <w:rPr>
          <w:rFonts w:asciiTheme="minorHAnsi" w:hAnsiTheme="minorHAnsi"/>
          <w:sz w:val="22"/>
          <w:szCs w:val="22"/>
        </w:rPr>
        <w:t>5. Szaktanárként javítja a tanuló központi felvételi feladatlapját (amennyiben releváns).</w:t>
      </w:r>
    </w:p>
    <w:p w14:paraId="2C3E332F" w14:textId="77777777" w:rsidR="0025683B" w:rsidRDefault="0025683B" w:rsidP="0025683B">
      <w:pPr>
        <w:jc w:val="both"/>
        <w:rPr>
          <w:rFonts w:asciiTheme="minorHAnsi" w:hAnsiTheme="minorHAnsi"/>
          <w:sz w:val="22"/>
          <w:szCs w:val="22"/>
        </w:rPr>
      </w:pPr>
    </w:p>
    <w:p w14:paraId="693E55CF" w14:textId="77777777" w:rsidR="0025683B" w:rsidRPr="00A53D1E" w:rsidRDefault="0025683B" w:rsidP="0025683B">
      <w:pPr>
        <w:jc w:val="both"/>
        <w:rPr>
          <w:rFonts w:asciiTheme="minorHAnsi" w:hAnsiTheme="minorHAnsi"/>
          <w:sz w:val="22"/>
          <w:szCs w:val="22"/>
        </w:rPr>
      </w:pPr>
      <w:r w:rsidRPr="00A53D1E">
        <w:rPr>
          <w:rFonts w:asciiTheme="minorHAnsi" w:hAnsiTheme="minorHAnsi"/>
          <w:sz w:val="22"/>
          <w:szCs w:val="22"/>
        </w:rPr>
        <w:t>A tanulók értékelése százalékos és érdemjegy (osztályzat) formájában történik annál is inkább, mert a „jelentkezési lapon” is érdemjegyek kellenek a választott középiskola felé.</w:t>
      </w:r>
    </w:p>
    <w:p w14:paraId="176EC7D5" w14:textId="77777777" w:rsidR="004D2020" w:rsidRPr="00A53D1E" w:rsidRDefault="004D2020" w:rsidP="004D2020">
      <w:pPr>
        <w:jc w:val="both"/>
        <w:rPr>
          <w:rFonts w:asciiTheme="minorHAnsi" w:hAnsiTheme="minorHAnsi"/>
          <w:b/>
          <w:sz w:val="22"/>
          <w:szCs w:val="22"/>
        </w:rPr>
      </w:pPr>
    </w:p>
    <w:p w14:paraId="0FF503DC" w14:textId="77777777" w:rsidR="004D2020" w:rsidRPr="00A53D1E" w:rsidRDefault="004D2020" w:rsidP="004D2020">
      <w:pPr>
        <w:jc w:val="both"/>
        <w:rPr>
          <w:rFonts w:asciiTheme="minorHAnsi" w:hAnsiTheme="minorHAnsi"/>
          <w:b/>
          <w:sz w:val="22"/>
          <w:szCs w:val="22"/>
        </w:rPr>
      </w:pPr>
      <w:r w:rsidRPr="00A53D1E">
        <w:rPr>
          <w:rFonts w:asciiTheme="minorHAnsi" w:hAnsiTheme="minorHAnsi"/>
          <w:b/>
          <w:sz w:val="22"/>
          <w:szCs w:val="22"/>
        </w:rPr>
        <w:t>Harmadik szakasz</w:t>
      </w:r>
    </w:p>
    <w:p w14:paraId="45A1BB5B" w14:textId="77777777" w:rsidR="004D2020" w:rsidRPr="00A53D1E" w:rsidRDefault="004D2020" w:rsidP="004D2020">
      <w:pPr>
        <w:ind w:firstLine="708"/>
        <w:jc w:val="both"/>
        <w:rPr>
          <w:rFonts w:asciiTheme="minorHAnsi" w:hAnsiTheme="minorHAnsi"/>
          <w:i/>
          <w:sz w:val="22"/>
          <w:szCs w:val="22"/>
        </w:rPr>
      </w:pPr>
      <w:r w:rsidRPr="00A53D1E">
        <w:rPr>
          <w:rFonts w:asciiTheme="minorHAnsi" w:hAnsiTheme="minorHAnsi"/>
          <w:i/>
          <w:sz w:val="22"/>
          <w:szCs w:val="22"/>
        </w:rPr>
        <w:t>A megerősítés periódusa</w:t>
      </w:r>
    </w:p>
    <w:p w14:paraId="689D60E2" w14:textId="77777777" w:rsidR="004D2020" w:rsidRPr="00A53D1E" w:rsidRDefault="004D2020" w:rsidP="004D2020">
      <w:pPr>
        <w:jc w:val="both"/>
        <w:rPr>
          <w:rFonts w:asciiTheme="minorHAnsi" w:hAnsiTheme="minorHAnsi"/>
          <w:i/>
          <w:sz w:val="22"/>
          <w:szCs w:val="22"/>
        </w:rPr>
      </w:pPr>
    </w:p>
    <w:p w14:paraId="789A9B3C"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Időtartama a felvételitől a tanévzáróig tart.</w:t>
      </w:r>
    </w:p>
    <w:p w14:paraId="5E424488"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 xml:space="preserve">A szakasz fő célja, hogy a sikeres felvételit tett tanuló elmélyíthesse a korábban megszerzett ismereteket, hogy ne csak bejusson, hanem bent is maradjon a választott középiskolájában. Ezért </w:t>
      </w:r>
      <w:r w:rsidRPr="00A53D1E">
        <w:rPr>
          <w:rFonts w:asciiTheme="minorHAnsi" w:hAnsiTheme="minorHAnsi"/>
          <w:sz w:val="22"/>
          <w:szCs w:val="22"/>
        </w:rPr>
        <w:lastRenderedPageBreak/>
        <w:t>ebben a szakaszban a kompetencia fejlesztésen túl a hangsúly a motivációs szint fenntartására helyeződik. (kreativitás előtérbe kerülése művészeti, kulturális, tananyag kiegészítő projektek készítésével).</w:t>
      </w:r>
    </w:p>
    <w:p w14:paraId="2F4BF970"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Olyan körülményeket kell teremtenünk, melyek során a tanulók megértik, hogy a középiskolába való bejutás még nem elég. Az egyéni érdekeltség megtartása is fontossá válik.</w:t>
      </w:r>
    </w:p>
    <w:p w14:paraId="10AD03F9"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 xml:space="preserve">Az első szakaszhoz hasonlóan a tanulókkal való egyéni foglalkozás formái kerülnek előtérbe pl. segítő beszélgetések, patrónusi foglalkozások, sport, művészeti tevékenységek, osztálydosszié – rendszer ( </w:t>
      </w:r>
      <w:proofErr w:type="spellStart"/>
      <w:r w:rsidRPr="00A53D1E">
        <w:rPr>
          <w:rFonts w:asciiTheme="minorHAnsi" w:hAnsiTheme="minorHAnsi"/>
          <w:sz w:val="22"/>
          <w:szCs w:val="22"/>
        </w:rPr>
        <w:t>tanulónként</w:t>
      </w:r>
      <w:proofErr w:type="spellEnd"/>
      <w:r w:rsidRPr="00A53D1E">
        <w:rPr>
          <w:rFonts w:asciiTheme="minorHAnsi" w:hAnsiTheme="minorHAnsi"/>
          <w:sz w:val="22"/>
          <w:szCs w:val="22"/>
        </w:rPr>
        <w:t xml:space="preserve"> rögzítjük a tanulóval történteket, azok nyomon követése, eset megbeszélések, konfliktus kezelések stb.</w:t>
      </w:r>
    </w:p>
    <w:p w14:paraId="587E2978" w14:textId="77777777" w:rsidR="004D2020" w:rsidRDefault="004D2020" w:rsidP="004D2020">
      <w:pPr>
        <w:jc w:val="both"/>
        <w:rPr>
          <w:rFonts w:asciiTheme="minorHAnsi" w:hAnsiTheme="minorHAnsi"/>
          <w:sz w:val="22"/>
          <w:szCs w:val="22"/>
        </w:rPr>
      </w:pPr>
      <w:r w:rsidRPr="00A53D1E">
        <w:rPr>
          <w:rFonts w:asciiTheme="minorHAnsi" w:hAnsiTheme="minorHAnsi"/>
          <w:sz w:val="22"/>
          <w:szCs w:val="22"/>
        </w:rPr>
        <w:t>Minden lehetőséget meg kell ragadni az önálló ismeretszerzés technikáinak elsajátítására.</w:t>
      </w:r>
    </w:p>
    <w:p w14:paraId="7B09BB67" w14:textId="77777777" w:rsidR="0025683B" w:rsidRDefault="0025683B" w:rsidP="004D2020">
      <w:pPr>
        <w:jc w:val="both"/>
        <w:rPr>
          <w:rFonts w:asciiTheme="minorHAnsi" w:hAnsiTheme="minorHAnsi"/>
          <w:sz w:val="22"/>
          <w:szCs w:val="22"/>
        </w:rPr>
      </w:pPr>
      <w:r w:rsidRPr="0025683B">
        <w:rPr>
          <w:rFonts w:asciiTheme="minorHAnsi" w:hAnsiTheme="minorHAnsi"/>
          <w:sz w:val="22"/>
          <w:szCs w:val="22"/>
        </w:rPr>
        <w:t>A szaktanári feladatok mér</w:t>
      </w:r>
      <w:r>
        <w:rPr>
          <w:rFonts w:asciiTheme="minorHAnsi" w:hAnsiTheme="minorHAnsi"/>
          <w:sz w:val="22"/>
          <w:szCs w:val="22"/>
        </w:rPr>
        <w:t>földkövei:</w:t>
      </w:r>
    </w:p>
    <w:p w14:paraId="3F676451" w14:textId="77777777" w:rsidR="0025683B" w:rsidRPr="0025683B" w:rsidRDefault="0025683B" w:rsidP="0025683B">
      <w:pPr>
        <w:jc w:val="both"/>
        <w:rPr>
          <w:rFonts w:asciiTheme="minorHAnsi" w:hAnsiTheme="minorHAnsi"/>
          <w:sz w:val="22"/>
          <w:szCs w:val="22"/>
        </w:rPr>
      </w:pPr>
      <w:r w:rsidRPr="0025683B">
        <w:rPr>
          <w:rFonts w:asciiTheme="minorHAnsi" w:hAnsiTheme="minorHAnsi"/>
          <w:sz w:val="22"/>
          <w:szCs w:val="22"/>
        </w:rPr>
        <w:t>6. Április 10-ig szövegesen értékeli a tanulókat az e-naplóban.</w:t>
      </w:r>
    </w:p>
    <w:p w14:paraId="7C8041AD" w14:textId="77777777" w:rsidR="0025683B" w:rsidRPr="0025683B" w:rsidRDefault="0025683B" w:rsidP="0025683B">
      <w:pPr>
        <w:jc w:val="both"/>
        <w:rPr>
          <w:rFonts w:asciiTheme="minorHAnsi" w:hAnsiTheme="minorHAnsi"/>
          <w:sz w:val="22"/>
          <w:szCs w:val="22"/>
        </w:rPr>
      </w:pPr>
      <w:r w:rsidRPr="0025683B">
        <w:rPr>
          <w:rFonts w:asciiTheme="minorHAnsi" w:hAnsiTheme="minorHAnsi"/>
          <w:sz w:val="22"/>
          <w:szCs w:val="22"/>
        </w:rPr>
        <w:t>7. Szaktanárként javítja a tanuló idegen nyelvi szintfelmérőjét (</w:t>
      </w:r>
      <w:proofErr w:type="spellStart"/>
      <w:r w:rsidRPr="0025683B">
        <w:rPr>
          <w:rFonts w:asciiTheme="minorHAnsi" w:hAnsiTheme="minorHAnsi"/>
          <w:sz w:val="22"/>
          <w:szCs w:val="22"/>
        </w:rPr>
        <w:t>amenniyben</w:t>
      </w:r>
      <w:proofErr w:type="spellEnd"/>
      <w:r w:rsidRPr="0025683B">
        <w:rPr>
          <w:rFonts w:asciiTheme="minorHAnsi" w:hAnsiTheme="minorHAnsi"/>
          <w:sz w:val="22"/>
          <w:szCs w:val="22"/>
        </w:rPr>
        <w:t xml:space="preserve"> releváns)</w:t>
      </w:r>
    </w:p>
    <w:p w14:paraId="5F648A46" w14:textId="77777777" w:rsidR="0025683B" w:rsidRPr="00A53D1E" w:rsidRDefault="0025683B" w:rsidP="0025683B">
      <w:pPr>
        <w:jc w:val="both"/>
        <w:rPr>
          <w:rFonts w:asciiTheme="minorHAnsi" w:hAnsiTheme="minorHAnsi"/>
          <w:sz w:val="22"/>
          <w:szCs w:val="22"/>
        </w:rPr>
      </w:pPr>
      <w:r w:rsidRPr="0025683B">
        <w:rPr>
          <w:rFonts w:asciiTheme="minorHAnsi" w:hAnsiTheme="minorHAnsi"/>
          <w:sz w:val="22"/>
          <w:szCs w:val="22"/>
        </w:rPr>
        <w:t>8. Év végi beszámolót készít, melyhez csatolja a lezárt fejlesztési terveket.</w:t>
      </w:r>
    </w:p>
    <w:p w14:paraId="2F198628" w14:textId="77777777" w:rsidR="0025683B" w:rsidRPr="00A53D1E" w:rsidRDefault="0025683B" w:rsidP="004D2020">
      <w:pPr>
        <w:jc w:val="both"/>
        <w:rPr>
          <w:rFonts w:asciiTheme="minorHAnsi" w:hAnsiTheme="minorHAnsi"/>
          <w:sz w:val="22"/>
          <w:szCs w:val="22"/>
        </w:rPr>
      </w:pPr>
    </w:p>
    <w:p w14:paraId="013C8780"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Az értékelés az előző szakaszhoz hasonlóan szöveges és érdemjegyes is kell, hogy legyen.</w:t>
      </w:r>
    </w:p>
    <w:p w14:paraId="0A26DA3F" w14:textId="77777777" w:rsidR="004D2020" w:rsidRPr="00A53D1E" w:rsidRDefault="004D2020" w:rsidP="004D2020">
      <w:pPr>
        <w:jc w:val="both"/>
        <w:rPr>
          <w:rFonts w:asciiTheme="minorHAnsi" w:hAnsiTheme="minorHAnsi"/>
          <w:sz w:val="22"/>
          <w:szCs w:val="22"/>
        </w:rPr>
      </w:pPr>
    </w:p>
    <w:p w14:paraId="0F8F64D4" w14:textId="77777777" w:rsidR="004D2020" w:rsidRPr="00A53D1E" w:rsidRDefault="004D2020" w:rsidP="000D2F59">
      <w:pPr>
        <w:jc w:val="both"/>
        <w:rPr>
          <w:rFonts w:asciiTheme="minorHAnsi" w:hAnsiTheme="minorHAnsi" w:cs="Arial"/>
          <w:b/>
          <w:bCs/>
          <w:i/>
          <w:iCs/>
          <w:sz w:val="22"/>
          <w:szCs w:val="22"/>
        </w:rPr>
      </w:pPr>
      <w:r w:rsidRPr="00A53D1E">
        <w:rPr>
          <w:rFonts w:asciiTheme="minorHAnsi" w:hAnsiTheme="minorHAnsi" w:cs="Arial"/>
          <w:b/>
          <w:bCs/>
          <w:i/>
          <w:iCs/>
          <w:sz w:val="22"/>
          <w:szCs w:val="22"/>
        </w:rPr>
        <w:t>A 9.</w:t>
      </w:r>
      <w:r w:rsidR="00BA1315">
        <w:rPr>
          <w:rFonts w:asciiTheme="minorHAnsi" w:hAnsiTheme="minorHAnsi" w:cs="Arial"/>
          <w:b/>
          <w:bCs/>
          <w:i/>
          <w:iCs/>
          <w:sz w:val="22"/>
          <w:szCs w:val="22"/>
        </w:rPr>
        <w:t xml:space="preserve"> előkészítő évfolyam </w:t>
      </w:r>
      <w:r w:rsidRPr="00A53D1E">
        <w:rPr>
          <w:rFonts w:asciiTheme="minorHAnsi" w:hAnsiTheme="minorHAnsi" w:cs="Arial"/>
          <w:b/>
          <w:bCs/>
          <w:i/>
          <w:iCs/>
          <w:sz w:val="22"/>
          <w:szCs w:val="22"/>
        </w:rPr>
        <w:t xml:space="preserve"> helyi tantárgyi tantervek cél- és feladatrendszere</w:t>
      </w:r>
    </w:p>
    <w:p w14:paraId="0B1BD201" w14:textId="77777777" w:rsidR="004D2020" w:rsidRPr="00A53D1E" w:rsidRDefault="004D2020" w:rsidP="004D2020">
      <w:pPr>
        <w:autoSpaceDE w:val="0"/>
        <w:autoSpaceDN w:val="0"/>
        <w:adjustRightInd w:val="0"/>
        <w:jc w:val="both"/>
        <w:rPr>
          <w:rFonts w:asciiTheme="minorHAnsi" w:hAnsiTheme="minorHAnsi" w:cs="Arial"/>
          <w:sz w:val="22"/>
          <w:szCs w:val="22"/>
        </w:rPr>
      </w:pPr>
    </w:p>
    <w:p w14:paraId="455415F1" w14:textId="77777777" w:rsidR="004D2020" w:rsidRPr="00A53D1E" w:rsidRDefault="004D2020" w:rsidP="004D2020">
      <w:pPr>
        <w:autoSpaceDE w:val="0"/>
        <w:autoSpaceDN w:val="0"/>
        <w:adjustRightInd w:val="0"/>
        <w:jc w:val="both"/>
        <w:rPr>
          <w:rFonts w:asciiTheme="minorHAnsi" w:hAnsiTheme="minorHAnsi" w:cs="Arial"/>
          <w:sz w:val="22"/>
          <w:szCs w:val="22"/>
        </w:rPr>
      </w:pPr>
      <w:r w:rsidRPr="00A53D1E">
        <w:rPr>
          <w:rFonts w:asciiTheme="minorHAnsi" w:hAnsiTheme="minorHAnsi" w:cs="Arial"/>
          <w:sz w:val="22"/>
          <w:szCs w:val="22"/>
        </w:rPr>
        <w:t>A tantárgyakat és órakereteket tekintve a Kollégiumi Program kerettantervében foglalt tantárgyak egy része kötelezően megvalósítandó tartalmakat közvetít, így a magyar nyelv és irodalom, matematika, idegen nyelv, dráma</w:t>
      </w:r>
      <w:r w:rsidR="00426B0D">
        <w:rPr>
          <w:rFonts w:asciiTheme="minorHAnsi" w:hAnsiTheme="minorHAnsi" w:cs="Arial"/>
          <w:sz w:val="22"/>
          <w:szCs w:val="22"/>
        </w:rPr>
        <w:t xml:space="preserve"> és színház</w:t>
      </w:r>
      <w:r w:rsidRPr="00A53D1E">
        <w:rPr>
          <w:rFonts w:asciiTheme="minorHAnsi" w:hAnsiTheme="minorHAnsi" w:cs="Arial"/>
          <w:sz w:val="22"/>
          <w:szCs w:val="22"/>
        </w:rPr>
        <w:t>, testnevelés, természet</w:t>
      </w:r>
      <w:r w:rsidR="0020153E">
        <w:rPr>
          <w:rFonts w:asciiTheme="minorHAnsi" w:hAnsiTheme="minorHAnsi" w:cs="Arial"/>
          <w:sz w:val="22"/>
          <w:szCs w:val="22"/>
        </w:rPr>
        <w:t>tudomány</w:t>
      </w:r>
      <w:r w:rsidRPr="00A53D1E">
        <w:rPr>
          <w:rFonts w:asciiTheme="minorHAnsi" w:hAnsiTheme="minorHAnsi" w:cs="Arial"/>
          <w:sz w:val="22"/>
          <w:szCs w:val="22"/>
        </w:rPr>
        <w:t>, patrónusi foglalkoz</w:t>
      </w:r>
      <w:r w:rsidR="00F076D4">
        <w:rPr>
          <w:rFonts w:asciiTheme="minorHAnsi" w:hAnsiTheme="minorHAnsi" w:cs="Arial"/>
          <w:sz w:val="22"/>
          <w:szCs w:val="22"/>
        </w:rPr>
        <w:t xml:space="preserve">ás. A helyi tantervben </w:t>
      </w:r>
      <w:r w:rsidR="00962844">
        <w:rPr>
          <w:rFonts w:asciiTheme="minorHAnsi" w:hAnsiTheme="minorHAnsi" w:cs="Arial"/>
          <w:sz w:val="22"/>
          <w:szCs w:val="22"/>
        </w:rPr>
        <w:t xml:space="preserve">a </w:t>
      </w:r>
      <w:r w:rsidR="00456BE1">
        <w:rPr>
          <w:rFonts w:asciiTheme="minorHAnsi" w:hAnsiTheme="minorHAnsi" w:cs="Arial"/>
          <w:sz w:val="22"/>
          <w:szCs w:val="22"/>
        </w:rPr>
        <w:t>digitális kultúra</w:t>
      </w:r>
      <w:r w:rsidR="0020153E">
        <w:rPr>
          <w:rFonts w:asciiTheme="minorHAnsi" w:hAnsiTheme="minorHAnsi" w:cs="Arial"/>
          <w:sz w:val="22"/>
          <w:szCs w:val="22"/>
        </w:rPr>
        <w:t xml:space="preserve">, </w:t>
      </w:r>
      <w:r w:rsidR="00F076D4">
        <w:rPr>
          <w:rFonts w:asciiTheme="minorHAnsi" w:hAnsiTheme="minorHAnsi" w:cs="Arial"/>
          <w:sz w:val="22"/>
          <w:szCs w:val="22"/>
        </w:rPr>
        <w:t xml:space="preserve"> a </w:t>
      </w:r>
      <w:r>
        <w:rPr>
          <w:rFonts w:asciiTheme="minorHAnsi" w:hAnsiTheme="minorHAnsi" w:cs="Arial"/>
          <w:sz w:val="22"/>
          <w:szCs w:val="22"/>
        </w:rPr>
        <w:t>művészetek</w:t>
      </w:r>
      <w:r w:rsidR="0020153E">
        <w:rPr>
          <w:rFonts w:asciiTheme="minorHAnsi" w:hAnsiTheme="minorHAnsi" w:cs="Arial"/>
          <w:sz w:val="22"/>
          <w:szCs w:val="22"/>
        </w:rPr>
        <w:t xml:space="preserve"> és az életpálya-építés </w:t>
      </w:r>
      <w:r w:rsidR="00962844">
        <w:rPr>
          <w:rFonts w:asciiTheme="minorHAnsi" w:hAnsiTheme="minorHAnsi" w:cs="Arial"/>
          <w:sz w:val="22"/>
          <w:szCs w:val="22"/>
        </w:rPr>
        <w:t xml:space="preserve"> </w:t>
      </w:r>
      <w:r w:rsidR="00F076D4">
        <w:rPr>
          <w:rFonts w:asciiTheme="minorHAnsi" w:hAnsiTheme="minorHAnsi" w:cs="Arial"/>
          <w:sz w:val="22"/>
          <w:szCs w:val="22"/>
        </w:rPr>
        <w:t xml:space="preserve">tantárgyat választotta intézményünk az öt választható tárgyból. </w:t>
      </w:r>
      <w:r w:rsidR="00073878">
        <w:rPr>
          <w:rFonts w:asciiTheme="minorHAnsi" w:hAnsiTheme="minorHAnsi" w:cs="Arial"/>
          <w:sz w:val="22"/>
          <w:szCs w:val="22"/>
        </w:rPr>
        <w:t>Az idegen nyelvet a tanulók előzetes felkészültségüknek megfelelő, évfolyamszintű cso</w:t>
      </w:r>
      <w:r w:rsidR="008A19D2">
        <w:rPr>
          <w:rFonts w:asciiTheme="minorHAnsi" w:hAnsiTheme="minorHAnsi" w:cs="Arial"/>
          <w:sz w:val="22"/>
          <w:szCs w:val="22"/>
        </w:rPr>
        <w:t xml:space="preserve">portokban tanulják. </w:t>
      </w:r>
      <w:r w:rsidR="00073878">
        <w:rPr>
          <w:rFonts w:asciiTheme="minorHAnsi" w:hAnsiTheme="minorHAnsi" w:cs="Arial"/>
          <w:sz w:val="22"/>
          <w:szCs w:val="22"/>
        </w:rPr>
        <w:t xml:space="preserve"> </w:t>
      </w:r>
    </w:p>
    <w:p w14:paraId="45DA88C4" w14:textId="77777777" w:rsidR="004D2020" w:rsidRPr="00A53D1E" w:rsidRDefault="004D2020" w:rsidP="004D2020">
      <w:pPr>
        <w:autoSpaceDE w:val="0"/>
        <w:autoSpaceDN w:val="0"/>
        <w:adjustRightInd w:val="0"/>
        <w:jc w:val="both"/>
        <w:rPr>
          <w:rFonts w:asciiTheme="minorHAnsi" w:hAnsiTheme="minorHAnsi" w:cs="Arial"/>
          <w:sz w:val="22"/>
          <w:szCs w:val="22"/>
        </w:rPr>
      </w:pPr>
    </w:p>
    <w:p w14:paraId="6BBDB100" w14:textId="77777777" w:rsidR="004D2020" w:rsidRPr="00A53D1E" w:rsidRDefault="004D2020" w:rsidP="004D2020">
      <w:pPr>
        <w:autoSpaceDE w:val="0"/>
        <w:autoSpaceDN w:val="0"/>
        <w:adjustRightInd w:val="0"/>
        <w:jc w:val="both"/>
        <w:rPr>
          <w:rFonts w:asciiTheme="minorHAnsi" w:hAnsiTheme="minorHAnsi" w:cs="Arial"/>
          <w:sz w:val="22"/>
          <w:szCs w:val="22"/>
        </w:rPr>
      </w:pPr>
      <w:r w:rsidRPr="00A53D1E">
        <w:rPr>
          <w:rFonts w:asciiTheme="minorHAnsi" w:hAnsiTheme="minorHAnsi" w:cs="Arial"/>
          <w:sz w:val="22"/>
          <w:szCs w:val="22"/>
        </w:rPr>
        <w:t xml:space="preserve">A tantárgyi tanterveket </w:t>
      </w:r>
      <w:r w:rsidR="008E10A5">
        <w:rPr>
          <w:rFonts w:asciiTheme="minorHAnsi" w:hAnsiTheme="minorHAnsi" w:cs="Arial"/>
          <w:sz w:val="22"/>
          <w:szCs w:val="22"/>
        </w:rPr>
        <w:t xml:space="preserve">a gimnáziumi honlapon hozzuk nyilvánosságra. </w:t>
      </w:r>
    </w:p>
    <w:p w14:paraId="673C391F" w14:textId="77777777" w:rsidR="004D2020" w:rsidRPr="00A53D1E" w:rsidRDefault="004D2020" w:rsidP="004D2020">
      <w:pPr>
        <w:autoSpaceDE w:val="0"/>
        <w:autoSpaceDN w:val="0"/>
        <w:adjustRightInd w:val="0"/>
        <w:jc w:val="both"/>
        <w:rPr>
          <w:rFonts w:asciiTheme="minorHAnsi" w:hAnsiTheme="minorHAnsi" w:cs="Arial"/>
          <w:sz w:val="22"/>
          <w:szCs w:val="22"/>
        </w:rPr>
      </w:pPr>
    </w:p>
    <w:p w14:paraId="0C68384D" w14:textId="77777777" w:rsidR="004D2020" w:rsidRPr="00A53D1E" w:rsidRDefault="004D2020" w:rsidP="004D2020">
      <w:pPr>
        <w:autoSpaceDE w:val="0"/>
        <w:autoSpaceDN w:val="0"/>
        <w:adjustRightInd w:val="0"/>
        <w:jc w:val="both"/>
        <w:rPr>
          <w:rFonts w:asciiTheme="minorHAnsi" w:hAnsiTheme="minorHAnsi" w:cs="Arial"/>
          <w:b/>
          <w:bCs/>
          <w:i/>
          <w:iCs/>
          <w:sz w:val="22"/>
          <w:szCs w:val="22"/>
        </w:rPr>
      </w:pPr>
      <w:r w:rsidRPr="00A53D1E">
        <w:rPr>
          <w:rFonts w:asciiTheme="minorHAnsi" w:hAnsiTheme="minorHAnsi" w:cs="Arial"/>
          <w:b/>
          <w:bCs/>
          <w:i/>
          <w:iCs/>
          <w:sz w:val="22"/>
          <w:szCs w:val="22"/>
        </w:rPr>
        <w:t xml:space="preserve">A Programban részt vevő tanulók </w:t>
      </w:r>
      <w:proofErr w:type="spellStart"/>
      <w:r w:rsidRPr="00A53D1E">
        <w:rPr>
          <w:rFonts w:asciiTheme="minorHAnsi" w:hAnsiTheme="minorHAnsi" w:cs="Arial"/>
          <w:b/>
          <w:bCs/>
          <w:i/>
          <w:iCs/>
          <w:sz w:val="22"/>
          <w:szCs w:val="22"/>
        </w:rPr>
        <w:t>továbbhaladása</w:t>
      </w:r>
      <w:proofErr w:type="spellEnd"/>
      <w:r w:rsidRPr="00A53D1E">
        <w:rPr>
          <w:rFonts w:asciiTheme="minorHAnsi" w:hAnsiTheme="minorHAnsi" w:cs="Arial"/>
          <w:b/>
          <w:bCs/>
          <w:i/>
          <w:iCs/>
          <w:sz w:val="22"/>
          <w:szCs w:val="22"/>
        </w:rPr>
        <w:t>:</w:t>
      </w:r>
    </w:p>
    <w:p w14:paraId="154493E1" w14:textId="77777777" w:rsidR="004D2020" w:rsidRPr="00A53D1E" w:rsidRDefault="004D2020" w:rsidP="004D2020">
      <w:pPr>
        <w:rPr>
          <w:rFonts w:asciiTheme="minorHAnsi" w:hAnsiTheme="minorHAnsi"/>
          <w:sz w:val="22"/>
          <w:szCs w:val="22"/>
        </w:rPr>
      </w:pPr>
    </w:p>
    <w:p w14:paraId="02E9D12B" w14:textId="77777777" w:rsidR="00D947CE" w:rsidRPr="00D947CE" w:rsidRDefault="00D947CE" w:rsidP="00D947CE">
      <w:pPr>
        <w:jc w:val="both"/>
        <w:rPr>
          <w:rFonts w:asciiTheme="minorHAnsi" w:hAnsiTheme="minorHAnsi"/>
          <w:sz w:val="22"/>
          <w:szCs w:val="22"/>
        </w:rPr>
      </w:pPr>
      <w:r w:rsidRPr="00D947CE">
        <w:rPr>
          <w:rFonts w:asciiTheme="minorHAnsi" w:hAnsiTheme="minorHAnsi"/>
          <w:sz w:val="22"/>
          <w:szCs w:val="22"/>
        </w:rPr>
        <w:t xml:space="preserve">A 9/AJKP előkészítő évét elvégző diákok valamennyien nappali </w:t>
      </w:r>
      <w:proofErr w:type="spellStart"/>
      <w:r w:rsidRPr="00D947CE">
        <w:rPr>
          <w:rFonts w:asciiTheme="minorHAnsi" w:hAnsiTheme="minorHAnsi"/>
          <w:sz w:val="22"/>
          <w:szCs w:val="22"/>
        </w:rPr>
        <w:t>tagozatos</w:t>
      </w:r>
      <w:proofErr w:type="spellEnd"/>
      <w:r w:rsidRPr="00D947CE">
        <w:rPr>
          <w:rFonts w:asciiTheme="minorHAnsi" w:hAnsiTheme="minorHAnsi"/>
          <w:sz w:val="22"/>
          <w:szCs w:val="22"/>
        </w:rPr>
        <w:t xml:space="preserve">, érettségire felkészítő középiskolai osztályban, a 2021/2022. tanévtől kezdve gimnáziumi vagy szakgimnáziumi osztályban tanulnak tovább integráló pedagógiai gyakorlat szerint. </w:t>
      </w:r>
    </w:p>
    <w:p w14:paraId="5F0A1B76"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 xml:space="preserve">A tanuló bármely érettségire felkészítő iskolában </w:t>
      </w:r>
      <w:proofErr w:type="spellStart"/>
      <w:r w:rsidRPr="00A53D1E">
        <w:rPr>
          <w:rFonts w:asciiTheme="minorHAnsi" w:hAnsiTheme="minorHAnsi"/>
          <w:sz w:val="22"/>
          <w:szCs w:val="22"/>
        </w:rPr>
        <w:t>továbbtanulhat</w:t>
      </w:r>
      <w:proofErr w:type="spellEnd"/>
      <w:r w:rsidRPr="00A53D1E">
        <w:rPr>
          <w:rFonts w:asciiTheme="minorHAnsi" w:hAnsiTheme="minorHAnsi"/>
          <w:sz w:val="22"/>
          <w:szCs w:val="22"/>
        </w:rPr>
        <w:t>, ahol a felvételi követelményeknek eleget tesz.</w:t>
      </w:r>
    </w:p>
    <w:p w14:paraId="21CC6A98" w14:textId="01876B0B" w:rsidR="004D2020" w:rsidRDefault="004D2020" w:rsidP="004D2020">
      <w:pPr>
        <w:jc w:val="both"/>
        <w:rPr>
          <w:rFonts w:asciiTheme="minorHAnsi" w:hAnsiTheme="minorHAnsi"/>
          <w:sz w:val="22"/>
          <w:szCs w:val="22"/>
        </w:rPr>
      </w:pPr>
      <w:r w:rsidRPr="00A53D1E">
        <w:rPr>
          <w:rFonts w:asciiTheme="minorHAnsi" w:hAnsiTheme="minorHAnsi"/>
          <w:sz w:val="22"/>
          <w:szCs w:val="22"/>
        </w:rPr>
        <w:t xml:space="preserve">A gimnáziumunkban a 9. évfolyamon tanulnak tovább azok az előkészítő évet sikeresen teljesítő AJKP-s tanulók, akik  a központi felvételi teljesítményük és félévi eredményük alapján a hozzánk  kilencedik évfolyamra  jelentkező általános iskolai tanulók átlagteljesítményéhez  mérten  jó   eredményt érnek el, és kifejezetten a mi gimnáziumunkban szeretnének felkészülni az érettségi vizsgára. A tanulók kollégiumi elhelyezése, az integrált intézményi működés  lehetőséget és keretet ad  fejlődésük kiemelt figyelemmel való követésére, mely a nevelési programban rögzített felzárkóztató,  hátránykompenzáló, tehetséggondozó tevékenység-rendszeren túl az osztályfőnök és a kollégiumi csoportvezető folyamatos együttműködésén  alapul. Munkájukat akkor tekintjük eredményesnek, ha  az AJKP-s felsőbb éves diákok lemorzsolódását meglévő pedagógiai gyakorlatunkkal továbbra is meg tudjuk akadályozni, és tanulóink  sikeres érettségi vizsgát követően megkezdik felsőoktatási tanulmányaikat, vagy bekapcsolódnak a szakképzésbe. </w:t>
      </w:r>
    </w:p>
    <w:p w14:paraId="4322480F" w14:textId="77777777" w:rsidR="000E713D" w:rsidRDefault="000E713D" w:rsidP="004D2020">
      <w:pPr>
        <w:jc w:val="both"/>
        <w:rPr>
          <w:rFonts w:asciiTheme="minorHAnsi" w:hAnsiTheme="minorHAnsi"/>
          <w:sz w:val="22"/>
          <w:szCs w:val="22"/>
        </w:rPr>
      </w:pPr>
    </w:p>
    <w:p w14:paraId="3A2202D7" w14:textId="77777777" w:rsidR="00EC4B66" w:rsidRDefault="00EC4B66" w:rsidP="004D2020">
      <w:pPr>
        <w:jc w:val="both"/>
        <w:rPr>
          <w:rFonts w:asciiTheme="minorHAnsi" w:hAnsiTheme="minorHAnsi"/>
          <w:sz w:val="22"/>
          <w:szCs w:val="22"/>
        </w:rPr>
      </w:pPr>
    </w:p>
    <w:p w14:paraId="45D3BFBB" w14:textId="77777777" w:rsidR="005330A3" w:rsidRDefault="005330A3" w:rsidP="005330A3">
      <w:pPr>
        <w:pStyle w:val="Cmsor2"/>
        <w:spacing w:before="0" w:after="0"/>
        <w:rPr>
          <w:rFonts w:asciiTheme="minorHAnsi" w:hAnsiTheme="minorHAnsi"/>
          <w:sz w:val="22"/>
          <w:szCs w:val="22"/>
        </w:rPr>
      </w:pPr>
      <w:bookmarkStart w:id="48" w:name="_Hlk139833930"/>
      <w:bookmarkStart w:id="49" w:name="_Toc139881548"/>
      <w:r>
        <w:rPr>
          <w:rFonts w:asciiTheme="minorHAnsi" w:hAnsiTheme="minorHAnsi"/>
          <w:sz w:val="22"/>
          <w:szCs w:val="22"/>
        </w:rPr>
        <w:lastRenderedPageBreak/>
        <w:t xml:space="preserve">2.5. A </w:t>
      </w:r>
      <w:r w:rsidR="006A755A">
        <w:rPr>
          <w:rFonts w:asciiTheme="minorHAnsi" w:hAnsiTheme="minorHAnsi"/>
          <w:sz w:val="22"/>
          <w:szCs w:val="22"/>
        </w:rPr>
        <w:t xml:space="preserve">gimnáziumi iskolarendszerű  </w:t>
      </w:r>
      <w:r>
        <w:rPr>
          <w:rFonts w:asciiTheme="minorHAnsi" w:hAnsiTheme="minorHAnsi"/>
          <w:sz w:val="22"/>
          <w:szCs w:val="22"/>
        </w:rPr>
        <w:t>felnőttoktatás  óraterve és</w:t>
      </w:r>
      <w:r w:rsidR="00114404">
        <w:rPr>
          <w:rFonts w:asciiTheme="minorHAnsi" w:hAnsiTheme="minorHAnsi"/>
          <w:sz w:val="22"/>
          <w:szCs w:val="22"/>
        </w:rPr>
        <w:t xml:space="preserve"> jellemzői</w:t>
      </w:r>
      <w:r w:rsidR="006A755A">
        <w:rPr>
          <w:rFonts w:asciiTheme="minorHAnsi" w:hAnsiTheme="minorHAnsi"/>
          <w:sz w:val="22"/>
          <w:szCs w:val="22"/>
        </w:rPr>
        <w:t xml:space="preserve">, 9-12. </w:t>
      </w:r>
      <w:bookmarkEnd w:id="48"/>
      <w:r w:rsidR="006A755A">
        <w:rPr>
          <w:rFonts w:asciiTheme="minorHAnsi" w:hAnsiTheme="minorHAnsi"/>
          <w:sz w:val="22"/>
          <w:szCs w:val="22"/>
        </w:rPr>
        <w:t>évfolyam</w:t>
      </w:r>
      <w:bookmarkEnd w:id="49"/>
      <w:r w:rsidR="006A755A">
        <w:rPr>
          <w:rFonts w:asciiTheme="minorHAnsi" w:hAnsiTheme="minorHAnsi"/>
          <w:sz w:val="22"/>
          <w:szCs w:val="22"/>
        </w:rPr>
        <w:t xml:space="preserve"> </w:t>
      </w:r>
    </w:p>
    <w:p w14:paraId="676F49AA" w14:textId="77777777" w:rsidR="006A755A" w:rsidRDefault="006A755A" w:rsidP="006A755A">
      <w:r>
        <w:t xml:space="preserve"> </w:t>
      </w:r>
    </w:p>
    <w:p w14:paraId="3369EBB4" w14:textId="77777777" w:rsidR="006A755A" w:rsidRDefault="006A755A" w:rsidP="009360E7">
      <w:pPr>
        <w:jc w:val="both"/>
        <w:rPr>
          <w:rFonts w:asciiTheme="minorHAnsi" w:hAnsiTheme="minorHAnsi"/>
          <w:sz w:val="22"/>
          <w:szCs w:val="22"/>
        </w:rPr>
      </w:pPr>
      <w:r w:rsidRPr="006A755A">
        <w:rPr>
          <w:rFonts w:asciiTheme="minorHAnsi" w:hAnsiTheme="minorHAnsi"/>
          <w:sz w:val="22"/>
          <w:szCs w:val="22"/>
        </w:rPr>
        <w:t xml:space="preserve">Intézményünk </w:t>
      </w:r>
      <w:r>
        <w:rPr>
          <w:rFonts w:asciiTheme="minorHAnsi" w:hAnsiTheme="minorHAnsi"/>
          <w:sz w:val="22"/>
          <w:szCs w:val="22"/>
        </w:rPr>
        <w:t xml:space="preserve">szakmai alapdokumentuma tartalmazza a gimnáziumi nevelés-oktatás keretében a </w:t>
      </w:r>
      <w:r w:rsidRPr="006A755A">
        <w:rPr>
          <w:rFonts w:asciiTheme="minorHAnsi" w:hAnsiTheme="minorHAnsi"/>
          <w:sz w:val="22"/>
          <w:szCs w:val="22"/>
        </w:rPr>
        <w:t>felnőttoktatás</w:t>
      </w:r>
      <w:r>
        <w:rPr>
          <w:rFonts w:asciiTheme="minorHAnsi" w:hAnsiTheme="minorHAnsi"/>
          <w:sz w:val="22"/>
          <w:szCs w:val="22"/>
        </w:rPr>
        <w:t xml:space="preserve">t, </w:t>
      </w:r>
      <w:r w:rsidRPr="006A755A">
        <w:rPr>
          <w:rFonts w:asciiTheme="minorHAnsi" w:hAnsiTheme="minorHAnsi"/>
          <w:sz w:val="22"/>
          <w:szCs w:val="22"/>
        </w:rPr>
        <w:t xml:space="preserve"> levelező</w:t>
      </w:r>
      <w:r>
        <w:rPr>
          <w:rFonts w:asciiTheme="minorHAnsi" w:hAnsiTheme="minorHAnsi"/>
          <w:sz w:val="22"/>
          <w:szCs w:val="22"/>
        </w:rPr>
        <w:t xml:space="preserve"> munkarendben vagy </w:t>
      </w:r>
      <w:r w:rsidRPr="006A755A">
        <w:rPr>
          <w:rFonts w:asciiTheme="minorHAnsi" w:hAnsiTheme="minorHAnsi"/>
          <w:sz w:val="22"/>
          <w:szCs w:val="22"/>
        </w:rPr>
        <w:t xml:space="preserve"> más, sajátos munkarend szerin</w:t>
      </w:r>
      <w:r>
        <w:rPr>
          <w:rFonts w:asciiTheme="minorHAnsi" w:hAnsiTheme="minorHAnsi"/>
          <w:sz w:val="22"/>
          <w:szCs w:val="22"/>
        </w:rPr>
        <w:t xml:space="preserve">t szervezett formában. </w:t>
      </w:r>
    </w:p>
    <w:p w14:paraId="01843648" w14:textId="77777777" w:rsidR="009360E7" w:rsidRDefault="009360E7" w:rsidP="009360E7">
      <w:pPr>
        <w:jc w:val="both"/>
        <w:rPr>
          <w:rFonts w:asciiTheme="minorHAnsi" w:hAnsiTheme="minorHAnsi"/>
          <w:sz w:val="22"/>
          <w:szCs w:val="22"/>
        </w:rPr>
      </w:pPr>
      <w:r w:rsidRPr="009360E7">
        <w:rPr>
          <w:rFonts w:asciiTheme="minorHAnsi" w:hAnsiTheme="minorHAnsi"/>
          <w:sz w:val="22"/>
          <w:szCs w:val="22"/>
        </w:rPr>
        <w:t>A köznevelési törvény a felnőttoktatást a tanuló elfoglaltságához igazodó iskolai nevelésként és oktatásként szabályozza. Azok vehetnek részt benne, akik már nem tankötelesek és a nappali rendszerű iskolai oktatásban nem tudnak, vagy nem akarnak részt venni. Ennek okai lehetnek munkahelyi, családi körülményeik, továbbá a korábbi iskolai tapasztalataik (esetleges kudarcaik), aminek következtében a hagyományos módon nem tudják elvégezni, eredményesen befejezni tanulmányaikat.</w:t>
      </w:r>
    </w:p>
    <w:p w14:paraId="48230C1F" w14:textId="77777777" w:rsidR="009360E7" w:rsidRDefault="009360E7" w:rsidP="009360E7">
      <w:pPr>
        <w:jc w:val="both"/>
        <w:rPr>
          <w:rFonts w:asciiTheme="minorHAnsi" w:hAnsiTheme="minorHAnsi"/>
          <w:sz w:val="22"/>
          <w:szCs w:val="22"/>
        </w:rPr>
      </w:pPr>
      <w:r>
        <w:rPr>
          <w:rFonts w:asciiTheme="minorHAnsi" w:hAnsiTheme="minorHAnsi"/>
          <w:sz w:val="22"/>
          <w:szCs w:val="22"/>
        </w:rPr>
        <w:t xml:space="preserve">Levelező munkarendben gimnáziumunk </w:t>
      </w:r>
      <w:r w:rsidRPr="009360E7">
        <w:rPr>
          <w:rFonts w:asciiTheme="minorHAnsi" w:hAnsiTheme="minorHAnsi"/>
          <w:sz w:val="22"/>
          <w:szCs w:val="22"/>
        </w:rPr>
        <w:t xml:space="preserve">az  iskolarendszerű felnőttoktatás kerettanterve - középfokú nevelés-oktatás szakasz; 9-12. évfolyam </w:t>
      </w:r>
      <w:r>
        <w:rPr>
          <w:rFonts w:asciiTheme="minorHAnsi" w:hAnsiTheme="minorHAnsi"/>
          <w:sz w:val="22"/>
          <w:szCs w:val="22"/>
        </w:rPr>
        <w:t xml:space="preserve">óratervét és rendelkezéseit alkalmazza. </w:t>
      </w:r>
    </w:p>
    <w:p w14:paraId="0394E24D" w14:textId="77777777" w:rsidR="009360E7" w:rsidRDefault="009360E7" w:rsidP="009360E7">
      <w:pPr>
        <w:jc w:val="both"/>
        <w:rPr>
          <w:rFonts w:asciiTheme="minorHAnsi" w:hAnsiTheme="minorHAnsi"/>
          <w:sz w:val="22"/>
          <w:szCs w:val="22"/>
        </w:rPr>
      </w:pPr>
      <w:r>
        <w:rPr>
          <w:rFonts w:asciiTheme="minorHAnsi" w:hAnsiTheme="minorHAnsi"/>
          <w:sz w:val="22"/>
          <w:szCs w:val="22"/>
        </w:rPr>
        <w:t>A felnőttoktatásban levelező munkarendben gimnáziumunkban a délután</w:t>
      </w:r>
      <w:r w:rsidR="00425C7B">
        <w:rPr>
          <w:rFonts w:asciiTheme="minorHAnsi" w:hAnsiTheme="minorHAnsi"/>
          <w:sz w:val="22"/>
          <w:szCs w:val="22"/>
        </w:rPr>
        <w:t>i</w:t>
      </w:r>
      <w:r>
        <w:rPr>
          <w:rFonts w:asciiTheme="minorHAnsi" w:hAnsiTheme="minorHAnsi"/>
          <w:sz w:val="22"/>
          <w:szCs w:val="22"/>
        </w:rPr>
        <w:t xml:space="preserve">, heti két alkalommal szervezett tanórákon való részvétel kötelező. </w:t>
      </w:r>
    </w:p>
    <w:p w14:paraId="01BA452C" w14:textId="77777777" w:rsidR="00FD7226" w:rsidRDefault="00FD7226" w:rsidP="009360E7">
      <w:pPr>
        <w:jc w:val="both"/>
        <w:rPr>
          <w:rFonts w:asciiTheme="minorHAnsi" w:hAnsiTheme="minorHAnsi"/>
          <w:sz w:val="22"/>
          <w:szCs w:val="22"/>
        </w:rPr>
      </w:pPr>
      <w:r>
        <w:rPr>
          <w:rFonts w:asciiTheme="minorHAnsi" w:hAnsiTheme="minorHAnsi"/>
          <w:sz w:val="22"/>
          <w:szCs w:val="22"/>
        </w:rPr>
        <w:t>Más sajátos munkarendben meghirdetett képzés esetében távoktatás</w:t>
      </w:r>
      <w:r w:rsidR="003F42BA">
        <w:rPr>
          <w:rFonts w:asciiTheme="minorHAnsi" w:hAnsiTheme="minorHAnsi"/>
          <w:sz w:val="22"/>
          <w:szCs w:val="22"/>
        </w:rPr>
        <w:t xml:space="preserve">t szervezünk. A távoktatásban </w:t>
      </w:r>
      <w:r>
        <w:rPr>
          <w:rFonts w:asciiTheme="minorHAnsi" w:hAnsiTheme="minorHAnsi"/>
          <w:sz w:val="22"/>
          <w:szCs w:val="22"/>
        </w:rPr>
        <w:t xml:space="preserve"> tantárgyaknak megfelelő kurzusokban, a le</w:t>
      </w:r>
      <w:r w:rsidR="003F42BA">
        <w:rPr>
          <w:rFonts w:asciiTheme="minorHAnsi" w:hAnsiTheme="minorHAnsi"/>
          <w:sz w:val="22"/>
          <w:szCs w:val="22"/>
        </w:rPr>
        <w:t>velező munkarendben megadott heti idő</w:t>
      </w:r>
      <w:r>
        <w:rPr>
          <w:rFonts w:asciiTheme="minorHAnsi" w:hAnsiTheme="minorHAnsi"/>
          <w:sz w:val="22"/>
          <w:szCs w:val="22"/>
        </w:rPr>
        <w:t>keretekben közvetítjük a tananyagot,</w:t>
      </w:r>
      <w:r w:rsidR="00425C7B">
        <w:rPr>
          <w:rFonts w:asciiTheme="minorHAnsi" w:hAnsiTheme="minorHAnsi"/>
          <w:sz w:val="22"/>
          <w:szCs w:val="22"/>
        </w:rPr>
        <w:t xml:space="preserve"> az ismeretek elsajátítását lehetővé tevő feladatokat,  </w:t>
      </w:r>
      <w:r>
        <w:rPr>
          <w:rFonts w:asciiTheme="minorHAnsi" w:hAnsiTheme="minorHAnsi"/>
          <w:sz w:val="22"/>
          <w:szCs w:val="22"/>
        </w:rPr>
        <w:t xml:space="preserve"> havonta  a heti óraszámnak megfelelő időtartamban  (valós idejű, online) konzultációt biztosítva. </w:t>
      </w:r>
      <w:r w:rsidR="00500186">
        <w:rPr>
          <w:rFonts w:asciiTheme="minorHAnsi" w:hAnsiTheme="minorHAnsi"/>
          <w:sz w:val="22"/>
          <w:szCs w:val="22"/>
        </w:rPr>
        <w:t xml:space="preserve">A tanulói előrehaladást havi egy alkalommal ellenőrizni szükséges. </w:t>
      </w:r>
    </w:p>
    <w:p w14:paraId="61FC4801" w14:textId="77777777" w:rsidR="00500186" w:rsidRDefault="00FD7226" w:rsidP="00FD7226">
      <w:pPr>
        <w:jc w:val="both"/>
        <w:rPr>
          <w:rFonts w:asciiTheme="minorHAnsi" w:hAnsiTheme="minorHAnsi" w:cstheme="minorHAnsi"/>
          <w:color w:val="000000"/>
          <w:sz w:val="22"/>
          <w:szCs w:val="22"/>
        </w:rPr>
      </w:pPr>
      <w:r w:rsidRPr="00423FBC">
        <w:rPr>
          <w:rFonts w:asciiTheme="minorHAnsi" w:hAnsiTheme="minorHAnsi" w:cstheme="minorHAnsi"/>
          <w:color w:val="000000"/>
          <w:sz w:val="22"/>
          <w:szCs w:val="22"/>
        </w:rPr>
        <w:t>A tanuló t</w:t>
      </w:r>
      <w:r w:rsidR="00500186">
        <w:rPr>
          <w:rFonts w:asciiTheme="minorHAnsi" w:hAnsiTheme="minorHAnsi" w:cstheme="minorHAnsi"/>
          <w:color w:val="000000"/>
          <w:sz w:val="22"/>
          <w:szCs w:val="22"/>
        </w:rPr>
        <w:t xml:space="preserve">udásának értékelése </w:t>
      </w:r>
      <w:r w:rsidRPr="00423FBC">
        <w:rPr>
          <w:rFonts w:asciiTheme="minorHAnsi" w:hAnsiTheme="minorHAnsi" w:cstheme="minorHAnsi"/>
          <w:color w:val="000000"/>
          <w:sz w:val="22"/>
          <w:szCs w:val="22"/>
        </w:rPr>
        <w:t xml:space="preserve"> </w:t>
      </w:r>
      <w:r w:rsidR="00500186">
        <w:rPr>
          <w:rFonts w:asciiTheme="minorHAnsi" w:hAnsiTheme="minorHAnsi" w:cstheme="minorHAnsi"/>
          <w:color w:val="000000"/>
          <w:sz w:val="22"/>
          <w:szCs w:val="22"/>
        </w:rPr>
        <w:t xml:space="preserve">levelező tagozaton osztályzatokkal történik. </w:t>
      </w:r>
      <w:r w:rsidR="007D7B95">
        <w:rPr>
          <w:rFonts w:asciiTheme="minorHAnsi" w:hAnsiTheme="minorHAnsi" w:cstheme="minorHAnsi"/>
          <w:color w:val="000000"/>
          <w:sz w:val="22"/>
          <w:szCs w:val="22"/>
        </w:rPr>
        <w:t xml:space="preserve"> </w:t>
      </w:r>
      <w:proofErr w:type="spellStart"/>
      <w:r w:rsidR="007D7B95">
        <w:rPr>
          <w:rFonts w:asciiTheme="minorHAnsi" w:hAnsiTheme="minorHAnsi" w:cstheme="minorHAnsi"/>
          <w:color w:val="000000"/>
          <w:sz w:val="22"/>
          <w:szCs w:val="22"/>
        </w:rPr>
        <w:t>Félévente</w:t>
      </w:r>
      <w:proofErr w:type="spellEnd"/>
      <w:r w:rsidR="007D7B95">
        <w:rPr>
          <w:rFonts w:asciiTheme="minorHAnsi" w:hAnsiTheme="minorHAnsi" w:cstheme="minorHAnsi"/>
          <w:color w:val="000000"/>
          <w:sz w:val="22"/>
          <w:szCs w:val="22"/>
        </w:rPr>
        <w:t xml:space="preserve"> két alkalommal beszámolási időszakot hirdetünk meg, ekkor vannak a kötelező számonkérések.  </w:t>
      </w:r>
      <w:r w:rsidR="00500186">
        <w:rPr>
          <w:rFonts w:asciiTheme="minorHAnsi" w:hAnsiTheme="minorHAnsi" w:cstheme="minorHAnsi"/>
          <w:color w:val="000000"/>
          <w:sz w:val="22"/>
          <w:szCs w:val="22"/>
        </w:rPr>
        <w:t>A tanév végén a tanuló tudását a tanév során szerzett  osztályzatok alapján kell megállapítani.</w:t>
      </w:r>
      <w:r w:rsidRPr="00423FBC">
        <w:rPr>
          <w:rFonts w:asciiTheme="minorHAnsi" w:hAnsiTheme="minorHAnsi" w:cstheme="minorHAnsi"/>
          <w:color w:val="000000"/>
          <w:sz w:val="22"/>
          <w:szCs w:val="22"/>
        </w:rPr>
        <w:t xml:space="preserve"> </w:t>
      </w:r>
    </w:p>
    <w:p w14:paraId="26632FD9" w14:textId="77777777" w:rsidR="00500186" w:rsidRDefault="00FD7226" w:rsidP="00FD7226">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Levelező </w:t>
      </w:r>
      <w:r w:rsidR="00425C7B">
        <w:rPr>
          <w:rFonts w:asciiTheme="minorHAnsi" w:hAnsiTheme="minorHAnsi" w:cstheme="minorHAnsi"/>
          <w:color w:val="000000"/>
          <w:sz w:val="22"/>
          <w:szCs w:val="22"/>
        </w:rPr>
        <w:t>munkarendben, h</w:t>
      </w:r>
      <w:r w:rsidRPr="00423FBC">
        <w:rPr>
          <w:rFonts w:asciiTheme="minorHAnsi" w:hAnsiTheme="minorHAnsi" w:cstheme="minorHAnsi"/>
          <w:color w:val="000000"/>
          <w:sz w:val="22"/>
          <w:szCs w:val="22"/>
        </w:rPr>
        <w:t xml:space="preserve">a a tanuló a tanórai foglalkozások több mint ötven százalékáról távol maradt, félévkor </w:t>
      </w:r>
      <w:r w:rsidR="00500186">
        <w:rPr>
          <w:rFonts w:asciiTheme="minorHAnsi" w:hAnsiTheme="minorHAnsi" w:cstheme="minorHAnsi"/>
          <w:color w:val="000000"/>
          <w:sz w:val="22"/>
          <w:szCs w:val="22"/>
        </w:rPr>
        <w:t xml:space="preserve">és a tanítási év végén </w:t>
      </w:r>
      <w:r w:rsidRPr="00423FBC">
        <w:rPr>
          <w:rFonts w:asciiTheme="minorHAnsi" w:hAnsiTheme="minorHAnsi" w:cstheme="minorHAnsi"/>
          <w:color w:val="000000"/>
          <w:sz w:val="22"/>
          <w:szCs w:val="22"/>
        </w:rPr>
        <w:t xml:space="preserve"> </w:t>
      </w:r>
      <w:r w:rsidR="00500186">
        <w:rPr>
          <w:rFonts w:asciiTheme="minorHAnsi" w:hAnsiTheme="minorHAnsi" w:cstheme="minorHAnsi"/>
          <w:color w:val="000000"/>
          <w:sz w:val="22"/>
          <w:szCs w:val="22"/>
        </w:rPr>
        <w:t xml:space="preserve">minden esetben </w:t>
      </w:r>
      <w:r w:rsidRPr="00423FBC">
        <w:rPr>
          <w:rFonts w:asciiTheme="minorHAnsi" w:hAnsiTheme="minorHAnsi" w:cstheme="minorHAnsi"/>
          <w:color w:val="000000"/>
          <w:sz w:val="22"/>
          <w:szCs w:val="22"/>
        </w:rPr>
        <w:t>osztályozó vizsgán köteles számot adni tudásáról.</w:t>
      </w:r>
      <w:r w:rsidR="00500186">
        <w:rPr>
          <w:rFonts w:asciiTheme="minorHAnsi" w:hAnsiTheme="minorHAnsi" w:cstheme="minorHAnsi"/>
          <w:color w:val="000000"/>
          <w:sz w:val="22"/>
          <w:szCs w:val="22"/>
        </w:rPr>
        <w:t xml:space="preserve"> </w:t>
      </w:r>
      <w:r w:rsidRPr="00423FBC">
        <w:rPr>
          <w:rFonts w:asciiTheme="minorHAnsi" w:hAnsiTheme="minorHAnsi" w:cstheme="minorHAnsi"/>
          <w:color w:val="000000"/>
          <w:sz w:val="22"/>
          <w:szCs w:val="22"/>
        </w:rPr>
        <w:t xml:space="preserve"> </w:t>
      </w:r>
      <w:r w:rsidR="00500186" w:rsidRPr="00500186">
        <w:rPr>
          <w:rFonts w:asciiTheme="minorHAnsi" w:hAnsiTheme="minorHAnsi" w:cstheme="minorHAnsi"/>
          <w:color w:val="000000"/>
          <w:sz w:val="22"/>
          <w:szCs w:val="22"/>
        </w:rPr>
        <w:t>Az osztályozó vizsga alól felmentés nem adható.</w:t>
      </w:r>
      <w:r w:rsidR="00500186">
        <w:rPr>
          <w:rFonts w:asciiTheme="minorHAnsi" w:hAnsiTheme="minorHAnsi" w:cstheme="minorHAnsi"/>
          <w:color w:val="000000"/>
          <w:sz w:val="22"/>
          <w:szCs w:val="22"/>
        </w:rPr>
        <w:t xml:space="preserve"> </w:t>
      </w:r>
    </w:p>
    <w:p w14:paraId="462F6E60" w14:textId="77777777" w:rsidR="00500186" w:rsidRDefault="00425C7B" w:rsidP="009360E7">
      <w:pPr>
        <w:jc w:val="both"/>
        <w:rPr>
          <w:rFonts w:ascii="Times" w:hAnsi="Times" w:cs="Times"/>
          <w:color w:val="000000"/>
        </w:rPr>
      </w:pPr>
      <w:r>
        <w:rPr>
          <w:rFonts w:asciiTheme="minorHAnsi" w:hAnsiTheme="minorHAnsi" w:cstheme="minorHAnsi"/>
          <w:color w:val="000000"/>
          <w:sz w:val="22"/>
          <w:szCs w:val="22"/>
        </w:rPr>
        <w:t xml:space="preserve">A távoktatási formában megszervezett felnőttoktatásban </w:t>
      </w:r>
      <w:r w:rsidR="00500186">
        <w:rPr>
          <w:rFonts w:asciiTheme="minorHAnsi" w:hAnsiTheme="minorHAnsi" w:cstheme="minorHAnsi"/>
          <w:color w:val="000000"/>
          <w:sz w:val="22"/>
          <w:szCs w:val="22"/>
        </w:rPr>
        <w:t xml:space="preserve">a tanuló tudását a tanítási év végén   vizsgán kell értékelni. A távoktatási formában – mivel ott </w:t>
      </w:r>
      <w:r w:rsidR="00163137">
        <w:rPr>
          <w:rFonts w:asciiTheme="minorHAnsi" w:hAnsiTheme="minorHAnsi" w:cstheme="minorHAnsi"/>
          <w:color w:val="000000"/>
          <w:sz w:val="22"/>
          <w:szCs w:val="22"/>
        </w:rPr>
        <w:t xml:space="preserve">nem kell a tanórai foglalkozásokon megjelenni - </w:t>
      </w:r>
      <w:r w:rsidR="00500186">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valamennyi tantárgyból félévkor is osztályozó vizsgát kell tenni. </w:t>
      </w:r>
      <w:r w:rsidR="00FD7226" w:rsidRPr="00423FBC">
        <w:rPr>
          <w:rFonts w:asciiTheme="minorHAnsi" w:hAnsiTheme="minorHAnsi" w:cstheme="minorHAnsi"/>
          <w:color w:val="000000"/>
          <w:sz w:val="22"/>
          <w:szCs w:val="22"/>
        </w:rPr>
        <w:t>Az osztályozó vizsga alól felmentés nem adható.</w:t>
      </w:r>
      <w:r w:rsidR="00500186">
        <w:rPr>
          <w:rFonts w:ascii="Times" w:hAnsi="Times" w:cs="Times"/>
          <w:color w:val="000000"/>
        </w:rPr>
        <w:t xml:space="preserve"> </w:t>
      </w:r>
    </w:p>
    <w:p w14:paraId="24AA2AD9" w14:textId="77777777" w:rsidR="009360E7" w:rsidRPr="009360E7" w:rsidRDefault="009360E7" w:rsidP="009360E7">
      <w:pPr>
        <w:jc w:val="both"/>
        <w:rPr>
          <w:rFonts w:asciiTheme="minorHAnsi" w:hAnsiTheme="minorHAnsi"/>
          <w:sz w:val="22"/>
          <w:szCs w:val="22"/>
        </w:rPr>
      </w:pPr>
      <w:r w:rsidRPr="009360E7">
        <w:rPr>
          <w:rFonts w:asciiTheme="minorHAnsi" w:hAnsiTheme="minorHAnsi"/>
          <w:sz w:val="22"/>
          <w:szCs w:val="22"/>
        </w:rPr>
        <w:t xml:space="preserve">A felnőttoktatásban is lehetősége van a tanulónak választani, hogy középszintű vagy emelt szintű érettségi vizsgára készül fel. Az ehhez szükséges emelt óraszámot </w:t>
      </w:r>
      <w:r>
        <w:rPr>
          <w:rFonts w:asciiTheme="minorHAnsi" w:hAnsiTheme="minorHAnsi"/>
          <w:sz w:val="22"/>
          <w:szCs w:val="22"/>
        </w:rPr>
        <w:t xml:space="preserve">gimnáziumunk nem biztosítja. Az </w:t>
      </w:r>
      <w:r w:rsidRPr="009360E7">
        <w:rPr>
          <w:rFonts w:asciiTheme="minorHAnsi" w:hAnsiTheme="minorHAnsi"/>
          <w:sz w:val="22"/>
          <w:szCs w:val="22"/>
        </w:rPr>
        <w:t xml:space="preserve">levelező </w:t>
      </w:r>
      <w:r>
        <w:rPr>
          <w:rFonts w:asciiTheme="minorHAnsi" w:hAnsiTheme="minorHAnsi"/>
          <w:sz w:val="22"/>
          <w:szCs w:val="22"/>
        </w:rPr>
        <w:t>(</w:t>
      </w:r>
      <w:r w:rsidRPr="009360E7">
        <w:rPr>
          <w:rFonts w:asciiTheme="minorHAnsi" w:hAnsiTheme="minorHAnsi"/>
          <w:sz w:val="22"/>
          <w:szCs w:val="22"/>
        </w:rPr>
        <w:t>és egyéb munkarendű</w:t>
      </w:r>
      <w:r>
        <w:rPr>
          <w:rFonts w:asciiTheme="minorHAnsi" w:hAnsiTheme="minorHAnsi"/>
          <w:sz w:val="22"/>
          <w:szCs w:val="22"/>
        </w:rPr>
        <w:t>)</w:t>
      </w:r>
      <w:r w:rsidRPr="009360E7">
        <w:rPr>
          <w:rFonts w:asciiTheme="minorHAnsi" w:hAnsiTheme="minorHAnsi"/>
          <w:sz w:val="22"/>
          <w:szCs w:val="22"/>
        </w:rPr>
        <w:t xml:space="preserve"> oktatásban a tanuló egyéni felkészülése keretében tud elmélyültebben foglalkozni a tananyaggal.</w:t>
      </w:r>
    </w:p>
    <w:p w14:paraId="2F3A95BC" w14:textId="77777777" w:rsidR="00163137" w:rsidRDefault="00163137" w:rsidP="00163137">
      <w:pPr>
        <w:spacing w:line="276" w:lineRule="auto"/>
        <w:rPr>
          <w:b/>
          <w:sz w:val="22"/>
          <w:szCs w:val="22"/>
        </w:rPr>
      </w:pPr>
    </w:p>
    <w:p w14:paraId="758F0B09" w14:textId="77777777" w:rsidR="00163137" w:rsidRPr="00163137" w:rsidRDefault="00163137" w:rsidP="00163137">
      <w:pPr>
        <w:spacing w:line="276" w:lineRule="auto"/>
        <w:rPr>
          <w:rFonts w:asciiTheme="minorHAnsi" w:hAnsiTheme="minorHAnsi" w:cstheme="minorHAnsi"/>
          <w:b/>
          <w:sz w:val="22"/>
          <w:szCs w:val="22"/>
        </w:rPr>
      </w:pPr>
      <w:r w:rsidRPr="00163137">
        <w:rPr>
          <w:rFonts w:asciiTheme="minorHAnsi" w:hAnsiTheme="minorHAnsi" w:cstheme="minorHAnsi"/>
          <w:b/>
          <w:sz w:val="22"/>
          <w:szCs w:val="22"/>
        </w:rPr>
        <w:t>9-12. évfolyamos felnőttoktatás  céljai és feladatai</w:t>
      </w:r>
    </w:p>
    <w:p w14:paraId="0BA74BE3" w14:textId="77777777" w:rsidR="00163137" w:rsidRPr="00CD3AA3" w:rsidRDefault="00163137" w:rsidP="00163137">
      <w:pPr>
        <w:spacing w:line="276" w:lineRule="auto"/>
        <w:jc w:val="both"/>
        <w:rPr>
          <w:sz w:val="22"/>
          <w:szCs w:val="22"/>
        </w:rPr>
      </w:pPr>
    </w:p>
    <w:p w14:paraId="2C17016F" w14:textId="77777777" w:rsidR="00163137" w:rsidRPr="00163137" w:rsidRDefault="00163137" w:rsidP="00163137">
      <w:pPr>
        <w:jc w:val="both"/>
        <w:rPr>
          <w:rFonts w:asciiTheme="minorHAnsi" w:hAnsiTheme="minorHAnsi" w:cstheme="minorHAnsi"/>
          <w:sz w:val="22"/>
          <w:szCs w:val="22"/>
        </w:rPr>
      </w:pPr>
      <w:r w:rsidRPr="00163137">
        <w:rPr>
          <w:rFonts w:asciiTheme="minorHAnsi" w:hAnsiTheme="minorHAnsi" w:cstheme="minorHAnsi"/>
          <w:sz w:val="22"/>
          <w:szCs w:val="22"/>
        </w:rPr>
        <w:t xml:space="preserve">A felnőttek gimnáziumának 9-12. évfolyamok feladata olyan ismeretek és képességek nyújtása, amelyek átfogják az általános műveltség középiskolai körét, tekintetbe véve a tanulók élettapasztalatait és korábbi (általános iskolai, illetve megszakított középiskolai) tanulmányait, rendezve és kiegészítve ezek eredményeit. </w:t>
      </w:r>
    </w:p>
    <w:p w14:paraId="099EBB1F" w14:textId="77777777" w:rsidR="00163137" w:rsidRPr="00163137" w:rsidRDefault="00163137" w:rsidP="00163137">
      <w:pPr>
        <w:jc w:val="both"/>
        <w:rPr>
          <w:rFonts w:asciiTheme="minorHAnsi" w:hAnsiTheme="minorHAnsi" w:cstheme="minorHAnsi"/>
          <w:sz w:val="22"/>
          <w:szCs w:val="22"/>
        </w:rPr>
      </w:pPr>
      <w:r w:rsidRPr="00163137">
        <w:rPr>
          <w:rFonts w:asciiTheme="minorHAnsi" w:hAnsiTheme="minorHAnsi" w:cstheme="minorHAnsi"/>
          <w:sz w:val="22"/>
          <w:szCs w:val="22"/>
        </w:rPr>
        <w:t xml:space="preserve">A felnőttek gimnáziuma megteremti az érettségi, a középfokra alapozott szakképzés, a felsőfokú továbbtanulás, a munkaerőpiacon történő eredményesebb elhelyezkedés, illetve a szakmai végzettség megszerzésének lehetőségét. </w:t>
      </w:r>
    </w:p>
    <w:p w14:paraId="297D45CB" w14:textId="77777777" w:rsidR="00163137" w:rsidRPr="00163137" w:rsidRDefault="00163137" w:rsidP="00163137">
      <w:pPr>
        <w:spacing w:line="276" w:lineRule="auto"/>
        <w:jc w:val="both"/>
        <w:rPr>
          <w:rFonts w:asciiTheme="minorHAnsi" w:hAnsiTheme="minorHAnsi" w:cstheme="minorHAnsi"/>
          <w:sz w:val="22"/>
          <w:szCs w:val="22"/>
        </w:rPr>
      </w:pPr>
    </w:p>
    <w:p w14:paraId="45EB32B2" w14:textId="77777777" w:rsidR="00163137" w:rsidRPr="00163137" w:rsidRDefault="00163137" w:rsidP="00163137">
      <w:pPr>
        <w:jc w:val="both"/>
        <w:rPr>
          <w:rFonts w:asciiTheme="minorHAnsi" w:hAnsiTheme="minorHAnsi" w:cstheme="minorHAnsi"/>
          <w:sz w:val="22"/>
          <w:szCs w:val="22"/>
        </w:rPr>
      </w:pPr>
      <w:r w:rsidRPr="00163137">
        <w:rPr>
          <w:rFonts w:asciiTheme="minorHAnsi" w:hAnsiTheme="minorHAnsi" w:cstheme="minorHAnsi"/>
          <w:sz w:val="22"/>
          <w:szCs w:val="22"/>
        </w:rPr>
        <w:t xml:space="preserve">A tananyag tantárgyi és tantárgyközi tartalmai, tevékenységformái közvetítik és </w:t>
      </w:r>
      <w:proofErr w:type="spellStart"/>
      <w:r w:rsidRPr="00163137">
        <w:rPr>
          <w:rFonts w:asciiTheme="minorHAnsi" w:hAnsiTheme="minorHAnsi" w:cstheme="minorHAnsi"/>
          <w:sz w:val="22"/>
          <w:szCs w:val="22"/>
        </w:rPr>
        <w:t>továbbfejlesztik</w:t>
      </w:r>
      <w:proofErr w:type="spellEnd"/>
      <w:r w:rsidRPr="00163137">
        <w:rPr>
          <w:rFonts w:asciiTheme="minorHAnsi" w:hAnsiTheme="minorHAnsi" w:cstheme="minorHAnsi"/>
          <w:sz w:val="22"/>
          <w:szCs w:val="22"/>
        </w:rPr>
        <w:t xml:space="preserve"> </w:t>
      </w:r>
    </w:p>
    <w:p w14:paraId="6B04A81C" w14:textId="77777777" w:rsidR="00163137" w:rsidRPr="00163137" w:rsidRDefault="00163137" w:rsidP="00163137">
      <w:pPr>
        <w:ind w:left="720"/>
        <w:jc w:val="both"/>
        <w:rPr>
          <w:rFonts w:asciiTheme="minorHAnsi" w:hAnsiTheme="minorHAnsi" w:cstheme="minorHAnsi"/>
          <w:sz w:val="22"/>
          <w:szCs w:val="22"/>
        </w:rPr>
      </w:pPr>
      <w:r w:rsidRPr="00163137">
        <w:rPr>
          <w:rFonts w:asciiTheme="minorHAnsi" w:hAnsiTheme="minorHAnsi" w:cstheme="minorHAnsi"/>
          <w:sz w:val="22"/>
          <w:szCs w:val="22"/>
        </w:rPr>
        <w:t xml:space="preserve">a kommunikációs és a tanulási képességeket, </w:t>
      </w:r>
    </w:p>
    <w:p w14:paraId="2CB22505" w14:textId="77777777" w:rsidR="00163137" w:rsidRPr="00163137" w:rsidRDefault="00163137" w:rsidP="00163137">
      <w:pPr>
        <w:ind w:left="720"/>
        <w:jc w:val="both"/>
        <w:rPr>
          <w:rFonts w:asciiTheme="minorHAnsi" w:hAnsiTheme="minorHAnsi" w:cstheme="minorHAnsi"/>
          <w:sz w:val="22"/>
          <w:szCs w:val="22"/>
        </w:rPr>
      </w:pPr>
      <w:r w:rsidRPr="00163137">
        <w:rPr>
          <w:rFonts w:asciiTheme="minorHAnsi" w:hAnsiTheme="minorHAnsi" w:cstheme="minorHAnsi"/>
          <w:sz w:val="22"/>
          <w:szCs w:val="22"/>
        </w:rPr>
        <w:lastRenderedPageBreak/>
        <w:t xml:space="preserve">az egész életen át tartó tanulás igényeinek és az erre való képességek kifejlődésének érdekében. </w:t>
      </w:r>
    </w:p>
    <w:p w14:paraId="49430B8E" w14:textId="77777777" w:rsidR="00163137" w:rsidRPr="00163137" w:rsidRDefault="00163137" w:rsidP="00163137">
      <w:pPr>
        <w:ind w:left="720"/>
        <w:jc w:val="both"/>
        <w:rPr>
          <w:rFonts w:asciiTheme="minorHAnsi" w:hAnsiTheme="minorHAnsi" w:cstheme="minorHAnsi"/>
          <w:sz w:val="22"/>
          <w:szCs w:val="22"/>
        </w:rPr>
      </w:pPr>
      <w:r w:rsidRPr="00163137">
        <w:rPr>
          <w:rFonts w:asciiTheme="minorHAnsi" w:hAnsiTheme="minorHAnsi" w:cstheme="minorHAnsi"/>
          <w:sz w:val="22"/>
          <w:szCs w:val="22"/>
        </w:rPr>
        <w:t xml:space="preserve">Alkalmat adnak a tanulók életvitelének, társadalmi létformáiknak és a világban való tájékozottságuk továbbfejlesztésére. </w:t>
      </w:r>
    </w:p>
    <w:p w14:paraId="2C1F1F27" w14:textId="77777777" w:rsidR="00163137" w:rsidRPr="00163137" w:rsidRDefault="00163137" w:rsidP="00163137">
      <w:pPr>
        <w:ind w:left="720"/>
        <w:jc w:val="both"/>
        <w:rPr>
          <w:rFonts w:asciiTheme="minorHAnsi" w:hAnsiTheme="minorHAnsi" w:cstheme="minorHAnsi"/>
          <w:sz w:val="22"/>
          <w:szCs w:val="22"/>
        </w:rPr>
      </w:pPr>
      <w:r w:rsidRPr="00163137">
        <w:rPr>
          <w:rFonts w:asciiTheme="minorHAnsi" w:hAnsiTheme="minorHAnsi" w:cstheme="minorHAnsi"/>
          <w:sz w:val="22"/>
          <w:szCs w:val="22"/>
        </w:rPr>
        <w:t xml:space="preserve">Lehetőséget biztosítanak korábbi iskolai kudarcaik kompenzálására, a különböző forrású hátrányok ledolgozására. </w:t>
      </w:r>
    </w:p>
    <w:p w14:paraId="40FAE978" w14:textId="77777777" w:rsidR="00163137" w:rsidRPr="00163137" w:rsidRDefault="00163137" w:rsidP="00163137">
      <w:pPr>
        <w:ind w:left="720"/>
        <w:jc w:val="both"/>
        <w:rPr>
          <w:rFonts w:asciiTheme="minorHAnsi" w:hAnsiTheme="minorHAnsi" w:cstheme="minorHAnsi"/>
          <w:sz w:val="22"/>
          <w:szCs w:val="22"/>
        </w:rPr>
      </w:pPr>
      <w:r w:rsidRPr="00163137">
        <w:rPr>
          <w:rFonts w:asciiTheme="minorHAnsi" w:hAnsiTheme="minorHAnsi" w:cstheme="minorHAnsi"/>
          <w:sz w:val="22"/>
          <w:szCs w:val="22"/>
        </w:rPr>
        <w:t>Módot nyújtanak a tanulók személyiségének minél átfogóbb fejlesztésére, szocializálására.</w:t>
      </w:r>
    </w:p>
    <w:p w14:paraId="74DB7350" w14:textId="77777777" w:rsidR="00163137" w:rsidRPr="00163137" w:rsidRDefault="00163137" w:rsidP="00163137">
      <w:pPr>
        <w:spacing w:line="276" w:lineRule="auto"/>
        <w:jc w:val="both"/>
        <w:rPr>
          <w:rFonts w:asciiTheme="minorHAnsi" w:hAnsiTheme="minorHAnsi" w:cstheme="minorHAnsi"/>
          <w:sz w:val="22"/>
          <w:szCs w:val="22"/>
        </w:rPr>
      </w:pPr>
    </w:p>
    <w:p w14:paraId="21E3B249" w14:textId="77777777" w:rsidR="00163137" w:rsidRPr="00163137" w:rsidRDefault="00163137" w:rsidP="00163137">
      <w:pPr>
        <w:jc w:val="both"/>
        <w:rPr>
          <w:rFonts w:asciiTheme="minorHAnsi" w:hAnsiTheme="minorHAnsi" w:cstheme="minorHAnsi"/>
          <w:sz w:val="22"/>
          <w:szCs w:val="22"/>
        </w:rPr>
      </w:pPr>
      <w:r w:rsidRPr="00163137">
        <w:rPr>
          <w:rFonts w:asciiTheme="minorHAnsi" w:hAnsiTheme="minorHAnsi" w:cstheme="minorHAnsi"/>
          <w:sz w:val="22"/>
          <w:szCs w:val="22"/>
        </w:rPr>
        <w:t>A programban az egyes tantárgyak tanítása során a megújított Nemzeti alaptanterv (</w:t>
      </w:r>
      <w:proofErr w:type="spellStart"/>
      <w:r w:rsidRPr="00163137">
        <w:rPr>
          <w:rFonts w:asciiTheme="minorHAnsi" w:hAnsiTheme="minorHAnsi" w:cstheme="minorHAnsi"/>
          <w:sz w:val="22"/>
          <w:szCs w:val="22"/>
        </w:rPr>
        <w:t>Nat</w:t>
      </w:r>
      <w:proofErr w:type="spellEnd"/>
      <w:r w:rsidRPr="00163137">
        <w:rPr>
          <w:rFonts w:asciiTheme="minorHAnsi" w:hAnsiTheme="minorHAnsi" w:cstheme="minorHAnsi"/>
          <w:sz w:val="22"/>
          <w:szCs w:val="22"/>
        </w:rPr>
        <w:t>) tartalmait kell szem előtt tartani.</w:t>
      </w:r>
    </w:p>
    <w:p w14:paraId="373B557D" w14:textId="77777777" w:rsidR="00163137" w:rsidRPr="00163137" w:rsidRDefault="00163137" w:rsidP="00163137">
      <w:pPr>
        <w:spacing w:line="276" w:lineRule="auto"/>
        <w:jc w:val="both"/>
        <w:rPr>
          <w:rFonts w:asciiTheme="minorHAnsi" w:hAnsiTheme="minorHAnsi" w:cstheme="minorHAnsi"/>
          <w:sz w:val="22"/>
          <w:szCs w:val="22"/>
        </w:rPr>
      </w:pPr>
    </w:p>
    <w:p w14:paraId="7A4B745F" w14:textId="77777777" w:rsidR="00163137" w:rsidRPr="00163137" w:rsidRDefault="00163137" w:rsidP="009261D9">
      <w:pPr>
        <w:jc w:val="both"/>
        <w:rPr>
          <w:rFonts w:asciiTheme="minorHAnsi" w:hAnsiTheme="minorHAnsi" w:cstheme="minorHAnsi"/>
          <w:sz w:val="22"/>
          <w:szCs w:val="22"/>
        </w:rPr>
      </w:pPr>
      <w:r w:rsidRPr="00163137">
        <w:rPr>
          <w:rFonts w:asciiTheme="minorHAnsi" w:hAnsiTheme="minorHAnsi" w:cstheme="minorHAnsi"/>
          <w:sz w:val="22"/>
          <w:szCs w:val="22"/>
        </w:rPr>
        <w:t xml:space="preserve">A kommunikációs kompetenciák kialakításának és fejlesztésének az a célja, hogy az egyes tantárgyak tanulása során a tanuló elképzeléseit, terveit megoszthatja társaival, véleményét ütközteti, a különbségek tisztázásával konszenzusra jut. A tanórákon (és az iskolán kívüli kapcsolatokban) a csoportban végzett feladatmegoldás során a tanulónak együttműködési készségeit fejlesztve lehetősége nyílik építő jellegű párbeszédre, az emberi kapcsolatok kommunikáción keresztül történő alakítására. A fejlesztés során figyelembe kell venni </w:t>
      </w:r>
    </w:p>
    <w:p w14:paraId="3BBC6A28" w14:textId="77777777" w:rsidR="00163137" w:rsidRPr="00163137" w:rsidRDefault="00163137" w:rsidP="009261D9">
      <w:pPr>
        <w:spacing w:after="200"/>
        <w:jc w:val="both"/>
        <w:rPr>
          <w:rFonts w:asciiTheme="minorHAnsi" w:hAnsiTheme="minorHAnsi" w:cstheme="minorHAnsi"/>
          <w:sz w:val="22"/>
          <w:szCs w:val="22"/>
        </w:rPr>
      </w:pPr>
      <w:r w:rsidRPr="00163137">
        <w:rPr>
          <w:rFonts w:asciiTheme="minorHAnsi" w:hAnsiTheme="minorHAnsi" w:cstheme="minorHAnsi"/>
          <w:sz w:val="22"/>
          <w:szCs w:val="22"/>
        </w:rPr>
        <w:t>egyrészt a tanulók előzetes ismereteit,</w:t>
      </w:r>
      <w:r>
        <w:rPr>
          <w:rFonts w:asciiTheme="minorHAnsi" w:hAnsiTheme="minorHAnsi" w:cstheme="minorHAnsi"/>
          <w:sz w:val="22"/>
          <w:szCs w:val="22"/>
        </w:rPr>
        <w:t xml:space="preserve"> </w:t>
      </w:r>
      <w:r w:rsidRPr="00163137">
        <w:rPr>
          <w:rFonts w:asciiTheme="minorHAnsi" w:hAnsiTheme="minorHAnsi" w:cstheme="minorHAnsi"/>
          <w:sz w:val="22"/>
          <w:szCs w:val="22"/>
        </w:rPr>
        <w:t>másrészt azokat a követelményeket, amelyeket az 1-8. évfolyam tantárgyi rendszere meghatároz.</w:t>
      </w:r>
    </w:p>
    <w:p w14:paraId="46414DEF" w14:textId="77777777" w:rsidR="00163137" w:rsidRPr="00163137" w:rsidRDefault="00163137" w:rsidP="009261D9">
      <w:pPr>
        <w:spacing w:after="200"/>
        <w:jc w:val="both"/>
        <w:rPr>
          <w:rFonts w:asciiTheme="minorHAnsi" w:hAnsiTheme="minorHAnsi" w:cstheme="minorHAnsi"/>
          <w:sz w:val="22"/>
          <w:szCs w:val="22"/>
        </w:rPr>
      </w:pPr>
      <w:r>
        <w:rPr>
          <w:rFonts w:asciiTheme="minorHAnsi" w:hAnsiTheme="minorHAnsi" w:cstheme="minorHAnsi"/>
          <w:sz w:val="22"/>
          <w:szCs w:val="22"/>
        </w:rPr>
        <w:t>A</w:t>
      </w:r>
      <w:r w:rsidRPr="00163137">
        <w:rPr>
          <w:rFonts w:asciiTheme="minorHAnsi" w:hAnsiTheme="minorHAnsi" w:cstheme="minorHAnsi"/>
          <w:sz w:val="22"/>
          <w:szCs w:val="22"/>
        </w:rPr>
        <w:t xml:space="preserve"> felnőttek is két idegen nyelvet tanulnak. </w:t>
      </w:r>
    </w:p>
    <w:p w14:paraId="525795A7" w14:textId="77777777" w:rsidR="00163137" w:rsidRPr="00163137" w:rsidRDefault="00163137" w:rsidP="009261D9">
      <w:pPr>
        <w:jc w:val="both"/>
        <w:rPr>
          <w:rFonts w:asciiTheme="minorHAnsi" w:hAnsiTheme="minorHAnsi" w:cstheme="minorHAnsi"/>
          <w:sz w:val="22"/>
          <w:szCs w:val="22"/>
        </w:rPr>
      </w:pPr>
      <w:r w:rsidRPr="00163137">
        <w:rPr>
          <w:rFonts w:asciiTheme="minorHAnsi" w:hAnsiTheme="minorHAnsi" w:cstheme="minorHAnsi"/>
          <w:sz w:val="22"/>
          <w:szCs w:val="22"/>
        </w:rPr>
        <w:t xml:space="preserve">A digitális kompetenciák fejlesztésével olyan értékrendet közvetítünk, melynek szerves része a környezet folyamatos észlelése, az információhoz jutás, az információk értékelése, beépülése a hétköznapokba. </w:t>
      </w:r>
      <w:r w:rsidR="009261D9">
        <w:rPr>
          <w:rFonts w:asciiTheme="minorHAnsi" w:hAnsiTheme="minorHAnsi" w:cstheme="minorHAnsi"/>
          <w:sz w:val="22"/>
          <w:szCs w:val="22"/>
        </w:rPr>
        <w:t>E</w:t>
      </w:r>
      <w:r w:rsidRPr="00163137">
        <w:rPr>
          <w:rFonts w:asciiTheme="minorHAnsi" w:hAnsiTheme="minorHAnsi" w:cstheme="minorHAnsi"/>
          <w:sz w:val="22"/>
          <w:szCs w:val="22"/>
        </w:rPr>
        <w:t>gyrészt figyelembe kell venni a korábban már tanított tartalmi elemek és ezekre építve kell a programot szervezni,</w:t>
      </w:r>
      <w:r w:rsidR="009261D9">
        <w:rPr>
          <w:rFonts w:asciiTheme="minorHAnsi" w:hAnsiTheme="minorHAnsi" w:cstheme="minorHAnsi"/>
          <w:sz w:val="22"/>
          <w:szCs w:val="22"/>
        </w:rPr>
        <w:t xml:space="preserve"> </w:t>
      </w:r>
      <w:r w:rsidRPr="00163137">
        <w:rPr>
          <w:rFonts w:asciiTheme="minorHAnsi" w:hAnsiTheme="minorHAnsi" w:cstheme="minorHAnsi"/>
          <w:sz w:val="22"/>
          <w:szCs w:val="22"/>
        </w:rPr>
        <w:t>másrészt azok számára, akik korábban különböző okok miatt ilyen képz</w:t>
      </w:r>
      <w:r w:rsidR="009261D9">
        <w:rPr>
          <w:rFonts w:asciiTheme="minorHAnsi" w:hAnsiTheme="minorHAnsi" w:cstheme="minorHAnsi"/>
          <w:sz w:val="22"/>
          <w:szCs w:val="22"/>
        </w:rPr>
        <w:t xml:space="preserve">ésben nem részesültek, </w:t>
      </w:r>
      <w:r w:rsidRPr="00163137">
        <w:rPr>
          <w:rFonts w:asciiTheme="minorHAnsi" w:hAnsiTheme="minorHAnsi" w:cstheme="minorHAnsi"/>
          <w:sz w:val="22"/>
          <w:szCs w:val="22"/>
        </w:rPr>
        <w:t>a korábbi is</w:t>
      </w:r>
      <w:r w:rsidR="009261D9">
        <w:rPr>
          <w:rFonts w:asciiTheme="minorHAnsi" w:hAnsiTheme="minorHAnsi" w:cstheme="minorHAnsi"/>
          <w:sz w:val="22"/>
          <w:szCs w:val="22"/>
        </w:rPr>
        <w:t xml:space="preserve">meretanyagot beépítve alkalmazzuk a tantervi  </w:t>
      </w:r>
      <w:r w:rsidRPr="00163137">
        <w:rPr>
          <w:rFonts w:asciiTheme="minorHAnsi" w:hAnsiTheme="minorHAnsi" w:cstheme="minorHAnsi"/>
          <w:sz w:val="22"/>
          <w:szCs w:val="22"/>
        </w:rPr>
        <w:t>programot.</w:t>
      </w:r>
    </w:p>
    <w:p w14:paraId="0514FA9E" w14:textId="77777777" w:rsidR="00163137" w:rsidRPr="00163137" w:rsidRDefault="00163137" w:rsidP="009261D9">
      <w:pPr>
        <w:jc w:val="both"/>
        <w:rPr>
          <w:rFonts w:asciiTheme="minorHAnsi" w:hAnsiTheme="minorHAnsi" w:cstheme="minorHAnsi"/>
          <w:sz w:val="22"/>
          <w:szCs w:val="22"/>
        </w:rPr>
      </w:pPr>
      <w:r w:rsidRPr="00163137">
        <w:rPr>
          <w:rFonts w:asciiTheme="minorHAnsi" w:hAnsiTheme="minorHAnsi" w:cstheme="minorHAnsi"/>
          <w:sz w:val="22"/>
          <w:szCs w:val="22"/>
        </w:rPr>
        <w:t>A matematikai, gondolkodási kompetenciák kialakításának és fejlesztésnek az a célja, hogy az iskolai és az iskolán kívüli világban a (felnőtt)tanulók a tanult ismeretek szintetizálásával és gyakorlati alkalmazásával képesek legyenek megoldani minden olyan feladatot, amely hozzájárulhat a sikeres életpálya megvalósításához. Emellett a célok eléréséhez széles körű, differenciált tevékenységrendszert alkalmaz, mellyel megalapozza a tanulók természettudományos és műszaki műveltségét és érdeklődését s végül segíti a mindennapi életben felmerülő problémák megoldását. A fejlesztés során figyelembe kell venni egyrész</w:t>
      </w:r>
      <w:r w:rsidR="009261D9">
        <w:rPr>
          <w:rFonts w:asciiTheme="minorHAnsi" w:hAnsiTheme="minorHAnsi" w:cstheme="minorHAnsi"/>
          <w:sz w:val="22"/>
          <w:szCs w:val="22"/>
        </w:rPr>
        <w:t xml:space="preserve">t a tanulók előzetes ismereteit. </w:t>
      </w:r>
    </w:p>
    <w:p w14:paraId="10DF35CD" w14:textId="77777777" w:rsidR="00163137" w:rsidRPr="00163137" w:rsidRDefault="00163137" w:rsidP="009261D9">
      <w:pPr>
        <w:jc w:val="both"/>
        <w:rPr>
          <w:rFonts w:asciiTheme="minorHAnsi" w:hAnsiTheme="minorHAnsi" w:cstheme="minorHAnsi"/>
          <w:sz w:val="22"/>
          <w:szCs w:val="22"/>
        </w:rPr>
      </w:pPr>
      <w:r w:rsidRPr="00163137">
        <w:rPr>
          <w:rFonts w:asciiTheme="minorHAnsi" w:hAnsiTheme="minorHAnsi" w:cstheme="minorHAnsi"/>
          <w:sz w:val="22"/>
          <w:szCs w:val="22"/>
        </w:rPr>
        <w:t>A személyes és társas kapcsolati kompetenciák fejlesztésének a legfontosabb célja az, hogy a tanuló a másokkal közösen végzett csoportos gyakorlati alkotótevékenységek révén szerezzen tapasztalatot a csoporttagokkal (családtagokkal, barátokkal, munkatársakkal) tervezett együttműködés kialakításának lehetőségeiről és a csoporton belüli vezetői, illetve végrehajtói szerepekről.</w:t>
      </w:r>
    </w:p>
    <w:p w14:paraId="5E1FA800" w14:textId="77777777" w:rsidR="00163137" w:rsidRPr="00163137" w:rsidRDefault="00163137" w:rsidP="009261D9">
      <w:pPr>
        <w:jc w:val="both"/>
        <w:rPr>
          <w:rFonts w:asciiTheme="minorHAnsi" w:hAnsiTheme="minorHAnsi" w:cstheme="minorHAnsi"/>
          <w:sz w:val="22"/>
          <w:szCs w:val="22"/>
        </w:rPr>
      </w:pPr>
      <w:r w:rsidRPr="00163137">
        <w:rPr>
          <w:rFonts w:asciiTheme="minorHAnsi" w:hAnsiTheme="minorHAnsi" w:cstheme="minorHAnsi"/>
          <w:sz w:val="22"/>
          <w:szCs w:val="22"/>
        </w:rPr>
        <w:t xml:space="preserve">A kreativitás, a kreatív alkotás, önkifejezés és kulturális tudatosság kompetenciái: </w:t>
      </w:r>
    </w:p>
    <w:p w14:paraId="7F7D007B" w14:textId="77777777" w:rsidR="00163137" w:rsidRPr="00163137" w:rsidRDefault="00163137" w:rsidP="009261D9">
      <w:pPr>
        <w:jc w:val="both"/>
        <w:rPr>
          <w:rFonts w:asciiTheme="minorHAnsi" w:hAnsiTheme="minorHAnsi" w:cstheme="minorHAnsi"/>
          <w:sz w:val="22"/>
          <w:szCs w:val="22"/>
        </w:rPr>
      </w:pPr>
      <w:r w:rsidRPr="00163137">
        <w:rPr>
          <w:rFonts w:asciiTheme="minorHAnsi" w:hAnsiTheme="minorHAnsi" w:cstheme="minorHAnsi"/>
          <w:sz w:val="22"/>
          <w:szCs w:val="22"/>
        </w:rPr>
        <w:t xml:space="preserve">A cél, hogy a (felnőtt) tanulóban az iskolai tevékenysége során </w:t>
      </w:r>
      <w:proofErr w:type="spellStart"/>
      <w:r w:rsidRPr="00163137">
        <w:rPr>
          <w:rFonts w:asciiTheme="minorHAnsi" w:hAnsiTheme="minorHAnsi" w:cstheme="minorHAnsi"/>
          <w:sz w:val="22"/>
          <w:szCs w:val="22"/>
        </w:rPr>
        <w:t>erősödjön</w:t>
      </w:r>
      <w:proofErr w:type="spellEnd"/>
      <w:r w:rsidRPr="00163137">
        <w:rPr>
          <w:rFonts w:asciiTheme="minorHAnsi" w:hAnsiTheme="minorHAnsi" w:cstheme="minorHAnsi"/>
          <w:sz w:val="22"/>
          <w:szCs w:val="22"/>
        </w:rPr>
        <w:t xml:space="preserve"> a cselekvő tudatosság, amely hozzájárul a munkájára vonatkozó igényességhez, saját (és családja) életvitelének aktív alakításához, fejlesztéséhez. Cél a tanulók életében felmerülő komplex gyakorlati problémák megoldási készségének kialakítása, a cselekvés általi tanulás és fejlődés támogatása. </w:t>
      </w:r>
    </w:p>
    <w:p w14:paraId="798871E1" w14:textId="77777777" w:rsidR="00163137" w:rsidRPr="00163137" w:rsidRDefault="00163137" w:rsidP="00163137">
      <w:pPr>
        <w:pStyle w:val="Alcm"/>
        <w:spacing w:line="276" w:lineRule="auto"/>
        <w:jc w:val="left"/>
        <w:rPr>
          <w:rFonts w:asciiTheme="minorHAnsi" w:hAnsiTheme="minorHAnsi" w:cstheme="minorHAnsi"/>
          <w:sz w:val="22"/>
          <w:szCs w:val="22"/>
        </w:rPr>
      </w:pPr>
    </w:p>
    <w:p w14:paraId="0285C70B" w14:textId="77777777" w:rsidR="00163137" w:rsidRPr="009261D9" w:rsidRDefault="00163137" w:rsidP="009261D9">
      <w:pPr>
        <w:pStyle w:val="Alcm"/>
        <w:jc w:val="both"/>
        <w:rPr>
          <w:rFonts w:asciiTheme="minorHAnsi" w:hAnsiTheme="minorHAnsi" w:cstheme="minorHAnsi"/>
          <w:sz w:val="22"/>
          <w:szCs w:val="22"/>
        </w:rPr>
      </w:pPr>
      <w:r w:rsidRPr="00163137">
        <w:rPr>
          <w:rFonts w:asciiTheme="minorHAnsi" w:hAnsiTheme="minorHAnsi" w:cstheme="minorHAnsi"/>
          <w:sz w:val="22"/>
          <w:szCs w:val="22"/>
        </w:rPr>
        <w:lastRenderedPageBreak/>
        <w:t xml:space="preserve">A tantárgyi követelmények – szem előtt tartva az iskolafokozat elsődleges feladatát, az érettségi követelmények teljesítésére történő felkészítést – megegyeznek </w:t>
      </w:r>
      <w:proofErr w:type="spellStart"/>
      <w:r w:rsidRPr="00163137">
        <w:rPr>
          <w:rFonts w:asciiTheme="minorHAnsi" w:hAnsiTheme="minorHAnsi" w:cstheme="minorHAnsi"/>
          <w:sz w:val="22"/>
          <w:szCs w:val="22"/>
        </w:rPr>
        <w:t>mindazokkal</w:t>
      </w:r>
      <w:proofErr w:type="spellEnd"/>
      <w:r w:rsidRPr="00163137">
        <w:rPr>
          <w:rFonts w:asciiTheme="minorHAnsi" w:hAnsiTheme="minorHAnsi" w:cstheme="minorHAnsi"/>
          <w:sz w:val="22"/>
          <w:szCs w:val="22"/>
        </w:rPr>
        <w:t xml:space="preserve">, amelyeket a </w:t>
      </w:r>
      <w:proofErr w:type="spellStart"/>
      <w:r w:rsidRPr="00163137">
        <w:rPr>
          <w:rFonts w:asciiTheme="minorHAnsi" w:hAnsiTheme="minorHAnsi" w:cstheme="minorHAnsi"/>
          <w:sz w:val="22"/>
          <w:szCs w:val="22"/>
        </w:rPr>
        <w:t>Nat</w:t>
      </w:r>
      <w:proofErr w:type="spellEnd"/>
      <w:r w:rsidRPr="00163137">
        <w:rPr>
          <w:rFonts w:asciiTheme="minorHAnsi" w:hAnsiTheme="minorHAnsi" w:cstheme="minorHAnsi"/>
          <w:sz w:val="22"/>
          <w:szCs w:val="22"/>
        </w:rPr>
        <w:t xml:space="preserve"> és a nappali tagozatok számára készült kerettantervek megfogalmaznak. A program tantárgyi szerkezete a </w:t>
      </w:r>
      <w:proofErr w:type="spellStart"/>
      <w:r w:rsidRPr="00163137">
        <w:rPr>
          <w:rFonts w:asciiTheme="minorHAnsi" w:hAnsiTheme="minorHAnsi" w:cstheme="minorHAnsi"/>
          <w:sz w:val="22"/>
          <w:szCs w:val="22"/>
        </w:rPr>
        <w:t>Nat</w:t>
      </w:r>
      <w:proofErr w:type="spellEnd"/>
      <w:r w:rsidRPr="00163137">
        <w:rPr>
          <w:rFonts w:asciiTheme="minorHAnsi" w:hAnsiTheme="minorHAnsi" w:cstheme="minorHAnsi"/>
          <w:sz w:val="22"/>
          <w:szCs w:val="22"/>
        </w:rPr>
        <w:t xml:space="preserve"> szabályozásnak megfelel. Kivételt képez a testnevelés tantárgy, amelyen a felnőtt tanulónak nem kell részt vennie, és az iskolának nem kell ezt biztosítania.</w:t>
      </w:r>
    </w:p>
    <w:p w14:paraId="61319FAD" w14:textId="77777777" w:rsidR="00163137" w:rsidRPr="00CD3AA3" w:rsidRDefault="00163137" w:rsidP="00163137">
      <w:pPr>
        <w:pStyle w:val="Alcm"/>
        <w:spacing w:line="276" w:lineRule="auto"/>
        <w:jc w:val="left"/>
        <w:rPr>
          <w:sz w:val="22"/>
          <w:szCs w:val="22"/>
        </w:rPr>
      </w:pPr>
    </w:p>
    <w:p w14:paraId="47C78FE8" w14:textId="77777777" w:rsidR="00163137" w:rsidRPr="009261D9" w:rsidRDefault="009261D9" w:rsidP="009261D9">
      <w:pPr>
        <w:pStyle w:val="Alcm"/>
        <w:spacing w:line="276" w:lineRule="auto"/>
        <w:jc w:val="left"/>
        <w:rPr>
          <w:rFonts w:asciiTheme="minorHAnsi" w:hAnsiTheme="minorHAnsi" w:cstheme="minorHAnsi"/>
          <w:b/>
          <w:sz w:val="22"/>
          <w:szCs w:val="22"/>
        </w:rPr>
      </w:pPr>
      <w:r w:rsidRPr="009261D9">
        <w:rPr>
          <w:rFonts w:asciiTheme="minorHAnsi" w:hAnsiTheme="minorHAnsi" w:cstheme="minorHAnsi"/>
          <w:b/>
          <w:sz w:val="22"/>
          <w:szCs w:val="22"/>
        </w:rPr>
        <w:t>Tantárgyi struktúra és heti óraterv</w:t>
      </w:r>
      <w:r w:rsidR="00163137" w:rsidRPr="009261D9">
        <w:rPr>
          <w:rFonts w:asciiTheme="minorHAnsi" w:hAnsiTheme="minorHAnsi" w:cstheme="minorHAnsi"/>
          <w:b/>
          <w:sz w:val="22"/>
          <w:szCs w:val="22"/>
        </w:rPr>
        <w:t xml:space="preserve"> az iskolarendszerű felnőttoktatás 9-12. évfolyam számára</w:t>
      </w:r>
    </w:p>
    <w:p w14:paraId="4DE8A2E1" w14:textId="77777777" w:rsidR="00163137" w:rsidRPr="00CD3AA3" w:rsidRDefault="00163137" w:rsidP="00163137">
      <w:pPr>
        <w:spacing w:line="276" w:lineRule="auto"/>
        <w:jc w:val="both"/>
        <w:rPr>
          <w:b/>
          <w:sz w:val="22"/>
          <w:szCs w:val="22"/>
        </w:rPr>
      </w:pPr>
    </w:p>
    <w:p w14:paraId="70BD6548" w14:textId="77777777" w:rsidR="00163137" w:rsidRPr="009261D9" w:rsidRDefault="00163137" w:rsidP="00163137">
      <w:pPr>
        <w:spacing w:line="276" w:lineRule="auto"/>
        <w:jc w:val="both"/>
        <w:rPr>
          <w:rFonts w:asciiTheme="minorHAnsi" w:hAnsiTheme="minorHAnsi" w:cstheme="minorHAnsi"/>
          <w:sz w:val="22"/>
          <w:szCs w:val="22"/>
        </w:rPr>
      </w:pPr>
      <w:r w:rsidRPr="009261D9">
        <w:rPr>
          <w:rFonts w:asciiTheme="minorHAnsi" w:hAnsiTheme="minorHAnsi" w:cstheme="minorHAnsi"/>
          <w:sz w:val="22"/>
          <w:szCs w:val="22"/>
        </w:rPr>
        <w:t>Tervezési időkeret:</w:t>
      </w:r>
    </w:p>
    <w:p w14:paraId="2CE3694D" w14:textId="77777777" w:rsidR="00163137" w:rsidRPr="009261D9" w:rsidRDefault="00163137" w:rsidP="00163137">
      <w:pPr>
        <w:spacing w:line="276" w:lineRule="auto"/>
        <w:jc w:val="both"/>
        <w:rPr>
          <w:rFonts w:asciiTheme="minorHAnsi" w:hAnsiTheme="minorHAnsi" w:cstheme="minorHAnsi"/>
          <w:sz w:val="22"/>
          <w:szCs w:val="22"/>
        </w:rPr>
      </w:pPr>
      <w:r w:rsidRPr="009261D9">
        <w:rPr>
          <w:rFonts w:asciiTheme="minorHAnsi" w:hAnsiTheme="minorHAnsi" w:cstheme="minorHAnsi"/>
          <w:sz w:val="22"/>
          <w:szCs w:val="22"/>
        </w:rPr>
        <w:t>9-11. évfolyam 36 hét.</w:t>
      </w:r>
    </w:p>
    <w:p w14:paraId="2B4B896A" w14:textId="77777777" w:rsidR="00163137" w:rsidRPr="009261D9" w:rsidRDefault="00163137" w:rsidP="00163137">
      <w:pPr>
        <w:pStyle w:val="Alcm"/>
        <w:spacing w:line="276" w:lineRule="auto"/>
        <w:jc w:val="left"/>
        <w:rPr>
          <w:rFonts w:asciiTheme="minorHAnsi" w:hAnsiTheme="minorHAnsi" w:cstheme="minorHAnsi"/>
          <w:sz w:val="22"/>
          <w:szCs w:val="22"/>
        </w:rPr>
      </w:pPr>
      <w:r w:rsidRPr="009261D9">
        <w:rPr>
          <w:rFonts w:asciiTheme="minorHAnsi" w:hAnsiTheme="minorHAnsi" w:cstheme="minorHAnsi"/>
          <w:sz w:val="22"/>
          <w:szCs w:val="22"/>
        </w:rPr>
        <w:t>12. évfolyam: 32 hét</w:t>
      </w:r>
    </w:p>
    <w:p w14:paraId="0BE36434" w14:textId="77777777" w:rsidR="00163137" w:rsidRPr="00CD3AA3" w:rsidRDefault="00163137" w:rsidP="00163137">
      <w:pPr>
        <w:pStyle w:val="Alcm"/>
        <w:spacing w:line="276" w:lineRule="auto"/>
        <w:jc w:val="left"/>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8"/>
        <w:gridCol w:w="1648"/>
        <w:gridCol w:w="1648"/>
        <w:gridCol w:w="1650"/>
        <w:gridCol w:w="1650"/>
      </w:tblGrid>
      <w:tr w:rsidR="00163137" w:rsidRPr="00A12CC3" w14:paraId="46D7FDEE" w14:textId="77777777" w:rsidTr="002613E9">
        <w:trPr>
          <w:trHeight w:val="258"/>
        </w:trPr>
        <w:tc>
          <w:tcPr>
            <w:tcW w:w="1162" w:type="pct"/>
            <w:shd w:val="clear" w:color="auto" w:fill="auto"/>
          </w:tcPr>
          <w:p w14:paraId="2D87D750" w14:textId="77777777" w:rsidR="00163137" w:rsidRPr="00A12CC3" w:rsidRDefault="00163137" w:rsidP="00200DD5">
            <w:pPr>
              <w:tabs>
                <w:tab w:val="left" w:pos="1365"/>
              </w:tabs>
              <w:spacing w:line="276" w:lineRule="auto"/>
              <w:jc w:val="both"/>
              <w:rPr>
                <w:rFonts w:asciiTheme="minorHAnsi" w:hAnsiTheme="minorHAnsi" w:cstheme="minorHAnsi"/>
                <w:b/>
                <w:sz w:val="22"/>
                <w:szCs w:val="22"/>
              </w:rPr>
            </w:pPr>
            <w:r w:rsidRPr="00A12CC3">
              <w:rPr>
                <w:rFonts w:asciiTheme="minorHAnsi" w:hAnsiTheme="minorHAnsi" w:cstheme="minorHAnsi"/>
                <w:b/>
                <w:sz w:val="22"/>
                <w:szCs w:val="22"/>
              </w:rPr>
              <w:t>Tantárgyak</w:t>
            </w:r>
          </w:p>
        </w:tc>
        <w:tc>
          <w:tcPr>
            <w:tcW w:w="959" w:type="pct"/>
            <w:shd w:val="clear" w:color="auto" w:fill="auto"/>
          </w:tcPr>
          <w:p w14:paraId="4F5BE949" w14:textId="77777777" w:rsidR="00163137" w:rsidRPr="00A12CC3" w:rsidRDefault="00163137" w:rsidP="00200DD5">
            <w:pPr>
              <w:spacing w:line="276" w:lineRule="auto"/>
              <w:jc w:val="both"/>
              <w:rPr>
                <w:rFonts w:asciiTheme="minorHAnsi" w:hAnsiTheme="minorHAnsi" w:cstheme="minorHAnsi"/>
                <w:b/>
                <w:sz w:val="22"/>
                <w:szCs w:val="22"/>
              </w:rPr>
            </w:pPr>
            <w:r w:rsidRPr="00A12CC3">
              <w:rPr>
                <w:rFonts w:asciiTheme="minorHAnsi" w:hAnsiTheme="minorHAnsi" w:cstheme="minorHAnsi"/>
                <w:b/>
                <w:sz w:val="22"/>
                <w:szCs w:val="22"/>
              </w:rPr>
              <w:t>Évfolyam/ óraszámok</w:t>
            </w:r>
          </w:p>
        </w:tc>
        <w:tc>
          <w:tcPr>
            <w:tcW w:w="959" w:type="pct"/>
            <w:shd w:val="clear" w:color="auto" w:fill="auto"/>
          </w:tcPr>
          <w:p w14:paraId="14116B77" w14:textId="77777777" w:rsidR="00163137" w:rsidRPr="00A12CC3" w:rsidRDefault="00163137" w:rsidP="00200DD5">
            <w:pPr>
              <w:spacing w:line="276" w:lineRule="auto"/>
              <w:jc w:val="both"/>
              <w:rPr>
                <w:rFonts w:asciiTheme="minorHAnsi" w:hAnsiTheme="minorHAnsi" w:cstheme="minorHAnsi"/>
                <w:b/>
                <w:sz w:val="22"/>
                <w:szCs w:val="22"/>
              </w:rPr>
            </w:pPr>
            <w:r w:rsidRPr="00A12CC3">
              <w:rPr>
                <w:rFonts w:asciiTheme="minorHAnsi" w:hAnsiTheme="minorHAnsi" w:cstheme="minorHAnsi"/>
                <w:b/>
                <w:sz w:val="22"/>
                <w:szCs w:val="22"/>
              </w:rPr>
              <w:t>Évfolyam/ óraszámok</w:t>
            </w:r>
          </w:p>
        </w:tc>
        <w:tc>
          <w:tcPr>
            <w:tcW w:w="960" w:type="pct"/>
            <w:shd w:val="clear" w:color="auto" w:fill="auto"/>
          </w:tcPr>
          <w:p w14:paraId="7B5474D1" w14:textId="77777777" w:rsidR="00163137" w:rsidRPr="00A12CC3" w:rsidRDefault="00163137" w:rsidP="00200DD5">
            <w:pPr>
              <w:spacing w:line="276" w:lineRule="auto"/>
              <w:jc w:val="both"/>
              <w:rPr>
                <w:rFonts w:asciiTheme="minorHAnsi" w:hAnsiTheme="minorHAnsi" w:cstheme="minorHAnsi"/>
                <w:b/>
                <w:sz w:val="22"/>
                <w:szCs w:val="22"/>
              </w:rPr>
            </w:pPr>
            <w:r w:rsidRPr="00A12CC3">
              <w:rPr>
                <w:rFonts w:asciiTheme="minorHAnsi" w:hAnsiTheme="minorHAnsi" w:cstheme="minorHAnsi"/>
                <w:b/>
                <w:sz w:val="22"/>
                <w:szCs w:val="22"/>
              </w:rPr>
              <w:t>Évfolyam/ óraszámok</w:t>
            </w:r>
          </w:p>
        </w:tc>
        <w:tc>
          <w:tcPr>
            <w:tcW w:w="960" w:type="pct"/>
            <w:shd w:val="clear" w:color="auto" w:fill="auto"/>
          </w:tcPr>
          <w:p w14:paraId="721265CA" w14:textId="77777777" w:rsidR="00163137" w:rsidRPr="00A12CC3" w:rsidRDefault="00163137" w:rsidP="00200DD5">
            <w:pPr>
              <w:spacing w:line="276" w:lineRule="auto"/>
              <w:jc w:val="both"/>
              <w:rPr>
                <w:rFonts w:asciiTheme="minorHAnsi" w:hAnsiTheme="minorHAnsi" w:cstheme="minorHAnsi"/>
                <w:b/>
                <w:sz w:val="22"/>
                <w:szCs w:val="22"/>
              </w:rPr>
            </w:pPr>
            <w:r w:rsidRPr="00A12CC3">
              <w:rPr>
                <w:rFonts w:asciiTheme="minorHAnsi" w:hAnsiTheme="minorHAnsi" w:cstheme="minorHAnsi"/>
                <w:b/>
                <w:sz w:val="22"/>
                <w:szCs w:val="22"/>
              </w:rPr>
              <w:t>Évfolyam/ óraszámok</w:t>
            </w:r>
          </w:p>
        </w:tc>
      </w:tr>
      <w:tr w:rsidR="00163137" w:rsidRPr="00A12CC3" w14:paraId="1989CEF1" w14:textId="77777777" w:rsidTr="002613E9">
        <w:trPr>
          <w:trHeight w:val="244"/>
        </w:trPr>
        <w:tc>
          <w:tcPr>
            <w:tcW w:w="1162" w:type="pct"/>
            <w:shd w:val="clear" w:color="auto" w:fill="auto"/>
          </w:tcPr>
          <w:p w14:paraId="67355D90" w14:textId="77777777" w:rsidR="00163137" w:rsidRPr="00A12CC3" w:rsidRDefault="00163137" w:rsidP="00200DD5">
            <w:pPr>
              <w:tabs>
                <w:tab w:val="left" w:pos="1365"/>
              </w:tabs>
              <w:spacing w:line="276" w:lineRule="auto"/>
              <w:jc w:val="center"/>
              <w:rPr>
                <w:rFonts w:asciiTheme="minorHAnsi" w:hAnsiTheme="minorHAnsi" w:cstheme="minorHAnsi"/>
                <w:b/>
                <w:sz w:val="22"/>
                <w:szCs w:val="22"/>
              </w:rPr>
            </w:pPr>
          </w:p>
        </w:tc>
        <w:tc>
          <w:tcPr>
            <w:tcW w:w="959" w:type="pct"/>
            <w:shd w:val="clear" w:color="auto" w:fill="auto"/>
          </w:tcPr>
          <w:p w14:paraId="05534FCF" w14:textId="77777777" w:rsidR="00163137" w:rsidRPr="00A12CC3" w:rsidRDefault="00163137" w:rsidP="00200DD5">
            <w:pPr>
              <w:spacing w:line="276" w:lineRule="auto"/>
              <w:jc w:val="center"/>
              <w:rPr>
                <w:rFonts w:asciiTheme="minorHAnsi" w:hAnsiTheme="minorHAnsi" w:cstheme="minorHAnsi"/>
                <w:b/>
                <w:sz w:val="22"/>
                <w:szCs w:val="22"/>
              </w:rPr>
            </w:pPr>
            <w:r w:rsidRPr="00A12CC3">
              <w:rPr>
                <w:rFonts w:asciiTheme="minorHAnsi" w:hAnsiTheme="minorHAnsi" w:cstheme="minorHAnsi"/>
                <w:b/>
                <w:sz w:val="22"/>
                <w:szCs w:val="22"/>
              </w:rPr>
              <w:t>9.</w:t>
            </w:r>
          </w:p>
        </w:tc>
        <w:tc>
          <w:tcPr>
            <w:tcW w:w="959" w:type="pct"/>
            <w:shd w:val="clear" w:color="auto" w:fill="auto"/>
          </w:tcPr>
          <w:p w14:paraId="68295A4A" w14:textId="77777777" w:rsidR="00163137" w:rsidRPr="00A12CC3" w:rsidRDefault="00163137" w:rsidP="00200DD5">
            <w:pPr>
              <w:spacing w:line="276" w:lineRule="auto"/>
              <w:jc w:val="center"/>
              <w:rPr>
                <w:rFonts w:asciiTheme="minorHAnsi" w:hAnsiTheme="minorHAnsi" w:cstheme="minorHAnsi"/>
                <w:b/>
                <w:sz w:val="22"/>
                <w:szCs w:val="22"/>
              </w:rPr>
            </w:pPr>
            <w:r w:rsidRPr="00A12CC3">
              <w:rPr>
                <w:rFonts w:asciiTheme="minorHAnsi" w:hAnsiTheme="minorHAnsi" w:cstheme="minorHAnsi"/>
                <w:b/>
                <w:sz w:val="22"/>
                <w:szCs w:val="22"/>
              </w:rPr>
              <w:t>10.</w:t>
            </w:r>
          </w:p>
        </w:tc>
        <w:tc>
          <w:tcPr>
            <w:tcW w:w="960" w:type="pct"/>
            <w:shd w:val="clear" w:color="auto" w:fill="auto"/>
          </w:tcPr>
          <w:p w14:paraId="1579BB87" w14:textId="77777777" w:rsidR="00163137" w:rsidRPr="00A12CC3" w:rsidRDefault="00163137" w:rsidP="00200DD5">
            <w:pPr>
              <w:spacing w:line="276" w:lineRule="auto"/>
              <w:jc w:val="center"/>
              <w:rPr>
                <w:rFonts w:asciiTheme="minorHAnsi" w:hAnsiTheme="minorHAnsi" w:cstheme="minorHAnsi"/>
                <w:b/>
                <w:sz w:val="22"/>
                <w:szCs w:val="22"/>
              </w:rPr>
            </w:pPr>
            <w:r w:rsidRPr="00A12CC3">
              <w:rPr>
                <w:rFonts w:asciiTheme="minorHAnsi" w:hAnsiTheme="minorHAnsi" w:cstheme="minorHAnsi"/>
                <w:b/>
                <w:sz w:val="22"/>
                <w:szCs w:val="22"/>
              </w:rPr>
              <w:t>11.</w:t>
            </w:r>
          </w:p>
        </w:tc>
        <w:tc>
          <w:tcPr>
            <w:tcW w:w="960" w:type="pct"/>
            <w:shd w:val="clear" w:color="auto" w:fill="auto"/>
          </w:tcPr>
          <w:p w14:paraId="7A1BDA12" w14:textId="77777777" w:rsidR="00163137" w:rsidRPr="00A12CC3" w:rsidRDefault="00163137" w:rsidP="00200DD5">
            <w:pPr>
              <w:spacing w:line="276" w:lineRule="auto"/>
              <w:jc w:val="center"/>
              <w:rPr>
                <w:rFonts w:asciiTheme="minorHAnsi" w:hAnsiTheme="minorHAnsi" w:cstheme="minorHAnsi"/>
                <w:b/>
                <w:sz w:val="22"/>
                <w:szCs w:val="22"/>
              </w:rPr>
            </w:pPr>
            <w:r w:rsidRPr="00A12CC3">
              <w:rPr>
                <w:rFonts w:asciiTheme="minorHAnsi" w:hAnsiTheme="minorHAnsi" w:cstheme="minorHAnsi"/>
                <w:b/>
                <w:sz w:val="22"/>
                <w:szCs w:val="22"/>
              </w:rPr>
              <w:t>12.</w:t>
            </w:r>
          </w:p>
        </w:tc>
      </w:tr>
      <w:tr w:rsidR="002613E9" w:rsidRPr="00A12CC3" w14:paraId="0A4451DB" w14:textId="77777777" w:rsidTr="002613E9">
        <w:trPr>
          <w:trHeight w:val="258"/>
        </w:trPr>
        <w:tc>
          <w:tcPr>
            <w:tcW w:w="1162" w:type="pct"/>
            <w:shd w:val="clear" w:color="auto" w:fill="auto"/>
          </w:tcPr>
          <w:p w14:paraId="56D4A454" w14:textId="77777777" w:rsidR="002613E9" w:rsidRPr="00A12CC3" w:rsidRDefault="002613E9" w:rsidP="00200DD5">
            <w:pPr>
              <w:tabs>
                <w:tab w:val="left" w:pos="1365"/>
              </w:tabs>
              <w:spacing w:line="276" w:lineRule="auto"/>
              <w:jc w:val="center"/>
              <w:rPr>
                <w:rFonts w:asciiTheme="minorHAnsi" w:hAnsiTheme="minorHAnsi" w:cstheme="minorHAnsi"/>
                <w:b/>
                <w:sz w:val="22"/>
                <w:szCs w:val="22"/>
              </w:rPr>
            </w:pPr>
            <w:r w:rsidRPr="00A12CC3">
              <w:rPr>
                <w:rFonts w:asciiTheme="minorHAnsi" w:hAnsiTheme="minorHAnsi" w:cstheme="minorHAnsi"/>
                <w:b/>
                <w:sz w:val="22"/>
                <w:szCs w:val="22"/>
              </w:rPr>
              <w:t>Munkarend</w:t>
            </w:r>
          </w:p>
        </w:tc>
        <w:tc>
          <w:tcPr>
            <w:tcW w:w="959" w:type="pct"/>
            <w:shd w:val="clear" w:color="auto" w:fill="auto"/>
          </w:tcPr>
          <w:p w14:paraId="36B10DDF" w14:textId="77777777" w:rsidR="002613E9" w:rsidRPr="00A12CC3" w:rsidRDefault="002613E9" w:rsidP="00200DD5">
            <w:pPr>
              <w:spacing w:line="276" w:lineRule="auto"/>
              <w:jc w:val="center"/>
              <w:rPr>
                <w:rFonts w:asciiTheme="minorHAnsi" w:hAnsiTheme="minorHAnsi" w:cstheme="minorHAnsi"/>
                <w:b/>
                <w:sz w:val="22"/>
                <w:szCs w:val="22"/>
              </w:rPr>
            </w:pPr>
            <w:r w:rsidRPr="00A12CC3">
              <w:rPr>
                <w:rFonts w:asciiTheme="minorHAnsi" w:hAnsiTheme="minorHAnsi" w:cstheme="minorHAnsi"/>
                <w:b/>
                <w:sz w:val="22"/>
                <w:szCs w:val="22"/>
              </w:rPr>
              <w:t>Levelező</w:t>
            </w:r>
          </w:p>
        </w:tc>
        <w:tc>
          <w:tcPr>
            <w:tcW w:w="959" w:type="pct"/>
            <w:shd w:val="clear" w:color="auto" w:fill="auto"/>
          </w:tcPr>
          <w:p w14:paraId="416DF84E" w14:textId="77777777" w:rsidR="002613E9" w:rsidRPr="00A12CC3" w:rsidRDefault="002613E9" w:rsidP="00200DD5">
            <w:pPr>
              <w:spacing w:line="276" w:lineRule="auto"/>
              <w:jc w:val="center"/>
              <w:rPr>
                <w:rFonts w:asciiTheme="minorHAnsi" w:hAnsiTheme="minorHAnsi" w:cstheme="minorHAnsi"/>
                <w:b/>
                <w:sz w:val="22"/>
                <w:szCs w:val="22"/>
              </w:rPr>
            </w:pPr>
            <w:r w:rsidRPr="00A12CC3">
              <w:rPr>
                <w:rFonts w:asciiTheme="minorHAnsi" w:hAnsiTheme="minorHAnsi" w:cstheme="minorHAnsi"/>
                <w:b/>
                <w:sz w:val="22"/>
                <w:szCs w:val="22"/>
              </w:rPr>
              <w:t>Levelező</w:t>
            </w:r>
          </w:p>
        </w:tc>
        <w:tc>
          <w:tcPr>
            <w:tcW w:w="960" w:type="pct"/>
            <w:shd w:val="clear" w:color="auto" w:fill="auto"/>
          </w:tcPr>
          <w:p w14:paraId="32DBAF70" w14:textId="77777777" w:rsidR="002613E9" w:rsidRPr="00A12CC3" w:rsidRDefault="002613E9" w:rsidP="00200DD5">
            <w:pPr>
              <w:spacing w:line="276" w:lineRule="auto"/>
              <w:jc w:val="center"/>
              <w:rPr>
                <w:rFonts w:asciiTheme="minorHAnsi" w:hAnsiTheme="minorHAnsi" w:cstheme="minorHAnsi"/>
                <w:b/>
                <w:sz w:val="22"/>
                <w:szCs w:val="22"/>
              </w:rPr>
            </w:pPr>
            <w:r w:rsidRPr="00A12CC3">
              <w:rPr>
                <w:rFonts w:asciiTheme="minorHAnsi" w:hAnsiTheme="minorHAnsi" w:cstheme="minorHAnsi"/>
                <w:b/>
                <w:sz w:val="22"/>
                <w:szCs w:val="22"/>
              </w:rPr>
              <w:t>Levelező</w:t>
            </w:r>
          </w:p>
        </w:tc>
        <w:tc>
          <w:tcPr>
            <w:tcW w:w="960" w:type="pct"/>
            <w:shd w:val="clear" w:color="auto" w:fill="auto"/>
          </w:tcPr>
          <w:p w14:paraId="30E63321" w14:textId="77777777" w:rsidR="002613E9" w:rsidRPr="00A12CC3" w:rsidRDefault="002613E9" w:rsidP="00200DD5">
            <w:pPr>
              <w:spacing w:line="276" w:lineRule="auto"/>
              <w:jc w:val="center"/>
              <w:rPr>
                <w:rFonts w:asciiTheme="minorHAnsi" w:hAnsiTheme="minorHAnsi" w:cstheme="minorHAnsi"/>
                <w:b/>
                <w:sz w:val="22"/>
                <w:szCs w:val="22"/>
              </w:rPr>
            </w:pPr>
            <w:r w:rsidRPr="00A12CC3">
              <w:rPr>
                <w:rFonts w:asciiTheme="minorHAnsi" w:hAnsiTheme="minorHAnsi" w:cstheme="minorHAnsi"/>
                <w:b/>
                <w:sz w:val="22"/>
                <w:szCs w:val="22"/>
              </w:rPr>
              <w:t>Levelező</w:t>
            </w:r>
          </w:p>
        </w:tc>
      </w:tr>
      <w:tr w:rsidR="002613E9" w:rsidRPr="00A12CC3" w14:paraId="67E75CAE" w14:textId="77777777" w:rsidTr="002613E9">
        <w:trPr>
          <w:trHeight w:val="502"/>
        </w:trPr>
        <w:tc>
          <w:tcPr>
            <w:tcW w:w="1162" w:type="pct"/>
            <w:shd w:val="clear" w:color="auto" w:fill="auto"/>
          </w:tcPr>
          <w:p w14:paraId="7A05025E" w14:textId="77777777" w:rsidR="002613E9" w:rsidRPr="00A12CC3" w:rsidRDefault="002613E9" w:rsidP="00200DD5">
            <w:pPr>
              <w:spacing w:line="276" w:lineRule="auto"/>
              <w:jc w:val="both"/>
              <w:rPr>
                <w:rFonts w:asciiTheme="minorHAnsi" w:hAnsiTheme="minorHAnsi" w:cstheme="minorHAnsi"/>
                <w:sz w:val="22"/>
                <w:szCs w:val="22"/>
              </w:rPr>
            </w:pPr>
            <w:r w:rsidRPr="00A12CC3">
              <w:rPr>
                <w:rFonts w:asciiTheme="minorHAnsi" w:hAnsiTheme="minorHAnsi" w:cstheme="minorHAnsi"/>
                <w:sz w:val="22"/>
                <w:szCs w:val="22"/>
              </w:rPr>
              <w:t>Magyar nyelv és irodalom</w:t>
            </w:r>
          </w:p>
        </w:tc>
        <w:tc>
          <w:tcPr>
            <w:tcW w:w="959" w:type="pct"/>
            <w:shd w:val="clear" w:color="auto" w:fill="auto"/>
          </w:tcPr>
          <w:p w14:paraId="2D38B8C0" w14:textId="77777777" w:rsidR="002613E9" w:rsidRPr="00A12CC3" w:rsidRDefault="002613E9" w:rsidP="00200DD5">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2</w:t>
            </w:r>
          </w:p>
        </w:tc>
        <w:tc>
          <w:tcPr>
            <w:tcW w:w="959" w:type="pct"/>
            <w:shd w:val="clear" w:color="auto" w:fill="auto"/>
          </w:tcPr>
          <w:p w14:paraId="7414671A" w14:textId="77777777" w:rsidR="002613E9" w:rsidRPr="00A12CC3" w:rsidRDefault="002613E9" w:rsidP="00200DD5">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2</w:t>
            </w:r>
          </w:p>
        </w:tc>
        <w:tc>
          <w:tcPr>
            <w:tcW w:w="960" w:type="pct"/>
            <w:shd w:val="clear" w:color="auto" w:fill="auto"/>
          </w:tcPr>
          <w:p w14:paraId="4DC449FA" w14:textId="77777777" w:rsidR="002613E9" w:rsidRPr="00A12CC3" w:rsidRDefault="002613E9" w:rsidP="00200DD5">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2,5</w:t>
            </w:r>
          </w:p>
        </w:tc>
        <w:tc>
          <w:tcPr>
            <w:tcW w:w="960" w:type="pct"/>
            <w:shd w:val="clear" w:color="auto" w:fill="auto"/>
          </w:tcPr>
          <w:p w14:paraId="7E56EDA2" w14:textId="77777777" w:rsidR="002613E9" w:rsidRPr="00A12CC3" w:rsidRDefault="002613E9" w:rsidP="00200DD5">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2</w:t>
            </w:r>
          </w:p>
        </w:tc>
      </w:tr>
      <w:tr w:rsidR="002613E9" w:rsidRPr="00A12CC3" w14:paraId="4CE38879" w14:textId="77777777" w:rsidTr="002613E9">
        <w:trPr>
          <w:trHeight w:val="258"/>
        </w:trPr>
        <w:tc>
          <w:tcPr>
            <w:tcW w:w="1162" w:type="pct"/>
            <w:shd w:val="clear" w:color="auto" w:fill="auto"/>
          </w:tcPr>
          <w:p w14:paraId="31DB70BA" w14:textId="77777777" w:rsidR="002613E9" w:rsidRPr="00A12CC3" w:rsidRDefault="002613E9" w:rsidP="00200DD5">
            <w:pPr>
              <w:spacing w:line="276" w:lineRule="auto"/>
              <w:jc w:val="both"/>
              <w:rPr>
                <w:rFonts w:asciiTheme="minorHAnsi" w:hAnsiTheme="minorHAnsi" w:cstheme="minorHAnsi"/>
                <w:sz w:val="22"/>
                <w:szCs w:val="22"/>
              </w:rPr>
            </w:pPr>
            <w:r w:rsidRPr="00A12CC3">
              <w:rPr>
                <w:rFonts w:asciiTheme="minorHAnsi" w:hAnsiTheme="minorHAnsi" w:cstheme="minorHAnsi"/>
                <w:sz w:val="22"/>
                <w:szCs w:val="22"/>
              </w:rPr>
              <w:t>Matematika</w:t>
            </w:r>
          </w:p>
        </w:tc>
        <w:tc>
          <w:tcPr>
            <w:tcW w:w="959" w:type="pct"/>
            <w:shd w:val="clear" w:color="auto" w:fill="auto"/>
          </w:tcPr>
          <w:p w14:paraId="4A807087" w14:textId="77777777" w:rsidR="002613E9" w:rsidRPr="00A12CC3" w:rsidRDefault="002613E9" w:rsidP="00200DD5">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2</w:t>
            </w:r>
          </w:p>
        </w:tc>
        <w:tc>
          <w:tcPr>
            <w:tcW w:w="959" w:type="pct"/>
            <w:shd w:val="clear" w:color="auto" w:fill="auto"/>
          </w:tcPr>
          <w:p w14:paraId="3C69C688" w14:textId="77777777" w:rsidR="002613E9" w:rsidRPr="00A12CC3" w:rsidRDefault="002613E9" w:rsidP="00200DD5">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2</w:t>
            </w:r>
          </w:p>
        </w:tc>
        <w:tc>
          <w:tcPr>
            <w:tcW w:w="960" w:type="pct"/>
            <w:shd w:val="clear" w:color="auto" w:fill="auto"/>
          </w:tcPr>
          <w:p w14:paraId="40F220EE" w14:textId="77777777" w:rsidR="002613E9" w:rsidRPr="00A12CC3" w:rsidRDefault="002613E9" w:rsidP="00200DD5">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2</w:t>
            </w:r>
          </w:p>
        </w:tc>
        <w:tc>
          <w:tcPr>
            <w:tcW w:w="960" w:type="pct"/>
            <w:shd w:val="clear" w:color="auto" w:fill="auto"/>
          </w:tcPr>
          <w:p w14:paraId="23E615EA" w14:textId="77777777" w:rsidR="002613E9" w:rsidRPr="00A12CC3" w:rsidRDefault="002613E9" w:rsidP="00200DD5">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2</w:t>
            </w:r>
          </w:p>
        </w:tc>
      </w:tr>
      <w:tr w:rsidR="002613E9" w:rsidRPr="00A12CC3" w14:paraId="00C8F93B" w14:textId="77777777" w:rsidTr="002613E9">
        <w:trPr>
          <w:trHeight w:val="258"/>
        </w:trPr>
        <w:tc>
          <w:tcPr>
            <w:tcW w:w="1162" w:type="pct"/>
            <w:shd w:val="clear" w:color="auto" w:fill="auto"/>
          </w:tcPr>
          <w:p w14:paraId="4FF77B53" w14:textId="77777777" w:rsidR="002613E9" w:rsidRPr="00A12CC3" w:rsidRDefault="002613E9" w:rsidP="00200DD5">
            <w:pPr>
              <w:spacing w:line="276" w:lineRule="auto"/>
              <w:jc w:val="both"/>
              <w:rPr>
                <w:rFonts w:asciiTheme="minorHAnsi" w:hAnsiTheme="minorHAnsi" w:cstheme="minorHAnsi"/>
                <w:sz w:val="22"/>
                <w:szCs w:val="22"/>
              </w:rPr>
            </w:pPr>
            <w:r w:rsidRPr="00A12CC3">
              <w:rPr>
                <w:rFonts w:asciiTheme="minorHAnsi" w:hAnsiTheme="minorHAnsi" w:cstheme="minorHAnsi"/>
                <w:sz w:val="22"/>
                <w:szCs w:val="22"/>
              </w:rPr>
              <w:t xml:space="preserve">Történelem </w:t>
            </w:r>
          </w:p>
        </w:tc>
        <w:tc>
          <w:tcPr>
            <w:tcW w:w="959" w:type="pct"/>
            <w:shd w:val="clear" w:color="auto" w:fill="auto"/>
          </w:tcPr>
          <w:p w14:paraId="6442F22C" w14:textId="77777777" w:rsidR="002613E9" w:rsidRPr="00A12CC3" w:rsidRDefault="002613E9" w:rsidP="00200DD5">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1</w:t>
            </w:r>
          </w:p>
        </w:tc>
        <w:tc>
          <w:tcPr>
            <w:tcW w:w="959" w:type="pct"/>
            <w:shd w:val="clear" w:color="auto" w:fill="auto"/>
          </w:tcPr>
          <w:p w14:paraId="775165B6" w14:textId="77777777" w:rsidR="002613E9" w:rsidRPr="00A12CC3" w:rsidRDefault="002613E9" w:rsidP="00200DD5">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1</w:t>
            </w:r>
          </w:p>
        </w:tc>
        <w:tc>
          <w:tcPr>
            <w:tcW w:w="960" w:type="pct"/>
            <w:shd w:val="clear" w:color="auto" w:fill="auto"/>
          </w:tcPr>
          <w:p w14:paraId="08B7EE42" w14:textId="77777777" w:rsidR="002613E9" w:rsidRPr="00A12CC3" w:rsidRDefault="002613E9" w:rsidP="00200DD5">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1</w:t>
            </w:r>
          </w:p>
        </w:tc>
        <w:tc>
          <w:tcPr>
            <w:tcW w:w="960" w:type="pct"/>
            <w:shd w:val="clear" w:color="auto" w:fill="auto"/>
          </w:tcPr>
          <w:p w14:paraId="133C0643" w14:textId="77777777" w:rsidR="002613E9" w:rsidRPr="00A12CC3" w:rsidRDefault="002613E9" w:rsidP="00200DD5">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1</w:t>
            </w:r>
          </w:p>
        </w:tc>
      </w:tr>
      <w:tr w:rsidR="002613E9" w:rsidRPr="00A12CC3" w14:paraId="16BF2A54" w14:textId="77777777" w:rsidTr="002613E9">
        <w:trPr>
          <w:trHeight w:val="258"/>
        </w:trPr>
        <w:tc>
          <w:tcPr>
            <w:tcW w:w="1162" w:type="pct"/>
            <w:shd w:val="clear" w:color="auto" w:fill="auto"/>
          </w:tcPr>
          <w:p w14:paraId="390E0B73" w14:textId="77777777" w:rsidR="002613E9" w:rsidRPr="00A12CC3" w:rsidRDefault="002613E9" w:rsidP="00200DD5">
            <w:pPr>
              <w:spacing w:line="276" w:lineRule="auto"/>
              <w:jc w:val="both"/>
              <w:rPr>
                <w:rFonts w:asciiTheme="minorHAnsi" w:hAnsiTheme="minorHAnsi" w:cstheme="minorHAnsi"/>
                <w:sz w:val="22"/>
                <w:szCs w:val="22"/>
              </w:rPr>
            </w:pPr>
            <w:r w:rsidRPr="00A12CC3">
              <w:rPr>
                <w:rFonts w:asciiTheme="minorHAnsi" w:hAnsiTheme="minorHAnsi" w:cstheme="minorHAnsi"/>
                <w:sz w:val="22"/>
                <w:szCs w:val="22"/>
              </w:rPr>
              <w:t>Állampolgári ismeretek</w:t>
            </w:r>
          </w:p>
        </w:tc>
        <w:tc>
          <w:tcPr>
            <w:tcW w:w="959" w:type="pct"/>
            <w:shd w:val="clear" w:color="auto" w:fill="auto"/>
          </w:tcPr>
          <w:p w14:paraId="6ADA0B66" w14:textId="77777777" w:rsidR="002613E9" w:rsidRPr="00A12CC3" w:rsidRDefault="002613E9" w:rsidP="00200DD5">
            <w:pPr>
              <w:spacing w:line="276" w:lineRule="auto"/>
              <w:jc w:val="center"/>
              <w:rPr>
                <w:rFonts w:asciiTheme="minorHAnsi" w:hAnsiTheme="minorHAnsi" w:cstheme="minorHAnsi"/>
                <w:sz w:val="22"/>
                <w:szCs w:val="22"/>
              </w:rPr>
            </w:pPr>
          </w:p>
        </w:tc>
        <w:tc>
          <w:tcPr>
            <w:tcW w:w="959" w:type="pct"/>
            <w:shd w:val="clear" w:color="auto" w:fill="auto"/>
          </w:tcPr>
          <w:p w14:paraId="49F43E71" w14:textId="77777777" w:rsidR="002613E9" w:rsidRPr="00A12CC3" w:rsidRDefault="002613E9" w:rsidP="00200DD5">
            <w:pPr>
              <w:spacing w:line="276" w:lineRule="auto"/>
              <w:jc w:val="center"/>
              <w:rPr>
                <w:rFonts w:asciiTheme="minorHAnsi" w:hAnsiTheme="minorHAnsi" w:cstheme="minorHAnsi"/>
                <w:sz w:val="22"/>
                <w:szCs w:val="22"/>
              </w:rPr>
            </w:pPr>
          </w:p>
        </w:tc>
        <w:tc>
          <w:tcPr>
            <w:tcW w:w="960" w:type="pct"/>
            <w:shd w:val="clear" w:color="auto" w:fill="auto"/>
          </w:tcPr>
          <w:p w14:paraId="3A0C4E97" w14:textId="77777777" w:rsidR="002613E9" w:rsidRPr="00A12CC3" w:rsidRDefault="002613E9" w:rsidP="00200DD5">
            <w:pPr>
              <w:spacing w:line="276" w:lineRule="auto"/>
              <w:jc w:val="center"/>
              <w:rPr>
                <w:rFonts w:asciiTheme="minorHAnsi" w:hAnsiTheme="minorHAnsi" w:cstheme="minorHAnsi"/>
                <w:sz w:val="22"/>
                <w:szCs w:val="22"/>
              </w:rPr>
            </w:pPr>
          </w:p>
        </w:tc>
        <w:tc>
          <w:tcPr>
            <w:tcW w:w="960" w:type="pct"/>
            <w:shd w:val="clear" w:color="auto" w:fill="auto"/>
          </w:tcPr>
          <w:p w14:paraId="052FD305" w14:textId="77777777" w:rsidR="002613E9" w:rsidRPr="00A12CC3" w:rsidRDefault="002613E9" w:rsidP="00200DD5">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0,5</w:t>
            </w:r>
          </w:p>
        </w:tc>
      </w:tr>
      <w:tr w:rsidR="002613E9" w:rsidRPr="00A12CC3" w14:paraId="7A292A9F" w14:textId="77777777" w:rsidTr="002613E9">
        <w:trPr>
          <w:trHeight w:val="244"/>
        </w:trPr>
        <w:tc>
          <w:tcPr>
            <w:tcW w:w="1162" w:type="pct"/>
            <w:shd w:val="clear" w:color="auto" w:fill="auto"/>
          </w:tcPr>
          <w:p w14:paraId="3EC7A53E" w14:textId="77777777" w:rsidR="002613E9" w:rsidRPr="00A12CC3" w:rsidRDefault="002613E9" w:rsidP="00200DD5">
            <w:pPr>
              <w:spacing w:line="276" w:lineRule="auto"/>
              <w:jc w:val="both"/>
              <w:rPr>
                <w:rFonts w:asciiTheme="minorHAnsi" w:hAnsiTheme="minorHAnsi" w:cstheme="minorHAnsi"/>
                <w:sz w:val="22"/>
                <w:szCs w:val="22"/>
              </w:rPr>
            </w:pPr>
            <w:r w:rsidRPr="00A12CC3">
              <w:rPr>
                <w:rFonts w:asciiTheme="minorHAnsi" w:hAnsiTheme="minorHAnsi" w:cstheme="minorHAnsi"/>
                <w:sz w:val="22"/>
                <w:szCs w:val="22"/>
              </w:rPr>
              <w:t>Természettudomány</w:t>
            </w:r>
          </w:p>
        </w:tc>
        <w:tc>
          <w:tcPr>
            <w:tcW w:w="959" w:type="pct"/>
            <w:shd w:val="clear" w:color="auto" w:fill="auto"/>
          </w:tcPr>
          <w:p w14:paraId="0C1B155E" w14:textId="77777777" w:rsidR="002613E9" w:rsidRPr="00A12CC3" w:rsidRDefault="002613E9" w:rsidP="00200DD5">
            <w:pPr>
              <w:spacing w:line="276" w:lineRule="auto"/>
              <w:jc w:val="center"/>
              <w:rPr>
                <w:rFonts w:asciiTheme="minorHAnsi" w:hAnsiTheme="minorHAnsi" w:cstheme="minorHAnsi"/>
                <w:color w:val="002060"/>
                <w:sz w:val="22"/>
                <w:szCs w:val="22"/>
              </w:rPr>
            </w:pPr>
          </w:p>
        </w:tc>
        <w:tc>
          <w:tcPr>
            <w:tcW w:w="959" w:type="pct"/>
            <w:shd w:val="clear" w:color="auto" w:fill="auto"/>
          </w:tcPr>
          <w:p w14:paraId="060F6276" w14:textId="77777777" w:rsidR="002613E9" w:rsidRPr="00A12CC3" w:rsidRDefault="002613E9" w:rsidP="00200DD5">
            <w:pPr>
              <w:spacing w:line="276" w:lineRule="auto"/>
              <w:jc w:val="center"/>
              <w:rPr>
                <w:rFonts w:asciiTheme="minorHAnsi" w:hAnsiTheme="minorHAnsi" w:cstheme="minorHAnsi"/>
                <w:color w:val="002060"/>
                <w:sz w:val="22"/>
                <w:szCs w:val="22"/>
              </w:rPr>
            </w:pPr>
          </w:p>
        </w:tc>
        <w:tc>
          <w:tcPr>
            <w:tcW w:w="960" w:type="pct"/>
            <w:shd w:val="clear" w:color="auto" w:fill="FFFFFF"/>
          </w:tcPr>
          <w:p w14:paraId="1740FBE5" w14:textId="77777777" w:rsidR="002613E9" w:rsidRPr="00A12CC3" w:rsidRDefault="002613E9" w:rsidP="00200DD5">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1</w:t>
            </w:r>
          </w:p>
        </w:tc>
        <w:tc>
          <w:tcPr>
            <w:tcW w:w="960" w:type="pct"/>
            <w:shd w:val="clear" w:color="auto" w:fill="auto"/>
          </w:tcPr>
          <w:p w14:paraId="330C4E6B" w14:textId="77777777" w:rsidR="002613E9" w:rsidRPr="00A12CC3" w:rsidRDefault="002613E9" w:rsidP="00200DD5">
            <w:pPr>
              <w:spacing w:line="276" w:lineRule="auto"/>
              <w:jc w:val="center"/>
              <w:rPr>
                <w:rFonts w:asciiTheme="minorHAnsi" w:hAnsiTheme="minorHAnsi" w:cstheme="minorHAnsi"/>
                <w:sz w:val="22"/>
                <w:szCs w:val="22"/>
              </w:rPr>
            </w:pPr>
          </w:p>
        </w:tc>
      </w:tr>
      <w:tr w:rsidR="002613E9" w:rsidRPr="00A12CC3" w14:paraId="408003B8" w14:textId="77777777" w:rsidTr="002613E9">
        <w:trPr>
          <w:trHeight w:val="244"/>
        </w:trPr>
        <w:tc>
          <w:tcPr>
            <w:tcW w:w="1162" w:type="pct"/>
            <w:shd w:val="clear" w:color="auto" w:fill="auto"/>
          </w:tcPr>
          <w:p w14:paraId="1855081B" w14:textId="77777777" w:rsidR="002613E9" w:rsidRPr="00A12CC3" w:rsidRDefault="002613E9" w:rsidP="00200DD5">
            <w:pPr>
              <w:spacing w:line="276" w:lineRule="auto"/>
              <w:jc w:val="both"/>
              <w:rPr>
                <w:rFonts w:asciiTheme="minorHAnsi" w:hAnsiTheme="minorHAnsi" w:cstheme="minorHAnsi"/>
                <w:sz w:val="22"/>
                <w:szCs w:val="22"/>
              </w:rPr>
            </w:pPr>
            <w:r w:rsidRPr="00A12CC3">
              <w:rPr>
                <w:rFonts w:asciiTheme="minorHAnsi" w:hAnsiTheme="minorHAnsi" w:cstheme="minorHAnsi"/>
                <w:sz w:val="22"/>
                <w:szCs w:val="22"/>
              </w:rPr>
              <w:t>Kémia</w:t>
            </w:r>
          </w:p>
        </w:tc>
        <w:tc>
          <w:tcPr>
            <w:tcW w:w="959" w:type="pct"/>
            <w:shd w:val="clear" w:color="auto" w:fill="FFFFFF"/>
          </w:tcPr>
          <w:p w14:paraId="1124AE7B" w14:textId="77777777" w:rsidR="002613E9" w:rsidRPr="00A12CC3" w:rsidRDefault="002613E9" w:rsidP="00200DD5">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0,5</w:t>
            </w:r>
          </w:p>
        </w:tc>
        <w:tc>
          <w:tcPr>
            <w:tcW w:w="959" w:type="pct"/>
            <w:shd w:val="clear" w:color="auto" w:fill="FFFFFF"/>
          </w:tcPr>
          <w:p w14:paraId="474660C7" w14:textId="77777777" w:rsidR="002613E9" w:rsidRPr="00A12CC3" w:rsidRDefault="002613E9" w:rsidP="00200DD5">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0,5</w:t>
            </w:r>
          </w:p>
        </w:tc>
        <w:tc>
          <w:tcPr>
            <w:tcW w:w="960" w:type="pct"/>
            <w:shd w:val="clear" w:color="auto" w:fill="auto"/>
          </w:tcPr>
          <w:p w14:paraId="71FB7FB1" w14:textId="77777777" w:rsidR="002613E9" w:rsidRPr="00A12CC3" w:rsidRDefault="002613E9" w:rsidP="00200DD5">
            <w:pPr>
              <w:spacing w:line="276" w:lineRule="auto"/>
              <w:jc w:val="center"/>
              <w:rPr>
                <w:rFonts w:asciiTheme="minorHAnsi" w:hAnsiTheme="minorHAnsi" w:cstheme="minorHAnsi"/>
                <w:sz w:val="22"/>
                <w:szCs w:val="22"/>
              </w:rPr>
            </w:pPr>
          </w:p>
        </w:tc>
        <w:tc>
          <w:tcPr>
            <w:tcW w:w="960" w:type="pct"/>
            <w:shd w:val="clear" w:color="auto" w:fill="auto"/>
          </w:tcPr>
          <w:p w14:paraId="585E9B7E" w14:textId="77777777" w:rsidR="002613E9" w:rsidRPr="00A12CC3" w:rsidRDefault="002613E9" w:rsidP="00200DD5">
            <w:pPr>
              <w:spacing w:line="276" w:lineRule="auto"/>
              <w:jc w:val="center"/>
              <w:rPr>
                <w:rFonts w:asciiTheme="minorHAnsi" w:hAnsiTheme="minorHAnsi" w:cstheme="minorHAnsi"/>
                <w:sz w:val="22"/>
                <w:szCs w:val="22"/>
              </w:rPr>
            </w:pPr>
          </w:p>
        </w:tc>
      </w:tr>
      <w:tr w:rsidR="002613E9" w:rsidRPr="00A12CC3" w14:paraId="650F935E" w14:textId="77777777" w:rsidTr="002613E9">
        <w:trPr>
          <w:trHeight w:val="244"/>
        </w:trPr>
        <w:tc>
          <w:tcPr>
            <w:tcW w:w="1162" w:type="pct"/>
            <w:shd w:val="clear" w:color="auto" w:fill="auto"/>
          </w:tcPr>
          <w:p w14:paraId="0A1B869C" w14:textId="77777777" w:rsidR="002613E9" w:rsidRPr="00A12CC3" w:rsidRDefault="002613E9" w:rsidP="00200DD5">
            <w:pPr>
              <w:spacing w:line="276" w:lineRule="auto"/>
              <w:jc w:val="both"/>
              <w:rPr>
                <w:rFonts w:asciiTheme="minorHAnsi" w:hAnsiTheme="minorHAnsi" w:cstheme="minorHAnsi"/>
                <w:sz w:val="22"/>
                <w:szCs w:val="22"/>
              </w:rPr>
            </w:pPr>
            <w:r w:rsidRPr="00A12CC3">
              <w:rPr>
                <w:rFonts w:asciiTheme="minorHAnsi" w:hAnsiTheme="minorHAnsi" w:cstheme="minorHAnsi"/>
                <w:sz w:val="22"/>
                <w:szCs w:val="22"/>
              </w:rPr>
              <w:t>Fizika</w:t>
            </w:r>
          </w:p>
        </w:tc>
        <w:tc>
          <w:tcPr>
            <w:tcW w:w="959" w:type="pct"/>
            <w:shd w:val="clear" w:color="auto" w:fill="FFFFFF"/>
          </w:tcPr>
          <w:p w14:paraId="5D07BD33" w14:textId="77777777" w:rsidR="002613E9" w:rsidRPr="00A12CC3" w:rsidRDefault="002613E9" w:rsidP="00200DD5">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0,5</w:t>
            </w:r>
          </w:p>
        </w:tc>
        <w:tc>
          <w:tcPr>
            <w:tcW w:w="959" w:type="pct"/>
            <w:shd w:val="clear" w:color="auto" w:fill="FFFFFF"/>
          </w:tcPr>
          <w:p w14:paraId="0CF24604" w14:textId="77777777" w:rsidR="002613E9" w:rsidRPr="00A12CC3" w:rsidRDefault="002613E9" w:rsidP="00200DD5">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0,5</w:t>
            </w:r>
          </w:p>
        </w:tc>
        <w:tc>
          <w:tcPr>
            <w:tcW w:w="960" w:type="pct"/>
            <w:shd w:val="clear" w:color="auto" w:fill="auto"/>
          </w:tcPr>
          <w:p w14:paraId="4574BDED" w14:textId="77777777" w:rsidR="002613E9" w:rsidRPr="00A12CC3" w:rsidRDefault="002613E9" w:rsidP="00200DD5">
            <w:pPr>
              <w:spacing w:line="276" w:lineRule="auto"/>
              <w:jc w:val="center"/>
              <w:rPr>
                <w:rFonts w:asciiTheme="minorHAnsi" w:hAnsiTheme="minorHAnsi" w:cstheme="minorHAnsi"/>
                <w:sz w:val="22"/>
                <w:szCs w:val="22"/>
              </w:rPr>
            </w:pPr>
          </w:p>
        </w:tc>
        <w:tc>
          <w:tcPr>
            <w:tcW w:w="960" w:type="pct"/>
            <w:shd w:val="clear" w:color="auto" w:fill="auto"/>
          </w:tcPr>
          <w:p w14:paraId="2AA708F6" w14:textId="77777777" w:rsidR="002613E9" w:rsidRPr="00A12CC3" w:rsidRDefault="002613E9" w:rsidP="00200DD5">
            <w:pPr>
              <w:spacing w:line="276" w:lineRule="auto"/>
              <w:jc w:val="center"/>
              <w:rPr>
                <w:rFonts w:asciiTheme="minorHAnsi" w:hAnsiTheme="minorHAnsi" w:cstheme="minorHAnsi"/>
                <w:sz w:val="22"/>
                <w:szCs w:val="22"/>
              </w:rPr>
            </w:pPr>
          </w:p>
        </w:tc>
      </w:tr>
      <w:tr w:rsidR="002613E9" w:rsidRPr="00A12CC3" w14:paraId="13FBDFCD" w14:textId="77777777" w:rsidTr="002613E9">
        <w:trPr>
          <w:trHeight w:val="244"/>
        </w:trPr>
        <w:tc>
          <w:tcPr>
            <w:tcW w:w="1162" w:type="pct"/>
            <w:shd w:val="clear" w:color="auto" w:fill="auto"/>
          </w:tcPr>
          <w:p w14:paraId="21955A5D" w14:textId="77777777" w:rsidR="002613E9" w:rsidRPr="00A12CC3" w:rsidRDefault="002613E9" w:rsidP="002613E9">
            <w:pPr>
              <w:spacing w:line="276" w:lineRule="auto"/>
              <w:jc w:val="both"/>
              <w:rPr>
                <w:rFonts w:asciiTheme="minorHAnsi" w:hAnsiTheme="minorHAnsi" w:cstheme="minorHAnsi"/>
                <w:sz w:val="22"/>
                <w:szCs w:val="22"/>
              </w:rPr>
            </w:pPr>
            <w:r w:rsidRPr="00A12CC3">
              <w:rPr>
                <w:rFonts w:asciiTheme="minorHAnsi" w:hAnsiTheme="minorHAnsi" w:cstheme="minorHAnsi"/>
                <w:sz w:val="22"/>
                <w:szCs w:val="22"/>
              </w:rPr>
              <w:t>Földrajz</w:t>
            </w:r>
          </w:p>
        </w:tc>
        <w:tc>
          <w:tcPr>
            <w:tcW w:w="959" w:type="pct"/>
            <w:shd w:val="clear" w:color="auto" w:fill="FFFFFF"/>
          </w:tcPr>
          <w:p w14:paraId="79B853C2" w14:textId="77777777" w:rsidR="002613E9" w:rsidRPr="00A12CC3" w:rsidRDefault="002613E9" w:rsidP="002613E9">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0,5</w:t>
            </w:r>
          </w:p>
        </w:tc>
        <w:tc>
          <w:tcPr>
            <w:tcW w:w="959" w:type="pct"/>
            <w:shd w:val="clear" w:color="auto" w:fill="FFFFFF"/>
          </w:tcPr>
          <w:p w14:paraId="2F723F99" w14:textId="77777777" w:rsidR="002613E9" w:rsidRPr="00A12CC3" w:rsidRDefault="002613E9" w:rsidP="002613E9">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0,5</w:t>
            </w:r>
          </w:p>
        </w:tc>
        <w:tc>
          <w:tcPr>
            <w:tcW w:w="960" w:type="pct"/>
            <w:shd w:val="clear" w:color="auto" w:fill="auto"/>
          </w:tcPr>
          <w:p w14:paraId="4CFEAFD1" w14:textId="77777777" w:rsidR="002613E9" w:rsidRPr="00A12CC3" w:rsidRDefault="002613E9" w:rsidP="002613E9">
            <w:pPr>
              <w:spacing w:line="276" w:lineRule="auto"/>
              <w:jc w:val="center"/>
              <w:rPr>
                <w:rFonts w:asciiTheme="minorHAnsi" w:hAnsiTheme="minorHAnsi" w:cstheme="minorHAnsi"/>
                <w:sz w:val="22"/>
                <w:szCs w:val="22"/>
              </w:rPr>
            </w:pPr>
          </w:p>
        </w:tc>
        <w:tc>
          <w:tcPr>
            <w:tcW w:w="960" w:type="pct"/>
            <w:shd w:val="clear" w:color="auto" w:fill="auto"/>
          </w:tcPr>
          <w:p w14:paraId="61ABB998" w14:textId="77777777" w:rsidR="002613E9" w:rsidRPr="00A12CC3" w:rsidRDefault="002613E9" w:rsidP="002613E9">
            <w:pPr>
              <w:spacing w:line="276" w:lineRule="auto"/>
              <w:jc w:val="center"/>
              <w:rPr>
                <w:rFonts w:asciiTheme="minorHAnsi" w:hAnsiTheme="minorHAnsi" w:cstheme="minorHAnsi"/>
                <w:sz w:val="22"/>
                <w:szCs w:val="22"/>
              </w:rPr>
            </w:pPr>
          </w:p>
        </w:tc>
      </w:tr>
      <w:tr w:rsidR="002613E9" w:rsidRPr="00A12CC3" w14:paraId="44388792" w14:textId="77777777" w:rsidTr="002613E9">
        <w:trPr>
          <w:trHeight w:val="244"/>
        </w:trPr>
        <w:tc>
          <w:tcPr>
            <w:tcW w:w="1162" w:type="pct"/>
            <w:shd w:val="clear" w:color="auto" w:fill="auto"/>
          </w:tcPr>
          <w:p w14:paraId="40C57E4F" w14:textId="77777777" w:rsidR="002613E9" w:rsidRPr="00A12CC3" w:rsidRDefault="002613E9" w:rsidP="002613E9">
            <w:pPr>
              <w:spacing w:line="276" w:lineRule="auto"/>
              <w:jc w:val="both"/>
              <w:rPr>
                <w:rFonts w:asciiTheme="minorHAnsi" w:hAnsiTheme="minorHAnsi" w:cstheme="minorHAnsi"/>
                <w:sz w:val="22"/>
                <w:szCs w:val="22"/>
              </w:rPr>
            </w:pPr>
            <w:r w:rsidRPr="00A12CC3">
              <w:rPr>
                <w:rFonts w:asciiTheme="minorHAnsi" w:hAnsiTheme="minorHAnsi" w:cstheme="minorHAnsi"/>
                <w:sz w:val="22"/>
                <w:szCs w:val="22"/>
              </w:rPr>
              <w:t>Biológia</w:t>
            </w:r>
          </w:p>
        </w:tc>
        <w:tc>
          <w:tcPr>
            <w:tcW w:w="959" w:type="pct"/>
            <w:shd w:val="clear" w:color="auto" w:fill="FFFFFF"/>
          </w:tcPr>
          <w:p w14:paraId="738B776F" w14:textId="77777777" w:rsidR="002613E9" w:rsidRPr="00A12CC3" w:rsidRDefault="002613E9" w:rsidP="002613E9">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0,5</w:t>
            </w:r>
          </w:p>
        </w:tc>
        <w:tc>
          <w:tcPr>
            <w:tcW w:w="959" w:type="pct"/>
            <w:shd w:val="clear" w:color="auto" w:fill="FFFFFF"/>
          </w:tcPr>
          <w:p w14:paraId="4871DC41" w14:textId="77777777" w:rsidR="002613E9" w:rsidRPr="00A12CC3" w:rsidRDefault="002613E9" w:rsidP="002613E9">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0,5</w:t>
            </w:r>
          </w:p>
        </w:tc>
        <w:tc>
          <w:tcPr>
            <w:tcW w:w="960" w:type="pct"/>
            <w:shd w:val="clear" w:color="auto" w:fill="auto"/>
          </w:tcPr>
          <w:p w14:paraId="531B7810" w14:textId="77777777" w:rsidR="002613E9" w:rsidRPr="00A12CC3" w:rsidRDefault="002613E9" w:rsidP="002613E9">
            <w:pPr>
              <w:spacing w:line="276" w:lineRule="auto"/>
              <w:jc w:val="center"/>
              <w:rPr>
                <w:rFonts w:asciiTheme="minorHAnsi" w:hAnsiTheme="minorHAnsi" w:cstheme="minorHAnsi"/>
                <w:sz w:val="22"/>
                <w:szCs w:val="22"/>
              </w:rPr>
            </w:pPr>
          </w:p>
        </w:tc>
        <w:tc>
          <w:tcPr>
            <w:tcW w:w="960" w:type="pct"/>
            <w:shd w:val="clear" w:color="auto" w:fill="auto"/>
          </w:tcPr>
          <w:p w14:paraId="5FD9DE78" w14:textId="77777777" w:rsidR="002613E9" w:rsidRPr="00A12CC3" w:rsidRDefault="002613E9" w:rsidP="002613E9">
            <w:pPr>
              <w:spacing w:line="276" w:lineRule="auto"/>
              <w:jc w:val="center"/>
              <w:rPr>
                <w:rFonts w:asciiTheme="minorHAnsi" w:hAnsiTheme="minorHAnsi" w:cstheme="minorHAnsi"/>
                <w:sz w:val="22"/>
                <w:szCs w:val="22"/>
              </w:rPr>
            </w:pPr>
          </w:p>
        </w:tc>
      </w:tr>
      <w:tr w:rsidR="002613E9" w:rsidRPr="00A12CC3" w14:paraId="316DDF1C" w14:textId="77777777" w:rsidTr="002613E9">
        <w:trPr>
          <w:trHeight w:val="258"/>
        </w:trPr>
        <w:tc>
          <w:tcPr>
            <w:tcW w:w="1162" w:type="pct"/>
            <w:shd w:val="clear" w:color="auto" w:fill="auto"/>
          </w:tcPr>
          <w:p w14:paraId="47B5CE0C" w14:textId="77777777" w:rsidR="002613E9" w:rsidRPr="00A12CC3" w:rsidRDefault="002613E9" w:rsidP="002613E9">
            <w:pPr>
              <w:spacing w:line="276" w:lineRule="auto"/>
              <w:jc w:val="both"/>
              <w:rPr>
                <w:rFonts w:asciiTheme="minorHAnsi" w:hAnsiTheme="minorHAnsi" w:cstheme="minorHAnsi"/>
                <w:sz w:val="22"/>
                <w:szCs w:val="22"/>
              </w:rPr>
            </w:pPr>
            <w:r w:rsidRPr="00A12CC3">
              <w:rPr>
                <w:rFonts w:asciiTheme="minorHAnsi" w:hAnsiTheme="minorHAnsi" w:cstheme="minorHAnsi"/>
                <w:sz w:val="22"/>
                <w:szCs w:val="22"/>
              </w:rPr>
              <w:t>I. Idegen nyelv</w:t>
            </w:r>
            <w:r w:rsidR="00F12B8B" w:rsidRPr="00A12CC3">
              <w:rPr>
                <w:rFonts w:asciiTheme="minorHAnsi" w:hAnsiTheme="minorHAnsi" w:cstheme="minorHAnsi"/>
                <w:sz w:val="22"/>
                <w:szCs w:val="22"/>
              </w:rPr>
              <w:t>: angol/német nyelv</w:t>
            </w:r>
          </w:p>
        </w:tc>
        <w:tc>
          <w:tcPr>
            <w:tcW w:w="959" w:type="pct"/>
            <w:shd w:val="clear" w:color="auto" w:fill="FFFFFF"/>
          </w:tcPr>
          <w:p w14:paraId="24AE6C51" w14:textId="77777777" w:rsidR="002613E9" w:rsidRPr="00A12CC3" w:rsidRDefault="002613E9" w:rsidP="002613E9">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2</w:t>
            </w:r>
          </w:p>
        </w:tc>
        <w:tc>
          <w:tcPr>
            <w:tcW w:w="959" w:type="pct"/>
            <w:shd w:val="clear" w:color="auto" w:fill="FFFFFF"/>
          </w:tcPr>
          <w:p w14:paraId="527E1D9E" w14:textId="77777777" w:rsidR="002613E9" w:rsidRPr="00A12CC3" w:rsidRDefault="002613E9" w:rsidP="002613E9">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2</w:t>
            </w:r>
          </w:p>
        </w:tc>
        <w:tc>
          <w:tcPr>
            <w:tcW w:w="960" w:type="pct"/>
            <w:shd w:val="clear" w:color="auto" w:fill="FFFFFF"/>
          </w:tcPr>
          <w:p w14:paraId="4B430719" w14:textId="77777777" w:rsidR="002613E9" w:rsidRPr="00A12CC3" w:rsidRDefault="002613E9" w:rsidP="002613E9">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2</w:t>
            </w:r>
          </w:p>
        </w:tc>
        <w:tc>
          <w:tcPr>
            <w:tcW w:w="960" w:type="pct"/>
            <w:shd w:val="clear" w:color="auto" w:fill="FFFFFF"/>
          </w:tcPr>
          <w:p w14:paraId="6574159C" w14:textId="77777777" w:rsidR="002613E9" w:rsidRPr="00A12CC3" w:rsidRDefault="002613E9" w:rsidP="002613E9">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3</w:t>
            </w:r>
          </w:p>
        </w:tc>
      </w:tr>
      <w:tr w:rsidR="002613E9" w:rsidRPr="00A12CC3" w14:paraId="44DAEF74" w14:textId="77777777" w:rsidTr="002613E9">
        <w:trPr>
          <w:trHeight w:val="258"/>
        </w:trPr>
        <w:tc>
          <w:tcPr>
            <w:tcW w:w="1162" w:type="pct"/>
            <w:shd w:val="clear" w:color="auto" w:fill="auto"/>
          </w:tcPr>
          <w:p w14:paraId="5F14FC0D" w14:textId="77777777" w:rsidR="002613E9" w:rsidRPr="00A12CC3" w:rsidRDefault="002613E9" w:rsidP="002613E9">
            <w:pPr>
              <w:spacing w:line="276" w:lineRule="auto"/>
              <w:jc w:val="both"/>
              <w:rPr>
                <w:rFonts w:asciiTheme="minorHAnsi" w:hAnsiTheme="minorHAnsi" w:cstheme="minorHAnsi"/>
                <w:sz w:val="22"/>
                <w:szCs w:val="22"/>
              </w:rPr>
            </w:pPr>
            <w:r w:rsidRPr="00A12CC3">
              <w:rPr>
                <w:rFonts w:asciiTheme="minorHAnsi" w:hAnsiTheme="minorHAnsi" w:cstheme="minorHAnsi"/>
                <w:sz w:val="22"/>
                <w:szCs w:val="22"/>
              </w:rPr>
              <w:t>II. Idegen nyelv</w:t>
            </w:r>
            <w:r w:rsidR="00F12B8B" w:rsidRPr="00A12CC3">
              <w:rPr>
                <w:rFonts w:asciiTheme="minorHAnsi" w:hAnsiTheme="minorHAnsi" w:cstheme="minorHAnsi"/>
                <w:sz w:val="22"/>
                <w:szCs w:val="22"/>
              </w:rPr>
              <w:t xml:space="preserve"> német/angol nyelv</w:t>
            </w:r>
          </w:p>
        </w:tc>
        <w:tc>
          <w:tcPr>
            <w:tcW w:w="959" w:type="pct"/>
            <w:shd w:val="clear" w:color="auto" w:fill="FFFFFF"/>
          </w:tcPr>
          <w:p w14:paraId="4316787B" w14:textId="77777777" w:rsidR="002613E9" w:rsidRPr="00A12CC3" w:rsidRDefault="002613E9" w:rsidP="002613E9">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1</w:t>
            </w:r>
          </w:p>
        </w:tc>
        <w:tc>
          <w:tcPr>
            <w:tcW w:w="959" w:type="pct"/>
            <w:shd w:val="clear" w:color="auto" w:fill="FFFFFF"/>
          </w:tcPr>
          <w:p w14:paraId="5018E6E4" w14:textId="77777777" w:rsidR="002613E9" w:rsidRPr="00A12CC3" w:rsidRDefault="002613E9" w:rsidP="002613E9">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1</w:t>
            </w:r>
          </w:p>
        </w:tc>
        <w:tc>
          <w:tcPr>
            <w:tcW w:w="960" w:type="pct"/>
            <w:shd w:val="clear" w:color="auto" w:fill="FFFFFF"/>
          </w:tcPr>
          <w:p w14:paraId="665E9B5B" w14:textId="77777777" w:rsidR="002613E9" w:rsidRPr="00A12CC3" w:rsidRDefault="002613E9" w:rsidP="002613E9">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1</w:t>
            </w:r>
          </w:p>
        </w:tc>
        <w:tc>
          <w:tcPr>
            <w:tcW w:w="960" w:type="pct"/>
            <w:shd w:val="clear" w:color="auto" w:fill="FFFFFF"/>
          </w:tcPr>
          <w:p w14:paraId="567AECCA" w14:textId="77777777" w:rsidR="002613E9" w:rsidRPr="00A12CC3" w:rsidRDefault="002613E9" w:rsidP="002613E9">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1</w:t>
            </w:r>
          </w:p>
        </w:tc>
      </w:tr>
      <w:tr w:rsidR="002613E9" w:rsidRPr="00A12CC3" w14:paraId="345D4CAF" w14:textId="77777777" w:rsidTr="002613E9">
        <w:trPr>
          <w:trHeight w:val="244"/>
        </w:trPr>
        <w:tc>
          <w:tcPr>
            <w:tcW w:w="1162" w:type="pct"/>
            <w:shd w:val="clear" w:color="auto" w:fill="auto"/>
          </w:tcPr>
          <w:p w14:paraId="1E210877" w14:textId="77777777" w:rsidR="002613E9" w:rsidRPr="00A12CC3" w:rsidRDefault="002613E9" w:rsidP="002613E9">
            <w:pPr>
              <w:spacing w:line="276" w:lineRule="auto"/>
              <w:jc w:val="both"/>
              <w:rPr>
                <w:rFonts w:asciiTheme="minorHAnsi" w:hAnsiTheme="minorHAnsi" w:cstheme="minorHAnsi"/>
                <w:sz w:val="22"/>
                <w:szCs w:val="22"/>
              </w:rPr>
            </w:pPr>
            <w:r w:rsidRPr="00A12CC3">
              <w:rPr>
                <w:rFonts w:asciiTheme="minorHAnsi" w:hAnsiTheme="minorHAnsi" w:cstheme="minorHAnsi"/>
                <w:sz w:val="22"/>
                <w:szCs w:val="22"/>
              </w:rPr>
              <w:t>Művészetek</w:t>
            </w:r>
          </w:p>
        </w:tc>
        <w:tc>
          <w:tcPr>
            <w:tcW w:w="959" w:type="pct"/>
            <w:shd w:val="clear" w:color="auto" w:fill="auto"/>
          </w:tcPr>
          <w:p w14:paraId="744E701B" w14:textId="77777777" w:rsidR="002613E9" w:rsidRPr="00A12CC3" w:rsidRDefault="002613E9" w:rsidP="002613E9">
            <w:pPr>
              <w:spacing w:line="276" w:lineRule="auto"/>
              <w:jc w:val="center"/>
              <w:rPr>
                <w:rFonts w:asciiTheme="minorHAnsi" w:hAnsiTheme="minorHAnsi" w:cstheme="minorHAnsi"/>
                <w:sz w:val="22"/>
                <w:szCs w:val="22"/>
              </w:rPr>
            </w:pPr>
          </w:p>
        </w:tc>
        <w:tc>
          <w:tcPr>
            <w:tcW w:w="959" w:type="pct"/>
            <w:shd w:val="clear" w:color="auto" w:fill="auto"/>
          </w:tcPr>
          <w:p w14:paraId="002FA277" w14:textId="77777777" w:rsidR="002613E9" w:rsidRPr="00A12CC3" w:rsidRDefault="002613E9" w:rsidP="002613E9">
            <w:pPr>
              <w:spacing w:line="276" w:lineRule="auto"/>
              <w:jc w:val="center"/>
              <w:rPr>
                <w:rFonts w:asciiTheme="minorHAnsi" w:hAnsiTheme="minorHAnsi" w:cstheme="minorHAnsi"/>
                <w:sz w:val="22"/>
                <w:szCs w:val="22"/>
              </w:rPr>
            </w:pPr>
          </w:p>
        </w:tc>
        <w:tc>
          <w:tcPr>
            <w:tcW w:w="960" w:type="pct"/>
            <w:shd w:val="clear" w:color="auto" w:fill="FFFFFF"/>
          </w:tcPr>
          <w:p w14:paraId="3E785D03" w14:textId="77777777" w:rsidR="002613E9" w:rsidRPr="00A12CC3" w:rsidRDefault="002613E9" w:rsidP="002613E9">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0,5</w:t>
            </w:r>
          </w:p>
        </w:tc>
        <w:tc>
          <w:tcPr>
            <w:tcW w:w="960" w:type="pct"/>
            <w:shd w:val="clear" w:color="auto" w:fill="FFFFFF"/>
          </w:tcPr>
          <w:p w14:paraId="2A951542" w14:textId="77777777" w:rsidR="002613E9" w:rsidRPr="00A12CC3" w:rsidRDefault="002613E9" w:rsidP="002613E9">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1</w:t>
            </w:r>
          </w:p>
        </w:tc>
      </w:tr>
      <w:tr w:rsidR="002613E9" w:rsidRPr="00A12CC3" w14:paraId="0C852F60" w14:textId="77777777" w:rsidTr="002613E9">
        <w:trPr>
          <w:trHeight w:val="244"/>
        </w:trPr>
        <w:tc>
          <w:tcPr>
            <w:tcW w:w="1162" w:type="pct"/>
            <w:shd w:val="clear" w:color="auto" w:fill="auto"/>
          </w:tcPr>
          <w:p w14:paraId="7A53A8E4" w14:textId="77777777" w:rsidR="002613E9" w:rsidRPr="00A12CC3" w:rsidRDefault="002613E9" w:rsidP="002613E9">
            <w:pPr>
              <w:spacing w:line="276" w:lineRule="auto"/>
              <w:jc w:val="both"/>
              <w:rPr>
                <w:rFonts w:asciiTheme="minorHAnsi" w:hAnsiTheme="minorHAnsi" w:cstheme="minorHAnsi"/>
                <w:sz w:val="22"/>
                <w:szCs w:val="22"/>
              </w:rPr>
            </w:pPr>
            <w:r w:rsidRPr="00A12CC3">
              <w:rPr>
                <w:rFonts w:asciiTheme="minorHAnsi" w:hAnsiTheme="minorHAnsi" w:cstheme="minorHAnsi"/>
                <w:sz w:val="22"/>
                <w:szCs w:val="22"/>
              </w:rPr>
              <w:t>Digitális kultúra</w:t>
            </w:r>
          </w:p>
        </w:tc>
        <w:tc>
          <w:tcPr>
            <w:tcW w:w="959" w:type="pct"/>
            <w:shd w:val="clear" w:color="auto" w:fill="FFFFFF"/>
          </w:tcPr>
          <w:p w14:paraId="7683326E" w14:textId="77777777" w:rsidR="002613E9" w:rsidRPr="00A12CC3" w:rsidRDefault="002613E9" w:rsidP="002613E9">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0,5</w:t>
            </w:r>
          </w:p>
        </w:tc>
        <w:tc>
          <w:tcPr>
            <w:tcW w:w="959" w:type="pct"/>
            <w:shd w:val="clear" w:color="auto" w:fill="FFFFFF"/>
          </w:tcPr>
          <w:p w14:paraId="22328CB1" w14:textId="77777777" w:rsidR="002613E9" w:rsidRPr="00A12CC3" w:rsidRDefault="002613E9" w:rsidP="002613E9">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0,5</w:t>
            </w:r>
          </w:p>
        </w:tc>
        <w:tc>
          <w:tcPr>
            <w:tcW w:w="960" w:type="pct"/>
            <w:shd w:val="clear" w:color="auto" w:fill="FFFFFF"/>
          </w:tcPr>
          <w:p w14:paraId="084C16FB" w14:textId="77777777" w:rsidR="002613E9" w:rsidRPr="00A12CC3" w:rsidRDefault="002613E9" w:rsidP="002613E9">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0,5</w:t>
            </w:r>
          </w:p>
        </w:tc>
        <w:tc>
          <w:tcPr>
            <w:tcW w:w="960" w:type="pct"/>
            <w:shd w:val="clear" w:color="auto" w:fill="auto"/>
          </w:tcPr>
          <w:p w14:paraId="6A1A42E5" w14:textId="77777777" w:rsidR="002613E9" w:rsidRPr="00A12CC3" w:rsidRDefault="002613E9" w:rsidP="002613E9">
            <w:pPr>
              <w:spacing w:line="276" w:lineRule="auto"/>
              <w:jc w:val="center"/>
              <w:rPr>
                <w:rFonts w:asciiTheme="minorHAnsi" w:hAnsiTheme="minorHAnsi" w:cstheme="minorHAnsi"/>
                <w:sz w:val="22"/>
                <w:szCs w:val="22"/>
              </w:rPr>
            </w:pPr>
          </w:p>
        </w:tc>
      </w:tr>
      <w:tr w:rsidR="002613E9" w:rsidRPr="00A12CC3" w14:paraId="0C8E0B8C" w14:textId="77777777" w:rsidTr="002613E9">
        <w:trPr>
          <w:trHeight w:val="244"/>
        </w:trPr>
        <w:tc>
          <w:tcPr>
            <w:tcW w:w="1162" w:type="pct"/>
            <w:shd w:val="clear" w:color="auto" w:fill="auto"/>
          </w:tcPr>
          <w:p w14:paraId="6C7723BB" w14:textId="77777777" w:rsidR="002613E9" w:rsidRPr="00A12CC3" w:rsidRDefault="002613E9" w:rsidP="002613E9">
            <w:pPr>
              <w:spacing w:line="276" w:lineRule="auto"/>
              <w:jc w:val="both"/>
              <w:rPr>
                <w:rFonts w:asciiTheme="minorHAnsi" w:hAnsiTheme="minorHAnsi" w:cstheme="minorHAnsi"/>
                <w:sz w:val="22"/>
                <w:szCs w:val="22"/>
              </w:rPr>
            </w:pPr>
            <w:r w:rsidRPr="00A12CC3">
              <w:rPr>
                <w:rFonts w:asciiTheme="minorHAnsi" w:hAnsiTheme="minorHAnsi" w:cstheme="minorHAnsi"/>
                <w:sz w:val="22"/>
                <w:szCs w:val="22"/>
              </w:rPr>
              <w:t xml:space="preserve">Mozgóképkultúra és médiaismeret </w:t>
            </w:r>
          </w:p>
        </w:tc>
        <w:tc>
          <w:tcPr>
            <w:tcW w:w="959" w:type="pct"/>
            <w:shd w:val="clear" w:color="auto" w:fill="auto"/>
          </w:tcPr>
          <w:p w14:paraId="31A29D11" w14:textId="77777777" w:rsidR="002613E9" w:rsidRPr="00A12CC3" w:rsidRDefault="002613E9" w:rsidP="002613E9">
            <w:pPr>
              <w:spacing w:line="276" w:lineRule="auto"/>
              <w:jc w:val="center"/>
              <w:rPr>
                <w:rFonts w:asciiTheme="minorHAnsi" w:hAnsiTheme="minorHAnsi" w:cstheme="minorHAnsi"/>
                <w:sz w:val="22"/>
                <w:szCs w:val="22"/>
              </w:rPr>
            </w:pPr>
          </w:p>
        </w:tc>
        <w:tc>
          <w:tcPr>
            <w:tcW w:w="959" w:type="pct"/>
            <w:shd w:val="clear" w:color="auto" w:fill="auto"/>
          </w:tcPr>
          <w:p w14:paraId="467070D0" w14:textId="77777777" w:rsidR="002613E9" w:rsidRPr="00A12CC3" w:rsidRDefault="002613E9" w:rsidP="002613E9">
            <w:pPr>
              <w:spacing w:line="276" w:lineRule="auto"/>
              <w:jc w:val="center"/>
              <w:rPr>
                <w:rFonts w:asciiTheme="minorHAnsi" w:hAnsiTheme="minorHAnsi" w:cstheme="minorHAnsi"/>
                <w:sz w:val="22"/>
                <w:szCs w:val="22"/>
              </w:rPr>
            </w:pPr>
          </w:p>
        </w:tc>
        <w:tc>
          <w:tcPr>
            <w:tcW w:w="960" w:type="pct"/>
            <w:shd w:val="clear" w:color="auto" w:fill="auto"/>
          </w:tcPr>
          <w:p w14:paraId="62A4BB05" w14:textId="77777777" w:rsidR="002613E9" w:rsidRPr="00A12CC3" w:rsidRDefault="002613E9" w:rsidP="002613E9">
            <w:pPr>
              <w:spacing w:line="276" w:lineRule="auto"/>
              <w:jc w:val="center"/>
              <w:rPr>
                <w:rFonts w:asciiTheme="minorHAnsi" w:hAnsiTheme="minorHAnsi" w:cstheme="minorHAnsi"/>
                <w:sz w:val="22"/>
                <w:szCs w:val="22"/>
              </w:rPr>
            </w:pPr>
          </w:p>
        </w:tc>
        <w:tc>
          <w:tcPr>
            <w:tcW w:w="960" w:type="pct"/>
            <w:shd w:val="clear" w:color="auto" w:fill="FFFFFF"/>
          </w:tcPr>
          <w:p w14:paraId="64A79863" w14:textId="77777777" w:rsidR="002613E9" w:rsidRPr="00A12CC3" w:rsidRDefault="002613E9" w:rsidP="002613E9">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0,5</w:t>
            </w:r>
          </w:p>
        </w:tc>
      </w:tr>
      <w:tr w:rsidR="002613E9" w:rsidRPr="00A12CC3" w14:paraId="6D520EB3" w14:textId="77777777" w:rsidTr="002613E9">
        <w:trPr>
          <w:trHeight w:val="516"/>
        </w:trPr>
        <w:tc>
          <w:tcPr>
            <w:tcW w:w="1162" w:type="pct"/>
            <w:shd w:val="clear" w:color="auto" w:fill="auto"/>
          </w:tcPr>
          <w:p w14:paraId="405DBDD2" w14:textId="77777777" w:rsidR="002613E9" w:rsidRPr="00A12CC3" w:rsidRDefault="002613E9" w:rsidP="002613E9">
            <w:pPr>
              <w:spacing w:line="276" w:lineRule="auto"/>
              <w:jc w:val="both"/>
              <w:rPr>
                <w:rFonts w:asciiTheme="minorHAnsi" w:hAnsiTheme="minorHAnsi" w:cstheme="minorHAnsi"/>
                <w:sz w:val="22"/>
                <w:szCs w:val="22"/>
              </w:rPr>
            </w:pPr>
            <w:r w:rsidRPr="00A12CC3">
              <w:rPr>
                <w:rFonts w:asciiTheme="minorHAnsi" w:hAnsiTheme="minorHAnsi" w:cstheme="minorHAnsi"/>
                <w:sz w:val="22"/>
                <w:szCs w:val="22"/>
              </w:rPr>
              <w:t>Osztályközösség-</w:t>
            </w:r>
          </w:p>
          <w:p w14:paraId="6747F176" w14:textId="77777777" w:rsidR="002613E9" w:rsidRPr="00A12CC3" w:rsidRDefault="002613E9" w:rsidP="002613E9">
            <w:pPr>
              <w:spacing w:line="276" w:lineRule="auto"/>
              <w:jc w:val="both"/>
              <w:rPr>
                <w:rFonts w:asciiTheme="minorHAnsi" w:hAnsiTheme="minorHAnsi" w:cstheme="minorHAnsi"/>
                <w:sz w:val="22"/>
                <w:szCs w:val="22"/>
              </w:rPr>
            </w:pPr>
            <w:r w:rsidRPr="00A12CC3">
              <w:rPr>
                <w:rFonts w:asciiTheme="minorHAnsi" w:hAnsiTheme="minorHAnsi" w:cstheme="minorHAnsi"/>
                <w:sz w:val="22"/>
                <w:szCs w:val="22"/>
              </w:rPr>
              <w:t>építés</w:t>
            </w:r>
          </w:p>
        </w:tc>
        <w:tc>
          <w:tcPr>
            <w:tcW w:w="959" w:type="pct"/>
            <w:shd w:val="clear" w:color="auto" w:fill="FFFFFF"/>
          </w:tcPr>
          <w:p w14:paraId="4E072358" w14:textId="77777777" w:rsidR="002613E9" w:rsidRPr="00A12CC3" w:rsidRDefault="002613E9" w:rsidP="002613E9">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0,5</w:t>
            </w:r>
          </w:p>
        </w:tc>
        <w:tc>
          <w:tcPr>
            <w:tcW w:w="959" w:type="pct"/>
            <w:shd w:val="clear" w:color="auto" w:fill="FFFFFF"/>
          </w:tcPr>
          <w:p w14:paraId="02E3BAE4" w14:textId="77777777" w:rsidR="002613E9" w:rsidRPr="00A12CC3" w:rsidRDefault="002613E9" w:rsidP="002613E9">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0,5</w:t>
            </w:r>
          </w:p>
        </w:tc>
        <w:tc>
          <w:tcPr>
            <w:tcW w:w="960" w:type="pct"/>
            <w:shd w:val="clear" w:color="auto" w:fill="FFFFFF"/>
          </w:tcPr>
          <w:p w14:paraId="75858116" w14:textId="77777777" w:rsidR="002613E9" w:rsidRPr="00A12CC3" w:rsidRDefault="002613E9" w:rsidP="002613E9">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0,5</w:t>
            </w:r>
          </w:p>
        </w:tc>
        <w:tc>
          <w:tcPr>
            <w:tcW w:w="960" w:type="pct"/>
            <w:shd w:val="clear" w:color="auto" w:fill="FFFFFF"/>
          </w:tcPr>
          <w:p w14:paraId="1DB6150B" w14:textId="77777777" w:rsidR="002613E9" w:rsidRPr="00A12CC3" w:rsidRDefault="002613E9" w:rsidP="002613E9">
            <w:pPr>
              <w:spacing w:line="276" w:lineRule="auto"/>
              <w:jc w:val="center"/>
              <w:rPr>
                <w:rFonts w:asciiTheme="minorHAnsi" w:hAnsiTheme="minorHAnsi" w:cstheme="minorHAnsi"/>
                <w:sz w:val="22"/>
                <w:szCs w:val="22"/>
              </w:rPr>
            </w:pPr>
            <w:r w:rsidRPr="00A12CC3">
              <w:rPr>
                <w:rFonts w:asciiTheme="minorHAnsi" w:hAnsiTheme="minorHAnsi" w:cstheme="minorHAnsi"/>
                <w:sz w:val="22"/>
                <w:szCs w:val="22"/>
              </w:rPr>
              <w:t>0,5</w:t>
            </w:r>
          </w:p>
        </w:tc>
      </w:tr>
      <w:tr w:rsidR="002613E9" w:rsidRPr="00A12CC3" w14:paraId="3E3E7679" w14:textId="77777777" w:rsidTr="002613E9">
        <w:trPr>
          <w:trHeight w:val="502"/>
        </w:trPr>
        <w:tc>
          <w:tcPr>
            <w:tcW w:w="1162" w:type="pct"/>
            <w:shd w:val="clear" w:color="auto" w:fill="auto"/>
          </w:tcPr>
          <w:p w14:paraId="000AE2B7" w14:textId="77777777" w:rsidR="002613E9" w:rsidRPr="00A12CC3" w:rsidRDefault="002613E9" w:rsidP="002613E9">
            <w:pPr>
              <w:spacing w:line="276" w:lineRule="auto"/>
              <w:jc w:val="both"/>
              <w:rPr>
                <w:rFonts w:asciiTheme="minorHAnsi" w:hAnsiTheme="minorHAnsi" w:cstheme="minorHAnsi"/>
                <w:b/>
                <w:sz w:val="22"/>
                <w:szCs w:val="22"/>
              </w:rPr>
            </w:pPr>
            <w:r w:rsidRPr="00A12CC3">
              <w:rPr>
                <w:rFonts w:asciiTheme="minorHAnsi" w:hAnsiTheme="minorHAnsi" w:cstheme="minorHAnsi"/>
                <w:b/>
                <w:sz w:val="22"/>
                <w:szCs w:val="22"/>
              </w:rPr>
              <w:t xml:space="preserve">Levelező Összes </w:t>
            </w:r>
            <w:r w:rsidR="00F12B8B" w:rsidRPr="00A12CC3">
              <w:rPr>
                <w:rFonts w:asciiTheme="minorHAnsi" w:hAnsiTheme="minorHAnsi" w:cstheme="minorHAnsi"/>
                <w:b/>
                <w:sz w:val="22"/>
                <w:szCs w:val="22"/>
              </w:rPr>
              <w:t xml:space="preserve">heti </w:t>
            </w:r>
            <w:r w:rsidRPr="00A12CC3">
              <w:rPr>
                <w:rFonts w:asciiTheme="minorHAnsi" w:hAnsiTheme="minorHAnsi" w:cstheme="minorHAnsi"/>
                <w:b/>
                <w:sz w:val="22"/>
                <w:szCs w:val="22"/>
              </w:rPr>
              <w:t>óraszám</w:t>
            </w:r>
          </w:p>
          <w:p w14:paraId="3CA8395B" w14:textId="77777777" w:rsidR="002613E9" w:rsidRPr="00A12CC3" w:rsidRDefault="002613E9" w:rsidP="002613E9">
            <w:pPr>
              <w:spacing w:line="276" w:lineRule="auto"/>
              <w:jc w:val="both"/>
              <w:rPr>
                <w:rFonts w:asciiTheme="minorHAnsi" w:hAnsiTheme="minorHAnsi" w:cstheme="minorHAnsi"/>
                <w:b/>
                <w:sz w:val="22"/>
                <w:szCs w:val="22"/>
              </w:rPr>
            </w:pPr>
          </w:p>
        </w:tc>
        <w:tc>
          <w:tcPr>
            <w:tcW w:w="959" w:type="pct"/>
            <w:shd w:val="clear" w:color="auto" w:fill="auto"/>
          </w:tcPr>
          <w:p w14:paraId="1CAD3EB7" w14:textId="77777777" w:rsidR="002613E9" w:rsidRPr="00A12CC3" w:rsidRDefault="002613E9" w:rsidP="002613E9">
            <w:pPr>
              <w:pStyle w:val="Alcm"/>
              <w:spacing w:line="276" w:lineRule="auto"/>
              <w:rPr>
                <w:rFonts w:asciiTheme="minorHAnsi" w:hAnsiTheme="minorHAnsi" w:cstheme="minorHAnsi"/>
                <w:sz w:val="22"/>
                <w:szCs w:val="22"/>
              </w:rPr>
            </w:pPr>
            <w:r w:rsidRPr="00A12CC3">
              <w:rPr>
                <w:rFonts w:asciiTheme="minorHAnsi" w:hAnsiTheme="minorHAnsi" w:cstheme="minorHAnsi"/>
                <w:sz w:val="22"/>
                <w:szCs w:val="22"/>
              </w:rPr>
              <w:t>11</w:t>
            </w:r>
          </w:p>
        </w:tc>
        <w:tc>
          <w:tcPr>
            <w:tcW w:w="959" w:type="pct"/>
            <w:shd w:val="clear" w:color="auto" w:fill="auto"/>
          </w:tcPr>
          <w:p w14:paraId="3D4BADC0" w14:textId="77777777" w:rsidR="002613E9" w:rsidRPr="00A12CC3" w:rsidRDefault="002613E9" w:rsidP="002613E9">
            <w:pPr>
              <w:spacing w:line="276" w:lineRule="auto"/>
              <w:jc w:val="center"/>
              <w:rPr>
                <w:rFonts w:asciiTheme="minorHAnsi" w:hAnsiTheme="minorHAnsi" w:cstheme="minorHAnsi"/>
                <w:b/>
                <w:sz w:val="22"/>
                <w:szCs w:val="22"/>
              </w:rPr>
            </w:pPr>
            <w:r w:rsidRPr="00A12CC3">
              <w:rPr>
                <w:rFonts w:asciiTheme="minorHAnsi" w:hAnsiTheme="minorHAnsi" w:cstheme="minorHAnsi"/>
                <w:b/>
                <w:sz w:val="22"/>
                <w:szCs w:val="22"/>
              </w:rPr>
              <w:t>11</w:t>
            </w:r>
          </w:p>
        </w:tc>
        <w:tc>
          <w:tcPr>
            <w:tcW w:w="960" w:type="pct"/>
            <w:shd w:val="clear" w:color="auto" w:fill="auto"/>
          </w:tcPr>
          <w:p w14:paraId="1B556C3A" w14:textId="77777777" w:rsidR="002613E9" w:rsidRPr="00A12CC3" w:rsidRDefault="002613E9" w:rsidP="002613E9">
            <w:pPr>
              <w:spacing w:line="276" w:lineRule="auto"/>
              <w:jc w:val="center"/>
              <w:rPr>
                <w:rFonts w:asciiTheme="minorHAnsi" w:hAnsiTheme="minorHAnsi" w:cstheme="minorHAnsi"/>
                <w:b/>
                <w:sz w:val="22"/>
                <w:szCs w:val="22"/>
              </w:rPr>
            </w:pPr>
            <w:r w:rsidRPr="00A12CC3">
              <w:rPr>
                <w:rFonts w:asciiTheme="minorHAnsi" w:hAnsiTheme="minorHAnsi" w:cstheme="minorHAnsi"/>
                <w:b/>
                <w:sz w:val="22"/>
                <w:szCs w:val="22"/>
              </w:rPr>
              <w:t>11</w:t>
            </w:r>
          </w:p>
        </w:tc>
        <w:tc>
          <w:tcPr>
            <w:tcW w:w="960" w:type="pct"/>
            <w:shd w:val="clear" w:color="auto" w:fill="auto"/>
          </w:tcPr>
          <w:p w14:paraId="3725BFDE" w14:textId="77777777" w:rsidR="002613E9" w:rsidRPr="00A12CC3" w:rsidRDefault="002613E9" w:rsidP="002613E9">
            <w:pPr>
              <w:spacing w:line="276" w:lineRule="auto"/>
              <w:jc w:val="center"/>
              <w:rPr>
                <w:rFonts w:asciiTheme="minorHAnsi" w:hAnsiTheme="minorHAnsi" w:cstheme="minorHAnsi"/>
                <w:b/>
                <w:sz w:val="22"/>
                <w:szCs w:val="22"/>
              </w:rPr>
            </w:pPr>
            <w:r w:rsidRPr="00A12CC3">
              <w:rPr>
                <w:rFonts w:asciiTheme="minorHAnsi" w:hAnsiTheme="minorHAnsi" w:cstheme="minorHAnsi"/>
                <w:b/>
                <w:sz w:val="22"/>
                <w:szCs w:val="22"/>
              </w:rPr>
              <w:t>11</w:t>
            </w:r>
          </w:p>
        </w:tc>
      </w:tr>
    </w:tbl>
    <w:p w14:paraId="7D53DD17" w14:textId="153330BC" w:rsidR="005330A3" w:rsidRDefault="005330A3" w:rsidP="004D2020">
      <w:pPr>
        <w:jc w:val="both"/>
        <w:rPr>
          <w:rFonts w:asciiTheme="minorHAnsi" w:hAnsiTheme="minorHAnsi"/>
          <w:sz w:val="22"/>
          <w:szCs w:val="22"/>
        </w:rPr>
      </w:pPr>
    </w:p>
    <w:p w14:paraId="67E14D99" w14:textId="77777777" w:rsidR="000E713D" w:rsidRDefault="000E713D" w:rsidP="004D2020">
      <w:pPr>
        <w:jc w:val="both"/>
        <w:rPr>
          <w:rFonts w:asciiTheme="minorHAnsi" w:hAnsiTheme="minorHAnsi"/>
          <w:sz w:val="22"/>
          <w:szCs w:val="22"/>
        </w:rPr>
      </w:pPr>
    </w:p>
    <w:p w14:paraId="1555B318" w14:textId="77777777" w:rsidR="005330A3" w:rsidRDefault="001A29BC" w:rsidP="001A29BC">
      <w:pPr>
        <w:pStyle w:val="Cmsor2"/>
        <w:spacing w:before="0" w:after="0"/>
        <w:rPr>
          <w:rFonts w:asciiTheme="minorHAnsi" w:hAnsiTheme="minorHAnsi"/>
          <w:sz w:val="22"/>
          <w:szCs w:val="22"/>
        </w:rPr>
      </w:pPr>
      <w:bookmarkStart w:id="50" w:name="_Toc139881549"/>
      <w:r>
        <w:rPr>
          <w:rFonts w:asciiTheme="minorHAnsi" w:hAnsiTheme="minorHAnsi"/>
          <w:sz w:val="22"/>
          <w:szCs w:val="22"/>
        </w:rPr>
        <w:lastRenderedPageBreak/>
        <w:t xml:space="preserve">2.6. A </w:t>
      </w:r>
      <w:r w:rsidR="003B700B">
        <w:rPr>
          <w:rFonts w:asciiTheme="minorHAnsi" w:hAnsiTheme="minorHAnsi"/>
          <w:sz w:val="22"/>
          <w:szCs w:val="22"/>
        </w:rPr>
        <w:t xml:space="preserve">hat évfolyamos </w:t>
      </w:r>
      <w:r>
        <w:rPr>
          <w:rFonts w:asciiTheme="minorHAnsi" w:hAnsiTheme="minorHAnsi"/>
          <w:sz w:val="22"/>
          <w:szCs w:val="22"/>
        </w:rPr>
        <w:t xml:space="preserve">gimnáziumi </w:t>
      </w:r>
      <w:r w:rsidR="00B61741">
        <w:rPr>
          <w:rFonts w:asciiTheme="minorHAnsi" w:hAnsiTheme="minorHAnsi"/>
          <w:sz w:val="22"/>
          <w:szCs w:val="22"/>
        </w:rPr>
        <w:t xml:space="preserve">képzés </w:t>
      </w:r>
      <w:r>
        <w:rPr>
          <w:rFonts w:asciiTheme="minorHAnsi" w:hAnsiTheme="minorHAnsi"/>
          <w:sz w:val="22"/>
          <w:szCs w:val="22"/>
        </w:rPr>
        <w:t xml:space="preserve"> </w:t>
      </w:r>
      <w:r w:rsidR="004C7DD1">
        <w:rPr>
          <w:rFonts w:asciiTheme="minorHAnsi" w:hAnsiTheme="minorHAnsi"/>
          <w:sz w:val="22"/>
          <w:szCs w:val="22"/>
        </w:rPr>
        <w:t xml:space="preserve">jellemzői és </w:t>
      </w:r>
      <w:r>
        <w:rPr>
          <w:rFonts w:asciiTheme="minorHAnsi" w:hAnsiTheme="minorHAnsi"/>
          <w:sz w:val="22"/>
          <w:szCs w:val="22"/>
        </w:rPr>
        <w:t>óraterve</w:t>
      </w:r>
      <w:bookmarkEnd w:id="50"/>
      <w:r w:rsidR="00B61741">
        <w:rPr>
          <w:rFonts w:asciiTheme="minorHAnsi" w:hAnsiTheme="minorHAnsi"/>
          <w:sz w:val="22"/>
          <w:szCs w:val="22"/>
        </w:rPr>
        <w:t xml:space="preserve"> </w:t>
      </w:r>
    </w:p>
    <w:p w14:paraId="13C45D63" w14:textId="77777777" w:rsidR="004C7DD1" w:rsidRPr="0009310E" w:rsidRDefault="004C7DD1" w:rsidP="0009310E">
      <w:pPr>
        <w:jc w:val="both"/>
        <w:rPr>
          <w:rFonts w:asciiTheme="minorHAnsi" w:hAnsiTheme="minorHAnsi"/>
          <w:b/>
          <w:sz w:val="22"/>
          <w:szCs w:val="22"/>
        </w:rPr>
      </w:pPr>
      <w:r w:rsidRPr="0009310E">
        <w:rPr>
          <w:rFonts w:asciiTheme="minorHAnsi" w:hAnsiTheme="minorHAnsi"/>
          <w:b/>
          <w:sz w:val="22"/>
          <w:szCs w:val="22"/>
        </w:rPr>
        <w:t>Célok, feladatok</w:t>
      </w:r>
    </w:p>
    <w:p w14:paraId="6F3F653F" w14:textId="77777777" w:rsidR="004C7DD1" w:rsidRPr="004C7DD1" w:rsidRDefault="004C7DD1" w:rsidP="004C7DD1">
      <w:pPr>
        <w:pStyle w:val="NormlWeb"/>
        <w:jc w:val="both"/>
        <w:rPr>
          <w:rFonts w:asciiTheme="minorHAnsi" w:hAnsiTheme="minorHAnsi" w:cstheme="minorHAnsi"/>
          <w:color w:val="000000"/>
          <w:sz w:val="22"/>
          <w:szCs w:val="22"/>
        </w:rPr>
      </w:pPr>
      <w:r w:rsidRPr="004C7DD1">
        <w:rPr>
          <w:rFonts w:asciiTheme="minorHAnsi" w:hAnsiTheme="minorHAnsi" w:cstheme="minorHAnsi"/>
          <w:color w:val="000000"/>
          <w:sz w:val="22"/>
          <w:szCs w:val="22"/>
        </w:rPr>
        <w:t xml:space="preserve">A hat évfolyamos gimnázium első két évfolyama épít a felső </w:t>
      </w:r>
      <w:proofErr w:type="spellStart"/>
      <w:r w:rsidRPr="004C7DD1">
        <w:rPr>
          <w:rFonts w:asciiTheme="minorHAnsi" w:hAnsiTheme="minorHAnsi" w:cstheme="minorHAnsi"/>
          <w:color w:val="000000"/>
          <w:sz w:val="22"/>
          <w:szCs w:val="22"/>
        </w:rPr>
        <w:t>tagozatos</w:t>
      </w:r>
      <w:proofErr w:type="spellEnd"/>
      <w:r w:rsidRPr="004C7DD1">
        <w:rPr>
          <w:rFonts w:asciiTheme="minorHAnsi" w:hAnsiTheme="minorHAnsi" w:cstheme="minorHAnsi"/>
          <w:color w:val="000000"/>
          <w:sz w:val="22"/>
          <w:szCs w:val="22"/>
        </w:rPr>
        <w:t xml:space="preserve"> szakasz 5–6. évfolyamon folyó nevelő-oktató munkára, amelynek során az alapkészségek fejlesztése kap fő hangsúlyt. A 7–8. évfolyamon, a serdülőkor kezdetétől viszont hangsúlyossá válik az elvont fogalmi és elemző gondolkodás fejlesztése. A 9–12. évfolyamon az iskola nevelési-oktatási tevékenységével tovább fejleszti a nevelési célok elérését támogató érzelmi, szociális és kognitív képességeket. Kiemelt figyelmet fordít az eredményes tanulás módszereinek, technikáinak elsajátíttatására, a tanuláshoz, a feladatokban való részvételhez szükséges kompetenciaterületek és koncentrációs képességek, akarati tulajdonságok fejlesztésére. Feladatának tekinti az egyéni adottságok, képességek megismerésén alapuló önismeret fejlesztését, a tanulók tanulási és társas motivációinak, önbizalmának növelését. </w:t>
      </w:r>
      <w:proofErr w:type="spellStart"/>
      <w:r w:rsidRPr="004C7DD1">
        <w:rPr>
          <w:rFonts w:asciiTheme="minorHAnsi" w:hAnsiTheme="minorHAnsi" w:cstheme="minorHAnsi"/>
          <w:color w:val="000000"/>
          <w:sz w:val="22"/>
          <w:szCs w:val="22"/>
        </w:rPr>
        <w:t>Mindehhez</w:t>
      </w:r>
      <w:proofErr w:type="spellEnd"/>
      <w:r w:rsidRPr="004C7DD1">
        <w:rPr>
          <w:rFonts w:asciiTheme="minorHAnsi" w:hAnsiTheme="minorHAnsi" w:cstheme="minorHAnsi"/>
          <w:color w:val="000000"/>
          <w:sz w:val="22"/>
          <w:szCs w:val="22"/>
        </w:rPr>
        <w:t xml:space="preserve"> előnyben részesíti az életszerű, valóságos problémák és feladathelyzetek teremtését az önkifejezéshez, az ismeretszerzéshez, a kísérletezéshez, a feladat- és problémamegoldáshoz.</w:t>
      </w:r>
    </w:p>
    <w:p w14:paraId="6E1C0A42" w14:textId="77777777" w:rsidR="004C7DD1" w:rsidRPr="004C7DD1" w:rsidRDefault="004C7DD1" w:rsidP="004C7DD1">
      <w:pPr>
        <w:pStyle w:val="NormlWeb"/>
        <w:jc w:val="both"/>
        <w:rPr>
          <w:rFonts w:asciiTheme="minorHAnsi" w:hAnsiTheme="minorHAnsi" w:cstheme="minorHAnsi"/>
          <w:color w:val="000000"/>
          <w:sz w:val="22"/>
          <w:szCs w:val="22"/>
        </w:rPr>
      </w:pPr>
      <w:r w:rsidRPr="004C7DD1">
        <w:rPr>
          <w:rFonts w:asciiTheme="minorHAnsi" w:hAnsiTheme="minorHAnsi" w:cstheme="minorHAnsi"/>
          <w:color w:val="000000"/>
          <w:sz w:val="22"/>
          <w:szCs w:val="22"/>
        </w:rPr>
        <w:t xml:space="preserve">Az életfeltételek kialakítása és a társadalomba való beilleszkedés sokoldalú tájékozódási képességet és tájékozottságot kívánó feladatát a középiskola azzal támogatja, hogy felkészíti tanulóit a társadalmi jelenségek, kapcsolatrendszerek megértésére, alakítására, az alkalmazni képes tudás megszerzéséhez nélkülözhetetlen munka felvállalására. </w:t>
      </w:r>
      <w:proofErr w:type="spellStart"/>
      <w:r w:rsidRPr="004C7DD1">
        <w:rPr>
          <w:rFonts w:asciiTheme="minorHAnsi" w:hAnsiTheme="minorHAnsi" w:cstheme="minorHAnsi"/>
          <w:color w:val="000000"/>
          <w:sz w:val="22"/>
          <w:szCs w:val="22"/>
        </w:rPr>
        <w:t>Mindehhez</w:t>
      </w:r>
      <w:proofErr w:type="spellEnd"/>
      <w:r w:rsidRPr="004C7DD1">
        <w:rPr>
          <w:rFonts w:asciiTheme="minorHAnsi" w:hAnsiTheme="minorHAnsi" w:cstheme="minorHAnsi"/>
          <w:color w:val="000000"/>
          <w:sz w:val="22"/>
          <w:szCs w:val="22"/>
        </w:rPr>
        <w:t xml:space="preserve"> elengedhetetlen a tanulók tudatos, önkéntes, aktív, segítőkész együttműködése az iskolával.</w:t>
      </w:r>
    </w:p>
    <w:p w14:paraId="44C2873A" w14:textId="77777777" w:rsidR="004C7DD1" w:rsidRPr="0009310E" w:rsidRDefault="004C7DD1" w:rsidP="0009310E">
      <w:pPr>
        <w:jc w:val="both"/>
        <w:rPr>
          <w:rFonts w:asciiTheme="minorHAnsi" w:hAnsiTheme="minorHAnsi"/>
          <w:b/>
          <w:sz w:val="22"/>
          <w:szCs w:val="22"/>
        </w:rPr>
      </w:pPr>
      <w:r w:rsidRPr="0009310E">
        <w:rPr>
          <w:rFonts w:asciiTheme="minorHAnsi" w:hAnsiTheme="minorHAnsi"/>
          <w:b/>
          <w:sz w:val="22"/>
          <w:szCs w:val="22"/>
        </w:rPr>
        <w:t>Fejlesztési területek – nevelési célok</w:t>
      </w:r>
    </w:p>
    <w:p w14:paraId="75CAA2A5" w14:textId="77777777" w:rsidR="004C7DD1" w:rsidRPr="004C7DD1" w:rsidRDefault="004C7DD1" w:rsidP="004C7DD1">
      <w:pPr>
        <w:pStyle w:val="NormlWeb"/>
        <w:jc w:val="both"/>
        <w:rPr>
          <w:rFonts w:asciiTheme="minorHAnsi" w:hAnsiTheme="minorHAnsi" w:cstheme="minorHAnsi"/>
          <w:color w:val="000000"/>
          <w:sz w:val="22"/>
          <w:szCs w:val="22"/>
        </w:rPr>
      </w:pPr>
      <w:r w:rsidRPr="004C7DD1">
        <w:rPr>
          <w:rFonts w:asciiTheme="minorHAnsi" w:hAnsiTheme="minorHAnsi" w:cstheme="minorHAnsi"/>
          <w:color w:val="000000"/>
          <w:sz w:val="22"/>
          <w:szCs w:val="22"/>
        </w:rPr>
        <w:t xml:space="preserve">A </w:t>
      </w:r>
      <w:proofErr w:type="spellStart"/>
      <w:r w:rsidRPr="004C7DD1">
        <w:rPr>
          <w:rFonts w:asciiTheme="minorHAnsi" w:hAnsiTheme="minorHAnsi" w:cstheme="minorHAnsi"/>
          <w:color w:val="000000"/>
          <w:sz w:val="22"/>
          <w:szCs w:val="22"/>
        </w:rPr>
        <w:t>Nat-ban</w:t>
      </w:r>
      <w:proofErr w:type="spellEnd"/>
      <w:r w:rsidRPr="004C7DD1">
        <w:rPr>
          <w:rFonts w:asciiTheme="minorHAnsi" w:hAnsiTheme="minorHAnsi" w:cstheme="minorHAnsi"/>
          <w:color w:val="000000"/>
          <w:sz w:val="22"/>
          <w:szCs w:val="22"/>
        </w:rPr>
        <w:t xml:space="preserve"> meghatározott, az egyes tantárgyaknál leírt fejlesztési területek és átfogó célok alkalmazandók a hat évfolyamos gimnáziumok helyi tanterveinek kialakításakor is. A helyi tanterv kialakításakor törekedni kell arra, hogy az életkori sajátosságok figyelembevételével az oktató-nevelő munka fókuszában a </w:t>
      </w:r>
      <w:proofErr w:type="spellStart"/>
      <w:r w:rsidRPr="004C7DD1">
        <w:rPr>
          <w:rFonts w:asciiTheme="minorHAnsi" w:hAnsiTheme="minorHAnsi" w:cstheme="minorHAnsi"/>
          <w:color w:val="000000"/>
          <w:sz w:val="22"/>
          <w:szCs w:val="22"/>
        </w:rPr>
        <w:t>Nat-ban</w:t>
      </w:r>
      <w:proofErr w:type="spellEnd"/>
      <w:r w:rsidRPr="004C7DD1">
        <w:rPr>
          <w:rFonts w:asciiTheme="minorHAnsi" w:hAnsiTheme="minorHAnsi" w:cstheme="minorHAnsi"/>
          <w:color w:val="000000"/>
          <w:sz w:val="22"/>
          <w:szCs w:val="22"/>
        </w:rPr>
        <w:t xml:space="preserve"> megjelenő tartalmak elmélyítése kerüljön. Azaz ne további tartalombővítésre kerüljön sor, hanem a tudástartalmak olyan szintű beépítésre, amely a középszintű érettségi vizsgára szükséges tudáson túl hatékonyan megalapozza az emelt szintű érettségi vizsga vagy vizsgák letételét, és a felsőoktatási intézményekben való további tanulmányok folytatását.</w:t>
      </w:r>
    </w:p>
    <w:p w14:paraId="79CE8754" w14:textId="77777777" w:rsidR="004C7DD1" w:rsidRPr="0009310E" w:rsidRDefault="004C7DD1" w:rsidP="0009310E">
      <w:pPr>
        <w:jc w:val="both"/>
        <w:rPr>
          <w:rFonts w:asciiTheme="minorHAnsi" w:hAnsiTheme="minorHAnsi"/>
          <w:b/>
          <w:sz w:val="22"/>
          <w:szCs w:val="22"/>
        </w:rPr>
      </w:pPr>
      <w:r w:rsidRPr="0009310E">
        <w:rPr>
          <w:rFonts w:asciiTheme="minorHAnsi" w:hAnsiTheme="minorHAnsi"/>
          <w:b/>
          <w:sz w:val="22"/>
          <w:szCs w:val="22"/>
        </w:rPr>
        <w:t>Kulcskompetenciák, kompetenciafejlesztés</w:t>
      </w:r>
    </w:p>
    <w:p w14:paraId="032A973B" w14:textId="77777777" w:rsidR="004C7DD1" w:rsidRPr="004C7DD1" w:rsidRDefault="004C7DD1" w:rsidP="004C7DD1">
      <w:pPr>
        <w:pStyle w:val="NormlWeb"/>
        <w:jc w:val="both"/>
        <w:rPr>
          <w:rFonts w:asciiTheme="minorHAnsi" w:hAnsiTheme="minorHAnsi" w:cstheme="minorHAnsi"/>
          <w:color w:val="000000"/>
          <w:sz w:val="22"/>
          <w:szCs w:val="22"/>
        </w:rPr>
      </w:pPr>
      <w:r w:rsidRPr="004C7DD1">
        <w:rPr>
          <w:rFonts w:asciiTheme="minorHAnsi" w:hAnsiTheme="minorHAnsi" w:cstheme="minorHAnsi"/>
          <w:color w:val="000000"/>
          <w:sz w:val="22"/>
          <w:szCs w:val="22"/>
        </w:rPr>
        <w:t xml:space="preserve">Az Európai Unió által ajánlott, a </w:t>
      </w:r>
      <w:proofErr w:type="spellStart"/>
      <w:r w:rsidRPr="004C7DD1">
        <w:rPr>
          <w:rFonts w:asciiTheme="minorHAnsi" w:hAnsiTheme="minorHAnsi" w:cstheme="minorHAnsi"/>
          <w:color w:val="000000"/>
          <w:sz w:val="22"/>
          <w:szCs w:val="22"/>
        </w:rPr>
        <w:t>Nat-ban</w:t>
      </w:r>
      <w:proofErr w:type="spellEnd"/>
      <w:r w:rsidRPr="004C7DD1">
        <w:rPr>
          <w:rFonts w:asciiTheme="minorHAnsi" w:hAnsiTheme="minorHAnsi" w:cstheme="minorHAnsi"/>
          <w:color w:val="000000"/>
          <w:sz w:val="22"/>
          <w:szCs w:val="22"/>
        </w:rPr>
        <w:t xml:space="preserve"> meghatározott kulcskompetenciák, az ezeket célzó kompetenciafejlesztés a hat évfolyamos gimnáziumok helyi tanterveinek kialakításakor is mérvadó.</w:t>
      </w:r>
    </w:p>
    <w:p w14:paraId="13F873B3" w14:textId="77777777" w:rsidR="004C7DD1" w:rsidRPr="0009310E" w:rsidRDefault="004C7DD1" w:rsidP="0009310E">
      <w:pPr>
        <w:jc w:val="both"/>
        <w:rPr>
          <w:rFonts w:asciiTheme="minorHAnsi" w:hAnsiTheme="minorHAnsi"/>
          <w:b/>
          <w:sz w:val="22"/>
          <w:szCs w:val="22"/>
        </w:rPr>
      </w:pPr>
      <w:r w:rsidRPr="0009310E">
        <w:rPr>
          <w:rFonts w:asciiTheme="minorHAnsi" w:hAnsiTheme="minorHAnsi"/>
          <w:b/>
          <w:sz w:val="22"/>
          <w:szCs w:val="22"/>
        </w:rPr>
        <w:t>A tanulás kompetenciái</w:t>
      </w:r>
    </w:p>
    <w:p w14:paraId="3D7B5586" w14:textId="77777777" w:rsidR="004C7DD1" w:rsidRPr="004C7DD1" w:rsidRDefault="004C7DD1" w:rsidP="004C7DD1">
      <w:pPr>
        <w:pStyle w:val="NormlWeb"/>
        <w:jc w:val="both"/>
        <w:rPr>
          <w:rFonts w:asciiTheme="minorHAnsi" w:hAnsiTheme="minorHAnsi" w:cstheme="minorHAnsi"/>
          <w:color w:val="000000"/>
          <w:sz w:val="22"/>
          <w:szCs w:val="22"/>
        </w:rPr>
      </w:pPr>
      <w:r w:rsidRPr="004C7DD1">
        <w:rPr>
          <w:rFonts w:asciiTheme="minorHAnsi" w:hAnsiTheme="minorHAnsi" w:cstheme="minorHAnsi"/>
          <w:color w:val="000000"/>
          <w:sz w:val="22"/>
          <w:szCs w:val="22"/>
        </w:rPr>
        <w:t>A tanuló a 8–9 évfolyam végére képes figyelmét összpontosítva kitartóan, önállóan tanulni, saját tanulását megszervezni. A tanuláshoz való hozzáállása pozitív, képes motivációja folyamatos fenntartására, felismeri képességeinek, készségeinek erős és gyenge pontjait, munkáját tárgyilagosan értékeli, képes arra, hogy szükség esetén tanácsot, támogatást kérjen. A tanuló a középiskola második szakaszában megtanulja saját tanulását megszervezni egyénileg és csoportban egyaránt, ideértve az idővel és az információval való hatékony gazdálkodást is. Ismeri és érti saját tanulási stratégiáit, felismeri szükségleteit és lehetőségeit.</w:t>
      </w:r>
    </w:p>
    <w:p w14:paraId="3F8CC8B3" w14:textId="77777777" w:rsidR="004C7DD1" w:rsidRPr="0009310E" w:rsidRDefault="004C7DD1" w:rsidP="0009310E">
      <w:pPr>
        <w:jc w:val="both"/>
        <w:rPr>
          <w:rFonts w:asciiTheme="minorHAnsi" w:hAnsiTheme="minorHAnsi"/>
          <w:b/>
          <w:sz w:val="22"/>
          <w:szCs w:val="22"/>
        </w:rPr>
      </w:pPr>
      <w:r w:rsidRPr="0009310E">
        <w:rPr>
          <w:rFonts w:asciiTheme="minorHAnsi" w:hAnsiTheme="minorHAnsi"/>
          <w:b/>
          <w:sz w:val="22"/>
          <w:szCs w:val="22"/>
        </w:rPr>
        <w:lastRenderedPageBreak/>
        <w:t>A kommunikációs kompetenciák (anyanyelvi és idegen nyelvi)</w:t>
      </w:r>
    </w:p>
    <w:p w14:paraId="16FC5EC2" w14:textId="77777777" w:rsidR="004C7DD1" w:rsidRPr="004C7DD1" w:rsidRDefault="004C7DD1" w:rsidP="004C7DD1">
      <w:pPr>
        <w:pStyle w:val="NormlWeb"/>
        <w:jc w:val="both"/>
        <w:rPr>
          <w:rFonts w:asciiTheme="minorHAnsi" w:hAnsiTheme="minorHAnsi" w:cstheme="minorHAnsi"/>
          <w:color w:val="000000"/>
          <w:sz w:val="22"/>
          <w:szCs w:val="22"/>
        </w:rPr>
      </w:pPr>
      <w:r w:rsidRPr="004C7DD1">
        <w:rPr>
          <w:rFonts w:asciiTheme="minorHAnsi" w:hAnsiTheme="minorHAnsi" w:cstheme="minorHAnsi"/>
          <w:color w:val="000000"/>
          <w:sz w:val="22"/>
          <w:szCs w:val="22"/>
        </w:rPr>
        <w:t xml:space="preserve">A tanuló a gimnázium első éveiben képessé válik érzéseinek, gondolatainak, véleményének kifejezésére, adott szempont szerint </w:t>
      </w:r>
      <w:proofErr w:type="spellStart"/>
      <w:r w:rsidRPr="004C7DD1">
        <w:rPr>
          <w:rFonts w:asciiTheme="minorHAnsi" w:hAnsiTheme="minorHAnsi" w:cstheme="minorHAnsi"/>
          <w:color w:val="000000"/>
          <w:sz w:val="22"/>
          <w:szCs w:val="22"/>
        </w:rPr>
        <w:t>újrafogalmazására</w:t>
      </w:r>
      <w:proofErr w:type="spellEnd"/>
      <w:r w:rsidRPr="004C7DD1">
        <w:rPr>
          <w:rFonts w:asciiTheme="minorHAnsi" w:hAnsiTheme="minorHAnsi" w:cstheme="minorHAnsi"/>
          <w:color w:val="000000"/>
          <w:sz w:val="22"/>
          <w:szCs w:val="22"/>
        </w:rPr>
        <w:t xml:space="preserve">, mások véleményének tömör összefoglalására. Képes ismert </w:t>
      </w:r>
      <w:proofErr w:type="spellStart"/>
      <w:r w:rsidRPr="004C7DD1">
        <w:rPr>
          <w:rFonts w:asciiTheme="minorHAnsi" w:hAnsiTheme="minorHAnsi" w:cstheme="minorHAnsi"/>
          <w:color w:val="000000"/>
          <w:sz w:val="22"/>
          <w:szCs w:val="22"/>
        </w:rPr>
        <w:t>tartalmú</w:t>
      </w:r>
      <w:proofErr w:type="spellEnd"/>
      <w:r w:rsidRPr="004C7DD1">
        <w:rPr>
          <w:rFonts w:asciiTheme="minorHAnsi" w:hAnsiTheme="minorHAnsi" w:cstheme="minorHAnsi"/>
          <w:color w:val="000000"/>
          <w:sz w:val="22"/>
          <w:szCs w:val="22"/>
        </w:rPr>
        <w:t xml:space="preserve"> szövegeket biztonságosan elolvasni, értelmező hangos olvasással. Képes hallott és olvasott szöveg lényegének felidézésére, megértésére, értelmezésére. Önállóan olvas nyomtatott és elektronikus formájú irodalmi, ismeretterjesztő, publicisztikai szövegeket. Képes a szövegelemzés alapvető eljárásainak önálló alkalmazására. Képes az olvasható és pontosan értelmezhető írásbeli kommunikációra, törekszik a normakövető helyesírásra. Elsajátítja a jegyzetelés alapjait. Képes rövidebb szövegek alkotására különböző szövegtípusokban és műfajokban. Képes művek önálló befogadására. A tanuló megérti és alkalmazza az általa tanult idegen nyelvet vezérlő különböző szintű szabályokat, ami tudatosabbá és gyorsabbá teszi a nyelvtanulást. A beszédkészség és a hallott szöveg értése mellett törekszik a célnyelvi olvasásra és írásra is. Próbálkozik önálló nyelvtanulási stratégiák alkalmazásával, és elindul a tudatos nyelvtanulás és az önálló nyelvhasználat útján. Megérti és használja a gyakoribb mindennapi kifejezéseket, amelyek célja a mindennapi szükségletek konkrét kielégítése.</w:t>
      </w:r>
      <w:r w:rsidRPr="004C7DD1">
        <w:rPr>
          <w:rFonts w:asciiTheme="minorHAnsi" w:hAnsiTheme="minorHAnsi" w:cstheme="minorHAnsi"/>
          <w:color w:val="000000"/>
          <w:sz w:val="22"/>
          <w:szCs w:val="22"/>
        </w:rPr>
        <w:br/>
        <w:t xml:space="preserve">Gimnáziumi tanulmányainak végére a tanuló hétköznapi kommunikációs helyzetekben anyanyelvén alkalmazza a különféle beszédműfajok kommunikációs technikáit. Beszélgetés, vita során képes mások álláspontjának értelmezésére, saját véleménye megvédésére vagy korrekciójára. Önállóan olvas és megért irodalmi, ismeretterjesztő, publicisztikai szövegeket. Képes különböző műfajú és rendeltetésű szóbeli és írásbeli szövegek szerkezetének, </w:t>
      </w:r>
      <w:proofErr w:type="spellStart"/>
      <w:r w:rsidRPr="004C7DD1">
        <w:rPr>
          <w:rFonts w:asciiTheme="minorHAnsi" w:hAnsiTheme="minorHAnsi" w:cstheme="minorHAnsi"/>
          <w:color w:val="000000"/>
          <w:sz w:val="22"/>
          <w:szCs w:val="22"/>
        </w:rPr>
        <w:t>jelentésrétegeinek</w:t>
      </w:r>
      <w:proofErr w:type="spellEnd"/>
      <w:r w:rsidRPr="004C7DD1">
        <w:rPr>
          <w:rFonts w:asciiTheme="minorHAnsi" w:hAnsiTheme="minorHAnsi" w:cstheme="minorHAnsi"/>
          <w:color w:val="000000"/>
          <w:sz w:val="22"/>
          <w:szCs w:val="22"/>
        </w:rPr>
        <w:t xml:space="preserve"> feltárására, értelmezésére és értékelésére. Felismeri és tudja értelmezni a szépirodalmi és nem szépirodalmi szövegekben megjelenített üzenetrétegeket. Képes szövegalkotásra a társadalmi (közösségi) élet minden fontos területén. Törekszik a nagyobb anyaggyűjtést, önálló munkát igénylő szövegek alkotására. Képes a normakövető helyesírásra. Képes az anyanyelvhez és az idegen nyelvhez kötődő sajátosságok összevetésére az általános nyelvészeti ismereteinek felhasználásával. A tanuló egyre inkább képes tudatos nyelvtanulóként tanulni az idegen nyelvet, és törekszik a célnyelvi kultúra megismerésére. Képes nyelvtudását önállóan fenntartani és fejleszteni, képes az idegen nyelvet saját céljaira is felhasználni utazásai, tanulmányai során. Törekszik arra, hogy egy második (esetlegesen egy harmadik) idegen nyelven is képes legyen az alapszintű kommunikációra, így teljesíti a többnyelvűség igényét. Valós élethelyzetekben is tudja használni a nyelvet a produktív készségek (írás és beszéd) alkalmazásával is. Megérti a fontosabb információkat a világos, mindennapi szövegekben. Önállóan elboldogul a legtöbb olyan helyzetben, amely a nyelvterületre történő utazás során adódik. Egyszerű, összefüggő szöveget tud alkotni ismert vagy az érdeklődési körébe tartozó témában. Le tudja írni az élményeit, a különböző eseményeket, érzéseit, továbbá röviden meg tudja indokolni a különböző álláspontokat és terveket.</w:t>
      </w:r>
    </w:p>
    <w:p w14:paraId="6ACC093F" w14:textId="77777777" w:rsidR="004C7DD1" w:rsidRPr="0009310E" w:rsidRDefault="004C7DD1" w:rsidP="0009310E">
      <w:pPr>
        <w:jc w:val="both"/>
        <w:rPr>
          <w:rFonts w:asciiTheme="minorHAnsi" w:hAnsiTheme="minorHAnsi"/>
          <w:b/>
          <w:sz w:val="22"/>
          <w:szCs w:val="22"/>
        </w:rPr>
      </w:pPr>
      <w:r w:rsidRPr="0009310E">
        <w:rPr>
          <w:rFonts w:asciiTheme="minorHAnsi" w:hAnsiTheme="minorHAnsi"/>
          <w:b/>
          <w:sz w:val="22"/>
          <w:szCs w:val="22"/>
        </w:rPr>
        <w:t>A digitális kompetenciák</w:t>
      </w:r>
    </w:p>
    <w:p w14:paraId="308BAEBF" w14:textId="77777777" w:rsidR="004C7DD1" w:rsidRPr="004C7DD1" w:rsidRDefault="004C7DD1" w:rsidP="004C7DD1">
      <w:pPr>
        <w:pStyle w:val="NormlWeb"/>
        <w:jc w:val="both"/>
        <w:rPr>
          <w:rFonts w:asciiTheme="minorHAnsi" w:hAnsiTheme="minorHAnsi" w:cstheme="minorHAnsi"/>
          <w:color w:val="000000"/>
          <w:sz w:val="22"/>
          <w:szCs w:val="22"/>
        </w:rPr>
      </w:pPr>
      <w:r w:rsidRPr="004C7DD1">
        <w:rPr>
          <w:rFonts w:asciiTheme="minorHAnsi" w:hAnsiTheme="minorHAnsi" w:cstheme="minorHAnsi"/>
          <w:color w:val="000000"/>
          <w:sz w:val="22"/>
          <w:szCs w:val="22"/>
        </w:rPr>
        <w:t xml:space="preserve">A tanuló középiskolai tanulmányai első éveiben mind </w:t>
      </w:r>
      <w:proofErr w:type="spellStart"/>
      <w:r w:rsidRPr="004C7DD1">
        <w:rPr>
          <w:rFonts w:asciiTheme="minorHAnsi" w:hAnsiTheme="minorHAnsi" w:cstheme="minorHAnsi"/>
          <w:color w:val="000000"/>
          <w:sz w:val="22"/>
          <w:szCs w:val="22"/>
        </w:rPr>
        <w:t>motiváltabbá</w:t>
      </w:r>
      <w:proofErr w:type="spellEnd"/>
      <w:r w:rsidRPr="004C7DD1">
        <w:rPr>
          <w:rFonts w:asciiTheme="minorHAnsi" w:hAnsiTheme="minorHAnsi" w:cstheme="minorHAnsi"/>
          <w:color w:val="000000"/>
          <w:sz w:val="22"/>
          <w:szCs w:val="22"/>
        </w:rPr>
        <w:t xml:space="preserve"> válik az IKT-eszközök használata iránt. Képes alapvető számítógépes alkalmazásokat (szövegszerkesztés, adatkezelés) felhasználni a formális és informális tanulási tevékenységek során, illetve a hétköznapi életben. Egyre nagyobb biztonsággal és mind önállóbban képes felhasználni a számítógép és az internet által biztosított információkat, akár megadott szempontok szerinti gyűjtőmunkában is. A megszerzett információkból irányítással, majd egyre önállóbban képes összeállítani prezentációkat, beszámolókat. Ismeri az elektronikus kommunikáció (e-mail, közösségi portálok) nyújtotta lehetőségeket és használja is ezeket. Felismeri az elektronikus kommunikációban rejlő veszélyeket és törekszik ezek elkerülésére. Látja a valós és a virtuális kapcsolatok közötti </w:t>
      </w:r>
      <w:r w:rsidRPr="004C7DD1">
        <w:rPr>
          <w:rFonts w:asciiTheme="minorHAnsi" w:hAnsiTheme="minorHAnsi" w:cstheme="minorHAnsi"/>
          <w:color w:val="000000"/>
          <w:sz w:val="22"/>
          <w:szCs w:val="22"/>
        </w:rPr>
        <w:lastRenderedPageBreak/>
        <w:t>különbségeket, kellő óvatossággal kezeli a világhálóról származó tartalmakat és maga is felelősséggel viszonyul a világháló használóihoz.</w:t>
      </w:r>
    </w:p>
    <w:p w14:paraId="79BBAEC6" w14:textId="77777777" w:rsidR="004C7DD1" w:rsidRPr="004C7DD1" w:rsidRDefault="004C7DD1" w:rsidP="004C7DD1">
      <w:pPr>
        <w:pStyle w:val="NormlWeb"/>
        <w:jc w:val="both"/>
        <w:rPr>
          <w:rFonts w:asciiTheme="minorHAnsi" w:hAnsiTheme="minorHAnsi" w:cstheme="minorHAnsi"/>
          <w:color w:val="000000"/>
          <w:sz w:val="22"/>
          <w:szCs w:val="22"/>
        </w:rPr>
      </w:pPr>
      <w:r w:rsidRPr="004C7DD1">
        <w:rPr>
          <w:rFonts w:asciiTheme="minorHAnsi" w:hAnsiTheme="minorHAnsi" w:cstheme="minorHAnsi"/>
          <w:color w:val="000000"/>
          <w:sz w:val="22"/>
          <w:szCs w:val="22"/>
        </w:rPr>
        <w:t>A gimnázium második szakaszában a tanuló képessé válik a számítógép nyújtotta lehetőségek (pl. szövegszerkesztés, táblázatkezelés, prezentációkészítés) igényes, esztétikus, önálló alkalmazására a tanulásban és a mindennapi életben. Nyitott és motivált az IKT nyújtotta lehetőségek kihasználásában. Felismeri és ki is használja az IKT nyújtotta lehetőségeket a kreativitást és innovációt igénylő feladatok, problémák megoldásában. Kialakul a tanulóban az IKT alkalmazásához kapcsolódó helyes magatartás, elfogadja és betartja a kommunikáció és az információfelhasználás etikai elveit. Felismeri az IKT interaktív használatához kapcsolódó veszélyeket, tudatosan törekszik ezek mérséklésére. Ismeri a szerzői jogból és a szoftvertulajdonjogból a felhasználókra vonatkozó jogi elveket, figyelembe veszi ezeket a digitális tartalmak felhasználása során.</w:t>
      </w:r>
    </w:p>
    <w:p w14:paraId="302CD685" w14:textId="77777777" w:rsidR="004C7DD1" w:rsidRPr="0009310E" w:rsidRDefault="004C7DD1" w:rsidP="0009310E">
      <w:pPr>
        <w:jc w:val="both"/>
        <w:rPr>
          <w:rFonts w:asciiTheme="minorHAnsi" w:hAnsiTheme="minorHAnsi"/>
          <w:b/>
          <w:sz w:val="22"/>
          <w:szCs w:val="22"/>
        </w:rPr>
      </w:pPr>
      <w:r w:rsidRPr="0009310E">
        <w:rPr>
          <w:rFonts w:asciiTheme="minorHAnsi" w:hAnsiTheme="minorHAnsi"/>
          <w:b/>
          <w:sz w:val="22"/>
          <w:szCs w:val="22"/>
        </w:rPr>
        <w:t>A matematikai, gondolkodási kompetenciák</w:t>
      </w:r>
    </w:p>
    <w:p w14:paraId="432E7812" w14:textId="77777777" w:rsidR="004C7DD1" w:rsidRPr="004C7DD1" w:rsidRDefault="004C7DD1" w:rsidP="004C7DD1">
      <w:pPr>
        <w:pStyle w:val="NormlWeb"/>
        <w:jc w:val="both"/>
        <w:rPr>
          <w:rFonts w:asciiTheme="minorHAnsi" w:hAnsiTheme="minorHAnsi" w:cstheme="minorHAnsi"/>
          <w:color w:val="000000"/>
          <w:sz w:val="22"/>
          <w:szCs w:val="22"/>
        </w:rPr>
      </w:pPr>
      <w:r w:rsidRPr="004C7DD1">
        <w:rPr>
          <w:rFonts w:asciiTheme="minorHAnsi" w:hAnsiTheme="minorHAnsi" w:cstheme="minorHAnsi"/>
          <w:color w:val="000000"/>
          <w:sz w:val="22"/>
          <w:szCs w:val="22"/>
        </w:rPr>
        <w:t>Az első években a tanuló képes matematikai problémák megoldása során és mindennapi helyzetekben egyszerű modellek alkotására, illetve használatára. A tanuló felismer egyszerű ok-okozati összefüggéseket, logikai kapcsolatokat, és törekszik ezek pontos megfogalmazására. Gyakorlott a mindennapi életben is használt mennyiségek becslésében, a mennyiségek összehasonlításában. Képes következtetésre épülő problémamegoldás során egyszerű algoritmusok kialakítására, követésére. Képessé válik konkrét tapasztalatok alapján az általánosításra, matematikai problémák megvitatása esetén is érvek, cáfolatok megfogalmazására, egyes állításainak bizonyítására.</w:t>
      </w:r>
    </w:p>
    <w:p w14:paraId="68C11684" w14:textId="77777777" w:rsidR="004C7DD1" w:rsidRPr="004C7DD1" w:rsidRDefault="004C7DD1" w:rsidP="004C7DD1">
      <w:pPr>
        <w:pStyle w:val="NormlWeb"/>
        <w:jc w:val="both"/>
        <w:rPr>
          <w:rFonts w:asciiTheme="minorHAnsi" w:hAnsiTheme="minorHAnsi" w:cstheme="minorHAnsi"/>
          <w:color w:val="000000"/>
          <w:sz w:val="22"/>
          <w:szCs w:val="22"/>
        </w:rPr>
      </w:pPr>
      <w:r w:rsidRPr="004C7DD1">
        <w:rPr>
          <w:rFonts w:asciiTheme="minorHAnsi" w:hAnsiTheme="minorHAnsi" w:cstheme="minorHAnsi"/>
          <w:color w:val="000000"/>
          <w:sz w:val="22"/>
          <w:szCs w:val="22"/>
        </w:rPr>
        <w:t>Középiskolai tanulmányainak végére a tanuló követni és értékelni tudja az érvek láncolatát, matematikai úton képes indokolni az eredményeket. Kialakul az absztrakciós, analizáló és szintetizáló képessége. Képes megérteni egyes természeti és társadalmi-gazdasági folyamatokra alkalmazott matematikai modelleket, és ezt tudja alkalmazni a jelenségek megértésében, a problémák megoldásában a mindennapi élet különböző területein is. A tanuló mérlegelő gondolkodásának fejlesztése többek között a feladatok megoldása során kapott eredmények elemzésén és értékelésén keresztül történik. A tanuló megtanul induktív úton példákat általánosítani és deduktív érvelést használni a matematikai állítások bizonyítására.</w:t>
      </w:r>
    </w:p>
    <w:p w14:paraId="5289A6D6" w14:textId="77777777" w:rsidR="004C7DD1" w:rsidRPr="0009310E" w:rsidRDefault="004C7DD1" w:rsidP="0009310E">
      <w:pPr>
        <w:jc w:val="both"/>
        <w:rPr>
          <w:rFonts w:asciiTheme="minorHAnsi" w:hAnsiTheme="minorHAnsi"/>
          <w:b/>
          <w:sz w:val="22"/>
          <w:szCs w:val="22"/>
        </w:rPr>
      </w:pPr>
      <w:r w:rsidRPr="0009310E">
        <w:rPr>
          <w:rFonts w:asciiTheme="minorHAnsi" w:hAnsiTheme="minorHAnsi"/>
          <w:b/>
          <w:sz w:val="22"/>
          <w:szCs w:val="22"/>
        </w:rPr>
        <w:t>A személyes és társas kapcsolati kompetenciák</w:t>
      </w:r>
    </w:p>
    <w:p w14:paraId="05D23444" w14:textId="77777777" w:rsidR="004C7DD1" w:rsidRPr="004C7DD1" w:rsidRDefault="004C7DD1" w:rsidP="004C7DD1">
      <w:pPr>
        <w:pStyle w:val="NormlWeb"/>
        <w:jc w:val="both"/>
        <w:rPr>
          <w:rFonts w:asciiTheme="minorHAnsi" w:hAnsiTheme="minorHAnsi" w:cstheme="minorHAnsi"/>
          <w:color w:val="000000"/>
          <w:sz w:val="22"/>
          <w:szCs w:val="22"/>
        </w:rPr>
      </w:pPr>
      <w:r w:rsidRPr="004C7DD1">
        <w:rPr>
          <w:rFonts w:asciiTheme="minorHAnsi" w:hAnsiTheme="minorHAnsi" w:cstheme="minorHAnsi"/>
          <w:color w:val="000000"/>
          <w:sz w:val="22"/>
          <w:szCs w:val="22"/>
        </w:rPr>
        <w:t>A tanuló képes együttműködni társaival az iskolai és az iskolán kívüli életben egyaránt, önként vállal feladatokat különböző, általa választott közösségekben. Képes társai számára segítséget nyújtani ismert élethelyzetekhez kapcsolódó problémák megoldásában. Megérti és elfogadja, hogy a közösség tagjai felelősek egymásért. Képes megfogalmazni véleményét a közösséget érintő kérdésekben, meghallgatja és képes elfogadni mások érvelését. A magyar és az európai kultúra, illetve hagyományok megismerésével kialakul a tanulóban az országhoz, a nemzethez, az EU-hoz és általában az Európához való tartozás tudata.</w:t>
      </w:r>
    </w:p>
    <w:p w14:paraId="6C2BC3FB" w14:textId="77777777" w:rsidR="004C7DD1" w:rsidRPr="004C7DD1" w:rsidRDefault="004C7DD1" w:rsidP="004C7DD1">
      <w:pPr>
        <w:pStyle w:val="NormlWeb"/>
        <w:jc w:val="both"/>
        <w:rPr>
          <w:rFonts w:asciiTheme="minorHAnsi" w:hAnsiTheme="minorHAnsi" w:cstheme="minorHAnsi"/>
          <w:color w:val="000000"/>
          <w:sz w:val="22"/>
          <w:szCs w:val="22"/>
        </w:rPr>
      </w:pPr>
      <w:r w:rsidRPr="004C7DD1">
        <w:rPr>
          <w:rFonts w:asciiTheme="minorHAnsi" w:hAnsiTheme="minorHAnsi" w:cstheme="minorHAnsi"/>
          <w:color w:val="000000"/>
          <w:sz w:val="22"/>
          <w:szCs w:val="22"/>
        </w:rPr>
        <w:t xml:space="preserve">A gimnáziumi tanulmányok végére a tanuló képes élni a véleménynyilvánítás lehetőségével a közösségét, a társadalmat érintő kérdésekben. Képes érveit megfogalmazni és vitahelyzetben is kulturáltan kifejezni, meghallgatni és elfogadni mások véleményét. Képes helyes döntéseket hozni, illetve segítséget elfogadni konfliktushelyzetekben. Képes a stressz és a frusztráció </w:t>
      </w:r>
      <w:r w:rsidRPr="004C7DD1">
        <w:rPr>
          <w:rFonts w:asciiTheme="minorHAnsi" w:hAnsiTheme="minorHAnsi" w:cstheme="minorHAnsi"/>
          <w:color w:val="000000"/>
          <w:sz w:val="22"/>
          <w:szCs w:val="22"/>
        </w:rPr>
        <w:lastRenderedPageBreak/>
        <w:t>megfelelő kezelésére. Igyekszik a társadalmi folyamatokról, struktúrákról és a demokráciáról kialakult tudását felhasználva aktívan részt venni az őt érintő közügyekben. Nyitott és érdeklődő a helyi és a tágabb közösségeket érintő problémák iránt. Törekszik a személyes előítéletek leküzdésére, képes a kompromisszumra. Kialakul a reális alapokon és ismereteken nyugvó nemzeti identitástudata, a hazához, illetve az Európához való kötődése.</w:t>
      </w:r>
    </w:p>
    <w:p w14:paraId="660A659F" w14:textId="77777777" w:rsidR="004C7DD1" w:rsidRPr="00AC4B96" w:rsidRDefault="004C7DD1" w:rsidP="00AC4B96">
      <w:pPr>
        <w:jc w:val="both"/>
        <w:rPr>
          <w:rFonts w:asciiTheme="minorHAnsi" w:hAnsiTheme="minorHAnsi"/>
          <w:b/>
          <w:sz w:val="22"/>
          <w:szCs w:val="22"/>
        </w:rPr>
      </w:pPr>
      <w:r w:rsidRPr="00AC4B96">
        <w:rPr>
          <w:rFonts w:asciiTheme="minorHAnsi" w:hAnsiTheme="minorHAnsi"/>
          <w:b/>
          <w:sz w:val="22"/>
          <w:szCs w:val="22"/>
        </w:rPr>
        <w:t>A kreativitás, a kreatív alkotás, önkifejezés és kulturális tudatosság kompetenciái</w:t>
      </w:r>
    </w:p>
    <w:p w14:paraId="37E98544" w14:textId="77777777" w:rsidR="004C7DD1" w:rsidRPr="004C7DD1" w:rsidRDefault="004C7DD1" w:rsidP="004C7DD1">
      <w:pPr>
        <w:pStyle w:val="NormlWeb"/>
        <w:jc w:val="both"/>
        <w:rPr>
          <w:rFonts w:asciiTheme="minorHAnsi" w:hAnsiTheme="minorHAnsi" w:cstheme="minorHAnsi"/>
          <w:color w:val="000000"/>
          <w:sz w:val="22"/>
          <w:szCs w:val="22"/>
        </w:rPr>
      </w:pPr>
      <w:r w:rsidRPr="004C7DD1">
        <w:rPr>
          <w:rFonts w:asciiTheme="minorHAnsi" w:hAnsiTheme="minorHAnsi" w:cstheme="minorHAnsi"/>
          <w:color w:val="000000"/>
          <w:sz w:val="22"/>
          <w:szCs w:val="22"/>
        </w:rPr>
        <w:t>A tanuló képes korának megfelelő, különböző művészeti (zenei, irodalmi, dramatikus, képzőművészeti, fotó- és film-) élmények több szempontú befogadására, élvezetére. Képes szabad asszociációs játékokra, gondolatok, érzelmek, hangulatok kifejezésére különböző művészeti területeken alkalmazott kifejezőeszközök, módszerek, technikák alkalmazásával.</w:t>
      </w:r>
    </w:p>
    <w:p w14:paraId="14AA48E3" w14:textId="77777777" w:rsidR="004C7DD1" w:rsidRPr="004C7DD1" w:rsidRDefault="004C7DD1" w:rsidP="004C7DD1">
      <w:pPr>
        <w:pStyle w:val="NormlWeb"/>
        <w:jc w:val="both"/>
        <w:rPr>
          <w:rFonts w:asciiTheme="minorHAnsi" w:hAnsiTheme="minorHAnsi" w:cstheme="minorHAnsi"/>
          <w:color w:val="000000"/>
          <w:sz w:val="22"/>
          <w:szCs w:val="22"/>
        </w:rPr>
      </w:pPr>
      <w:r w:rsidRPr="004C7DD1">
        <w:rPr>
          <w:rFonts w:asciiTheme="minorHAnsi" w:hAnsiTheme="minorHAnsi" w:cstheme="minorHAnsi"/>
          <w:color w:val="000000"/>
          <w:sz w:val="22"/>
          <w:szCs w:val="22"/>
        </w:rPr>
        <w:t>Felismeri, hogy a művészetek érzelmi, gondolati, erkölcsi, esztétikai élmények, a tapasztalatszerzés forrásai. Tudatosul benne a helyi, a nemzeti, az európai és az egyetemes kulturális örökség jelentősége. Nyitott műalkotások befogadására, képes a koncertélmények, színházi előadások, filmek és képzőművészeti események önálló feldolgozására, életkorának megfelelő szintű értelmezésére. Képes képi, plasztikai, zenei és dramatikus megjelenítésre. Képes makettek, modellek konstruálására, hajlandó kísérletezni új technikákkal, módszerekkel és anyagokkal. A befogadó tevékenység aktív alkotótevékenységgel támogatva a kreativitásfejlesztés egyedülálló lehetőségeként működik. A kreatív gazdaság a világ leggyorsabban fejlődő ága, hisz a mindennapos kihívásokkal szemben mindig új megoldásokra van szükség.</w:t>
      </w:r>
    </w:p>
    <w:p w14:paraId="63BAF55E" w14:textId="77777777" w:rsidR="004C7DD1" w:rsidRPr="00AC4B96" w:rsidRDefault="004C7DD1" w:rsidP="00AC4B96">
      <w:pPr>
        <w:jc w:val="both"/>
        <w:rPr>
          <w:rFonts w:asciiTheme="minorHAnsi" w:hAnsiTheme="minorHAnsi"/>
          <w:b/>
          <w:sz w:val="22"/>
          <w:szCs w:val="22"/>
        </w:rPr>
      </w:pPr>
      <w:r w:rsidRPr="00AC4B96">
        <w:rPr>
          <w:rFonts w:asciiTheme="minorHAnsi" w:hAnsiTheme="minorHAnsi"/>
          <w:b/>
          <w:sz w:val="22"/>
          <w:szCs w:val="22"/>
        </w:rPr>
        <w:t>Munkavállalói, innovációs és vállalkozói kompetenciák</w:t>
      </w:r>
    </w:p>
    <w:p w14:paraId="16640D3D" w14:textId="77777777" w:rsidR="004C7DD1" w:rsidRPr="004C7DD1" w:rsidRDefault="004C7DD1" w:rsidP="004C7DD1">
      <w:pPr>
        <w:pStyle w:val="NormlWeb"/>
        <w:jc w:val="both"/>
        <w:rPr>
          <w:rFonts w:asciiTheme="minorHAnsi" w:hAnsiTheme="minorHAnsi" w:cstheme="minorHAnsi"/>
          <w:color w:val="000000"/>
          <w:sz w:val="22"/>
          <w:szCs w:val="22"/>
        </w:rPr>
      </w:pPr>
      <w:r w:rsidRPr="004C7DD1">
        <w:rPr>
          <w:rFonts w:asciiTheme="minorHAnsi" w:hAnsiTheme="minorHAnsi" w:cstheme="minorHAnsi"/>
          <w:color w:val="000000"/>
          <w:sz w:val="22"/>
          <w:szCs w:val="22"/>
        </w:rPr>
        <w:t xml:space="preserve">A tanuló ismert élethelyzetekben egyre inkább képes mérlegelni, önálló döntéseket hozni és felmérni döntései következményeit. Terveket készít céljai megvalósításához, és – </w:t>
      </w:r>
      <w:proofErr w:type="spellStart"/>
      <w:r w:rsidRPr="004C7DD1">
        <w:rPr>
          <w:rFonts w:asciiTheme="minorHAnsi" w:hAnsiTheme="minorHAnsi" w:cstheme="minorHAnsi"/>
          <w:color w:val="000000"/>
          <w:sz w:val="22"/>
          <w:szCs w:val="22"/>
        </w:rPr>
        <w:t>esetenként</w:t>
      </w:r>
      <w:proofErr w:type="spellEnd"/>
      <w:r w:rsidRPr="004C7DD1">
        <w:rPr>
          <w:rFonts w:asciiTheme="minorHAnsi" w:hAnsiTheme="minorHAnsi" w:cstheme="minorHAnsi"/>
          <w:color w:val="000000"/>
          <w:sz w:val="22"/>
          <w:szCs w:val="22"/>
        </w:rPr>
        <w:t xml:space="preserve"> segítséggel – meg tudja ítélni ezek realitását. Csoportos feladathelyzetekben részt tud venni a végrehajtás megszervezésében, a feladatok megosztásában. A tanuló felismeri, hogy a munkavégzés az egyén, a család és a társadalom létfenntartását biztosítja; belátja, hogy a munka sokszor küzdelmekkel jár, ugyanakkor személyiségépítő, társadalmi összetartozást is erősítő tevékenység. Tudatosan készül a munka világához kapcsolódó döntéshelyzetek megismerésére. A középiskola második felében a tanuló képes csoportos munkavégzésben részt venni, a közös feladatok, az iskolai élethez kapcsolódó problémák megoldása során képes a munka megtervezésére és irányítására, társai vezetésére. Együttműködik társaival, igényli és képes a feladatmegoldást segítő információk megosztására. Vannak elképzelései az egyén társadalmi-gazdasági feladataival, boldogulásával kapcsolatban. Nyitott a gazdaság működéséhez, az egyén gazdasági szerepéhez (pl. vállalkozás) kapcsolódó témák iránt, egyre reálisabb elképzelései vannak saját jövőjét illetően. Nyitott és érdeklődő a mindennapi életét érintő pénzügyi és jogi kérdések iránt.</w:t>
      </w:r>
    </w:p>
    <w:p w14:paraId="175C9AD4" w14:textId="77777777" w:rsidR="004C7DD1" w:rsidRPr="00AC4B96" w:rsidRDefault="004C7DD1" w:rsidP="00AC4B96">
      <w:pPr>
        <w:jc w:val="both"/>
        <w:rPr>
          <w:rFonts w:asciiTheme="minorHAnsi" w:hAnsiTheme="minorHAnsi"/>
          <w:b/>
          <w:sz w:val="22"/>
          <w:szCs w:val="22"/>
        </w:rPr>
      </w:pPr>
      <w:r w:rsidRPr="00AC4B96">
        <w:rPr>
          <w:rFonts w:asciiTheme="minorHAnsi" w:hAnsiTheme="minorHAnsi"/>
          <w:b/>
          <w:sz w:val="22"/>
          <w:szCs w:val="22"/>
        </w:rPr>
        <w:t>Egységesség és differenciálás</w:t>
      </w:r>
    </w:p>
    <w:p w14:paraId="56AC7D4C" w14:textId="77777777" w:rsidR="004C7DD1" w:rsidRPr="004C7DD1" w:rsidRDefault="004C7DD1" w:rsidP="004C7DD1">
      <w:pPr>
        <w:pStyle w:val="NormlWeb"/>
        <w:jc w:val="both"/>
        <w:rPr>
          <w:rFonts w:asciiTheme="minorHAnsi" w:hAnsiTheme="minorHAnsi" w:cstheme="minorHAnsi"/>
          <w:color w:val="000000"/>
          <w:sz w:val="22"/>
          <w:szCs w:val="22"/>
        </w:rPr>
      </w:pPr>
      <w:r w:rsidRPr="004C7DD1">
        <w:rPr>
          <w:rFonts w:asciiTheme="minorHAnsi" w:hAnsiTheme="minorHAnsi" w:cstheme="minorHAnsi"/>
          <w:color w:val="000000"/>
          <w:sz w:val="22"/>
          <w:szCs w:val="22"/>
        </w:rPr>
        <w:t>A nevelési-oktatási folyamat egyszerre egységes és differenciált: megvalósítja az egyéni sajátosságokra tekintettel levő differenciálást és az egyéni sajátosságok ismeretében az egységes oktatást.</w:t>
      </w:r>
      <w:r w:rsidRPr="004C7DD1">
        <w:rPr>
          <w:rFonts w:asciiTheme="minorHAnsi" w:hAnsiTheme="minorHAnsi" w:cstheme="minorHAnsi"/>
          <w:color w:val="000000"/>
          <w:sz w:val="22"/>
          <w:szCs w:val="22"/>
        </w:rPr>
        <w:br/>
        <w:t xml:space="preserve">A hat évfolyamos gimnáziumban az egyéni különbségek figyelembevételének kiemelt területe a tehetséggondozás, amelynek feladata, hogy felismerje a kiemelkedő teljesítményre képes </w:t>
      </w:r>
      <w:r w:rsidRPr="004C7DD1">
        <w:rPr>
          <w:rFonts w:asciiTheme="minorHAnsi" w:hAnsiTheme="minorHAnsi" w:cstheme="minorHAnsi"/>
          <w:color w:val="000000"/>
          <w:sz w:val="22"/>
          <w:szCs w:val="22"/>
        </w:rPr>
        <w:lastRenderedPageBreak/>
        <w:t>tanulókat, segítse őket, hogy képességeiknek megfelelő szintű eredményeket érjenek el és alkotó egyénekké váljanak. A tanuló csak akkor képes erre, ha lehetőséget és bátorítást kap. A megfelelő oktatási módszerek, munka- és tanulásszervezési formák serkenthetik az egyéni különbségek kibontakozását. Az egyéni fejlesztési programok, a differenciálás különböző lehetőségei során a pedagógusok megfelelő feladatokkal fejlesztik a tehetséges tanulókat, figyelik fejlődésüket, és az adott szakasznak megfelelő kihívások elé állítják őket.</w:t>
      </w:r>
      <w:r w:rsidRPr="004C7DD1">
        <w:rPr>
          <w:rFonts w:asciiTheme="minorHAnsi" w:hAnsiTheme="minorHAnsi" w:cstheme="minorHAnsi"/>
          <w:color w:val="000000"/>
          <w:sz w:val="22"/>
          <w:szCs w:val="22"/>
        </w:rPr>
        <w:br/>
        <w:t xml:space="preserve">A differenciált – egyéni és csoportos – eljárások biztosítják az egyes területeken </w:t>
      </w:r>
      <w:proofErr w:type="spellStart"/>
      <w:r w:rsidRPr="004C7DD1">
        <w:rPr>
          <w:rFonts w:asciiTheme="minorHAnsi" w:hAnsiTheme="minorHAnsi" w:cstheme="minorHAnsi"/>
          <w:color w:val="000000"/>
          <w:sz w:val="22"/>
          <w:szCs w:val="22"/>
        </w:rPr>
        <w:t>alulteljesítő</w:t>
      </w:r>
      <w:proofErr w:type="spellEnd"/>
      <w:r w:rsidRPr="004C7DD1">
        <w:rPr>
          <w:rFonts w:asciiTheme="minorHAnsi" w:hAnsiTheme="minorHAnsi" w:cstheme="minorHAnsi"/>
          <w:color w:val="000000"/>
          <w:sz w:val="22"/>
          <w:szCs w:val="22"/>
        </w:rPr>
        <w:t xml:space="preserve"> tanulók felzárkóztatását, a lemaradás egyéni okainak felderítésén alapuló csökkentését, megszüntetését.</w:t>
      </w:r>
    </w:p>
    <w:p w14:paraId="324FB4FC" w14:textId="77777777" w:rsidR="004C7DD1" w:rsidRPr="00AC4B96" w:rsidRDefault="004C7DD1" w:rsidP="00AC4B96">
      <w:pPr>
        <w:jc w:val="both"/>
        <w:rPr>
          <w:rFonts w:asciiTheme="minorHAnsi" w:hAnsiTheme="minorHAnsi"/>
          <w:b/>
          <w:sz w:val="22"/>
          <w:szCs w:val="22"/>
        </w:rPr>
      </w:pPr>
      <w:r w:rsidRPr="00AC4B96">
        <w:rPr>
          <w:rFonts w:asciiTheme="minorHAnsi" w:hAnsiTheme="minorHAnsi"/>
          <w:b/>
          <w:sz w:val="22"/>
          <w:szCs w:val="22"/>
        </w:rPr>
        <w:t>A helyi tanterv elkészítésének alapjai</w:t>
      </w:r>
    </w:p>
    <w:p w14:paraId="36DF025C" w14:textId="77777777" w:rsidR="004C7DD1" w:rsidRPr="00604C83" w:rsidRDefault="004C7DD1" w:rsidP="004C7DD1">
      <w:pPr>
        <w:pStyle w:val="NormlWeb"/>
        <w:rPr>
          <w:rFonts w:asciiTheme="minorHAnsi" w:hAnsiTheme="minorHAnsi" w:cstheme="minorHAnsi"/>
          <w:color w:val="000000"/>
          <w:sz w:val="22"/>
          <w:szCs w:val="22"/>
        </w:rPr>
      </w:pPr>
      <w:r w:rsidRPr="00604C83">
        <w:rPr>
          <w:rFonts w:asciiTheme="minorHAnsi" w:hAnsiTheme="minorHAnsi" w:cstheme="minorHAnsi"/>
          <w:color w:val="000000"/>
          <w:sz w:val="22"/>
          <w:szCs w:val="22"/>
        </w:rPr>
        <w:t>A hat évfolyamos gimnáziumok számára kizárólag a következő tantárgyakhoz készültek kerettantervek:</w:t>
      </w:r>
    </w:p>
    <w:p w14:paraId="246A62F5" w14:textId="77777777" w:rsidR="004C7DD1" w:rsidRPr="00604C83" w:rsidRDefault="004C7DD1" w:rsidP="00604C83">
      <w:pPr>
        <w:numPr>
          <w:ilvl w:val="0"/>
          <w:numId w:val="83"/>
        </w:numPr>
        <w:tabs>
          <w:tab w:val="clear" w:pos="930"/>
        </w:tabs>
        <w:ind w:left="1134" w:firstLine="0"/>
        <w:rPr>
          <w:rFonts w:asciiTheme="minorHAnsi" w:hAnsiTheme="minorHAnsi" w:cstheme="minorHAnsi"/>
          <w:color w:val="333333"/>
          <w:sz w:val="22"/>
          <w:szCs w:val="22"/>
        </w:rPr>
      </w:pPr>
      <w:r w:rsidRPr="00604C83">
        <w:rPr>
          <w:rFonts w:asciiTheme="minorHAnsi" w:hAnsiTheme="minorHAnsi" w:cstheme="minorHAnsi"/>
          <w:color w:val="333333"/>
          <w:sz w:val="22"/>
          <w:szCs w:val="22"/>
        </w:rPr>
        <w:t>Matematika</w:t>
      </w:r>
    </w:p>
    <w:p w14:paraId="20631B2F" w14:textId="77777777" w:rsidR="004C7DD1" w:rsidRPr="00604C83" w:rsidRDefault="004C7DD1" w:rsidP="00604C83">
      <w:pPr>
        <w:numPr>
          <w:ilvl w:val="0"/>
          <w:numId w:val="83"/>
        </w:numPr>
        <w:tabs>
          <w:tab w:val="clear" w:pos="930"/>
        </w:tabs>
        <w:ind w:left="1134" w:firstLine="0"/>
        <w:rPr>
          <w:rFonts w:asciiTheme="minorHAnsi" w:hAnsiTheme="minorHAnsi" w:cstheme="minorHAnsi"/>
          <w:color w:val="333333"/>
          <w:sz w:val="22"/>
          <w:szCs w:val="22"/>
        </w:rPr>
      </w:pPr>
      <w:r w:rsidRPr="00604C83">
        <w:rPr>
          <w:rFonts w:asciiTheme="minorHAnsi" w:hAnsiTheme="minorHAnsi" w:cstheme="minorHAnsi"/>
          <w:color w:val="333333"/>
          <w:sz w:val="22"/>
          <w:szCs w:val="22"/>
        </w:rPr>
        <w:t>Történelem</w:t>
      </w:r>
    </w:p>
    <w:p w14:paraId="1516AD2C" w14:textId="77777777" w:rsidR="004C7DD1" w:rsidRPr="00604C83" w:rsidRDefault="004C7DD1" w:rsidP="00604C83">
      <w:pPr>
        <w:numPr>
          <w:ilvl w:val="0"/>
          <w:numId w:val="83"/>
        </w:numPr>
        <w:tabs>
          <w:tab w:val="clear" w:pos="930"/>
        </w:tabs>
        <w:ind w:left="1134" w:firstLine="0"/>
        <w:rPr>
          <w:rFonts w:asciiTheme="minorHAnsi" w:hAnsiTheme="minorHAnsi" w:cstheme="minorHAnsi"/>
          <w:color w:val="333333"/>
          <w:sz w:val="22"/>
          <w:szCs w:val="22"/>
        </w:rPr>
      </w:pPr>
      <w:r w:rsidRPr="00604C83">
        <w:rPr>
          <w:rFonts w:asciiTheme="minorHAnsi" w:hAnsiTheme="minorHAnsi" w:cstheme="minorHAnsi"/>
          <w:color w:val="333333"/>
          <w:sz w:val="22"/>
          <w:szCs w:val="22"/>
        </w:rPr>
        <w:t>Fizika</w:t>
      </w:r>
    </w:p>
    <w:p w14:paraId="21FE3552" w14:textId="77777777" w:rsidR="004C7DD1" w:rsidRPr="00604C83" w:rsidRDefault="004C7DD1" w:rsidP="00604C83">
      <w:pPr>
        <w:numPr>
          <w:ilvl w:val="0"/>
          <w:numId w:val="83"/>
        </w:numPr>
        <w:tabs>
          <w:tab w:val="clear" w:pos="930"/>
        </w:tabs>
        <w:ind w:left="1134" w:firstLine="0"/>
        <w:rPr>
          <w:rFonts w:asciiTheme="minorHAnsi" w:hAnsiTheme="minorHAnsi" w:cstheme="minorHAnsi"/>
          <w:color w:val="333333"/>
          <w:sz w:val="22"/>
          <w:szCs w:val="22"/>
        </w:rPr>
      </w:pPr>
      <w:r w:rsidRPr="00604C83">
        <w:rPr>
          <w:rFonts w:asciiTheme="minorHAnsi" w:hAnsiTheme="minorHAnsi" w:cstheme="minorHAnsi"/>
          <w:color w:val="333333"/>
          <w:sz w:val="22"/>
          <w:szCs w:val="22"/>
        </w:rPr>
        <w:t>Biológia</w:t>
      </w:r>
    </w:p>
    <w:p w14:paraId="30505771" w14:textId="77777777" w:rsidR="004C7DD1" w:rsidRPr="00604C83" w:rsidRDefault="004C7DD1" w:rsidP="00604C83">
      <w:pPr>
        <w:numPr>
          <w:ilvl w:val="0"/>
          <w:numId w:val="83"/>
        </w:numPr>
        <w:tabs>
          <w:tab w:val="clear" w:pos="930"/>
        </w:tabs>
        <w:ind w:left="1134" w:firstLine="0"/>
        <w:rPr>
          <w:rFonts w:asciiTheme="minorHAnsi" w:hAnsiTheme="minorHAnsi" w:cstheme="minorHAnsi"/>
          <w:color w:val="333333"/>
          <w:sz w:val="22"/>
          <w:szCs w:val="22"/>
        </w:rPr>
      </w:pPr>
      <w:r w:rsidRPr="00604C83">
        <w:rPr>
          <w:rFonts w:asciiTheme="minorHAnsi" w:hAnsiTheme="minorHAnsi" w:cstheme="minorHAnsi"/>
          <w:color w:val="333333"/>
          <w:sz w:val="22"/>
          <w:szCs w:val="22"/>
        </w:rPr>
        <w:t>Kémia</w:t>
      </w:r>
    </w:p>
    <w:p w14:paraId="15375CED" w14:textId="77777777" w:rsidR="004C7DD1" w:rsidRPr="00604C83" w:rsidRDefault="004C7DD1" w:rsidP="00604C83">
      <w:pPr>
        <w:numPr>
          <w:ilvl w:val="0"/>
          <w:numId w:val="83"/>
        </w:numPr>
        <w:tabs>
          <w:tab w:val="clear" w:pos="930"/>
        </w:tabs>
        <w:ind w:left="1134" w:firstLine="0"/>
        <w:rPr>
          <w:rFonts w:asciiTheme="minorHAnsi" w:hAnsiTheme="minorHAnsi" w:cstheme="minorHAnsi"/>
          <w:color w:val="333333"/>
          <w:sz w:val="22"/>
          <w:szCs w:val="22"/>
        </w:rPr>
      </w:pPr>
      <w:r w:rsidRPr="00604C83">
        <w:rPr>
          <w:rFonts w:asciiTheme="minorHAnsi" w:hAnsiTheme="minorHAnsi" w:cstheme="minorHAnsi"/>
          <w:color w:val="333333"/>
          <w:sz w:val="22"/>
          <w:szCs w:val="22"/>
        </w:rPr>
        <w:t>Magyar nyelv és irodalom</w:t>
      </w:r>
    </w:p>
    <w:p w14:paraId="07F49F88" w14:textId="77777777" w:rsidR="004C7DD1" w:rsidRPr="00604C83" w:rsidRDefault="004C7DD1" w:rsidP="004C7DD1">
      <w:pPr>
        <w:pStyle w:val="NormlWeb"/>
        <w:rPr>
          <w:rFonts w:asciiTheme="minorHAnsi" w:hAnsiTheme="minorHAnsi" w:cstheme="minorHAnsi"/>
          <w:color w:val="000000"/>
          <w:sz w:val="22"/>
          <w:szCs w:val="22"/>
        </w:rPr>
      </w:pPr>
      <w:r w:rsidRPr="00604C83">
        <w:rPr>
          <w:rFonts w:asciiTheme="minorHAnsi" w:hAnsiTheme="minorHAnsi" w:cstheme="minorHAnsi"/>
          <w:color w:val="000000"/>
          <w:sz w:val="22"/>
          <w:szCs w:val="22"/>
        </w:rPr>
        <w:t xml:space="preserve">A többi tantárgy tartalmait és elrendezését az általános iskola 5-8. évfolyamai és a gimnázium 9-12. évfolyamai számára készült kerettantervei határozzák meg. Ezen kerettanterveknek alapján, az ezen kerettantervekben rögzített elemek átrendezésével, </w:t>
      </w:r>
      <w:proofErr w:type="spellStart"/>
      <w:r w:rsidRPr="00604C83">
        <w:rPr>
          <w:rFonts w:asciiTheme="minorHAnsi" w:hAnsiTheme="minorHAnsi" w:cstheme="minorHAnsi"/>
          <w:color w:val="000000"/>
          <w:sz w:val="22"/>
          <w:szCs w:val="22"/>
        </w:rPr>
        <w:t>továbbgondolásával</w:t>
      </w:r>
      <w:proofErr w:type="spellEnd"/>
      <w:r w:rsidRPr="00604C83">
        <w:rPr>
          <w:rFonts w:asciiTheme="minorHAnsi" w:hAnsiTheme="minorHAnsi" w:cstheme="minorHAnsi"/>
          <w:color w:val="000000"/>
          <w:sz w:val="22"/>
          <w:szCs w:val="22"/>
        </w:rPr>
        <w:t xml:space="preserve"> kész</w:t>
      </w:r>
      <w:r w:rsidR="00604C83" w:rsidRPr="00604C83">
        <w:rPr>
          <w:rFonts w:asciiTheme="minorHAnsi" w:hAnsiTheme="minorHAnsi" w:cstheme="minorHAnsi"/>
          <w:color w:val="000000"/>
          <w:sz w:val="22"/>
          <w:szCs w:val="22"/>
        </w:rPr>
        <w:t xml:space="preserve">ül </w:t>
      </w:r>
      <w:r w:rsidRPr="00604C83">
        <w:rPr>
          <w:rFonts w:asciiTheme="minorHAnsi" w:hAnsiTheme="minorHAnsi" w:cstheme="minorHAnsi"/>
          <w:color w:val="000000"/>
          <w:sz w:val="22"/>
          <w:szCs w:val="22"/>
        </w:rPr>
        <w:t>el a 6 évfolyamos gimnázium</w:t>
      </w:r>
      <w:r w:rsidR="00604C83" w:rsidRPr="00604C83">
        <w:rPr>
          <w:rFonts w:asciiTheme="minorHAnsi" w:hAnsiTheme="minorHAnsi" w:cstheme="minorHAnsi"/>
          <w:color w:val="000000"/>
          <w:sz w:val="22"/>
          <w:szCs w:val="22"/>
        </w:rPr>
        <w:t xml:space="preserve">i képzés </w:t>
      </w:r>
      <w:r w:rsidRPr="00604C83">
        <w:rPr>
          <w:rFonts w:asciiTheme="minorHAnsi" w:hAnsiTheme="minorHAnsi" w:cstheme="minorHAnsi"/>
          <w:color w:val="000000"/>
          <w:sz w:val="22"/>
          <w:szCs w:val="22"/>
        </w:rPr>
        <w:t xml:space="preserve"> helyi tanterve.</w:t>
      </w:r>
    </w:p>
    <w:p w14:paraId="4E98D70F" w14:textId="77777777" w:rsidR="0033491F" w:rsidRDefault="0033491F">
      <w:pPr>
        <w:spacing w:after="200" w:line="276" w:lineRule="auto"/>
        <w:rPr>
          <w:rFonts w:ascii="Arial" w:hAnsi="Arial" w:cs="Arial"/>
          <w:color w:val="000000"/>
          <w:sz w:val="18"/>
          <w:szCs w:val="18"/>
        </w:rPr>
      </w:pPr>
      <w:r>
        <w:rPr>
          <w:rFonts w:ascii="Arial" w:hAnsi="Arial" w:cs="Arial"/>
          <w:color w:val="000000"/>
          <w:sz w:val="18"/>
          <w:szCs w:val="18"/>
        </w:rPr>
        <w:br w:type="page"/>
      </w:r>
    </w:p>
    <w:p w14:paraId="587F2C32" w14:textId="77777777" w:rsidR="0033491F" w:rsidRDefault="0033491F" w:rsidP="00151323">
      <w:pPr>
        <w:pStyle w:val="NormlWeb"/>
        <w:rPr>
          <w:rFonts w:ascii="Arial" w:hAnsi="Arial" w:cs="Arial"/>
          <w:color w:val="000000"/>
          <w:sz w:val="18"/>
          <w:szCs w:val="18"/>
        </w:rPr>
      </w:pPr>
    </w:p>
    <w:tbl>
      <w:tblPr>
        <w:tblW w:w="8647" w:type="dxa"/>
        <w:tblInd w:w="-5" w:type="dxa"/>
        <w:tblLayout w:type="fixed"/>
        <w:tblCellMar>
          <w:left w:w="70" w:type="dxa"/>
          <w:right w:w="70" w:type="dxa"/>
        </w:tblCellMar>
        <w:tblLook w:val="04A0" w:firstRow="1" w:lastRow="0" w:firstColumn="1" w:lastColumn="0" w:noHBand="0" w:noVBand="1"/>
      </w:tblPr>
      <w:tblGrid>
        <w:gridCol w:w="3116"/>
        <w:gridCol w:w="680"/>
        <w:gridCol w:w="737"/>
        <w:gridCol w:w="851"/>
        <w:gridCol w:w="995"/>
        <w:gridCol w:w="1134"/>
        <w:gridCol w:w="1134"/>
      </w:tblGrid>
      <w:tr w:rsidR="002854CC" w:rsidRPr="00107DF7" w14:paraId="46B504AB" w14:textId="77777777" w:rsidTr="00540F04">
        <w:trPr>
          <w:trHeight w:val="300"/>
        </w:trPr>
        <w:tc>
          <w:tcPr>
            <w:tcW w:w="3116" w:type="dxa"/>
            <w:tcBorders>
              <w:top w:val="nil"/>
              <w:left w:val="single" w:sz="4" w:space="0" w:color="auto"/>
              <w:bottom w:val="single" w:sz="4" w:space="0" w:color="auto"/>
              <w:right w:val="nil"/>
            </w:tcBorders>
            <w:shd w:val="clear" w:color="000000" w:fill="D9D9D9"/>
            <w:noWrap/>
            <w:vAlign w:val="bottom"/>
            <w:hideMark/>
          </w:tcPr>
          <w:p w14:paraId="21CF5A86" w14:textId="77777777" w:rsidR="002854CC" w:rsidRPr="00107DF7" w:rsidRDefault="002854CC" w:rsidP="0009310E">
            <w:pPr>
              <w:jc w:val="center"/>
              <w:rPr>
                <w:b/>
                <w:bCs/>
                <w:color w:val="000000"/>
              </w:rPr>
            </w:pPr>
            <w:r w:rsidRPr="00107DF7">
              <w:rPr>
                <w:b/>
                <w:bCs/>
                <w:color w:val="000000"/>
              </w:rPr>
              <w:t>Tantárgyak</w:t>
            </w:r>
          </w:p>
        </w:tc>
        <w:tc>
          <w:tcPr>
            <w:tcW w:w="680" w:type="dxa"/>
            <w:tcBorders>
              <w:top w:val="single" w:sz="4" w:space="0" w:color="auto"/>
              <w:left w:val="single" w:sz="8" w:space="0" w:color="auto"/>
              <w:bottom w:val="single" w:sz="4" w:space="0" w:color="auto"/>
              <w:right w:val="single" w:sz="8" w:space="0" w:color="auto"/>
            </w:tcBorders>
            <w:shd w:val="clear" w:color="000000" w:fill="D9D9D9"/>
            <w:vAlign w:val="center"/>
          </w:tcPr>
          <w:p w14:paraId="2AD090C9" w14:textId="77777777" w:rsidR="002854CC" w:rsidRPr="00107DF7" w:rsidRDefault="002854CC" w:rsidP="0009310E">
            <w:pPr>
              <w:jc w:val="center"/>
              <w:rPr>
                <w:b/>
                <w:bCs/>
                <w:color w:val="000000"/>
              </w:rPr>
            </w:pPr>
            <w:r>
              <w:rPr>
                <w:b/>
                <w:bCs/>
                <w:color w:val="000000"/>
              </w:rPr>
              <w:t xml:space="preserve">7. évf. </w:t>
            </w:r>
          </w:p>
        </w:tc>
        <w:tc>
          <w:tcPr>
            <w:tcW w:w="737" w:type="dxa"/>
            <w:tcBorders>
              <w:top w:val="single" w:sz="4" w:space="0" w:color="auto"/>
              <w:left w:val="single" w:sz="8" w:space="0" w:color="auto"/>
              <w:bottom w:val="single" w:sz="4" w:space="0" w:color="auto"/>
              <w:right w:val="single" w:sz="8" w:space="0" w:color="auto"/>
            </w:tcBorders>
            <w:shd w:val="clear" w:color="000000" w:fill="D9D9D9"/>
            <w:vAlign w:val="center"/>
          </w:tcPr>
          <w:p w14:paraId="1E4F3B26" w14:textId="77777777" w:rsidR="002854CC" w:rsidRPr="00107DF7" w:rsidRDefault="002854CC" w:rsidP="0009310E">
            <w:pPr>
              <w:jc w:val="center"/>
              <w:rPr>
                <w:b/>
                <w:bCs/>
                <w:color w:val="000000"/>
              </w:rPr>
            </w:pPr>
            <w:r>
              <w:rPr>
                <w:b/>
                <w:bCs/>
                <w:color w:val="000000"/>
              </w:rPr>
              <w:t>8. évf.</w:t>
            </w:r>
          </w:p>
        </w:tc>
        <w:tc>
          <w:tcPr>
            <w:tcW w:w="851" w:type="dxa"/>
            <w:tcBorders>
              <w:top w:val="nil"/>
              <w:left w:val="nil"/>
              <w:bottom w:val="single" w:sz="4" w:space="0" w:color="auto"/>
              <w:right w:val="single" w:sz="8" w:space="0" w:color="auto"/>
            </w:tcBorders>
            <w:shd w:val="clear" w:color="000000" w:fill="D9D9D9"/>
            <w:noWrap/>
            <w:vAlign w:val="center"/>
            <w:hideMark/>
          </w:tcPr>
          <w:p w14:paraId="609CE942" w14:textId="77777777" w:rsidR="002854CC" w:rsidRPr="00107DF7" w:rsidRDefault="002854CC" w:rsidP="0009310E">
            <w:pPr>
              <w:jc w:val="center"/>
              <w:rPr>
                <w:b/>
                <w:bCs/>
                <w:color w:val="000000"/>
              </w:rPr>
            </w:pPr>
            <w:r>
              <w:rPr>
                <w:b/>
                <w:bCs/>
                <w:color w:val="000000"/>
              </w:rPr>
              <w:t xml:space="preserve">9. </w:t>
            </w:r>
            <w:r w:rsidRPr="00107DF7">
              <w:rPr>
                <w:b/>
                <w:bCs/>
                <w:color w:val="000000"/>
              </w:rPr>
              <w:t xml:space="preserve"> évf.</w:t>
            </w:r>
          </w:p>
        </w:tc>
        <w:tc>
          <w:tcPr>
            <w:tcW w:w="995" w:type="dxa"/>
            <w:tcBorders>
              <w:top w:val="nil"/>
              <w:left w:val="single" w:sz="8" w:space="0" w:color="auto"/>
              <w:bottom w:val="single" w:sz="4" w:space="0" w:color="auto"/>
              <w:right w:val="single" w:sz="24" w:space="0" w:color="auto"/>
            </w:tcBorders>
            <w:shd w:val="clear" w:color="000000" w:fill="D9D9D9"/>
            <w:noWrap/>
            <w:vAlign w:val="center"/>
            <w:hideMark/>
          </w:tcPr>
          <w:p w14:paraId="7EAD7B9D" w14:textId="77777777" w:rsidR="002854CC" w:rsidRPr="00107DF7" w:rsidRDefault="002854CC" w:rsidP="0009310E">
            <w:pPr>
              <w:jc w:val="center"/>
              <w:rPr>
                <w:b/>
                <w:bCs/>
                <w:color w:val="000000"/>
              </w:rPr>
            </w:pPr>
            <w:r w:rsidRPr="00107DF7">
              <w:rPr>
                <w:b/>
                <w:bCs/>
                <w:color w:val="000000"/>
              </w:rPr>
              <w:t>1</w:t>
            </w:r>
            <w:r>
              <w:rPr>
                <w:b/>
                <w:bCs/>
                <w:color w:val="000000"/>
              </w:rPr>
              <w:t>0</w:t>
            </w:r>
            <w:r w:rsidRPr="00107DF7">
              <w:rPr>
                <w:b/>
                <w:bCs/>
                <w:color w:val="000000"/>
              </w:rPr>
              <w:t>. évf.</w:t>
            </w:r>
          </w:p>
        </w:tc>
        <w:tc>
          <w:tcPr>
            <w:tcW w:w="1134" w:type="dxa"/>
            <w:tcBorders>
              <w:top w:val="nil"/>
              <w:left w:val="single" w:sz="24" w:space="0" w:color="auto"/>
              <w:bottom w:val="single" w:sz="4" w:space="0" w:color="auto"/>
              <w:right w:val="single" w:sz="4" w:space="0" w:color="auto"/>
            </w:tcBorders>
            <w:shd w:val="clear" w:color="000000" w:fill="D9D9D9"/>
            <w:vAlign w:val="center"/>
          </w:tcPr>
          <w:p w14:paraId="606C32CA" w14:textId="77777777" w:rsidR="002854CC" w:rsidRPr="00107DF7" w:rsidRDefault="002854CC" w:rsidP="0009310E">
            <w:pPr>
              <w:jc w:val="center"/>
              <w:rPr>
                <w:b/>
                <w:bCs/>
                <w:color w:val="000000"/>
              </w:rPr>
            </w:pPr>
            <w:r>
              <w:rPr>
                <w:b/>
                <w:bCs/>
                <w:color w:val="000000"/>
              </w:rPr>
              <w:t xml:space="preserve">11. évf. </w:t>
            </w:r>
          </w:p>
        </w:tc>
        <w:tc>
          <w:tcPr>
            <w:tcW w:w="1134" w:type="dxa"/>
            <w:tcBorders>
              <w:top w:val="nil"/>
              <w:left w:val="nil"/>
              <w:bottom w:val="single" w:sz="4" w:space="0" w:color="auto"/>
              <w:right w:val="single" w:sz="8" w:space="0" w:color="auto"/>
            </w:tcBorders>
            <w:shd w:val="clear" w:color="000000" w:fill="D9D9D9"/>
            <w:vAlign w:val="center"/>
          </w:tcPr>
          <w:p w14:paraId="31E559DB" w14:textId="77777777" w:rsidR="002854CC" w:rsidRPr="00107DF7" w:rsidRDefault="002854CC" w:rsidP="0009310E">
            <w:pPr>
              <w:jc w:val="center"/>
              <w:rPr>
                <w:b/>
                <w:bCs/>
                <w:color w:val="000000"/>
              </w:rPr>
            </w:pPr>
            <w:r>
              <w:rPr>
                <w:b/>
                <w:bCs/>
                <w:color w:val="000000"/>
              </w:rPr>
              <w:t xml:space="preserve">12. évf. </w:t>
            </w:r>
          </w:p>
        </w:tc>
      </w:tr>
      <w:tr w:rsidR="002854CC" w:rsidRPr="00107DF7" w14:paraId="76A1A8F0" w14:textId="77777777" w:rsidTr="00540F04">
        <w:trPr>
          <w:trHeight w:val="300"/>
        </w:trPr>
        <w:tc>
          <w:tcPr>
            <w:tcW w:w="3116" w:type="dxa"/>
            <w:tcBorders>
              <w:top w:val="nil"/>
              <w:left w:val="single" w:sz="4" w:space="0" w:color="auto"/>
              <w:bottom w:val="single" w:sz="4" w:space="0" w:color="auto"/>
              <w:right w:val="nil"/>
            </w:tcBorders>
            <w:shd w:val="clear" w:color="auto" w:fill="auto"/>
            <w:vAlign w:val="center"/>
            <w:hideMark/>
          </w:tcPr>
          <w:p w14:paraId="2980F35B" w14:textId="77777777" w:rsidR="002854CC" w:rsidRPr="00107DF7" w:rsidRDefault="002854CC" w:rsidP="0009310E">
            <w:pPr>
              <w:rPr>
                <w:color w:val="000000"/>
              </w:rPr>
            </w:pPr>
            <w:r w:rsidRPr="00107DF7">
              <w:rPr>
                <w:color w:val="000000"/>
              </w:rPr>
              <w:t>Magyar nyelv és irodalom</w:t>
            </w:r>
          </w:p>
        </w:tc>
        <w:tc>
          <w:tcPr>
            <w:tcW w:w="680" w:type="dxa"/>
            <w:tcBorders>
              <w:top w:val="nil"/>
              <w:left w:val="single" w:sz="8" w:space="0" w:color="auto"/>
              <w:bottom w:val="single" w:sz="4" w:space="0" w:color="auto"/>
              <w:right w:val="single" w:sz="8" w:space="0" w:color="auto"/>
            </w:tcBorders>
          </w:tcPr>
          <w:p w14:paraId="5304BEBA" w14:textId="77777777" w:rsidR="002854CC" w:rsidRPr="00107DF7" w:rsidRDefault="002854CC" w:rsidP="003852C4">
            <w:pPr>
              <w:rPr>
                <w:rFonts w:ascii="Cambria" w:hAnsi="Cambria"/>
                <w:color w:val="000000"/>
              </w:rPr>
            </w:pPr>
            <w:r>
              <w:rPr>
                <w:rFonts w:ascii="Cambria" w:hAnsi="Cambria"/>
                <w:color w:val="000000"/>
              </w:rPr>
              <w:t>3</w:t>
            </w:r>
          </w:p>
        </w:tc>
        <w:tc>
          <w:tcPr>
            <w:tcW w:w="737" w:type="dxa"/>
            <w:tcBorders>
              <w:top w:val="nil"/>
              <w:left w:val="single" w:sz="8" w:space="0" w:color="auto"/>
              <w:bottom w:val="single" w:sz="4" w:space="0" w:color="auto"/>
              <w:right w:val="single" w:sz="8" w:space="0" w:color="auto"/>
            </w:tcBorders>
          </w:tcPr>
          <w:p w14:paraId="7815C926" w14:textId="77777777" w:rsidR="002854CC" w:rsidRPr="00107DF7" w:rsidRDefault="00D42D9A" w:rsidP="003852C4">
            <w:pPr>
              <w:rPr>
                <w:rFonts w:ascii="Cambria" w:hAnsi="Cambria"/>
                <w:color w:val="000000"/>
              </w:rPr>
            </w:pPr>
            <w:r>
              <w:rPr>
                <w:rFonts w:ascii="Cambria" w:hAnsi="Cambria"/>
                <w:color w:val="000000"/>
              </w:rPr>
              <w:t>3</w:t>
            </w:r>
          </w:p>
        </w:tc>
        <w:tc>
          <w:tcPr>
            <w:tcW w:w="851" w:type="dxa"/>
            <w:tcBorders>
              <w:top w:val="single" w:sz="4" w:space="0" w:color="auto"/>
              <w:left w:val="single" w:sz="8" w:space="0" w:color="auto"/>
              <w:bottom w:val="single" w:sz="4" w:space="0" w:color="auto"/>
              <w:right w:val="single" w:sz="8" w:space="0" w:color="auto"/>
            </w:tcBorders>
            <w:shd w:val="clear" w:color="auto" w:fill="auto"/>
            <w:noWrap/>
            <w:vAlign w:val="center"/>
          </w:tcPr>
          <w:p w14:paraId="76D2A000" w14:textId="77777777" w:rsidR="002854CC" w:rsidRPr="00107DF7" w:rsidRDefault="002854CC" w:rsidP="003852C4">
            <w:pPr>
              <w:rPr>
                <w:rFonts w:ascii="Cambria" w:hAnsi="Cambria"/>
                <w:color w:val="000000"/>
              </w:rPr>
            </w:pPr>
            <w:r>
              <w:rPr>
                <w:rFonts w:ascii="Cambria" w:hAnsi="Cambria"/>
                <w:color w:val="000000"/>
              </w:rPr>
              <w:t>3</w:t>
            </w:r>
          </w:p>
        </w:tc>
        <w:tc>
          <w:tcPr>
            <w:tcW w:w="995" w:type="dxa"/>
            <w:tcBorders>
              <w:top w:val="single" w:sz="4" w:space="0" w:color="auto"/>
              <w:left w:val="single" w:sz="8" w:space="0" w:color="auto"/>
              <w:bottom w:val="single" w:sz="4" w:space="0" w:color="auto"/>
              <w:right w:val="single" w:sz="24" w:space="0" w:color="auto"/>
            </w:tcBorders>
            <w:shd w:val="clear" w:color="auto" w:fill="auto"/>
            <w:vAlign w:val="center"/>
          </w:tcPr>
          <w:p w14:paraId="0951211B" w14:textId="77777777" w:rsidR="002854CC" w:rsidRPr="00107DF7" w:rsidRDefault="002854CC" w:rsidP="003852C4">
            <w:pPr>
              <w:rPr>
                <w:rFonts w:ascii="Cambria" w:hAnsi="Cambria"/>
                <w:color w:val="000000"/>
              </w:rPr>
            </w:pPr>
            <w:r>
              <w:rPr>
                <w:rFonts w:ascii="Cambria" w:hAnsi="Cambria"/>
                <w:color w:val="000000"/>
              </w:rPr>
              <w:t>4</w:t>
            </w:r>
          </w:p>
        </w:tc>
        <w:tc>
          <w:tcPr>
            <w:tcW w:w="1134" w:type="dxa"/>
            <w:tcBorders>
              <w:top w:val="single" w:sz="4" w:space="0" w:color="auto"/>
              <w:left w:val="single" w:sz="24" w:space="0" w:color="auto"/>
              <w:bottom w:val="single" w:sz="4" w:space="0" w:color="auto"/>
              <w:right w:val="single" w:sz="4" w:space="0" w:color="auto"/>
            </w:tcBorders>
            <w:shd w:val="clear" w:color="auto" w:fill="auto"/>
            <w:vAlign w:val="center"/>
            <w:hideMark/>
          </w:tcPr>
          <w:p w14:paraId="086FBB17" w14:textId="77777777" w:rsidR="002854CC" w:rsidRPr="00107DF7" w:rsidRDefault="002854CC" w:rsidP="003852C4">
            <w:pPr>
              <w:rPr>
                <w:rFonts w:ascii="Cambria" w:hAnsi="Cambria"/>
                <w:color w:val="000000"/>
              </w:rPr>
            </w:pPr>
            <w:r w:rsidRPr="00107DF7">
              <w:rPr>
                <w:rFonts w:ascii="Cambria" w:hAnsi="Cambria"/>
                <w:color w:val="000000"/>
              </w:rPr>
              <w:t>4+2</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41691043" w14:textId="77777777" w:rsidR="002854CC" w:rsidRPr="00107DF7" w:rsidRDefault="002854CC" w:rsidP="003852C4">
            <w:pPr>
              <w:rPr>
                <w:rFonts w:ascii="Cambria" w:hAnsi="Cambria"/>
                <w:color w:val="000000"/>
              </w:rPr>
            </w:pPr>
            <w:r w:rsidRPr="00107DF7">
              <w:rPr>
                <w:rFonts w:ascii="Cambria" w:hAnsi="Cambria"/>
                <w:color w:val="000000"/>
              </w:rPr>
              <w:t>4+2</w:t>
            </w:r>
          </w:p>
        </w:tc>
      </w:tr>
      <w:tr w:rsidR="002854CC" w:rsidRPr="00107DF7" w14:paraId="69533FAD" w14:textId="77777777" w:rsidTr="00540F04">
        <w:trPr>
          <w:trHeight w:val="200"/>
        </w:trPr>
        <w:tc>
          <w:tcPr>
            <w:tcW w:w="3116" w:type="dxa"/>
            <w:tcBorders>
              <w:top w:val="nil"/>
              <w:left w:val="single" w:sz="4" w:space="0" w:color="auto"/>
              <w:bottom w:val="single" w:sz="4" w:space="0" w:color="auto"/>
              <w:right w:val="nil"/>
            </w:tcBorders>
            <w:shd w:val="clear" w:color="auto" w:fill="auto"/>
            <w:vAlign w:val="center"/>
            <w:hideMark/>
          </w:tcPr>
          <w:p w14:paraId="32DAEDC8" w14:textId="77777777" w:rsidR="002854CC" w:rsidRPr="00107DF7" w:rsidRDefault="002854CC" w:rsidP="0009310E">
            <w:pPr>
              <w:rPr>
                <w:color w:val="000000"/>
              </w:rPr>
            </w:pPr>
            <w:r w:rsidRPr="00107DF7">
              <w:rPr>
                <w:color w:val="000000"/>
              </w:rPr>
              <w:t>Matematika</w:t>
            </w:r>
          </w:p>
        </w:tc>
        <w:tc>
          <w:tcPr>
            <w:tcW w:w="680" w:type="dxa"/>
            <w:tcBorders>
              <w:top w:val="nil"/>
              <w:left w:val="single" w:sz="8" w:space="0" w:color="auto"/>
              <w:bottom w:val="single" w:sz="4" w:space="0" w:color="auto"/>
              <w:right w:val="single" w:sz="8" w:space="0" w:color="auto"/>
            </w:tcBorders>
            <w:vAlign w:val="center"/>
          </w:tcPr>
          <w:p w14:paraId="13E0EF65" w14:textId="77777777" w:rsidR="002854CC" w:rsidRPr="00107DF7" w:rsidRDefault="002854CC" w:rsidP="003852C4">
            <w:pPr>
              <w:rPr>
                <w:rFonts w:ascii="Cambria" w:hAnsi="Cambria"/>
                <w:color w:val="000000"/>
              </w:rPr>
            </w:pPr>
            <w:r>
              <w:rPr>
                <w:rFonts w:ascii="Cambria" w:hAnsi="Cambria"/>
                <w:color w:val="000000"/>
              </w:rPr>
              <w:t>4</w:t>
            </w:r>
          </w:p>
        </w:tc>
        <w:tc>
          <w:tcPr>
            <w:tcW w:w="737" w:type="dxa"/>
            <w:tcBorders>
              <w:top w:val="nil"/>
              <w:left w:val="single" w:sz="8" w:space="0" w:color="auto"/>
              <w:bottom w:val="single" w:sz="4" w:space="0" w:color="auto"/>
              <w:right w:val="single" w:sz="8" w:space="0" w:color="auto"/>
            </w:tcBorders>
            <w:vAlign w:val="center"/>
          </w:tcPr>
          <w:p w14:paraId="374CB216" w14:textId="77777777" w:rsidR="002854CC" w:rsidRPr="00107DF7" w:rsidRDefault="002854CC" w:rsidP="003852C4">
            <w:pPr>
              <w:rPr>
                <w:rFonts w:ascii="Cambria" w:hAnsi="Cambria"/>
                <w:color w:val="000000"/>
              </w:rPr>
            </w:pPr>
            <w:r>
              <w:rPr>
                <w:rFonts w:ascii="Cambria" w:hAnsi="Cambria"/>
                <w:color w:val="000000"/>
              </w:rPr>
              <w:t>4</w:t>
            </w:r>
          </w:p>
        </w:tc>
        <w:tc>
          <w:tcPr>
            <w:tcW w:w="851" w:type="dxa"/>
            <w:tcBorders>
              <w:top w:val="single" w:sz="4" w:space="0" w:color="auto"/>
              <w:left w:val="single" w:sz="8" w:space="0" w:color="auto"/>
              <w:bottom w:val="single" w:sz="4" w:space="0" w:color="auto"/>
              <w:right w:val="single" w:sz="8" w:space="0" w:color="auto"/>
            </w:tcBorders>
            <w:shd w:val="clear" w:color="auto" w:fill="auto"/>
            <w:noWrap/>
            <w:vAlign w:val="center"/>
          </w:tcPr>
          <w:p w14:paraId="1458B8E8" w14:textId="77777777" w:rsidR="002854CC" w:rsidRPr="00107DF7" w:rsidRDefault="002854CC" w:rsidP="003852C4">
            <w:pPr>
              <w:rPr>
                <w:rFonts w:ascii="Cambria" w:hAnsi="Cambria"/>
                <w:color w:val="000000"/>
              </w:rPr>
            </w:pPr>
            <w:r>
              <w:rPr>
                <w:rFonts w:ascii="Cambria" w:hAnsi="Cambria"/>
                <w:color w:val="000000"/>
              </w:rPr>
              <w:t>4</w:t>
            </w:r>
          </w:p>
        </w:tc>
        <w:tc>
          <w:tcPr>
            <w:tcW w:w="995" w:type="dxa"/>
            <w:tcBorders>
              <w:top w:val="single" w:sz="4" w:space="0" w:color="auto"/>
              <w:left w:val="single" w:sz="8" w:space="0" w:color="auto"/>
              <w:bottom w:val="single" w:sz="4" w:space="0" w:color="auto"/>
              <w:right w:val="single" w:sz="24" w:space="0" w:color="auto"/>
            </w:tcBorders>
            <w:shd w:val="clear" w:color="auto" w:fill="auto"/>
            <w:vAlign w:val="center"/>
          </w:tcPr>
          <w:p w14:paraId="2ABA57A0" w14:textId="77777777" w:rsidR="002854CC" w:rsidRPr="00107DF7" w:rsidRDefault="002854CC" w:rsidP="003852C4">
            <w:pPr>
              <w:rPr>
                <w:rFonts w:ascii="Cambria" w:hAnsi="Cambria"/>
                <w:color w:val="000000"/>
              </w:rPr>
            </w:pPr>
            <w:r>
              <w:rPr>
                <w:rFonts w:ascii="Cambria" w:hAnsi="Cambria"/>
                <w:color w:val="000000"/>
              </w:rPr>
              <w:t>4</w:t>
            </w:r>
          </w:p>
        </w:tc>
        <w:tc>
          <w:tcPr>
            <w:tcW w:w="1134" w:type="dxa"/>
            <w:tcBorders>
              <w:top w:val="single" w:sz="4" w:space="0" w:color="auto"/>
              <w:left w:val="single" w:sz="24" w:space="0" w:color="auto"/>
              <w:bottom w:val="single" w:sz="4" w:space="0" w:color="auto"/>
              <w:right w:val="single" w:sz="4" w:space="0" w:color="auto"/>
            </w:tcBorders>
            <w:shd w:val="clear" w:color="auto" w:fill="auto"/>
            <w:vAlign w:val="center"/>
            <w:hideMark/>
          </w:tcPr>
          <w:p w14:paraId="49C06992" w14:textId="77777777" w:rsidR="002854CC" w:rsidRPr="00107DF7" w:rsidRDefault="002854CC" w:rsidP="003852C4">
            <w:pPr>
              <w:rPr>
                <w:rFonts w:ascii="Cambria" w:hAnsi="Cambria"/>
                <w:color w:val="000000"/>
              </w:rPr>
            </w:pPr>
            <w:r w:rsidRPr="00107DF7">
              <w:rPr>
                <w:rFonts w:ascii="Cambria" w:hAnsi="Cambria"/>
                <w:color w:val="000000"/>
              </w:rPr>
              <w:t>3+2</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759ED4B6" w14:textId="77777777" w:rsidR="002854CC" w:rsidRPr="00107DF7" w:rsidRDefault="002854CC" w:rsidP="003852C4">
            <w:pPr>
              <w:rPr>
                <w:rFonts w:ascii="Cambria" w:hAnsi="Cambria"/>
                <w:color w:val="000000"/>
              </w:rPr>
            </w:pPr>
            <w:r w:rsidRPr="00107DF7">
              <w:rPr>
                <w:rFonts w:ascii="Cambria" w:hAnsi="Cambria"/>
                <w:color w:val="000000"/>
              </w:rPr>
              <w:t>3+2 (e. sz.) 3+1</w:t>
            </w:r>
          </w:p>
        </w:tc>
      </w:tr>
      <w:tr w:rsidR="002854CC" w:rsidRPr="00107DF7" w14:paraId="7E2BE79F" w14:textId="77777777" w:rsidTr="00540F04">
        <w:trPr>
          <w:trHeight w:val="300"/>
        </w:trPr>
        <w:tc>
          <w:tcPr>
            <w:tcW w:w="3116" w:type="dxa"/>
            <w:tcBorders>
              <w:top w:val="nil"/>
              <w:left w:val="single" w:sz="4" w:space="0" w:color="auto"/>
              <w:bottom w:val="single" w:sz="4" w:space="0" w:color="auto"/>
              <w:right w:val="nil"/>
            </w:tcBorders>
            <w:shd w:val="clear" w:color="auto" w:fill="auto"/>
            <w:vAlign w:val="center"/>
            <w:hideMark/>
          </w:tcPr>
          <w:p w14:paraId="39BECFE7" w14:textId="77777777" w:rsidR="002854CC" w:rsidRPr="00107DF7" w:rsidRDefault="002854CC" w:rsidP="0009310E">
            <w:pPr>
              <w:rPr>
                <w:color w:val="000000"/>
              </w:rPr>
            </w:pPr>
            <w:r w:rsidRPr="00107DF7">
              <w:rPr>
                <w:color w:val="000000"/>
              </w:rPr>
              <w:t>Történelem</w:t>
            </w:r>
          </w:p>
        </w:tc>
        <w:tc>
          <w:tcPr>
            <w:tcW w:w="680" w:type="dxa"/>
            <w:tcBorders>
              <w:top w:val="nil"/>
              <w:left w:val="single" w:sz="8" w:space="0" w:color="auto"/>
              <w:bottom w:val="single" w:sz="4" w:space="0" w:color="auto"/>
              <w:right w:val="single" w:sz="8" w:space="0" w:color="auto"/>
            </w:tcBorders>
          </w:tcPr>
          <w:p w14:paraId="683A94A7" w14:textId="77777777" w:rsidR="002854CC" w:rsidRPr="00107DF7" w:rsidRDefault="002854CC" w:rsidP="003852C4">
            <w:pPr>
              <w:rPr>
                <w:rFonts w:ascii="Cambria" w:hAnsi="Cambria"/>
                <w:color w:val="000000"/>
              </w:rPr>
            </w:pPr>
            <w:r>
              <w:rPr>
                <w:rFonts w:ascii="Cambria" w:hAnsi="Cambria"/>
                <w:color w:val="000000"/>
              </w:rPr>
              <w:t>2</w:t>
            </w:r>
          </w:p>
        </w:tc>
        <w:tc>
          <w:tcPr>
            <w:tcW w:w="737" w:type="dxa"/>
            <w:tcBorders>
              <w:top w:val="nil"/>
              <w:left w:val="single" w:sz="8" w:space="0" w:color="auto"/>
              <w:bottom w:val="single" w:sz="4" w:space="0" w:color="auto"/>
              <w:right w:val="single" w:sz="8" w:space="0" w:color="auto"/>
            </w:tcBorders>
          </w:tcPr>
          <w:p w14:paraId="2A65AC4D" w14:textId="77777777" w:rsidR="002854CC" w:rsidRPr="00107DF7" w:rsidRDefault="002854CC" w:rsidP="003852C4">
            <w:pPr>
              <w:rPr>
                <w:rFonts w:ascii="Cambria" w:hAnsi="Cambria"/>
                <w:color w:val="000000"/>
              </w:rPr>
            </w:pPr>
            <w:r>
              <w:rPr>
                <w:rFonts w:ascii="Cambria" w:hAnsi="Cambria"/>
                <w:color w:val="000000"/>
              </w:rPr>
              <w:t>2</w:t>
            </w:r>
          </w:p>
        </w:tc>
        <w:tc>
          <w:tcPr>
            <w:tcW w:w="851" w:type="dxa"/>
            <w:tcBorders>
              <w:top w:val="single" w:sz="4" w:space="0" w:color="auto"/>
              <w:left w:val="single" w:sz="8" w:space="0" w:color="auto"/>
              <w:bottom w:val="single" w:sz="4" w:space="0" w:color="auto"/>
              <w:right w:val="single" w:sz="8" w:space="0" w:color="auto"/>
            </w:tcBorders>
            <w:shd w:val="clear" w:color="auto" w:fill="auto"/>
            <w:noWrap/>
            <w:vAlign w:val="center"/>
          </w:tcPr>
          <w:p w14:paraId="198FD374" w14:textId="77777777" w:rsidR="002854CC" w:rsidRPr="00107DF7" w:rsidRDefault="002854CC" w:rsidP="003852C4">
            <w:pPr>
              <w:rPr>
                <w:rFonts w:ascii="Cambria" w:hAnsi="Cambria"/>
                <w:color w:val="000000"/>
              </w:rPr>
            </w:pPr>
            <w:r>
              <w:rPr>
                <w:rFonts w:ascii="Cambria" w:hAnsi="Cambria"/>
                <w:color w:val="000000"/>
              </w:rPr>
              <w:t>2</w:t>
            </w:r>
          </w:p>
        </w:tc>
        <w:tc>
          <w:tcPr>
            <w:tcW w:w="995" w:type="dxa"/>
            <w:tcBorders>
              <w:top w:val="single" w:sz="4" w:space="0" w:color="auto"/>
              <w:left w:val="single" w:sz="8" w:space="0" w:color="auto"/>
              <w:bottom w:val="single" w:sz="4" w:space="0" w:color="auto"/>
              <w:right w:val="single" w:sz="24" w:space="0" w:color="auto"/>
            </w:tcBorders>
            <w:shd w:val="clear" w:color="auto" w:fill="auto"/>
            <w:vAlign w:val="center"/>
          </w:tcPr>
          <w:p w14:paraId="3DAFB593" w14:textId="77777777" w:rsidR="002854CC" w:rsidRPr="00107DF7" w:rsidRDefault="002854CC" w:rsidP="003852C4">
            <w:pPr>
              <w:rPr>
                <w:rFonts w:ascii="Cambria" w:hAnsi="Cambria"/>
                <w:color w:val="000000"/>
              </w:rPr>
            </w:pPr>
            <w:r>
              <w:rPr>
                <w:rFonts w:ascii="Cambria" w:hAnsi="Cambria"/>
                <w:color w:val="000000"/>
              </w:rPr>
              <w:t>2</w:t>
            </w:r>
          </w:p>
        </w:tc>
        <w:tc>
          <w:tcPr>
            <w:tcW w:w="1134" w:type="dxa"/>
            <w:tcBorders>
              <w:top w:val="single" w:sz="4" w:space="0" w:color="auto"/>
              <w:left w:val="single" w:sz="24" w:space="0" w:color="auto"/>
              <w:bottom w:val="single" w:sz="4" w:space="0" w:color="auto"/>
              <w:right w:val="single" w:sz="4" w:space="0" w:color="auto"/>
            </w:tcBorders>
            <w:shd w:val="clear" w:color="auto" w:fill="auto"/>
            <w:vAlign w:val="center"/>
            <w:hideMark/>
          </w:tcPr>
          <w:p w14:paraId="18D5973B" w14:textId="77777777" w:rsidR="002854CC" w:rsidRPr="00107DF7" w:rsidRDefault="002854CC" w:rsidP="003852C4">
            <w:pPr>
              <w:rPr>
                <w:rFonts w:ascii="Cambria" w:hAnsi="Cambria"/>
                <w:color w:val="000000"/>
              </w:rPr>
            </w:pPr>
            <w:r w:rsidRPr="00107DF7">
              <w:rPr>
                <w:rFonts w:ascii="Cambria" w:hAnsi="Cambria"/>
                <w:color w:val="000000"/>
              </w:rPr>
              <w:t>3+2</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55176935" w14:textId="77777777" w:rsidR="002854CC" w:rsidRPr="00107DF7" w:rsidRDefault="002854CC" w:rsidP="003852C4">
            <w:pPr>
              <w:rPr>
                <w:rFonts w:ascii="Cambria" w:hAnsi="Cambria"/>
                <w:color w:val="000000"/>
              </w:rPr>
            </w:pPr>
            <w:r w:rsidRPr="00107DF7">
              <w:rPr>
                <w:rFonts w:ascii="Cambria" w:hAnsi="Cambria"/>
                <w:color w:val="000000"/>
              </w:rPr>
              <w:t>3+2</w:t>
            </w:r>
          </w:p>
        </w:tc>
      </w:tr>
      <w:tr w:rsidR="002854CC" w:rsidRPr="00107DF7" w14:paraId="3D12976D" w14:textId="77777777" w:rsidTr="00540F04">
        <w:trPr>
          <w:trHeight w:val="300"/>
        </w:trPr>
        <w:tc>
          <w:tcPr>
            <w:tcW w:w="3116" w:type="dxa"/>
            <w:tcBorders>
              <w:top w:val="nil"/>
              <w:left w:val="single" w:sz="4" w:space="0" w:color="auto"/>
              <w:bottom w:val="single" w:sz="4" w:space="0" w:color="auto"/>
              <w:right w:val="nil"/>
            </w:tcBorders>
            <w:shd w:val="clear" w:color="auto" w:fill="auto"/>
            <w:vAlign w:val="center"/>
            <w:hideMark/>
          </w:tcPr>
          <w:p w14:paraId="7561C900" w14:textId="77777777" w:rsidR="002854CC" w:rsidRPr="00107DF7" w:rsidRDefault="002854CC" w:rsidP="0009310E">
            <w:pPr>
              <w:rPr>
                <w:color w:val="000000"/>
              </w:rPr>
            </w:pPr>
            <w:r w:rsidRPr="00107DF7">
              <w:rPr>
                <w:color w:val="000000"/>
              </w:rPr>
              <w:t>Állampolgári ismeretek</w:t>
            </w:r>
          </w:p>
        </w:tc>
        <w:tc>
          <w:tcPr>
            <w:tcW w:w="680" w:type="dxa"/>
            <w:tcBorders>
              <w:top w:val="nil"/>
              <w:left w:val="single" w:sz="8" w:space="0" w:color="auto"/>
              <w:bottom w:val="single" w:sz="4" w:space="0" w:color="auto"/>
              <w:right w:val="single" w:sz="8" w:space="0" w:color="auto"/>
            </w:tcBorders>
          </w:tcPr>
          <w:p w14:paraId="43690A26" w14:textId="77777777" w:rsidR="002854CC" w:rsidRPr="00107DF7" w:rsidRDefault="002854CC" w:rsidP="003852C4">
            <w:pPr>
              <w:rPr>
                <w:rFonts w:ascii="Cambria" w:hAnsi="Cambria"/>
                <w:color w:val="000000"/>
              </w:rPr>
            </w:pPr>
          </w:p>
        </w:tc>
        <w:tc>
          <w:tcPr>
            <w:tcW w:w="737" w:type="dxa"/>
            <w:tcBorders>
              <w:top w:val="nil"/>
              <w:left w:val="single" w:sz="8" w:space="0" w:color="auto"/>
              <w:bottom w:val="single" w:sz="4" w:space="0" w:color="auto"/>
              <w:right w:val="single" w:sz="8" w:space="0" w:color="auto"/>
            </w:tcBorders>
          </w:tcPr>
          <w:p w14:paraId="2FB7251A" w14:textId="77777777" w:rsidR="002854CC" w:rsidRPr="00107DF7" w:rsidRDefault="002854CC" w:rsidP="003852C4">
            <w:pPr>
              <w:rPr>
                <w:rFonts w:ascii="Cambria" w:hAnsi="Cambria"/>
                <w:color w:val="000000"/>
              </w:rPr>
            </w:pPr>
            <w:r>
              <w:rPr>
                <w:rFonts w:ascii="Cambria" w:hAnsi="Cambria"/>
                <w:color w:val="000000"/>
              </w:rPr>
              <w:t>1</w:t>
            </w:r>
          </w:p>
        </w:tc>
        <w:tc>
          <w:tcPr>
            <w:tcW w:w="851" w:type="dxa"/>
            <w:tcBorders>
              <w:top w:val="single" w:sz="4" w:space="0" w:color="auto"/>
              <w:left w:val="single" w:sz="8" w:space="0" w:color="auto"/>
              <w:bottom w:val="single" w:sz="4" w:space="0" w:color="auto"/>
              <w:right w:val="single" w:sz="8" w:space="0" w:color="auto"/>
            </w:tcBorders>
            <w:shd w:val="clear" w:color="auto" w:fill="auto"/>
            <w:noWrap/>
            <w:vAlign w:val="center"/>
          </w:tcPr>
          <w:p w14:paraId="2017335C" w14:textId="77777777" w:rsidR="002854CC" w:rsidRPr="00107DF7" w:rsidRDefault="002854CC" w:rsidP="003852C4">
            <w:pPr>
              <w:rPr>
                <w:rFonts w:ascii="Cambria" w:hAnsi="Cambria"/>
                <w:color w:val="000000"/>
              </w:rPr>
            </w:pPr>
          </w:p>
        </w:tc>
        <w:tc>
          <w:tcPr>
            <w:tcW w:w="995" w:type="dxa"/>
            <w:tcBorders>
              <w:top w:val="single" w:sz="4" w:space="0" w:color="auto"/>
              <w:left w:val="single" w:sz="8" w:space="0" w:color="auto"/>
              <w:bottom w:val="single" w:sz="4" w:space="0" w:color="auto"/>
              <w:right w:val="single" w:sz="24" w:space="0" w:color="auto"/>
            </w:tcBorders>
            <w:shd w:val="clear" w:color="auto" w:fill="auto"/>
            <w:vAlign w:val="center"/>
          </w:tcPr>
          <w:p w14:paraId="351A0CE4" w14:textId="77777777" w:rsidR="002854CC" w:rsidRPr="00107DF7" w:rsidRDefault="002854CC" w:rsidP="003852C4">
            <w:pPr>
              <w:rPr>
                <w:rFonts w:ascii="Cambria" w:hAnsi="Cambria"/>
                <w:color w:val="000000"/>
              </w:rPr>
            </w:pPr>
          </w:p>
        </w:tc>
        <w:tc>
          <w:tcPr>
            <w:tcW w:w="1134" w:type="dxa"/>
            <w:tcBorders>
              <w:top w:val="single" w:sz="4" w:space="0" w:color="auto"/>
              <w:left w:val="single" w:sz="24" w:space="0" w:color="auto"/>
              <w:bottom w:val="single" w:sz="4" w:space="0" w:color="auto"/>
              <w:right w:val="single" w:sz="4" w:space="0" w:color="auto"/>
            </w:tcBorders>
            <w:shd w:val="clear" w:color="auto" w:fill="auto"/>
            <w:vAlign w:val="center"/>
            <w:hideMark/>
          </w:tcPr>
          <w:p w14:paraId="436D50B5" w14:textId="77777777" w:rsidR="002854CC" w:rsidRPr="00107DF7" w:rsidRDefault="002854CC" w:rsidP="003852C4">
            <w:pPr>
              <w:rPr>
                <w:rFonts w:ascii="Cambria" w:hAnsi="Cambria"/>
                <w:color w:val="000000"/>
              </w:rPr>
            </w:pPr>
            <w:r w:rsidRPr="00107DF7">
              <w:rPr>
                <w:rFonts w:ascii="Cambria" w:hAnsi="Cambria"/>
                <w:color w:val="000000"/>
              </w:rPr>
              <w:t> </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53BE0D57" w14:textId="77777777" w:rsidR="002854CC" w:rsidRPr="00107DF7" w:rsidRDefault="002854CC" w:rsidP="003852C4">
            <w:pPr>
              <w:rPr>
                <w:rFonts w:ascii="Cambria" w:hAnsi="Cambria"/>
                <w:color w:val="000000"/>
              </w:rPr>
            </w:pPr>
            <w:r w:rsidRPr="00107DF7">
              <w:rPr>
                <w:rFonts w:ascii="Cambria" w:hAnsi="Cambria"/>
                <w:color w:val="000000"/>
              </w:rPr>
              <w:t>1</w:t>
            </w:r>
          </w:p>
        </w:tc>
      </w:tr>
      <w:tr w:rsidR="00D42D9A" w:rsidRPr="00107DF7" w14:paraId="5C1133AA" w14:textId="77777777" w:rsidTr="00540F04">
        <w:trPr>
          <w:trHeight w:val="300"/>
        </w:trPr>
        <w:tc>
          <w:tcPr>
            <w:tcW w:w="3116" w:type="dxa"/>
            <w:tcBorders>
              <w:top w:val="nil"/>
              <w:left w:val="single" w:sz="4" w:space="0" w:color="auto"/>
              <w:bottom w:val="single" w:sz="4" w:space="0" w:color="auto"/>
              <w:right w:val="nil"/>
            </w:tcBorders>
            <w:shd w:val="clear" w:color="auto" w:fill="auto"/>
            <w:vAlign w:val="center"/>
          </w:tcPr>
          <w:p w14:paraId="0D47FBC1" w14:textId="77777777" w:rsidR="00D42D9A" w:rsidRPr="00107DF7" w:rsidRDefault="00D42D9A" w:rsidP="0009310E">
            <w:pPr>
              <w:rPr>
                <w:color w:val="000000"/>
              </w:rPr>
            </w:pPr>
            <w:r w:rsidRPr="00D42D9A">
              <w:rPr>
                <w:color w:val="000000"/>
              </w:rPr>
              <w:t>Etika / hit- és erkölcstan</w:t>
            </w:r>
          </w:p>
        </w:tc>
        <w:tc>
          <w:tcPr>
            <w:tcW w:w="680" w:type="dxa"/>
            <w:tcBorders>
              <w:top w:val="nil"/>
              <w:left w:val="single" w:sz="8" w:space="0" w:color="auto"/>
              <w:bottom w:val="single" w:sz="4" w:space="0" w:color="auto"/>
              <w:right w:val="single" w:sz="8" w:space="0" w:color="auto"/>
            </w:tcBorders>
          </w:tcPr>
          <w:p w14:paraId="1D91D5B6" w14:textId="77777777" w:rsidR="00D42D9A" w:rsidRPr="00107DF7" w:rsidRDefault="00D42D9A" w:rsidP="003852C4">
            <w:pPr>
              <w:rPr>
                <w:rFonts w:ascii="Cambria" w:hAnsi="Cambria"/>
                <w:color w:val="000000"/>
              </w:rPr>
            </w:pPr>
            <w:r>
              <w:rPr>
                <w:rFonts w:ascii="Cambria" w:hAnsi="Cambria"/>
                <w:color w:val="000000"/>
              </w:rPr>
              <w:t>1</w:t>
            </w:r>
          </w:p>
        </w:tc>
        <w:tc>
          <w:tcPr>
            <w:tcW w:w="737" w:type="dxa"/>
            <w:tcBorders>
              <w:top w:val="nil"/>
              <w:left w:val="single" w:sz="8" w:space="0" w:color="auto"/>
              <w:bottom w:val="single" w:sz="4" w:space="0" w:color="auto"/>
              <w:right w:val="single" w:sz="8" w:space="0" w:color="auto"/>
            </w:tcBorders>
          </w:tcPr>
          <w:p w14:paraId="7EC05C3D" w14:textId="77777777" w:rsidR="00D42D9A" w:rsidRDefault="00D42D9A" w:rsidP="003852C4">
            <w:pPr>
              <w:rPr>
                <w:rFonts w:ascii="Cambria" w:hAnsi="Cambria"/>
                <w:color w:val="000000"/>
              </w:rPr>
            </w:pPr>
            <w:r>
              <w:rPr>
                <w:rFonts w:ascii="Cambria" w:hAnsi="Cambria"/>
                <w:color w:val="000000"/>
              </w:rPr>
              <w:t>1</w:t>
            </w:r>
          </w:p>
        </w:tc>
        <w:tc>
          <w:tcPr>
            <w:tcW w:w="851" w:type="dxa"/>
            <w:tcBorders>
              <w:top w:val="single" w:sz="4" w:space="0" w:color="auto"/>
              <w:left w:val="single" w:sz="8" w:space="0" w:color="auto"/>
              <w:bottom w:val="single" w:sz="4" w:space="0" w:color="auto"/>
              <w:right w:val="single" w:sz="8" w:space="0" w:color="auto"/>
            </w:tcBorders>
            <w:shd w:val="clear" w:color="auto" w:fill="auto"/>
            <w:noWrap/>
            <w:vAlign w:val="center"/>
          </w:tcPr>
          <w:p w14:paraId="349F880C" w14:textId="77777777" w:rsidR="00D42D9A" w:rsidRPr="00107DF7" w:rsidRDefault="00D42D9A" w:rsidP="003852C4">
            <w:pPr>
              <w:rPr>
                <w:rFonts w:ascii="Cambria" w:hAnsi="Cambria"/>
                <w:color w:val="000000"/>
              </w:rPr>
            </w:pPr>
          </w:p>
        </w:tc>
        <w:tc>
          <w:tcPr>
            <w:tcW w:w="995" w:type="dxa"/>
            <w:tcBorders>
              <w:top w:val="single" w:sz="4" w:space="0" w:color="auto"/>
              <w:left w:val="single" w:sz="8" w:space="0" w:color="auto"/>
              <w:bottom w:val="single" w:sz="4" w:space="0" w:color="auto"/>
              <w:right w:val="single" w:sz="24" w:space="0" w:color="auto"/>
            </w:tcBorders>
            <w:shd w:val="clear" w:color="auto" w:fill="auto"/>
            <w:vAlign w:val="center"/>
          </w:tcPr>
          <w:p w14:paraId="6732FFCF" w14:textId="77777777" w:rsidR="00D42D9A" w:rsidRPr="00107DF7" w:rsidRDefault="00D42D9A" w:rsidP="003852C4">
            <w:pPr>
              <w:rPr>
                <w:rFonts w:ascii="Cambria" w:hAnsi="Cambria"/>
                <w:color w:val="000000"/>
              </w:rPr>
            </w:pPr>
          </w:p>
        </w:tc>
        <w:tc>
          <w:tcPr>
            <w:tcW w:w="1134" w:type="dxa"/>
            <w:tcBorders>
              <w:top w:val="single" w:sz="4" w:space="0" w:color="auto"/>
              <w:left w:val="single" w:sz="24" w:space="0" w:color="auto"/>
              <w:bottom w:val="single" w:sz="4" w:space="0" w:color="auto"/>
              <w:right w:val="single" w:sz="4" w:space="0" w:color="auto"/>
            </w:tcBorders>
            <w:shd w:val="clear" w:color="auto" w:fill="auto"/>
            <w:vAlign w:val="center"/>
          </w:tcPr>
          <w:p w14:paraId="2A8CA508" w14:textId="77777777" w:rsidR="00D42D9A" w:rsidRPr="00107DF7" w:rsidRDefault="00D42D9A" w:rsidP="003852C4">
            <w:pPr>
              <w:rPr>
                <w:rFonts w:ascii="Cambria" w:hAnsi="Cambria"/>
                <w:color w:val="000000"/>
              </w:rPr>
            </w:pPr>
          </w:p>
        </w:tc>
        <w:tc>
          <w:tcPr>
            <w:tcW w:w="1134" w:type="dxa"/>
            <w:tcBorders>
              <w:top w:val="single" w:sz="4" w:space="0" w:color="auto"/>
              <w:left w:val="nil"/>
              <w:bottom w:val="single" w:sz="4" w:space="0" w:color="auto"/>
              <w:right w:val="single" w:sz="8" w:space="0" w:color="auto"/>
            </w:tcBorders>
            <w:shd w:val="clear" w:color="auto" w:fill="auto"/>
            <w:vAlign w:val="center"/>
          </w:tcPr>
          <w:p w14:paraId="70A3EEE8" w14:textId="77777777" w:rsidR="00D42D9A" w:rsidRPr="00107DF7" w:rsidRDefault="00D42D9A" w:rsidP="003852C4">
            <w:pPr>
              <w:rPr>
                <w:rFonts w:ascii="Cambria" w:hAnsi="Cambria"/>
                <w:color w:val="000000"/>
              </w:rPr>
            </w:pPr>
          </w:p>
        </w:tc>
      </w:tr>
      <w:tr w:rsidR="002854CC" w:rsidRPr="00107DF7" w14:paraId="0E4F7CCF" w14:textId="77777777" w:rsidTr="00540F04">
        <w:trPr>
          <w:trHeight w:val="300"/>
        </w:trPr>
        <w:tc>
          <w:tcPr>
            <w:tcW w:w="3116" w:type="dxa"/>
            <w:tcBorders>
              <w:top w:val="nil"/>
              <w:left w:val="single" w:sz="4" w:space="0" w:color="auto"/>
              <w:bottom w:val="single" w:sz="4" w:space="0" w:color="auto"/>
              <w:right w:val="nil"/>
            </w:tcBorders>
            <w:shd w:val="clear" w:color="auto" w:fill="auto"/>
            <w:vAlign w:val="center"/>
            <w:hideMark/>
          </w:tcPr>
          <w:p w14:paraId="1AF7E47D" w14:textId="77777777" w:rsidR="002854CC" w:rsidRPr="00107DF7" w:rsidRDefault="002854CC" w:rsidP="0009310E">
            <w:pPr>
              <w:rPr>
                <w:color w:val="000000"/>
              </w:rPr>
            </w:pPr>
            <w:r w:rsidRPr="00107DF7">
              <w:rPr>
                <w:color w:val="000000"/>
              </w:rPr>
              <w:t>Természettudomány</w:t>
            </w:r>
          </w:p>
        </w:tc>
        <w:tc>
          <w:tcPr>
            <w:tcW w:w="680" w:type="dxa"/>
            <w:tcBorders>
              <w:top w:val="nil"/>
              <w:left w:val="single" w:sz="8" w:space="0" w:color="auto"/>
              <w:bottom w:val="single" w:sz="4" w:space="0" w:color="auto"/>
              <w:right w:val="single" w:sz="8" w:space="0" w:color="auto"/>
            </w:tcBorders>
          </w:tcPr>
          <w:p w14:paraId="3305602F" w14:textId="77777777" w:rsidR="002854CC" w:rsidRPr="00107DF7" w:rsidRDefault="002854CC" w:rsidP="003852C4">
            <w:pPr>
              <w:rPr>
                <w:rFonts w:ascii="Cambria" w:hAnsi="Cambria"/>
                <w:color w:val="000000"/>
              </w:rPr>
            </w:pPr>
          </w:p>
        </w:tc>
        <w:tc>
          <w:tcPr>
            <w:tcW w:w="737" w:type="dxa"/>
            <w:tcBorders>
              <w:top w:val="nil"/>
              <w:left w:val="single" w:sz="8" w:space="0" w:color="auto"/>
              <w:bottom w:val="single" w:sz="4" w:space="0" w:color="auto"/>
              <w:right w:val="single" w:sz="8" w:space="0" w:color="auto"/>
            </w:tcBorders>
          </w:tcPr>
          <w:p w14:paraId="7047BD91" w14:textId="77777777" w:rsidR="002854CC" w:rsidRPr="00107DF7" w:rsidRDefault="002854CC" w:rsidP="003852C4">
            <w:pPr>
              <w:rPr>
                <w:rFonts w:ascii="Cambria" w:hAnsi="Cambria"/>
                <w:color w:val="000000"/>
              </w:rPr>
            </w:pPr>
          </w:p>
        </w:tc>
        <w:tc>
          <w:tcPr>
            <w:tcW w:w="851" w:type="dxa"/>
            <w:tcBorders>
              <w:top w:val="single" w:sz="4" w:space="0" w:color="auto"/>
              <w:left w:val="single" w:sz="8" w:space="0" w:color="auto"/>
              <w:bottom w:val="single" w:sz="4" w:space="0" w:color="auto"/>
              <w:right w:val="single" w:sz="8" w:space="0" w:color="auto"/>
            </w:tcBorders>
            <w:shd w:val="clear" w:color="auto" w:fill="auto"/>
            <w:noWrap/>
            <w:vAlign w:val="center"/>
          </w:tcPr>
          <w:p w14:paraId="0B40635B" w14:textId="77777777" w:rsidR="002854CC" w:rsidRPr="00107DF7" w:rsidRDefault="002854CC" w:rsidP="003852C4">
            <w:pPr>
              <w:rPr>
                <w:rFonts w:ascii="Cambria" w:hAnsi="Cambria"/>
                <w:color w:val="000000"/>
              </w:rPr>
            </w:pPr>
          </w:p>
        </w:tc>
        <w:tc>
          <w:tcPr>
            <w:tcW w:w="995" w:type="dxa"/>
            <w:tcBorders>
              <w:top w:val="single" w:sz="4" w:space="0" w:color="auto"/>
              <w:left w:val="single" w:sz="8" w:space="0" w:color="auto"/>
              <w:bottom w:val="single" w:sz="4" w:space="0" w:color="auto"/>
              <w:right w:val="single" w:sz="24" w:space="0" w:color="auto"/>
            </w:tcBorders>
            <w:shd w:val="clear" w:color="auto" w:fill="auto"/>
            <w:vAlign w:val="center"/>
          </w:tcPr>
          <w:p w14:paraId="40306151" w14:textId="77777777" w:rsidR="002854CC" w:rsidRPr="00107DF7" w:rsidRDefault="002854CC" w:rsidP="003852C4">
            <w:pPr>
              <w:rPr>
                <w:rFonts w:ascii="Cambria" w:hAnsi="Cambria"/>
                <w:color w:val="000000"/>
              </w:rPr>
            </w:pPr>
          </w:p>
        </w:tc>
        <w:tc>
          <w:tcPr>
            <w:tcW w:w="1134" w:type="dxa"/>
            <w:tcBorders>
              <w:top w:val="single" w:sz="4" w:space="0" w:color="auto"/>
              <w:left w:val="single" w:sz="24" w:space="0" w:color="auto"/>
              <w:bottom w:val="single" w:sz="4" w:space="0" w:color="auto"/>
              <w:right w:val="single" w:sz="4" w:space="0" w:color="auto"/>
            </w:tcBorders>
            <w:shd w:val="clear" w:color="auto" w:fill="auto"/>
            <w:vAlign w:val="center"/>
            <w:hideMark/>
          </w:tcPr>
          <w:p w14:paraId="1B12304D" w14:textId="77777777" w:rsidR="002854CC" w:rsidRPr="00107DF7" w:rsidRDefault="002854CC" w:rsidP="003852C4">
            <w:pPr>
              <w:rPr>
                <w:rFonts w:ascii="Cambria" w:hAnsi="Cambria"/>
                <w:color w:val="000000"/>
              </w:rPr>
            </w:pPr>
            <w:r w:rsidRPr="00107DF7">
              <w:rPr>
                <w:rFonts w:ascii="Cambria" w:hAnsi="Cambria"/>
                <w:color w:val="000000"/>
              </w:rPr>
              <w:t>0+2</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23D3C594" w14:textId="77777777" w:rsidR="002854CC" w:rsidRPr="00107DF7" w:rsidRDefault="002854CC" w:rsidP="003852C4">
            <w:pPr>
              <w:rPr>
                <w:rFonts w:ascii="Cambria" w:hAnsi="Cambria"/>
                <w:color w:val="000000"/>
              </w:rPr>
            </w:pPr>
            <w:r w:rsidRPr="00107DF7">
              <w:rPr>
                <w:rFonts w:ascii="Cambria" w:hAnsi="Cambria"/>
                <w:color w:val="000000"/>
              </w:rPr>
              <w:t> </w:t>
            </w:r>
          </w:p>
        </w:tc>
      </w:tr>
      <w:tr w:rsidR="002854CC" w:rsidRPr="00107DF7" w14:paraId="1B1E7EEA" w14:textId="77777777" w:rsidTr="00540F04">
        <w:trPr>
          <w:trHeight w:val="300"/>
        </w:trPr>
        <w:tc>
          <w:tcPr>
            <w:tcW w:w="3116" w:type="dxa"/>
            <w:tcBorders>
              <w:top w:val="nil"/>
              <w:left w:val="single" w:sz="4" w:space="0" w:color="auto"/>
              <w:bottom w:val="single" w:sz="4" w:space="0" w:color="auto"/>
              <w:right w:val="nil"/>
            </w:tcBorders>
            <w:shd w:val="clear" w:color="auto" w:fill="auto"/>
            <w:vAlign w:val="center"/>
            <w:hideMark/>
          </w:tcPr>
          <w:p w14:paraId="1A73D3F7" w14:textId="77777777" w:rsidR="002854CC" w:rsidRPr="00107DF7" w:rsidRDefault="002854CC" w:rsidP="0009310E">
            <w:pPr>
              <w:rPr>
                <w:color w:val="000000"/>
              </w:rPr>
            </w:pPr>
            <w:r w:rsidRPr="00107DF7">
              <w:rPr>
                <w:color w:val="000000"/>
              </w:rPr>
              <w:t>Kémia</w:t>
            </w:r>
          </w:p>
        </w:tc>
        <w:tc>
          <w:tcPr>
            <w:tcW w:w="680" w:type="dxa"/>
            <w:tcBorders>
              <w:top w:val="nil"/>
              <w:left w:val="single" w:sz="8" w:space="0" w:color="auto"/>
              <w:bottom w:val="single" w:sz="4" w:space="0" w:color="auto"/>
              <w:right w:val="single" w:sz="8" w:space="0" w:color="auto"/>
            </w:tcBorders>
          </w:tcPr>
          <w:p w14:paraId="68975823" w14:textId="77777777" w:rsidR="002854CC" w:rsidRPr="00107DF7" w:rsidRDefault="002854CC" w:rsidP="003852C4">
            <w:pPr>
              <w:rPr>
                <w:rFonts w:ascii="Cambria" w:hAnsi="Cambria"/>
                <w:color w:val="000000"/>
              </w:rPr>
            </w:pPr>
            <w:r>
              <w:rPr>
                <w:rFonts w:ascii="Cambria" w:hAnsi="Cambria"/>
                <w:color w:val="000000"/>
              </w:rPr>
              <w:t>1</w:t>
            </w:r>
          </w:p>
        </w:tc>
        <w:tc>
          <w:tcPr>
            <w:tcW w:w="737" w:type="dxa"/>
            <w:tcBorders>
              <w:top w:val="nil"/>
              <w:left w:val="single" w:sz="8" w:space="0" w:color="auto"/>
              <w:bottom w:val="single" w:sz="4" w:space="0" w:color="auto"/>
              <w:right w:val="single" w:sz="8" w:space="0" w:color="auto"/>
            </w:tcBorders>
          </w:tcPr>
          <w:p w14:paraId="111D1368" w14:textId="77777777" w:rsidR="002854CC" w:rsidRPr="00107DF7" w:rsidRDefault="002854CC" w:rsidP="003852C4">
            <w:pPr>
              <w:rPr>
                <w:rFonts w:ascii="Cambria" w:hAnsi="Cambria"/>
                <w:color w:val="000000"/>
              </w:rPr>
            </w:pPr>
            <w:r>
              <w:rPr>
                <w:rFonts w:ascii="Cambria" w:hAnsi="Cambria"/>
                <w:color w:val="000000"/>
              </w:rPr>
              <w:t>2</w:t>
            </w:r>
          </w:p>
        </w:tc>
        <w:tc>
          <w:tcPr>
            <w:tcW w:w="851" w:type="dxa"/>
            <w:tcBorders>
              <w:top w:val="single" w:sz="4" w:space="0" w:color="auto"/>
              <w:left w:val="single" w:sz="8" w:space="0" w:color="auto"/>
              <w:bottom w:val="single" w:sz="4" w:space="0" w:color="auto"/>
              <w:right w:val="single" w:sz="8" w:space="0" w:color="auto"/>
            </w:tcBorders>
            <w:shd w:val="clear" w:color="auto" w:fill="auto"/>
            <w:noWrap/>
            <w:vAlign w:val="center"/>
          </w:tcPr>
          <w:p w14:paraId="237E2458" w14:textId="77777777" w:rsidR="002854CC" w:rsidRPr="00107DF7" w:rsidRDefault="002854CC" w:rsidP="003852C4">
            <w:pPr>
              <w:rPr>
                <w:rFonts w:ascii="Cambria" w:hAnsi="Cambria"/>
                <w:color w:val="000000"/>
              </w:rPr>
            </w:pPr>
            <w:r>
              <w:rPr>
                <w:rFonts w:ascii="Cambria" w:hAnsi="Cambria"/>
                <w:color w:val="000000"/>
              </w:rPr>
              <w:t>1</w:t>
            </w:r>
          </w:p>
        </w:tc>
        <w:tc>
          <w:tcPr>
            <w:tcW w:w="995" w:type="dxa"/>
            <w:tcBorders>
              <w:top w:val="single" w:sz="4" w:space="0" w:color="auto"/>
              <w:left w:val="single" w:sz="8" w:space="0" w:color="auto"/>
              <w:bottom w:val="single" w:sz="4" w:space="0" w:color="auto"/>
              <w:right w:val="single" w:sz="24" w:space="0" w:color="auto"/>
            </w:tcBorders>
            <w:shd w:val="clear" w:color="auto" w:fill="auto"/>
            <w:vAlign w:val="center"/>
          </w:tcPr>
          <w:p w14:paraId="39451A36" w14:textId="77777777" w:rsidR="002854CC" w:rsidRPr="00107DF7" w:rsidRDefault="002854CC" w:rsidP="003852C4">
            <w:pPr>
              <w:rPr>
                <w:rFonts w:ascii="Cambria" w:hAnsi="Cambria"/>
                <w:color w:val="000000"/>
              </w:rPr>
            </w:pPr>
            <w:r>
              <w:rPr>
                <w:rFonts w:ascii="Cambria" w:hAnsi="Cambria"/>
                <w:color w:val="000000"/>
              </w:rPr>
              <w:t>2</w:t>
            </w:r>
          </w:p>
        </w:tc>
        <w:tc>
          <w:tcPr>
            <w:tcW w:w="1134" w:type="dxa"/>
            <w:tcBorders>
              <w:top w:val="single" w:sz="4" w:space="0" w:color="auto"/>
              <w:left w:val="single" w:sz="24" w:space="0" w:color="auto"/>
              <w:bottom w:val="single" w:sz="4" w:space="0" w:color="auto"/>
              <w:right w:val="single" w:sz="4" w:space="0" w:color="auto"/>
            </w:tcBorders>
            <w:shd w:val="clear" w:color="auto" w:fill="auto"/>
            <w:vAlign w:val="center"/>
            <w:hideMark/>
          </w:tcPr>
          <w:p w14:paraId="2B0B6615" w14:textId="77777777" w:rsidR="002854CC" w:rsidRPr="00107DF7" w:rsidRDefault="002854CC" w:rsidP="003852C4">
            <w:pPr>
              <w:rPr>
                <w:rFonts w:ascii="Cambria" w:hAnsi="Cambria"/>
                <w:color w:val="000000"/>
              </w:rPr>
            </w:pPr>
            <w:r w:rsidRPr="00107DF7">
              <w:rPr>
                <w:rFonts w:ascii="Cambria" w:hAnsi="Cambria"/>
                <w:color w:val="000000"/>
              </w:rPr>
              <w:t>0+3</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6F57ECA6" w14:textId="77777777" w:rsidR="002854CC" w:rsidRPr="00107DF7" w:rsidRDefault="002854CC" w:rsidP="003852C4">
            <w:pPr>
              <w:rPr>
                <w:rFonts w:ascii="Cambria" w:hAnsi="Cambria"/>
                <w:color w:val="000000"/>
              </w:rPr>
            </w:pPr>
            <w:r w:rsidRPr="00107DF7">
              <w:rPr>
                <w:rFonts w:ascii="Cambria" w:hAnsi="Cambria"/>
                <w:color w:val="000000"/>
              </w:rPr>
              <w:t>0+3</w:t>
            </w:r>
          </w:p>
        </w:tc>
      </w:tr>
      <w:tr w:rsidR="002854CC" w:rsidRPr="00107DF7" w14:paraId="7100D5DA" w14:textId="77777777" w:rsidTr="00540F04">
        <w:trPr>
          <w:trHeight w:val="300"/>
        </w:trPr>
        <w:tc>
          <w:tcPr>
            <w:tcW w:w="3116" w:type="dxa"/>
            <w:tcBorders>
              <w:top w:val="nil"/>
              <w:left w:val="single" w:sz="4" w:space="0" w:color="auto"/>
              <w:bottom w:val="single" w:sz="4" w:space="0" w:color="auto"/>
              <w:right w:val="nil"/>
            </w:tcBorders>
            <w:shd w:val="clear" w:color="auto" w:fill="auto"/>
            <w:vAlign w:val="center"/>
            <w:hideMark/>
          </w:tcPr>
          <w:p w14:paraId="7BF78BFB" w14:textId="77777777" w:rsidR="002854CC" w:rsidRPr="00107DF7" w:rsidRDefault="002854CC" w:rsidP="0009310E">
            <w:pPr>
              <w:rPr>
                <w:color w:val="000000"/>
              </w:rPr>
            </w:pPr>
            <w:r w:rsidRPr="00107DF7">
              <w:rPr>
                <w:color w:val="000000"/>
              </w:rPr>
              <w:t>Fizika</w:t>
            </w:r>
          </w:p>
        </w:tc>
        <w:tc>
          <w:tcPr>
            <w:tcW w:w="680" w:type="dxa"/>
            <w:tcBorders>
              <w:top w:val="nil"/>
              <w:left w:val="single" w:sz="8" w:space="0" w:color="auto"/>
              <w:bottom w:val="single" w:sz="4" w:space="0" w:color="auto"/>
              <w:right w:val="single" w:sz="8" w:space="0" w:color="auto"/>
            </w:tcBorders>
          </w:tcPr>
          <w:p w14:paraId="62C20621" w14:textId="77777777" w:rsidR="002854CC" w:rsidRPr="00107DF7" w:rsidRDefault="002854CC" w:rsidP="003852C4">
            <w:pPr>
              <w:rPr>
                <w:rFonts w:ascii="Cambria" w:hAnsi="Cambria"/>
                <w:color w:val="000000"/>
              </w:rPr>
            </w:pPr>
            <w:r>
              <w:rPr>
                <w:rFonts w:ascii="Cambria" w:hAnsi="Cambria"/>
                <w:color w:val="000000"/>
              </w:rPr>
              <w:t>1</w:t>
            </w:r>
          </w:p>
        </w:tc>
        <w:tc>
          <w:tcPr>
            <w:tcW w:w="737" w:type="dxa"/>
            <w:tcBorders>
              <w:top w:val="nil"/>
              <w:left w:val="single" w:sz="8" w:space="0" w:color="auto"/>
              <w:bottom w:val="single" w:sz="4" w:space="0" w:color="auto"/>
              <w:right w:val="single" w:sz="8" w:space="0" w:color="auto"/>
            </w:tcBorders>
          </w:tcPr>
          <w:p w14:paraId="48721A32" w14:textId="77777777" w:rsidR="002854CC" w:rsidRPr="00107DF7" w:rsidRDefault="002854CC" w:rsidP="003852C4">
            <w:pPr>
              <w:rPr>
                <w:rFonts w:ascii="Cambria" w:hAnsi="Cambria"/>
                <w:color w:val="000000"/>
              </w:rPr>
            </w:pPr>
            <w:r>
              <w:rPr>
                <w:rFonts w:ascii="Cambria" w:hAnsi="Cambria"/>
                <w:color w:val="000000"/>
              </w:rPr>
              <w:t>2</w:t>
            </w:r>
          </w:p>
        </w:tc>
        <w:tc>
          <w:tcPr>
            <w:tcW w:w="851" w:type="dxa"/>
            <w:tcBorders>
              <w:top w:val="single" w:sz="4" w:space="0" w:color="auto"/>
              <w:left w:val="single" w:sz="8" w:space="0" w:color="auto"/>
              <w:bottom w:val="single" w:sz="4" w:space="0" w:color="auto"/>
              <w:right w:val="single" w:sz="8" w:space="0" w:color="auto"/>
            </w:tcBorders>
            <w:shd w:val="clear" w:color="auto" w:fill="auto"/>
            <w:noWrap/>
            <w:vAlign w:val="center"/>
          </w:tcPr>
          <w:p w14:paraId="5C63D3D1" w14:textId="77777777" w:rsidR="002854CC" w:rsidRPr="00107DF7" w:rsidRDefault="002854CC" w:rsidP="003852C4">
            <w:pPr>
              <w:rPr>
                <w:rFonts w:ascii="Cambria" w:hAnsi="Cambria"/>
                <w:color w:val="000000"/>
              </w:rPr>
            </w:pPr>
            <w:r>
              <w:rPr>
                <w:rFonts w:ascii="Cambria" w:hAnsi="Cambria"/>
                <w:color w:val="000000"/>
              </w:rPr>
              <w:t>2</w:t>
            </w:r>
          </w:p>
        </w:tc>
        <w:tc>
          <w:tcPr>
            <w:tcW w:w="995" w:type="dxa"/>
            <w:tcBorders>
              <w:top w:val="single" w:sz="4" w:space="0" w:color="auto"/>
              <w:left w:val="single" w:sz="8" w:space="0" w:color="auto"/>
              <w:bottom w:val="single" w:sz="4" w:space="0" w:color="auto"/>
              <w:right w:val="single" w:sz="24" w:space="0" w:color="auto"/>
            </w:tcBorders>
            <w:shd w:val="clear" w:color="auto" w:fill="auto"/>
            <w:vAlign w:val="center"/>
          </w:tcPr>
          <w:p w14:paraId="7CC1E917" w14:textId="77777777" w:rsidR="002854CC" w:rsidRPr="00107DF7" w:rsidRDefault="002854CC" w:rsidP="003852C4">
            <w:pPr>
              <w:rPr>
                <w:rFonts w:ascii="Cambria" w:hAnsi="Cambria"/>
                <w:color w:val="000000"/>
              </w:rPr>
            </w:pPr>
            <w:r>
              <w:rPr>
                <w:rFonts w:ascii="Cambria" w:hAnsi="Cambria"/>
                <w:color w:val="000000"/>
              </w:rPr>
              <w:t>3</w:t>
            </w:r>
          </w:p>
        </w:tc>
        <w:tc>
          <w:tcPr>
            <w:tcW w:w="1134" w:type="dxa"/>
            <w:tcBorders>
              <w:top w:val="single" w:sz="4" w:space="0" w:color="auto"/>
              <w:left w:val="single" w:sz="24" w:space="0" w:color="auto"/>
              <w:bottom w:val="single" w:sz="4" w:space="0" w:color="auto"/>
              <w:right w:val="single" w:sz="4" w:space="0" w:color="auto"/>
            </w:tcBorders>
            <w:shd w:val="clear" w:color="auto" w:fill="auto"/>
            <w:vAlign w:val="center"/>
            <w:hideMark/>
          </w:tcPr>
          <w:p w14:paraId="36181456" w14:textId="77777777" w:rsidR="002854CC" w:rsidRPr="00107DF7" w:rsidRDefault="002854CC" w:rsidP="003852C4">
            <w:pPr>
              <w:rPr>
                <w:rFonts w:ascii="Cambria" w:hAnsi="Cambria"/>
                <w:color w:val="000000"/>
              </w:rPr>
            </w:pPr>
            <w:r w:rsidRPr="00107DF7">
              <w:rPr>
                <w:rFonts w:ascii="Cambria" w:hAnsi="Cambria"/>
                <w:color w:val="000000"/>
              </w:rPr>
              <w:t>0+3</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54D1002E" w14:textId="77777777" w:rsidR="002854CC" w:rsidRPr="00107DF7" w:rsidRDefault="002854CC" w:rsidP="003852C4">
            <w:pPr>
              <w:rPr>
                <w:rFonts w:ascii="Cambria" w:hAnsi="Cambria"/>
                <w:color w:val="000000"/>
              </w:rPr>
            </w:pPr>
            <w:r w:rsidRPr="00107DF7">
              <w:rPr>
                <w:rFonts w:ascii="Cambria" w:hAnsi="Cambria"/>
                <w:color w:val="000000"/>
              </w:rPr>
              <w:t>0+3</w:t>
            </w:r>
          </w:p>
        </w:tc>
      </w:tr>
      <w:tr w:rsidR="002854CC" w:rsidRPr="00107DF7" w14:paraId="62CB5229" w14:textId="77777777" w:rsidTr="00540F04">
        <w:trPr>
          <w:trHeight w:val="300"/>
        </w:trPr>
        <w:tc>
          <w:tcPr>
            <w:tcW w:w="3116" w:type="dxa"/>
            <w:tcBorders>
              <w:top w:val="nil"/>
              <w:left w:val="single" w:sz="4" w:space="0" w:color="auto"/>
              <w:bottom w:val="single" w:sz="4" w:space="0" w:color="auto"/>
              <w:right w:val="nil"/>
            </w:tcBorders>
            <w:shd w:val="clear" w:color="auto" w:fill="auto"/>
            <w:vAlign w:val="center"/>
            <w:hideMark/>
          </w:tcPr>
          <w:p w14:paraId="4818F0AD" w14:textId="77777777" w:rsidR="002854CC" w:rsidRPr="00107DF7" w:rsidRDefault="002854CC" w:rsidP="0009310E">
            <w:pPr>
              <w:rPr>
                <w:color w:val="000000"/>
              </w:rPr>
            </w:pPr>
            <w:r w:rsidRPr="00107DF7">
              <w:rPr>
                <w:color w:val="000000"/>
              </w:rPr>
              <w:t>Biológia</w:t>
            </w:r>
          </w:p>
        </w:tc>
        <w:tc>
          <w:tcPr>
            <w:tcW w:w="680" w:type="dxa"/>
            <w:tcBorders>
              <w:top w:val="nil"/>
              <w:left w:val="single" w:sz="8" w:space="0" w:color="auto"/>
              <w:bottom w:val="single" w:sz="4" w:space="0" w:color="auto"/>
              <w:right w:val="single" w:sz="8" w:space="0" w:color="auto"/>
            </w:tcBorders>
          </w:tcPr>
          <w:p w14:paraId="7FD5E6A6" w14:textId="77777777" w:rsidR="002854CC" w:rsidRPr="00107DF7" w:rsidRDefault="002854CC" w:rsidP="003852C4">
            <w:pPr>
              <w:rPr>
                <w:rFonts w:ascii="Cambria" w:hAnsi="Cambria"/>
                <w:color w:val="000000"/>
              </w:rPr>
            </w:pPr>
            <w:r>
              <w:rPr>
                <w:rFonts w:ascii="Cambria" w:hAnsi="Cambria"/>
                <w:color w:val="000000"/>
              </w:rPr>
              <w:t>2</w:t>
            </w:r>
          </w:p>
        </w:tc>
        <w:tc>
          <w:tcPr>
            <w:tcW w:w="737" w:type="dxa"/>
            <w:tcBorders>
              <w:top w:val="nil"/>
              <w:left w:val="single" w:sz="8" w:space="0" w:color="auto"/>
              <w:bottom w:val="single" w:sz="4" w:space="0" w:color="auto"/>
              <w:right w:val="single" w:sz="8" w:space="0" w:color="auto"/>
            </w:tcBorders>
          </w:tcPr>
          <w:p w14:paraId="4BFE6B49" w14:textId="77777777" w:rsidR="002854CC" w:rsidRPr="00107DF7" w:rsidRDefault="002854CC" w:rsidP="003852C4">
            <w:pPr>
              <w:rPr>
                <w:rFonts w:ascii="Cambria" w:hAnsi="Cambria"/>
                <w:color w:val="000000"/>
              </w:rPr>
            </w:pPr>
            <w:r>
              <w:rPr>
                <w:rFonts w:ascii="Cambria" w:hAnsi="Cambria"/>
                <w:color w:val="000000"/>
              </w:rPr>
              <w:t>1</w:t>
            </w:r>
          </w:p>
        </w:tc>
        <w:tc>
          <w:tcPr>
            <w:tcW w:w="851" w:type="dxa"/>
            <w:tcBorders>
              <w:top w:val="single" w:sz="4" w:space="0" w:color="auto"/>
              <w:left w:val="single" w:sz="8" w:space="0" w:color="auto"/>
              <w:bottom w:val="single" w:sz="4" w:space="0" w:color="auto"/>
              <w:right w:val="single" w:sz="8" w:space="0" w:color="auto"/>
            </w:tcBorders>
            <w:shd w:val="clear" w:color="auto" w:fill="auto"/>
            <w:noWrap/>
            <w:vAlign w:val="center"/>
          </w:tcPr>
          <w:p w14:paraId="7A66A875" w14:textId="77777777" w:rsidR="002854CC" w:rsidRPr="00107DF7" w:rsidRDefault="002854CC" w:rsidP="003852C4">
            <w:pPr>
              <w:rPr>
                <w:rFonts w:ascii="Cambria" w:hAnsi="Cambria"/>
                <w:color w:val="000000"/>
              </w:rPr>
            </w:pPr>
            <w:r>
              <w:rPr>
                <w:rFonts w:ascii="Cambria" w:hAnsi="Cambria"/>
                <w:color w:val="000000"/>
              </w:rPr>
              <w:t>3</w:t>
            </w:r>
          </w:p>
        </w:tc>
        <w:tc>
          <w:tcPr>
            <w:tcW w:w="995" w:type="dxa"/>
            <w:tcBorders>
              <w:top w:val="single" w:sz="4" w:space="0" w:color="auto"/>
              <w:left w:val="single" w:sz="8" w:space="0" w:color="auto"/>
              <w:bottom w:val="single" w:sz="4" w:space="0" w:color="auto"/>
              <w:right w:val="single" w:sz="24" w:space="0" w:color="auto"/>
            </w:tcBorders>
            <w:shd w:val="clear" w:color="auto" w:fill="auto"/>
            <w:vAlign w:val="center"/>
          </w:tcPr>
          <w:p w14:paraId="4F5981A5" w14:textId="77777777" w:rsidR="002854CC" w:rsidRPr="00107DF7" w:rsidRDefault="002854CC" w:rsidP="003852C4">
            <w:pPr>
              <w:rPr>
                <w:rFonts w:ascii="Cambria" w:hAnsi="Cambria"/>
                <w:color w:val="000000"/>
              </w:rPr>
            </w:pPr>
            <w:r>
              <w:rPr>
                <w:rFonts w:ascii="Cambria" w:hAnsi="Cambria"/>
                <w:color w:val="000000"/>
              </w:rPr>
              <w:t>2</w:t>
            </w:r>
          </w:p>
        </w:tc>
        <w:tc>
          <w:tcPr>
            <w:tcW w:w="1134" w:type="dxa"/>
            <w:tcBorders>
              <w:top w:val="single" w:sz="4" w:space="0" w:color="auto"/>
              <w:left w:val="single" w:sz="24" w:space="0" w:color="auto"/>
              <w:bottom w:val="single" w:sz="4" w:space="0" w:color="auto"/>
              <w:right w:val="single" w:sz="4" w:space="0" w:color="auto"/>
            </w:tcBorders>
            <w:shd w:val="clear" w:color="auto" w:fill="auto"/>
            <w:vAlign w:val="center"/>
            <w:hideMark/>
          </w:tcPr>
          <w:p w14:paraId="37CF7B92" w14:textId="77777777" w:rsidR="002854CC" w:rsidRPr="00107DF7" w:rsidRDefault="002854CC" w:rsidP="003852C4">
            <w:pPr>
              <w:rPr>
                <w:rFonts w:ascii="Cambria" w:hAnsi="Cambria"/>
                <w:color w:val="000000"/>
              </w:rPr>
            </w:pPr>
            <w:r w:rsidRPr="00107DF7">
              <w:rPr>
                <w:rFonts w:ascii="Cambria" w:hAnsi="Cambria"/>
                <w:color w:val="000000"/>
              </w:rPr>
              <w:t>0+3</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2DC467B5" w14:textId="77777777" w:rsidR="002854CC" w:rsidRPr="00107DF7" w:rsidRDefault="002854CC" w:rsidP="003852C4">
            <w:pPr>
              <w:rPr>
                <w:rFonts w:ascii="Cambria" w:hAnsi="Cambria"/>
                <w:color w:val="000000"/>
              </w:rPr>
            </w:pPr>
            <w:r w:rsidRPr="00107DF7">
              <w:rPr>
                <w:rFonts w:ascii="Cambria" w:hAnsi="Cambria"/>
                <w:color w:val="000000"/>
              </w:rPr>
              <w:t>0+3</w:t>
            </w:r>
          </w:p>
        </w:tc>
      </w:tr>
      <w:tr w:rsidR="002854CC" w:rsidRPr="00107DF7" w14:paraId="246875C1" w14:textId="77777777" w:rsidTr="00540F04">
        <w:trPr>
          <w:trHeight w:val="300"/>
        </w:trPr>
        <w:tc>
          <w:tcPr>
            <w:tcW w:w="3116" w:type="dxa"/>
            <w:tcBorders>
              <w:top w:val="nil"/>
              <w:left w:val="single" w:sz="4" w:space="0" w:color="auto"/>
              <w:bottom w:val="single" w:sz="4" w:space="0" w:color="auto"/>
              <w:right w:val="nil"/>
            </w:tcBorders>
            <w:shd w:val="clear" w:color="auto" w:fill="auto"/>
            <w:vAlign w:val="center"/>
            <w:hideMark/>
          </w:tcPr>
          <w:p w14:paraId="2D1BCCB5" w14:textId="77777777" w:rsidR="002854CC" w:rsidRPr="00107DF7" w:rsidRDefault="002854CC" w:rsidP="0009310E">
            <w:pPr>
              <w:rPr>
                <w:color w:val="000000"/>
              </w:rPr>
            </w:pPr>
            <w:r w:rsidRPr="00107DF7">
              <w:rPr>
                <w:color w:val="000000"/>
              </w:rPr>
              <w:t>Földrajz</w:t>
            </w:r>
          </w:p>
        </w:tc>
        <w:tc>
          <w:tcPr>
            <w:tcW w:w="680" w:type="dxa"/>
            <w:tcBorders>
              <w:top w:val="nil"/>
              <w:left w:val="single" w:sz="8" w:space="0" w:color="auto"/>
              <w:bottom w:val="single" w:sz="4" w:space="0" w:color="auto"/>
              <w:right w:val="single" w:sz="8" w:space="0" w:color="auto"/>
            </w:tcBorders>
          </w:tcPr>
          <w:p w14:paraId="1E88FF1E" w14:textId="77777777" w:rsidR="002854CC" w:rsidRPr="00107DF7" w:rsidRDefault="002854CC" w:rsidP="003852C4">
            <w:pPr>
              <w:rPr>
                <w:rFonts w:ascii="Cambria" w:hAnsi="Cambria"/>
                <w:color w:val="000000"/>
              </w:rPr>
            </w:pPr>
            <w:r>
              <w:rPr>
                <w:rFonts w:ascii="Cambria" w:hAnsi="Cambria"/>
                <w:color w:val="000000"/>
              </w:rPr>
              <w:t>2</w:t>
            </w:r>
          </w:p>
        </w:tc>
        <w:tc>
          <w:tcPr>
            <w:tcW w:w="737" w:type="dxa"/>
            <w:tcBorders>
              <w:top w:val="nil"/>
              <w:left w:val="single" w:sz="8" w:space="0" w:color="auto"/>
              <w:bottom w:val="single" w:sz="4" w:space="0" w:color="auto"/>
              <w:right w:val="single" w:sz="8" w:space="0" w:color="auto"/>
            </w:tcBorders>
          </w:tcPr>
          <w:p w14:paraId="08AFE0B1" w14:textId="77777777" w:rsidR="002854CC" w:rsidRPr="00107DF7" w:rsidRDefault="002854CC" w:rsidP="003852C4">
            <w:pPr>
              <w:rPr>
                <w:rFonts w:ascii="Cambria" w:hAnsi="Cambria"/>
                <w:color w:val="000000"/>
              </w:rPr>
            </w:pPr>
            <w:r>
              <w:rPr>
                <w:rFonts w:ascii="Cambria" w:hAnsi="Cambria"/>
                <w:color w:val="000000"/>
              </w:rPr>
              <w:t>1</w:t>
            </w:r>
          </w:p>
        </w:tc>
        <w:tc>
          <w:tcPr>
            <w:tcW w:w="851" w:type="dxa"/>
            <w:tcBorders>
              <w:top w:val="single" w:sz="4" w:space="0" w:color="auto"/>
              <w:left w:val="single" w:sz="8" w:space="0" w:color="auto"/>
              <w:bottom w:val="single" w:sz="4" w:space="0" w:color="auto"/>
              <w:right w:val="single" w:sz="8" w:space="0" w:color="auto"/>
            </w:tcBorders>
            <w:shd w:val="clear" w:color="auto" w:fill="auto"/>
            <w:noWrap/>
            <w:vAlign w:val="center"/>
          </w:tcPr>
          <w:p w14:paraId="5E4BA204" w14:textId="77777777" w:rsidR="002854CC" w:rsidRPr="00107DF7" w:rsidRDefault="002854CC" w:rsidP="003852C4">
            <w:pPr>
              <w:rPr>
                <w:rFonts w:ascii="Cambria" w:hAnsi="Cambria"/>
                <w:color w:val="000000"/>
              </w:rPr>
            </w:pPr>
            <w:r>
              <w:rPr>
                <w:rFonts w:ascii="Cambria" w:hAnsi="Cambria"/>
                <w:color w:val="000000"/>
              </w:rPr>
              <w:t>2</w:t>
            </w:r>
          </w:p>
        </w:tc>
        <w:tc>
          <w:tcPr>
            <w:tcW w:w="995" w:type="dxa"/>
            <w:tcBorders>
              <w:top w:val="single" w:sz="4" w:space="0" w:color="auto"/>
              <w:left w:val="single" w:sz="8" w:space="0" w:color="auto"/>
              <w:bottom w:val="single" w:sz="4" w:space="0" w:color="auto"/>
              <w:right w:val="single" w:sz="24" w:space="0" w:color="auto"/>
            </w:tcBorders>
            <w:shd w:val="clear" w:color="auto" w:fill="auto"/>
            <w:vAlign w:val="center"/>
          </w:tcPr>
          <w:p w14:paraId="16936ABE" w14:textId="77777777" w:rsidR="002854CC" w:rsidRPr="00107DF7" w:rsidRDefault="002854CC" w:rsidP="003852C4">
            <w:pPr>
              <w:rPr>
                <w:rFonts w:ascii="Cambria" w:hAnsi="Cambria"/>
                <w:color w:val="000000"/>
              </w:rPr>
            </w:pPr>
            <w:r>
              <w:rPr>
                <w:rFonts w:ascii="Cambria" w:hAnsi="Cambria"/>
                <w:color w:val="000000"/>
              </w:rPr>
              <w:t>1</w:t>
            </w:r>
          </w:p>
        </w:tc>
        <w:tc>
          <w:tcPr>
            <w:tcW w:w="1134" w:type="dxa"/>
            <w:tcBorders>
              <w:top w:val="single" w:sz="4" w:space="0" w:color="auto"/>
              <w:left w:val="single" w:sz="24" w:space="0" w:color="auto"/>
              <w:bottom w:val="single" w:sz="4" w:space="0" w:color="auto"/>
              <w:right w:val="single" w:sz="4" w:space="0" w:color="auto"/>
            </w:tcBorders>
            <w:shd w:val="clear" w:color="auto" w:fill="auto"/>
            <w:vAlign w:val="center"/>
            <w:hideMark/>
          </w:tcPr>
          <w:p w14:paraId="3072B518" w14:textId="77777777" w:rsidR="002854CC" w:rsidRPr="00107DF7" w:rsidRDefault="002854CC" w:rsidP="003852C4">
            <w:pPr>
              <w:rPr>
                <w:rFonts w:ascii="Cambria" w:hAnsi="Cambria"/>
                <w:color w:val="000000"/>
              </w:rPr>
            </w:pPr>
            <w:r w:rsidRPr="00107DF7">
              <w:rPr>
                <w:rFonts w:ascii="Cambria" w:hAnsi="Cambria"/>
                <w:color w:val="000000"/>
              </w:rPr>
              <w:t>0+3</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3B9A2ACB" w14:textId="77777777" w:rsidR="002854CC" w:rsidRPr="00107DF7" w:rsidRDefault="002854CC" w:rsidP="003852C4">
            <w:pPr>
              <w:rPr>
                <w:rFonts w:ascii="Cambria" w:hAnsi="Cambria"/>
                <w:color w:val="000000"/>
              </w:rPr>
            </w:pPr>
            <w:r w:rsidRPr="00107DF7">
              <w:rPr>
                <w:rFonts w:ascii="Cambria" w:hAnsi="Cambria"/>
                <w:color w:val="000000"/>
              </w:rPr>
              <w:t>0+3</w:t>
            </w:r>
          </w:p>
        </w:tc>
      </w:tr>
      <w:tr w:rsidR="002854CC" w:rsidRPr="00107DF7" w14:paraId="30434615" w14:textId="77777777" w:rsidTr="00540F04">
        <w:trPr>
          <w:trHeight w:val="300"/>
        </w:trPr>
        <w:tc>
          <w:tcPr>
            <w:tcW w:w="3116" w:type="dxa"/>
            <w:tcBorders>
              <w:top w:val="nil"/>
              <w:left w:val="single" w:sz="4" w:space="0" w:color="auto"/>
              <w:bottom w:val="single" w:sz="4" w:space="0" w:color="auto"/>
              <w:right w:val="nil"/>
            </w:tcBorders>
            <w:shd w:val="clear" w:color="auto" w:fill="auto"/>
            <w:vAlign w:val="center"/>
            <w:hideMark/>
          </w:tcPr>
          <w:p w14:paraId="567A35F1" w14:textId="77777777" w:rsidR="002854CC" w:rsidRPr="00107DF7" w:rsidRDefault="002854CC" w:rsidP="0009310E">
            <w:pPr>
              <w:rPr>
                <w:color w:val="000000"/>
              </w:rPr>
            </w:pPr>
            <w:r w:rsidRPr="00107DF7">
              <w:rPr>
                <w:color w:val="000000"/>
              </w:rPr>
              <w:t>I. élő idegen nyelv: angol/német</w:t>
            </w:r>
            <w:r>
              <w:rPr>
                <w:color w:val="000000"/>
              </w:rPr>
              <w:t xml:space="preserve"> nyelv</w:t>
            </w:r>
          </w:p>
        </w:tc>
        <w:tc>
          <w:tcPr>
            <w:tcW w:w="680" w:type="dxa"/>
            <w:tcBorders>
              <w:top w:val="nil"/>
              <w:left w:val="single" w:sz="8" w:space="0" w:color="auto"/>
              <w:bottom w:val="single" w:sz="4" w:space="0" w:color="auto"/>
              <w:right w:val="single" w:sz="8" w:space="0" w:color="auto"/>
            </w:tcBorders>
            <w:vAlign w:val="center"/>
          </w:tcPr>
          <w:p w14:paraId="29744DAC" w14:textId="77777777" w:rsidR="002854CC" w:rsidRPr="00107DF7" w:rsidRDefault="00FA449E" w:rsidP="003852C4">
            <w:pPr>
              <w:rPr>
                <w:rFonts w:ascii="Cambria" w:hAnsi="Cambria"/>
                <w:color w:val="000000"/>
              </w:rPr>
            </w:pPr>
            <w:r>
              <w:rPr>
                <w:rFonts w:ascii="Cambria" w:hAnsi="Cambria"/>
                <w:color w:val="000000"/>
              </w:rPr>
              <w:t>4</w:t>
            </w:r>
          </w:p>
        </w:tc>
        <w:tc>
          <w:tcPr>
            <w:tcW w:w="737" w:type="dxa"/>
            <w:tcBorders>
              <w:top w:val="nil"/>
              <w:left w:val="single" w:sz="8" w:space="0" w:color="auto"/>
              <w:bottom w:val="single" w:sz="4" w:space="0" w:color="auto"/>
              <w:right w:val="single" w:sz="8" w:space="0" w:color="auto"/>
            </w:tcBorders>
            <w:vAlign w:val="center"/>
          </w:tcPr>
          <w:p w14:paraId="6DD48145" w14:textId="77777777" w:rsidR="002854CC" w:rsidRPr="00107DF7" w:rsidRDefault="002854CC" w:rsidP="003852C4">
            <w:pPr>
              <w:rPr>
                <w:rFonts w:ascii="Cambria" w:hAnsi="Cambria"/>
                <w:color w:val="000000"/>
              </w:rPr>
            </w:pPr>
            <w:r>
              <w:rPr>
                <w:rFonts w:ascii="Cambria" w:hAnsi="Cambria"/>
                <w:color w:val="000000"/>
              </w:rPr>
              <w:t>4</w:t>
            </w:r>
          </w:p>
        </w:tc>
        <w:tc>
          <w:tcPr>
            <w:tcW w:w="851" w:type="dxa"/>
            <w:tcBorders>
              <w:top w:val="single" w:sz="4" w:space="0" w:color="auto"/>
              <w:left w:val="single" w:sz="8" w:space="0" w:color="auto"/>
              <w:bottom w:val="single" w:sz="4" w:space="0" w:color="auto"/>
              <w:right w:val="single" w:sz="8" w:space="0" w:color="auto"/>
            </w:tcBorders>
            <w:shd w:val="clear" w:color="auto" w:fill="auto"/>
            <w:noWrap/>
            <w:vAlign w:val="center"/>
          </w:tcPr>
          <w:p w14:paraId="0C702057" w14:textId="77777777" w:rsidR="002854CC" w:rsidRPr="00107DF7" w:rsidRDefault="00D42D9A" w:rsidP="003852C4">
            <w:pPr>
              <w:rPr>
                <w:rFonts w:ascii="Cambria" w:hAnsi="Cambria"/>
                <w:color w:val="000000"/>
              </w:rPr>
            </w:pPr>
            <w:r>
              <w:rPr>
                <w:rFonts w:ascii="Cambria" w:hAnsi="Cambria"/>
                <w:color w:val="000000"/>
              </w:rPr>
              <w:t>5</w:t>
            </w:r>
          </w:p>
        </w:tc>
        <w:tc>
          <w:tcPr>
            <w:tcW w:w="995" w:type="dxa"/>
            <w:tcBorders>
              <w:top w:val="single" w:sz="4" w:space="0" w:color="auto"/>
              <w:left w:val="single" w:sz="8" w:space="0" w:color="auto"/>
              <w:bottom w:val="single" w:sz="4" w:space="0" w:color="auto"/>
              <w:right w:val="single" w:sz="24" w:space="0" w:color="auto"/>
            </w:tcBorders>
            <w:shd w:val="clear" w:color="auto" w:fill="auto"/>
            <w:vAlign w:val="center"/>
          </w:tcPr>
          <w:p w14:paraId="44956F37" w14:textId="77777777" w:rsidR="002854CC" w:rsidRPr="00107DF7" w:rsidRDefault="00D42D9A" w:rsidP="003852C4">
            <w:pPr>
              <w:rPr>
                <w:rFonts w:ascii="Cambria" w:hAnsi="Cambria"/>
                <w:color w:val="000000"/>
              </w:rPr>
            </w:pPr>
            <w:r>
              <w:rPr>
                <w:rFonts w:ascii="Cambria" w:hAnsi="Cambria"/>
                <w:color w:val="000000"/>
              </w:rPr>
              <w:t>5</w:t>
            </w:r>
          </w:p>
        </w:tc>
        <w:tc>
          <w:tcPr>
            <w:tcW w:w="1134" w:type="dxa"/>
            <w:tcBorders>
              <w:top w:val="single" w:sz="4" w:space="0" w:color="auto"/>
              <w:left w:val="single" w:sz="24" w:space="0" w:color="auto"/>
              <w:bottom w:val="single" w:sz="4" w:space="0" w:color="auto"/>
              <w:right w:val="single" w:sz="4" w:space="0" w:color="auto"/>
            </w:tcBorders>
            <w:shd w:val="clear" w:color="auto" w:fill="auto"/>
            <w:vAlign w:val="center"/>
            <w:hideMark/>
          </w:tcPr>
          <w:p w14:paraId="33D86101" w14:textId="77777777" w:rsidR="002854CC" w:rsidRPr="00107DF7" w:rsidRDefault="002854CC" w:rsidP="003852C4">
            <w:pPr>
              <w:rPr>
                <w:rFonts w:ascii="Cambria" w:hAnsi="Cambria"/>
                <w:color w:val="000000"/>
              </w:rPr>
            </w:pPr>
            <w:r w:rsidRPr="00107DF7">
              <w:rPr>
                <w:rFonts w:ascii="Cambria" w:hAnsi="Cambria"/>
                <w:color w:val="000000"/>
              </w:rPr>
              <w:t>4+2</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0F0E3CE8" w14:textId="77777777" w:rsidR="002854CC" w:rsidRPr="00107DF7" w:rsidRDefault="002854CC" w:rsidP="003852C4">
            <w:pPr>
              <w:rPr>
                <w:rFonts w:ascii="Cambria" w:hAnsi="Cambria"/>
                <w:color w:val="000000"/>
              </w:rPr>
            </w:pPr>
            <w:r w:rsidRPr="00107DF7">
              <w:rPr>
                <w:rFonts w:ascii="Cambria" w:hAnsi="Cambria"/>
                <w:color w:val="000000"/>
              </w:rPr>
              <w:t>4+2</w:t>
            </w:r>
          </w:p>
        </w:tc>
      </w:tr>
      <w:tr w:rsidR="002854CC" w:rsidRPr="00107DF7" w14:paraId="777C4F0D" w14:textId="77777777" w:rsidTr="00540F04">
        <w:trPr>
          <w:trHeight w:val="300"/>
        </w:trPr>
        <w:tc>
          <w:tcPr>
            <w:tcW w:w="3116" w:type="dxa"/>
            <w:tcBorders>
              <w:top w:val="nil"/>
              <w:left w:val="single" w:sz="4" w:space="0" w:color="auto"/>
              <w:bottom w:val="single" w:sz="4" w:space="0" w:color="auto"/>
              <w:right w:val="nil"/>
            </w:tcBorders>
            <w:shd w:val="clear" w:color="auto" w:fill="auto"/>
            <w:noWrap/>
            <w:vAlign w:val="center"/>
            <w:hideMark/>
          </w:tcPr>
          <w:p w14:paraId="1FE45724" w14:textId="77777777" w:rsidR="002854CC" w:rsidRPr="00107DF7" w:rsidRDefault="002854CC" w:rsidP="0009310E">
            <w:pPr>
              <w:rPr>
                <w:color w:val="000000"/>
              </w:rPr>
            </w:pPr>
            <w:r w:rsidRPr="00107DF7">
              <w:rPr>
                <w:color w:val="000000"/>
              </w:rPr>
              <w:t>II. idegen nyelv: német/angol/olasz/orosz</w:t>
            </w:r>
            <w:r>
              <w:rPr>
                <w:color w:val="000000"/>
              </w:rPr>
              <w:t xml:space="preserve"> nyelv</w:t>
            </w:r>
          </w:p>
        </w:tc>
        <w:tc>
          <w:tcPr>
            <w:tcW w:w="680" w:type="dxa"/>
            <w:tcBorders>
              <w:top w:val="nil"/>
              <w:left w:val="single" w:sz="8" w:space="0" w:color="auto"/>
              <w:bottom w:val="single" w:sz="4" w:space="0" w:color="auto"/>
              <w:right w:val="single" w:sz="8" w:space="0" w:color="auto"/>
            </w:tcBorders>
          </w:tcPr>
          <w:p w14:paraId="15EFCCCF" w14:textId="77777777" w:rsidR="002854CC" w:rsidRPr="00107DF7" w:rsidRDefault="002854CC" w:rsidP="003852C4">
            <w:pPr>
              <w:rPr>
                <w:rFonts w:ascii="Cambria" w:hAnsi="Cambria"/>
                <w:color w:val="000000"/>
              </w:rPr>
            </w:pPr>
            <w:r>
              <w:rPr>
                <w:rFonts w:ascii="Cambria" w:hAnsi="Cambria"/>
                <w:color w:val="000000"/>
              </w:rPr>
              <w:t>-</w:t>
            </w:r>
          </w:p>
        </w:tc>
        <w:tc>
          <w:tcPr>
            <w:tcW w:w="737" w:type="dxa"/>
            <w:tcBorders>
              <w:top w:val="nil"/>
              <w:left w:val="single" w:sz="8" w:space="0" w:color="auto"/>
              <w:bottom w:val="single" w:sz="4" w:space="0" w:color="auto"/>
              <w:right w:val="single" w:sz="8" w:space="0" w:color="auto"/>
            </w:tcBorders>
          </w:tcPr>
          <w:p w14:paraId="2B90D4AD" w14:textId="77777777" w:rsidR="002854CC" w:rsidRPr="00107DF7" w:rsidRDefault="002854CC" w:rsidP="003852C4">
            <w:pPr>
              <w:rPr>
                <w:rFonts w:ascii="Cambria" w:hAnsi="Cambria"/>
                <w:color w:val="000000"/>
              </w:rPr>
            </w:pPr>
            <w:r>
              <w:rPr>
                <w:rFonts w:ascii="Cambria" w:hAnsi="Cambria"/>
                <w:color w:val="000000"/>
              </w:rPr>
              <w:t>-</w:t>
            </w:r>
          </w:p>
        </w:tc>
        <w:tc>
          <w:tcPr>
            <w:tcW w:w="851" w:type="dxa"/>
            <w:tcBorders>
              <w:top w:val="single" w:sz="4" w:space="0" w:color="auto"/>
              <w:left w:val="single" w:sz="8" w:space="0" w:color="auto"/>
              <w:bottom w:val="single" w:sz="4" w:space="0" w:color="auto"/>
              <w:right w:val="single" w:sz="8" w:space="0" w:color="auto"/>
            </w:tcBorders>
            <w:shd w:val="clear" w:color="auto" w:fill="auto"/>
            <w:noWrap/>
            <w:vAlign w:val="center"/>
          </w:tcPr>
          <w:p w14:paraId="6E3BC284" w14:textId="77777777" w:rsidR="002854CC" w:rsidRPr="00107DF7" w:rsidRDefault="002854CC" w:rsidP="003852C4">
            <w:pPr>
              <w:rPr>
                <w:rFonts w:ascii="Cambria" w:hAnsi="Cambria"/>
                <w:color w:val="000000"/>
              </w:rPr>
            </w:pPr>
            <w:r>
              <w:rPr>
                <w:rFonts w:ascii="Cambria" w:hAnsi="Cambria"/>
                <w:color w:val="000000"/>
              </w:rPr>
              <w:t>2</w:t>
            </w:r>
          </w:p>
        </w:tc>
        <w:tc>
          <w:tcPr>
            <w:tcW w:w="995" w:type="dxa"/>
            <w:tcBorders>
              <w:top w:val="single" w:sz="4" w:space="0" w:color="auto"/>
              <w:left w:val="single" w:sz="8" w:space="0" w:color="auto"/>
              <w:bottom w:val="single" w:sz="4" w:space="0" w:color="auto"/>
              <w:right w:val="single" w:sz="24" w:space="0" w:color="auto"/>
            </w:tcBorders>
            <w:shd w:val="clear" w:color="auto" w:fill="auto"/>
            <w:vAlign w:val="center"/>
          </w:tcPr>
          <w:p w14:paraId="05A241B6" w14:textId="77777777" w:rsidR="002854CC" w:rsidRPr="00107DF7" w:rsidRDefault="002854CC" w:rsidP="003852C4">
            <w:pPr>
              <w:rPr>
                <w:rFonts w:ascii="Cambria" w:hAnsi="Cambria"/>
                <w:color w:val="000000"/>
              </w:rPr>
            </w:pPr>
            <w:r>
              <w:rPr>
                <w:rFonts w:ascii="Cambria" w:hAnsi="Cambria"/>
                <w:color w:val="000000"/>
              </w:rPr>
              <w:t>2</w:t>
            </w:r>
          </w:p>
        </w:tc>
        <w:tc>
          <w:tcPr>
            <w:tcW w:w="1134" w:type="dxa"/>
            <w:tcBorders>
              <w:top w:val="single" w:sz="4" w:space="0" w:color="auto"/>
              <w:left w:val="single" w:sz="24" w:space="0" w:color="auto"/>
              <w:bottom w:val="single" w:sz="4" w:space="0" w:color="auto"/>
              <w:right w:val="single" w:sz="4" w:space="0" w:color="auto"/>
            </w:tcBorders>
            <w:shd w:val="clear" w:color="auto" w:fill="auto"/>
            <w:vAlign w:val="center"/>
            <w:hideMark/>
          </w:tcPr>
          <w:p w14:paraId="3CBF8B0E" w14:textId="77777777" w:rsidR="002854CC" w:rsidRPr="00107DF7" w:rsidRDefault="002854CC" w:rsidP="003852C4">
            <w:pPr>
              <w:rPr>
                <w:rFonts w:ascii="Cambria" w:hAnsi="Cambria"/>
                <w:color w:val="000000"/>
              </w:rPr>
            </w:pPr>
            <w:r w:rsidRPr="00107DF7">
              <w:rPr>
                <w:rFonts w:ascii="Cambria" w:hAnsi="Cambria"/>
                <w:color w:val="000000"/>
              </w:rPr>
              <w:t>3+2</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1B466ACF" w14:textId="77777777" w:rsidR="002854CC" w:rsidRPr="00107DF7" w:rsidRDefault="002854CC" w:rsidP="003852C4">
            <w:pPr>
              <w:rPr>
                <w:rFonts w:ascii="Cambria" w:hAnsi="Cambria"/>
                <w:color w:val="000000"/>
              </w:rPr>
            </w:pPr>
            <w:r w:rsidRPr="00107DF7">
              <w:rPr>
                <w:rFonts w:ascii="Cambria" w:hAnsi="Cambria"/>
                <w:color w:val="000000"/>
              </w:rPr>
              <w:t>3+2</w:t>
            </w:r>
          </w:p>
        </w:tc>
      </w:tr>
      <w:tr w:rsidR="002854CC" w:rsidRPr="00107DF7" w14:paraId="4D5CF957" w14:textId="77777777" w:rsidTr="00540F04">
        <w:trPr>
          <w:trHeight w:val="300"/>
        </w:trPr>
        <w:tc>
          <w:tcPr>
            <w:tcW w:w="3116" w:type="dxa"/>
            <w:tcBorders>
              <w:top w:val="nil"/>
              <w:left w:val="single" w:sz="4" w:space="0" w:color="auto"/>
              <w:bottom w:val="single" w:sz="4" w:space="0" w:color="auto"/>
              <w:right w:val="nil"/>
            </w:tcBorders>
            <w:shd w:val="clear" w:color="auto" w:fill="auto"/>
            <w:vAlign w:val="center"/>
            <w:hideMark/>
          </w:tcPr>
          <w:p w14:paraId="76F1AD57" w14:textId="77777777" w:rsidR="002854CC" w:rsidRPr="00107DF7" w:rsidRDefault="002854CC" w:rsidP="0009310E">
            <w:pPr>
              <w:rPr>
                <w:color w:val="000000"/>
              </w:rPr>
            </w:pPr>
            <w:r w:rsidRPr="00107DF7">
              <w:rPr>
                <w:color w:val="000000"/>
              </w:rPr>
              <w:t>Ének-zene</w:t>
            </w:r>
          </w:p>
        </w:tc>
        <w:tc>
          <w:tcPr>
            <w:tcW w:w="680" w:type="dxa"/>
            <w:tcBorders>
              <w:top w:val="nil"/>
              <w:left w:val="single" w:sz="8" w:space="0" w:color="auto"/>
              <w:bottom w:val="single" w:sz="4" w:space="0" w:color="auto"/>
              <w:right w:val="single" w:sz="8" w:space="0" w:color="auto"/>
            </w:tcBorders>
          </w:tcPr>
          <w:p w14:paraId="3093DA1E" w14:textId="77777777" w:rsidR="002854CC" w:rsidRPr="00107DF7" w:rsidRDefault="002854CC" w:rsidP="003852C4">
            <w:pPr>
              <w:rPr>
                <w:rFonts w:ascii="Cambria" w:hAnsi="Cambria"/>
                <w:color w:val="000000"/>
              </w:rPr>
            </w:pPr>
            <w:r>
              <w:rPr>
                <w:rFonts w:ascii="Cambria" w:hAnsi="Cambria"/>
                <w:color w:val="000000"/>
              </w:rPr>
              <w:t>1</w:t>
            </w:r>
          </w:p>
        </w:tc>
        <w:tc>
          <w:tcPr>
            <w:tcW w:w="737" w:type="dxa"/>
            <w:tcBorders>
              <w:top w:val="nil"/>
              <w:left w:val="single" w:sz="8" w:space="0" w:color="auto"/>
              <w:bottom w:val="single" w:sz="4" w:space="0" w:color="auto"/>
              <w:right w:val="single" w:sz="8" w:space="0" w:color="auto"/>
            </w:tcBorders>
          </w:tcPr>
          <w:p w14:paraId="33237FF3" w14:textId="77777777" w:rsidR="002854CC" w:rsidRPr="00107DF7" w:rsidRDefault="002854CC" w:rsidP="003852C4">
            <w:pPr>
              <w:rPr>
                <w:rFonts w:ascii="Cambria" w:hAnsi="Cambria"/>
                <w:color w:val="000000"/>
              </w:rPr>
            </w:pPr>
            <w:r>
              <w:rPr>
                <w:rFonts w:ascii="Cambria" w:hAnsi="Cambria"/>
                <w:color w:val="000000"/>
              </w:rPr>
              <w:t>1</w:t>
            </w:r>
          </w:p>
        </w:tc>
        <w:tc>
          <w:tcPr>
            <w:tcW w:w="851" w:type="dxa"/>
            <w:tcBorders>
              <w:top w:val="single" w:sz="4" w:space="0" w:color="auto"/>
              <w:left w:val="single" w:sz="8" w:space="0" w:color="auto"/>
              <w:bottom w:val="single" w:sz="4" w:space="0" w:color="auto"/>
              <w:right w:val="single" w:sz="8" w:space="0" w:color="auto"/>
            </w:tcBorders>
            <w:shd w:val="clear" w:color="auto" w:fill="auto"/>
            <w:noWrap/>
            <w:vAlign w:val="center"/>
          </w:tcPr>
          <w:p w14:paraId="73F058F4" w14:textId="77777777" w:rsidR="002854CC" w:rsidRPr="00107DF7" w:rsidRDefault="002854CC" w:rsidP="003852C4">
            <w:pPr>
              <w:rPr>
                <w:rFonts w:ascii="Cambria" w:hAnsi="Cambria"/>
                <w:color w:val="000000"/>
              </w:rPr>
            </w:pPr>
            <w:r>
              <w:rPr>
                <w:rFonts w:ascii="Cambria" w:hAnsi="Cambria"/>
                <w:color w:val="000000"/>
              </w:rPr>
              <w:t>1</w:t>
            </w:r>
          </w:p>
        </w:tc>
        <w:tc>
          <w:tcPr>
            <w:tcW w:w="995" w:type="dxa"/>
            <w:tcBorders>
              <w:top w:val="single" w:sz="4" w:space="0" w:color="auto"/>
              <w:left w:val="single" w:sz="8" w:space="0" w:color="auto"/>
              <w:bottom w:val="single" w:sz="4" w:space="0" w:color="auto"/>
              <w:right w:val="single" w:sz="24" w:space="0" w:color="auto"/>
            </w:tcBorders>
            <w:shd w:val="clear" w:color="auto" w:fill="auto"/>
            <w:vAlign w:val="center"/>
          </w:tcPr>
          <w:p w14:paraId="66917403" w14:textId="77777777" w:rsidR="002854CC" w:rsidRPr="00107DF7" w:rsidRDefault="002854CC" w:rsidP="003852C4">
            <w:pPr>
              <w:rPr>
                <w:rFonts w:ascii="Cambria" w:hAnsi="Cambria"/>
                <w:color w:val="000000"/>
              </w:rPr>
            </w:pPr>
            <w:r>
              <w:rPr>
                <w:rFonts w:ascii="Cambria" w:hAnsi="Cambria"/>
                <w:color w:val="000000"/>
              </w:rPr>
              <w:t>1</w:t>
            </w:r>
          </w:p>
        </w:tc>
        <w:tc>
          <w:tcPr>
            <w:tcW w:w="1134" w:type="dxa"/>
            <w:tcBorders>
              <w:top w:val="single" w:sz="4" w:space="0" w:color="auto"/>
              <w:left w:val="single" w:sz="24" w:space="0" w:color="auto"/>
              <w:bottom w:val="single" w:sz="4" w:space="0" w:color="auto"/>
              <w:right w:val="single" w:sz="4" w:space="0" w:color="auto"/>
            </w:tcBorders>
            <w:shd w:val="clear" w:color="auto" w:fill="auto"/>
            <w:vAlign w:val="center"/>
            <w:hideMark/>
          </w:tcPr>
          <w:p w14:paraId="751C7C2A" w14:textId="77777777" w:rsidR="002854CC" w:rsidRPr="00107DF7" w:rsidRDefault="002854CC" w:rsidP="003852C4">
            <w:pPr>
              <w:rPr>
                <w:rFonts w:ascii="Cambria" w:hAnsi="Cambria"/>
                <w:color w:val="000000"/>
              </w:rPr>
            </w:pPr>
            <w:r w:rsidRPr="00107DF7">
              <w:rPr>
                <w:rFonts w:ascii="Cambria" w:hAnsi="Cambria"/>
                <w:color w:val="000000"/>
              </w:rPr>
              <w:t> </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60D458BB" w14:textId="77777777" w:rsidR="002854CC" w:rsidRPr="00107DF7" w:rsidRDefault="002854CC" w:rsidP="003852C4">
            <w:pPr>
              <w:rPr>
                <w:rFonts w:ascii="Cambria" w:hAnsi="Cambria"/>
                <w:color w:val="000000"/>
              </w:rPr>
            </w:pPr>
            <w:r w:rsidRPr="00107DF7">
              <w:rPr>
                <w:rFonts w:ascii="Cambria" w:hAnsi="Cambria"/>
                <w:color w:val="000000"/>
              </w:rPr>
              <w:t> </w:t>
            </w:r>
          </w:p>
        </w:tc>
      </w:tr>
      <w:tr w:rsidR="002854CC" w:rsidRPr="00107DF7" w14:paraId="0568CB08" w14:textId="77777777" w:rsidTr="00540F04">
        <w:trPr>
          <w:trHeight w:val="300"/>
        </w:trPr>
        <w:tc>
          <w:tcPr>
            <w:tcW w:w="3116" w:type="dxa"/>
            <w:tcBorders>
              <w:top w:val="nil"/>
              <w:left w:val="single" w:sz="4" w:space="0" w:color="auto"/>
              <w:bottom w:val="single" w:sz="4" w:space="0" w:color="auto"/>
              <w:right w:val="nil"/>
            </w:tcBorders>
            <w:shd w:val="clear" w:color="auto" w:fill="auto"/>
            <w:vAlign w:val="center"/>
            <w:hideMark/>
          </w:tcPr>
          <w:p w14:paraId="02D65EAB" w14:textId="77777777" w:rsidR="002854CC" w:rsidRPr="00107DF7" w:rsidRDefault="002854CC" w:rsidP="0009310E">
            <w:pPr>
              <w:rPr>
                <w:color w:val="000000"/>
              </w:rPr>
            </w:pPr>
            <w:r w:rsidRPr="00107DF7">
              <w:rPr>
                <w:color w:val="000000"/>
              </w:rPr>
              <w:t>Vizuális kultúra</w:t>
            </w:r>
          </w:p>
        </w:tc>
        <w:tc>
          <w:tcPr>
            <w:tcW w:w="680" w:type="dxa"/>
            <w:tcBorders>
              <w:top w:val="nil"/>
              <w:left w:val="single" w:sz="8" w:space="0" w:color="auto"/>
              <w:bottom w:val="single" w:sz="4" w:space="0" w:color="auto"/>
              <w:right w:val="single" w:sz="8" w:space="0" w:color="auto"/>
            </w:tcBorders>
          </w:tcPr>
          <w:p w14:paraId="74FA7459" w14:textId="77777777" w:rsidR="002854CC" w:rsidRPr="00107DF7" w:rsidRDefault="002854CC" w:rsidP="003852C4">
            <w:pPr>
              <w:rPr>
                <w:rFonts w:ascii="Cambria" w:hAnsi="Cambria"/>
                <w:color w:val="000000"/>
              </w:rPr>
            </w:pPr>
            <w:r>
              <w:rPr>
                <w:rFonts w:ascii="Cambria" w:hAnsi="Cambria"/>
                <w:color w:val="000000"/>
              </w:rPr>
              <w:t>1</w:t>
            </w:r>
          </w:p>
        </w:tc>
        <w:tc>
          <w:tcPr>
            <w:tcW w:w="737" w:type="dxa"/>
            <w:tcBorders>
              <w:top w:val="nil"/>
              <w:left w:val="single" w:sz="8" w:space="0" w:color="auto"/>
              <w:bottom w:val="single" w:sz="4" w:space="0" w:color="auto"/>
              <w:right w:val="single" w:sz="8" w:space="0" w:color="auto"/>
            </w:tcBorders>
          </w:tcPr>
          <w:p w14:paraId="474E7D4F" w14:textId="77777777" w:rsidR="002854CC" w:rsidRPr="00107DF7" w:rsidRDefault="002854CC" w:rsidP="003852C4">
            <w:pPr>
              <w:rPr>
                <w:rFonts w:ascii="Cambria" w:hAnsi="Cambria"/>
                <w:color w:val="000000"/>
              </w:rPr>
            </w:pPr>
            <w:r>
              <w:rPr>
                <w:rFonts w:ascii="Cambria" w:hAnsi="Cambria"/>
                <w:color w:val="000000"/>
              </w:rPr>
              <w:t>1</w:t>
            </w:r>
          </w:p>
        </w:tc>
        <w:tc>
          <w:tcPr>
            <w:tcW w:w="851" w:type="dxa"/>
            <w:tcBorders>
              <w:top w:val="single" w:sz="4" w:space="0" w:color="auto"/>
              <w:left w:val="single" w:sz="8" w:space="0" w:color="auto"/>
              <w:bottom w:val="single" w:sz="4" w:space="0" w:color="auto"/>
              <w:right w:val="single" w:sz="8" w:space="0" w:color="auto"/>
            </w:tcBorders>
            <w:shd w:val="clear" w:color="auto" w:fill="auto"/>
            <w:noWrap/>
            <w:vAlign w:val="center"/>
          </w:tcPr>
          <w:p w14:paraId="292A1DBC" w14:textId="77777777" w:rsidR="002854CC" w:rsidRPr="00107DF7" w:rsidRDefault="002854CC" w:rsidP="003852C4">
            <w:pPr>
              <w:rPr>
                <w:rFonts w:ascii="Cambria" w:hAnsi="Cambria"/>
                <w:color w:val="000000"/>
              </w:rPr>
            </w:pPr>
            <w:r>
              <w:rPr>
                <w:rFonts w:ascii="Cambria" w:hAnsi="Cambria"/>
                <w:color w:val="000000"/>
              </w:rPr>
              <w:t>1</w:t>
            </w:r>
          </w:p>
        </w:tc>
        <w:tc>
          <w:tcPr>
            <w:tcW w:w="995" w:type="dxa"/>
            <w:tcBorders>
              <w:top w:val="single" w:sz="4" w:space="0" w:color="auto"/>
              <w:left w:val="single" w:sz="8" w:space="0" w:color="auto"/>
              <w:bottom w:val="single" w:sz="4" w:space="0" w:color="auto"/>
              <w:right w:val="single" w:sz="24" w:space="0" w:color="auto"/>
            </w:tcBorders>
            <w:shd w:val="clear" w:color="auto" w:fill="auto"/>
            <w:vAlign w:val="center"/>
          </w:tcPr>
          <w:p w14:paraId="4FC38D90" w14:textId="77777777" w:rsidR="002854CC" w:rsidRPr="00107DF7" w:rsidRDefault="002854CC" w:rsidP="003852C4">
            <w:pPr>
              <w:rPr>
                <w:rFonts w:ascii="Cambria" w:hAnsi="Cambria"/>
                <w:color w:val="000000"/>
              </w:rPr>
            </w:pPr>
            <w:r>
              <w:rPr>
                <w:rFonts w:ascii="Cambria" w:hAnsi="Cambria"/>
                <w:color w:val="000000"/>
              </w:rPr>
              <w:t>1</w:t>
            </w:r>
          </w:p>
        </w:tc>
        <w:tc>
          <w:tcPr>
            <w:tcW w:w="1134" w:type="dxa"/>
            <w:tcBorders>
              <w:top w:val="single" w:sz="4" w:space="0" w:color="auto"/>
              <w:left w:val="single" w:sz="24" w:space="0" w:color="auto"/>
              <w:bottom w:val="single" w:sz="4" w:space="0" w:color="auto"/>
              <w:right w:val="single" w:sz="4" w:space="0" w:color="auto"/>
            </w:tcBorders>
            <w:shd w:val="clear" w:color="auto" w:fill="auto"/>
            <w:vAlign w:val="center"/>
            <w:hideMark/>
          </w:tcPr>
          <w:p w14:paraId="1C1AA61B" w14:textId="77777777" w:rsidR="002854CC" w:rsidRPr="00107DF7" w:rsidRDefault="002854CC" w:rsidP="003852C4">
            <w:pPr>
              <w:rPr>
                <w:rFonts w:ascii="Cambria" w:hAnsi="Cambria"/>
                <w:color w:val="000000"/>
              </w:rPr>
            </w:pPr>
            <w:r w:rsidRPr="00107DF7">
              <w:rPr>
                <w:rFonts w:ascii="Cambria" w:hAnsi="Cambria"/>
                <w:color w:val="000000"/>
              </w:rPr>
              <w:t> </w:t>
            </w:r>
            <w:r>
              <w:rPr>
                <w:rFonts w:ascii="Cambria" w:hAnsi="Cambria"/>
                <w:color w:val="000000"/>
              </w:rPr>
              <w:t>1</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456316A6" w14:textId="77777777" w:rsidR="002854CC" w:rsidRPr="00107DF7" w:rsidRDefault="002854CC" w:rsidP="003852C4">
            <w:pPr>
              <w:rPr>
                <w:rFonts w:ascii="Cambria" w:hAnsi="Cambria"/>
                <w:color w:val="000000"/>
              </w:rPr>
            </w:pPr>
            <w:r w:rsidRPr="00107DF7">
              <w:rPr>
                <w:rFonts w:ascii="Cambria" w:hAnsi="Cambria"/>
                <w:color w:val="000000"/>
              </w:rPr>
              <w:t> </w:t>
            </w:r>
          </w:p>
        </w:tc>
      </w:tr>
      <w:tr w:rsidR="002854CC" w:rsidRPr="00107DF7" w14:paraId="6A05FD2E" w14:textId="77777777" w:rsidTr="00540F04">
        <w:trPr>
          <w:trHeight w:val="300"/>
        </w:trPr>
        <w:tc>
          <w:tcPr>
            <w:tcW w:w="3116" w:type="dxa"/>
            <w:tcBorders>
              <w:top w:val="nil"/>
              <w:left w:val="single" w:sz="4" w:space="0" w:color="auto"/>
              <w:bottom w:val="single" w:sz="4" w:space="0" w:color="auto"/>
              <w:right w:val="nil"/>
            </w:tcBorders>
            <w:shd w:val="clear" w:color="auto" w:fill="auto"/>
            <w:vAlign w:val="center"/>
            <w:hideMark/>
          </w:tcPr>
          <w:p w14:paraId="20419486" w14:textId="77777777" w:rsidR="002854CC" w:rsidRPr="00107DF7" w:rsidRDefault="002854CC" w:rsidP="0009310E">
            <w:pPr>
              <w:rPr>
                <w:color w:val="000000"/>
              </w:rPr>
            </w:pPr>
            <w:r w:rsidRPr="00107DF7">
              <w:rPr>
                <w:color w:val="000000"/>
              </w:rPr>
              <w:t>Mozgóképkultúra és médiaismeret</w:t>
            </w:r>
          </w:p>
        </w:tc>
        <w:tc>
          <w:tcPr>
            <w:tcW w:w="680" w:type="dxa"/>
            <w:tcBorders>
              <w:top w:val="nil"/>
              <w:left w:val="single" w:sz="8" w:space="0" w:color="auto"/>
              <w:bottom w:val="single" w:sz="4" w:space="0" w:color="auto"/>
              <w:right w:val="single" w:sz="8" w:space="0" w:color="auto"/>
            </w:tcBorders>
          </w:tcPr>
          <w:p w14:paraId="0EEBAF60" w14:textId="77777777" w:rsidR="002854CC" w:rsidRPr="00107DF7" w:rsidRDefault="002854CC" w:rsidP="003852C4">
            <w:pPr>
              <w:rPr>
                <w:rFonts w:ascii="Cambria" w:hAnsi="Cambria"/>
                <w:color w:val="000000"/>
              </w:rPr>
            </w:pPr>
          </w:p>
        </w:tc>
        <w:tc>
          <w:tcPr>
            <w:tcW w:w="737" w:type="dxa"/>
            <w:tcBorders>
              <w:top w:val="nil"/>
              <w:left w:val="single" w:sz="8" w:space="0" w:color="auto"/>
              <w:bottom w:val="single" w:sz="4" w:space="0" w:color="auto"/>
              <w:right w:val="single" w:sz="8" w:space="0" w:color="auto"/>
            </w:tcBorders>
          </w:tcPr>
          <w:p w14:paraId="02B3AF6D" w14:textId="77777777" w:rsidR="002854CC" w:rsidRPr="00107DF7" w:rsidRDefault="002854CC" w:rsidP="003852C4">
            <w:pPr>
              <w:rPr>
                <w:rFonts w:ascii="Cambria" w:hAnsi="Cambria"/>
                <w:color w:val="000000"/>
              </w:rPr>
            </w:pPr>
          </w:p>
        </w:tc>
        <w:tc>
          <w:tcPr>
            <w:tcW w:w="851" w:type="dxa"/>
            <w:tcBorders>
              <w:top w:val="single" w:sz="4" w:space="0" w:color="auto"/>
              <w:left w:val="single" w:sz="8" w:space="0" w:color="auto"/>
              <w:bottom w:val="single" w:sz="4" w:space="0" w:color="auto"/>
              <w:right w:val="single" w:sz="8" w:space="0" w:color="auto"/>
            </w:tcBorders>
            <w:shd w:val="clear" w:color="auto" w:fill="auto"/>
            <w:noWrap/>
            <w:vAlign w:val="center"/>
          </w:tcPr>
          <w:p w14:paraId="425D88E4" w14:textId="77777777" w:rsidR="002854CC" w:rsidRPr="00107DF7" w:rsidRDefault="002854CC" w:rsidP="003852C4">
            <w:pPr>
              <w:rPr>
                <w:rFonts w:ascii="Cambria" w:hAnsi="Cambria"/>
                <w:color w:val="000000"/>
              </w:rPr>
            </w:pPr>
          </w:p>
        </w:tc>
        <w:tc>
          <w:tcPr>
            <w:tcW w:w="995" w:type="dxa"/>
            <w:tcBorders>
              <w:top w:val="single" w:sz="4" w:space="0" w:color="auto"/>
              <w:left w:val="single" w:sz="8" w:space="0" w:color="auto"/>
              <w:bottom w:val="single" w:sz="4" w:space="0" w:color="auto"/>
              <w:right w:val="single" w:sz="24" w:space="0" w:color="auto"/>
            </w:tcBorders>
            <w:shd w:val="clear" w:color="auto" w:fill="auto"/>
            <w:vAlign w:val="center"/>
          </w:tcPr>
          <w:p w14:paraId="195977B0" w14:textId="77777777" w:rsidR="002854CC" w:rsidRPr="00107DF7" w:rsidRDefault="002854CC" w:rsidP="003852C4">
            <w:pPr>
              <w:rPr>
                <w:rFonts w:ascii="Cambria" w:hAnsi="Cambria"/>
                <w:color w:val="000000"/>
              </w:rPr>
            </w:pPr>
          </w:p>
        </w:tc>
        <w:tc>
          <w:tcPr>
            <w:tcW w:w="1134" w:type="dxa"/>
            <w:tcBorders>
              <w:top w:val="single" w:sz="4" w:space="0" w:color="auto"/>
              <w:left w:val="single" w:sz="24" w:space="0" w:color="auto"/>
              <w:bottom w:val="single" w:sz="4" w:space="0" w:color="auto"/>
              <w:right w:val="single" w:sz="4" w:space="0" w:color="auto"/>
            </w:tcBorders>
            <w:shd w:val="clear" w:color="auto" w:fill="auto"/>
            <w:vAlign w:val="center"/>
            <w:hideMark/>
          </w:tcPr>
          <w:p w14:paraId="185151CA" w14:textId="77777777" w:rsidR="002854CC" w:rsidRPr="00107DF7" w:rsidRDefault="002854CC" w:rsidP="003852C4">
            <w:pPr>
              <w:rPr>
                <w:rFonts w:ascii="Cambria" w:hAnsi="Cambria"/>
                <w:color w:val="000000"/>
              </w:rPr>
            </w:pPr>
            <w:r w:rsidRPr="00107DF7">
              <w:rPr>
                <w:rFonts w:ascii="Cambria" w:hAnsi="Cambria"/>
                <w:color w:val="000000"/>
              </w:rPr>
              <w:t> </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02BB645D" w14:textId="77777777" w:rsidR="002854CC" w:rsidRPr="00107DF7" w:rsidRDefault="002854CC" w:rsidP="003852C4">
            <w:pPr>
              <w:rPr>
                <w:rFonts w:ascii="Cambria" w:hAnsi="Cambria"/>
                <w:color w:val="000000"/>
              </w:rPr>
            </w:pPr>
            <w:r w:rsidRPr="00107DF7">
              <w:rPr>
                <w:rFonts w:ascii="Cambria" w:hAnsi="Cambria"/>
                <w:color w:val="000000"/>
              </w:rPr>
              <w:t>1</w:t>
            </w:r>
          </w:p>
        </w:tc>
      </w:tr>
      <w:tr w:rsidR="002854CC" w:rsidRPr="00107DF7" w14:paraId="49266D4A" w14:textId="77777777" w:rsidTr="00540F04">
        <w:trPr>
          <w:trHeight w:val="300"/>
        </w:trPr>
        <w:tc>
          <w:tcPr>
            <w:tcW w:w="3116" w:type="dxa"/>
            <w:tcBorders>
              <w:top w:val="nil"/>
              <w:left w:val="single" w:sz="4" w:space="0" w:color="auto"/>
              <w:bottom w:val="single" w:sz="4" w:space="0" w:color="auto"/>
              <w:right w:val="nil"/>
            </w:tcBorders>
            <w:shd w:val="clear" w:color="auto" w:fill="auto"/>
            <w:vAlign w:val="center"/>
          </w:tcPr>
          <w:p w14:paraId="02CEACCD" w14:textId="77777777" w:rsidR="002854CC" w:rsidRPr="00107DF7" w:rsidRDefault="002854CC" w:rsidP="0009310E">
            <w:pPr>
              <w:rPr>
                <w:color w:val="000000"/>
              </w:rPr>
            </w:pPr>
            <w:r>
              <w:rPr>
                <w:color w:val="000000"/>
              </w:rPr>
              <w:t>T</w:t>
            </w:r>
            <w:r w:rsidRPr="00AD1F75">
              <w:rPr>
                <w:color w:val="000000"/>
              </w:rPr>
              <w:t>echnika és tervezés</w:t>
            </w:r>
          </w:p>
        </w:tc>
        <w:tc>
          <w:tcPr>
            <w:tcW w:w="680" w:type="dxa"/>
            <w:tcBorders>
              <w:top w:val="nil"/>
              <w:left w:val="single" w:sz="8" w:space="0" w:color="auto"/>
              <w:bottom w:val="single" w:sz="4" w:space="0" w:color="auto"/>
              <w:right w:val="single" w:sz="8" w:space="0" w:color="auto"/>
            </w:tcBorders>
          </w:tcPr>
          <w:p w14:paraId="4DC7EBD8" w14:textId="77777777" w:rsidR="002854CC" w:rsidRPr="00107DF7" w:rsidRDefault="002854CC" w:rsidP="003852C4">
            <w:pPr>
              <w:rPr>
                <w:rFonts w:ascii="Cambria" w:hAnsi="Cambria"/>
                <w:color w:val="000000"/>
              </w:rPr>
            </w:pPr>
            <w:r>
              <w:rPr>
                <w:rFonts w:ascii="Cambria" w:hAnsi="Cambria"/>
                <w:color w:val="000000"/>
              </w:rPr>
              <w:t>1</w:t>
            </w:r>
          </w:p>
        </w:tc>
        <w:tc>
          <w:tcPr>
            <w:tcW w:w="737" w:type="dxa"/>
            <w:tcBorders>
              <w:top w:val="nil"/>
              <w:left w:val="single" w:sz="8" w:space="0" w:color="auto"/>
              <w:bottom w:val="single" w:sz="4" w:space="0" w:color="auto"/>
              <w:right w:val="single" w:sz="8" w:space="0" w:color="auto"/>
            </w:tcBorders>
          </w:tcPr>
          <w:p w14:paraId="09AFA03B" w14:textId="77777777" w:rsidR="002854CC" w:rsidRPr="00107DF7" w:rsidRDefault="002854CC" w:rsidP="003852C4">
            <w:pPr>
              <w:rPr>
                <w:rFonts w:ascii="Cambria" w:hAnsi="Cambria"/>
                <w:color w:val="000000"/>
              </w:rPr>
            </w:pPr>
          </w:p>
        </w:tc>
        <w:tc>
          <w:tcPr>
            <w:tcW w:w="851" w:type="dxa"/>
            <w:tcBorders>
              <w:top w:val="single" w:sz="4" w:space="0" w:color="auto"/>
              <w:left w:val="single" w:sz="8" w:space="0" w:color="auto"/>
              <w:bottom w:val="single" w:sz="4" w:space="0" w:color="auto"/>
              <w:right w:val="single" w:sz="8" w:space="0" w:color="auto"/>
            </w:tcBorders>
            <w:shd w:val="clear" w:color="auto" w:fill="auto"/>
            <w:noWrap/>
            <w:vAlign w:val="center"/>
          </w:tcPr>
          <w:p w14:paraId="31A2AAFC" w14:textId="77777777" w:rsidR="002854CC" w:rsidRPr="00107DF7" w:rsidRDefault="002854CC" w:rsidP="003852C4">
            <w:pPr>
              <w:rPr>
                <w:rFonts w:ascii="Cambria" w:hAnsi="Cambria"/>
                <w:color w:val="000000"/>
              </w:rPr>
            </w:pPr>
          </w:p>
        </w:tc>
        <w:tc>
          <w:tcPr>
            <w:tcW w:w="995" w:type="dxa"/>
            <w:tcBorders>
              <w:top w:val="single" w:sz="4" w:space="0" w:color="auto"/>
              <w:left w:val="single" w:sz="8" w:space="0" w:color="auto"/>
              <w:bottom w:val="single" w:sz="4" w:space="0" w:color="auto"/>
              <w:right w:val="single" w:sz="24" w:space="0" w:color="auto"/>
            </w:tcBorders>
            <w:shd w:val="clear" w:color="auto" w:fill="auto"/>
            <w:vAlign w:val="center"/>
          </w:tcPr>
          <w:p w14:paraId="48865E30" w14:textId="77777777" w:rsidR="002854CC" w:rsidRPr="00107DF7" w:rsidRDefault="002854CC" w:rsidP="003852C4">
            <w:pPr>
              <w:rPr>
                <w:rFonts w:ascii="Cambria" w:hAnsi="Cambria"/>
                <w:color w:val="000000"/>
              </w:rPr>
            </w:pPr>
          </w:p>
        </w:tc>
        <w:tc>
          <w:tcPr>
            <w:tcW w:w="1134" w:type="dxa"/>
            <w:tcBorders>
              <w:top w:val="single" w:sz="4" w:space="0" w:color="auto"/>
              <w:left w:val="single" w:sz="24" w:space="0" w:color="auto"/>
              <w:bottom w:val="single" w:sz="4" w:space="0" w:color="auto"/>
              <w:right w:val="single" w:sz="4" w:space="0" w:color="auto"/>
            </w:tcBorders>
            <w:shd w:val="clear" w:color="auto" w:fill="auto"/>
            <w:vAlign w:val="center"/>
          </w:tcPr>
          <w:p w14:paraId="65D82CB4" w14:textId="77777777" w:rsidR="002854CC" w:rsidRPr="00107DF7" w:rsidRDefault="002854CC" w:rsidP="003852C4">
            <w:pPr>
              <w:rPr>
                <w:rFonts w:ascii="Cambria" w:hAnsi="Cambria"/>
                <w:color w:val="000000"/>
              </w:rPr>
            </w:pPr>
          </w:p>
        </w:tc>
        <w:tc>
          <w:tcPr>
            <w:tcW w:w="1134" w:type="dxa"/>
            <w:tcBorders>
              <w:top w:val="single" w:sz="4" w:space="0" w:color="auto"/>
              <w:left w:val="nil"/>
              <w:bottom w:val="single" w:sz="4" w:space="0" w:color="auto"/>
              <w:right w:val="single" w:sz="8" w:space="0" w:color="auto"/>
            </w:tcBorders>
            <w:shd w:val="clear" w:color="auto" w:fill="auto"/>
            <w:vAlign w:val="center"/>
          </w:tcPr>
          <w:p w14:paraId="3137EA5B" w14:textId="77777777" w:rsidR="002854CC" w:rsidRDefault="002854CC" w:rsidP="003852C4">
            <w:pPr>
              <w:rPr>
                <w:rFonts w:ascii="Cambria" w:hAnsi="Cambria"/>
                <w:color w:val="000000"/>
              </w:rPr>
            </w:pPr>
          </w:p>
        </w:tc>
      </w:tr>
      <w:tr w:rsidR="002854CC" w:rsidRPr="00107DF7" w14:paraId="0501B096" w14:textId="77777777" w:rsidTr="00540F04">
        <w:trPr>
          <w:trHeight w:val="300"/>
        </w:trPr>
        <w:tc>
          <w:tcPr>
            <w:tcW w:w="3116" w:type="dxa"/>
            <w:tcBorders>
              <w:top w:val="nil"/>
              <w:left w:val="single" w:sz="4" w:space="0" w:color="auto"/>
              <w:bottom w:val="single" w:sz="4" w:space="0" w:color="auto"/>
              <w:right w:val="nil"/>
            </w:tcBorders>
            <w:shd w:val="clear" w:color="auto" w:fill="auto"/>
            <w:vAlign w:val="center"/>
            <w:hideMark/>
          </w:tcPr>
          <w:p w14:paraId="623B8D9E" w14:textId="77777777" w:rsidR="002854CC" w:rsidRPr="00107DF7" w:rsidRDefault="002854CC" w:rsidP="0009310E">
            <w:pPr>
              <w:rPr>
                <w:color w:val="000000"/>
              </w:rPr>
            </w:pPr>
            <w:r w:rsidRPr="00107DF7">
              <w:rPr>
                <w:color w:val="000000"/>
              </w:rPr>
              <w:t>Digitális kultúra</w:t>
            </w:r>
          </w:p>
        </w:tc>
        <w:tc>
          <w:tcPr>
            <w:tcW w:w="680" w:type="dxa"/>
            <w:tcBorders>
              <w:top w:val="nil"/>
              <w:left w:val="single" w:sz="8" w:space="0" w:color="auto"/>
              <w:bottom w:val="single" w:sz="4" w:space="0" w:color="auto"/>
              <w:right w:val="single" w:sz="8" w:space="0" w:color="auto"/>
            </w:tcBorders>
          </w:tcPr>
          <w:p w14:paraId="21B4C928" w14:textId="77777777" w:rsidR="002854CC" w:rsidRPr="00107DF7" w:rsidRDefault="002854CC" w:rsidP="003852C4">
            <w:pPr>
              <w:rPr>
                <w:rFonts w:ascii="Cambria" w:hAnsi="Cambria"/>
                <w:color w:val="000000"/>
              </w:rPr>
            </w:pPr>
            <w:r>
              <w:rPr>
                <w:rFonts w:ascii="Cambria" w:hAnsi="Cambria"/>
                <w:color w:val="000000"/>
              </w:rPr>
              <w:t>1</w:t>
            </w:r>
          </w:p>
        </w:tc>
        <w:tc>
          <w:tcPr>
            <w:tcW w:w="737" w:type="dxa"/>
            <w:tcBorders>
              <w:top w:val="nil"/>
              <w:left w:val="single" w:sz="8" w:space="0" w:color="auto"/>
              <w:bottom w:val="single" w:sz="4" w:space="0" w:color="auto"/>
              <w:right w:val="single" w:sz="8" w:space="0" w:color="auto"/>
            </w:tcBorders>
          </w:tcPr>
          <w:p w14:paraId="2F95C672" w14:textId="77777777" w:rsidR="002854CC" w:rsidRPr="00107DF7" w:rsidRDefault="002854CC" w:rsidP="003852C4">
            <w:pPr>
              <w:rPr>
                <w:rFonts w:ascii="Cambria" w:hAnsi="Cambria"/>
                <w:color w:val="000000"/>
              </w:rPr>
            </w:pPr>
            <w:r>
              <w:rPr>
                <w:rFonts w:ascii="Cambria" w:hAnsi="Cambria"/>
                <w:color w:val="000000"/>
              </w:rPr>
              <w:t>1</w:t>
            </w:r>
          </w:p>
        </w:tc>
        <w:tc>
          <w:tcPr>
            <w:tcW w:w="851" w:type="dxa"/>
            <w:tcBorders>
              <w:top w:val="single" w:sz="4" w:space="0" w:color="auto"/>
              <w:left w:val="single" w:sz="8" w:space="0" w:color="auto"/>
              <w:bottom w:val="single" w:sz="4" w:space="0" w:color="auto"/>
              <w:right w:val="single" w:sz="8" w:space="0" w:color="auto"/>
            </w:tcBorders>
            <w:shd w:val="clear" w:color="auto" w:fill="auto"/>
            <w:noWrap/>
            <w:vAlign w:val="center"/>
          </w:tcPr>
          <w:p w14:paraId="1FEABEC2" w14:textId="77777777" w:rsidR="002854CC" w:rsidRPr="00107DF7" w:rsidRDefault="002854CC" w:rsidP="003852C4">
            <w:pPr>
              <w:rPr>
                <w:rFonts w:ascii="Cambria" w:hAnsi="Cambria"/>
                <w:color w:val="000000"/>
              </w:rPr>
            </w:pPr>
            <w:r>
              <w:rPr>
                <w:rFonts w:ascii="Cambria" w:hAnsi="Cambria"/>
                <w:color w:val="000000"/>
              </w:rPr>
              <w:t>2</w:t>
            </w:r>
          </w:p>
        </w:tc>
        <w:tc>
          <w:tcPr>
            <w:tcW w:w="995" w:type="dxa"/>
            <w:tcBorders>
              <w:top w:val="single" w:sz="4" w:space="0" w:color="auto"/>
              <w:left w:val="single" w:sz="8" w:space="0" w:color="auto"/>
              <w:bottom w:val="single" w:sz="4" w:space="0" w:color="auto"/>
              <w:right w:val="single" w:sz="24" w:space="0" w:color="auto"/>
            </w:tcBorders>
            <w:shd w:val="clear" w:color="auto" w:fill="auto"/>
            <w:vAlign w:val="center"/>
          </w:tcPr>
          <w:p w14:paraId="0BA4ECED" w14:textId="77777777" w:rsidR="002854CC" w:rsidRPr="00107DF7" w:rsidRDefault="002854CC" w:rsidP="003852C4">
            <w:pPr>
              <w:rPr>
                <w:rFonts w:ascii="Cambria" w:hAnsi="Cambria"/>
                <w:color w:val="000000"/>
              </w:rPr>
            </w:pPr>
            <w:r>
              <w:rPr>
                <w:rFonts w:ascii="Cambria" w:hAnsi="Cambria"/>
                <w:color w:val="000000"/>
              </w:rPr>
              <w:t>1</w:t>
            </w:r>
          </w:p>
        </w:tc>
        <w:tc>
          <w:tcPr>
            <w:tcW w:w="1134" w:type="dxa"/>
            <w:tcBorders>
              <w:top w:val="single" w:sz="4" w:space="0" w:color="auto"/>
              <w:left w:val="single" w:sz="24" w:space="0" w:color="auto"/>
              <w:bottom w:val="single" w:sz="4" w:space="0" w:color="auto"/>
              <w:right w:val="single" w:sz="4" w:space="0" w:color="auto"/>
            </w:tcBorders>
            <w:shd w:val="clear" w:color="auto" w:fill="auto"/>
            <w:vAlign w:val="center"/>
            <w:hideMark/>
          </w:tcPr>
          <w:p w14:paraId="5121E869" w14:textId="77777777" w:rsidR="002854CC" w:rsidRPr="00107DF7" w:rsidRDefault="002854CC" w:rsidP="003852C4">
            <w:pPr>
              <w:rPr>
                <w:rFonts w:ascii="Cambria" w:hAnsi="Cambria"/>
                <w:color w:val="000000"/>
              </w:rPr>
            </w:pPr>
            <w:r w:rsidRPr="00107DF7">
              <w:rPr>
                <w:rFonts w:ascii="Cambria" w:hAnsi="Cambria"/>
                <w:color w:val="000000"/>
              </w:rPr>
              <w:t>2+2</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1CDDD359" w14:textId="77777777" w:rsidR="002854CC" w:rsidRPr="00107DF7" w:rsidRDefault="002854CC" w:rsidP="003852C4">
            <w:pPr>
              <w:rPr>
                <w:rFonts w:ascii="Cambria" w:hAnsi="Cambria"/>
                <w:color w:val="000000"/>
              </w:rPr>
            </w:pPr>
            <w:r>
              <w:rPr>
                <w:rFonts w:ascii="Cambria" w:hAnsi="Cambria"/>
                <w:color w:val="000000"/>
              </w:rPr>
              <w:t>0+4</w:t>
            </w:r>
          </w:p>
        </w:tc>
      </w:tr>
      <w:tr w:rsidR="002854CC" w:rsidRPr="00107DF7" w14:paraId="4129ED37" w14:textId="77777777" w:rsidTr="00540F04">
        <w:trPr>
          <w:trHeight w:val="300"/>
        </w:trPr>
        <w:tc>
          <w:tcPr>
            <w:tcW w:w="3116" w:type="dxa"/>
            <w:tcBorders>
              <w:top w:val="nil"/>
              <w:left w:val="single" w:sz="4" w:space="0" w:color="auto"/>
              <w:bottom w:val="single" w:sz="4" w:space="0" w:color="auto"/>
              <w:right w:val="nil"/>
            </w:tcBorders>
            <w:shd w:val="clear" w:color="auto" w:fill="auto"/>
            <w:vAlign w:val="center"/>
            <w:hideMark/>
          </w:tcPr>
          <w:p w14:paraId="2CE02743" w14:textId="77777777" w:rsidR="002854CC" w:rsidRPr="00107DF7" w:rsidRDefault="002854CC" w:rsidP="0009310E">
            <w:pPr>
              <w:rPr>
                <w:color w:val="000000"/>
              </w:rPr>
            </w:pPr>
            <w:r w:rsidRPr="00107DF7">
              <w:rPr>
                <w:color w:val="000000"/>
              </w:rPr>
              <w:t>Testnevelés</w:t>
            </w:r>
          </w:p>
        </w:tc>
        <w:tc>
          <w:tcPr>
            <w:tcW w:w="680" w:type="dxa"/>
            <w:tcBorders>
              <w:top w:val="nil"/>
              <w:left w:val="single" w:sz="8" w:space="0" w:color="auto"/>
              <w:bottom w:val="single" w:sz="4" w:space="0" w:color="auto"/>
              <w:right w:val="single" w:sz="8" w:space="0" w:color="auto"/>
            </w:tcBorders>
          </w:tcPr>
          <w:p w14:paraId="2E4EF4BB" w14:textId="77777777" w:rsidR="002854CC" w:rsidRPr="00107DF7" w:rsidRDefault="002854CC" w:rsidP="003852C4">
            <w:pPr>
              <w:rPr>
                <w:rFonts w:ascii="Cambria" w:hAnsi="Cambria"/>
                <w:color w:val="000000"/>
              </w:rPr>
            </w:pPr>
            <w:r>
              <w:rPr>
                <w:rFonts w:ascii="Cambria" w:hAnsi="Cambria"/>
                <w:color w:val="000000"/>
              </w:rPr>
              <w:t>5</w:t>
            </w:r>
          </w:p>
        </w:tc>
        <w:tc>
          <w:tcPr>
            <w:tcW w:w="737" w:type="dxa"/>
            <w:tcBorders>
              <w:top w:val="nil"/>
              <w:left w:val="single" w:sz="8" w:space="0" w:color="auto"/>
              <w:bottom w:val="single" w:sz="4" w:space="0" w:color="auto"/>
              <w:right w:val="single" w:sz="8" w:space="0" w:color="auto"/>
            </w:tcBorders>
          </w:tcPr>
          <w:p w14:paraId="260F7709" w14:textId="77777777" w:rsidR="002854CC" w:rsidRPr="00107DF7" w:rsidRDefault="002854CC" w:rsidP="003852C4">
            <w:pPr>
              <w:rPr>
                <w:rFonts w:ascii="Cambria" w:hAnsi="Cambria"/>
                <w:color w:val="000000"/>
              </w:rPr>
            </w:pPr>
            <w:r>
              <w:rPr>
                <w:rFonts w:ascii="Cambria" w:hAnsi="Cambria"/>
                <w:color w:val="000000"/>
              </w:rPr>
              <w:t>5</w:t>
            </w:r>
          </w:p>
        </w:tc>
        <w:tc>
          <w:tcPr>
            <w:tcW w:w="851" w:type="dxa"/>
            <w:tcBorders>
              <w:top w:val="single" w:sz="4" w:space="0" w:color="auto"/>
              <w:left w:val="single" w:sz="8" w:space="0" w:color="auto"/>
              <w:bottom w:val="single" w:sz="4" w:space="0" w:color="auto"/>
              <w:right w:val="single" w:sz="8" w:space="0" w:color="auto"/>
            </w:tcBorders>
            <w:shd w:val="clear" w:color="auto" w:fill="auto"/>
            <w:noWrap/>
            <w:vAlign w:val="center"/>
          </w:tcPr>
          <w:p w14:paraId="3A566A96" w14:textId="77777777" w:rsidR="002854CC" w:rsidRPr="00107DF7" w:rsidRDefault="002854CC" w:rsidP="003852C4">
            <w:pPr>
              <w:rPr>
                <w:rFonts w:ascii="Cambria" w:hAnsi="Cambria"/>
                <w:color w:val="000000"/>
              </w:rPr>
            </w:pPr>
            <w:r>
              <w:rPr>
                <w:rFonts w:ascii="Cambria" w:hAnsi="Cambria"/>
                <w:color w:val="000000"/>
              </w:rPr>
              <w:t>5</w:t>
            </w:r>
          </w:p>
        </w:tc>
        <w:tc>
          <w:tcPr>
            <w:tcW w:w="995" w:type="dxa"/>
            <w:tcBorders>
              <w:top w:val="single" w:sz="4" w:space="0" w:color="auto"/>
              <w:left w:val="single" w:sz="8" w:space="0" w:color="auto"/>
              <w:bottom w:val="single" w:sz="4" w:space="0" w:color="auto"/>
              <w:right w:val="single" w:sz="24" w:space="0" w:color="auto"/>
            </w:tcBorders>
            <w:shd w:val="clear" w:color="auto" w:fill="auto"/>
            <w:vAlign w:val="center"/>
          </w:tcPr>
          <w:p w14:paraId="2043DFED" w14:textId="77777777" w:rsidR="002854CC" w:rsidRPr="00107DF7" w:rsidRDefault="002854CC" w:rsidP="003852C4">
            <w:pPr>
              <w:rPr>
                <w:rFonts w:ascii="Cambria" w:hAnsi="Cambria"/>
                <w:color w:val="000000"/>
              </w:rPr>
            </w:pPr>
            <w:r>
              <w:rPr>
                <w:rFonts w:ascii="Cambria" w:hAnsi="Cambria"/>
                <w:color w:val="000000"/>
              </w:rPr>
              <w:t>5</w:t>
            </w:r>
          </w:p>
        </w:tc>
        <w:tc>
          <w:tcPr>
            <w:tcW w:w="1134" w:type="dxa"/>
            <w:tcBorders>
              <w:top w:val="single" w:sz="4" w:space="0" w:color="auto"/>
              <w:left w:val="single" w:sz="24" w:space="0" w:color="auto"/>
              <w:bottom w:val="single" w:sz="4" w:space="0" w:color="auto"/>
              <w:right w:val="single" w:sz="4" w:space="0" w:color="auto"/>
            </w:tcBorders>
            <w:shd w:val="clear" w:color="auto" w:fill="auto"/>
            <w:vAlign w:val="center"/>
            <w:hideMark/>
          </w:tcPr>
          <w:p w14:paraId="66F23BFF" w14:textId="77777777" w:rsidR="002854CC" w:rsidRPr="00107DF7" w:rsidRDefault="002854CC" w:rsidP="003852C4">
            <w:pPr>
              <w:rPr>
                <w:rFonts w:ascii="Cambria" w:hAnsi="Cambria"/>
                <w:color w:val="000000"/>
              </w:rPr>
            </w:pPr>
            <w:r w:rsidRPr="00107DF7">
              <w:rPr>
                <w:rFonts w:ascii="Cambria" w:hAnsi="Cambria"/>
                <w:color w:val="000000"/>
              </w:rPr>
              <w:t>5+2</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75F4889D" w14:textId="77777777" w:rsidR="002854CC" w:rsidRPr="00107DF7" w:rsidRDefault="002854CC" w:rsidP="003852C4">
            <w:pPr>
              <w:rPr>
                <w:rFonts w:ascii="Cambria" w:hAnsi="Cambria"/>
                <w:color w:val="000000"/>
              </w:rPr>
            </w:pPr>
            <w:r w:rsidRPr="00107DF7">
              <w:rPr>
                <w:rFonts w:ascii="Cambria" w:hAnsi="Cambria"/>
                <w:color w:val="000000"/>
              </w:rPr>
              <w:t>5+2</w:t>
            </w:r>
          </w:p>
        </w:tc>
      </w:tr>
      <w:tr w:rsidR="002854CC" w:rsidRPr="00107DF7" w14:paraId="157ECA49" w14:textId="77777777" w:rsidTr="00540F04">
        <w:trPr>
          <w:trHeight w:val="300"/>
        </w:trPr>
        <w:tc>
          <w:tcPr>
            <w:tcW w:w="3116" w:type="dxa"/>
            <w:tcBorders>
              <w:top w:val="nil"/>
              <w:left w:val="single" w:sz="4" w:space="0" w:color="auto"/>
              <w:bottom w:val="single" w:sz="4" w:space="0" w:color="auto"/>
              <w:right w:val="nil"/>
            </w:tcBorders>
            <w:shd w:val="clear" w:color="auto" w:fill="auto"/>
            <w:vAlign w:val="center"/>
            <w:hideMark/>
          </w:tcPr>
          <w:p w14:paraId="007E2C54" w14:textId="77777777" w:rsidR="002854CC" w:rsidRPr="00107DF7" w:rsidRDefault="002854CC" w:rsidP="0009310E">
            <w:pPr>
              <w:rPr>
                <w:color w:val="000000"/>
              </w:rPr>
            </w:pPr>
            <w:r w:rsidRPr="00107DF7">
              <w:rPr>
                <w:color w:val="000000"/>
              </w:rPr>
              <w:t xml:space="preserve">Közösségi nevelés </w:t>
            </w:r>
          </w:p>
        </w:tc>
        <w:tc>
          <w:tcPr>
            <w:tcW w:w="680" w:type="dxa"/>
            <w:tcBorders>
              <w:top w:val="nil"/>
              <w:left w:val="single" w:sz="8" w:space="0" w:color="auto"/>
              <w:bottom w:val="single" w:sz="4" w:space="0" w:color="auto"/>
              <w:right w:val="single" w:sz="8" w:space="0" w:color="auto"/>
            </w:tcBorders>
          </w:tcPr>
          <w:p w14:paraId="037741B9" w14:textId="77777777" w:rsidR="002854CC" w:rsidRPr="00107DF7" w:rsidRDefault="002854CC" w:rsidP="003852C4">
            <w:pPr>
              <w:rPr>
                <w:rFonts w:ascii="Cambria" w:hAnsi="Cambria"/>
                <w:color w:val="000000"/>
              </w:rPr>
            </w:pPr>
            <w:r>
              <w:rPr>
                <w:rFonts w:ascii="Cambria" w:hAnsi="Cambria"/>
                <w:color w:val="000000"/>
              </w:rPr>
              <w:t>1</w:t>
            </w:r>
          </w:p>
        </w:tc>
        <w:tc>
          <w:tcPr>
            <w:tcW w:w="737" w:type="dxa"/>
            <w:tcBorders>
              <w:top w:val="nil"/>
              <w:left w:val="single" w:sz="8" w:space="0" w:color="auto"/>
              <w:bottom w:val="single" w:sz="4" w:space="0" w:color="auto"/>
              <w:right w:val="single" w:sz="8" w:space="0" w:color="auto"/>
            </w:tcBorders>
          </w:tcPr>
          <w:p w14:paraId="11211A52" w14:textId="77777777" w:rsidR="002854CC" w:rsidRPr="00107DF7" w:rsidRDefault="002854CC" w:rsidP="003852C4">
            <w:pPr>
              <w:rPr>
                <w:rFonts w:ascii="Cambria" w:hAnsi="Cambria"/>
                <w:color w:val="000000"/>
              </w:rPr>
            </w:pPr>
            <w:r>
              <w:rPr>
                <w:rFonts w:ascii="Cambria" w:hAnsi="Cambria"/>
                <w:color w:val="000000"/>
              </w:rPr>
              <w:t>1</w:t>
            </w:r>
          </w:p>
        </w:tc>
        <w:tc>
          <w:tcPr>
            <w:tcW w:w="851" w:type="dxa"/>
            <w:tcBorders>
              <w:top w:val="single" w:sz="4" w:space="0" w:color="auto"/>
              <w:left w:val="single" w:sz="8" w:space="0" w:color="auto"/>
              <w:bottom w:val="single" w:sz="4" w:space="0" w:color="auto"/>
              <w:right w:val="single" w:sz="8" w:space="0" w:color="auto"/>
            </w:tcBorders>
            <w:shd w:val="clear" w:color="auto" w:fill="auto"/>
            <w:noWrap/>
            <w:vAlign w:val="center"/>
          </w:tcPr>
          <w:p w14:paraId="3DFB7F08" w14:textId="77777777" w:rsidR="002854CC" w:rsidRPr="00107DF7" w:rsidRDefault="002854CC" w:rsidP="003852C4">
            <w:pPr>
              <w:rPr>
                <w:rFonts w:ascii="Cambria" w:hAnsi="Cambria"/>
                <w:color w:val="000000"/>
              </w:rPr>
            </w:pPr>
            <w:r>
              <w:rPr>
                <w:rFonts w:ascii="Cambria" w:hAnsi="Cambria"/>
                <w:color w:val="000000"/>
              </w:rPr>
              <w:t>1</w:t>
            </w:r>
          </w:p>
        </w:tc>
        <w:tc>
          <w:tcPr>
            <w:tcW w:w="995" w:type="dxa"/>
            <w:tcBorders>
              <w:top w:val="single" w:sz="4" w:space="0" w:color="auto"/>
              <w:left w:val="single" w:sz="8" w:space="0" w:color="auto"/>
              <w:bottom w:val="single" w:sz="4" w:space="0" w:color="auto"/>
              <w:right w:val="single" w:sz="24" w:space="0" w:color="auto"/>
            </w:tcBorders>
            <w:shd w:val="clear" w:color="auto" w:fill="auto"/>
            <w:vAlign w:val="center"/>
          </w:tcPr>
          <w:p w14:paraId="74453C29" w14:textId="77777777" w:rsidR="002854CC" w:rsidRPr="00107DF7" w:rsidRDefault="002854CC" w:rsidP="003852C4">
            <w:pPr>
              <w:rPr>
                <w:rFonts w:ascii="Cambria" w:hAnsi="Cambria"/>
                <w:color w:val="000000"/>
              </w:rPr>
            </w:pPr>
            <w:r>
              <w:rPr>
                <w:rFonts w:ascii="Cambria" w:hAnsi="Cambria"/>
                <w:color w:val="000000"/>
              </w:rPr>
              <w:t>1</w:t>
            </w:r>
          </w:p>
        </w:tc>
        <w:tc>
          <w:tcPr>
            <w:tcW w:w="1134" w:type="dxa"/>
            <w:tcBorders>
              <w:top w:val="single" w:sz="4" w:space="0" w:color="auto"/>
              <w:left w:val="single" w:sz="24" w:space="0" w:color="auto"/>
              <w:bottom w:val="single" w:sz="4" w:space="0" w:color="auto"/>
              <w:right w:val="single" w:sz="4" w:space="0" w:color="auto"/>
            </w:tcBorders>
            <w:shd w:val="clear" w:color="auto" w:fill="auto"/>
            <w:vAlign w:val="center"/>
            <w:hideMark/>
          </w:tcPr>
          <w:p w14:paraId="1F21F6A5" w14:textId="77777777" w:rsidR="002854CC" w:rsidRPr="00107DF7" w:rsidRDefault="002854CC" w:rsidP="003852C4">
            <w:pPr>
              <w:rPr>
                <w:rFonts w:ascii="Cambria" w:hAnsi="Cambria"/>
                <w:color w:val="000000"/>
              </w:rPr>
            </w:pPr>
            <w:r w:rsidRPr="00107DF7">
              <w:rPr>
                <w:rFonts w:ascii="Cambria" w:hAnsi="Cambria"/>
                <w:color w:val="000000"/>
              </w:rPr>
              <w:t>1</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14:paraId="74FFD441" w14:textId="77777777" w:rsidR="002854CC" w:rsidRPr="00107DF7" w:rsidRDefault="002854CC" w:rsidP="003852C4">
            <w:pPr>
              <w:rPr>
                <w:rFonts w:ascii="Cambria" w:hAnsi="Cambria"/>
                <w:color w:val="000000"/>
              </w:rPr>
            </w:pPr>
            <w:r w:rsidRPr="00107DF7">
              <w:rPr>
                <w:rFonts w:ascii="Cambria" w:hAnsi="Cambria"/>
                <w:color w:val="000000"/>
              </w:rPr>
              <w:t>1</w:t>
            </w:r>
          </w:p>
        </w:tc>
      </w:tr>
      <w:tr w:rsidR="002854CC" w:rsidRPr="00107DF7" w14:paraId="57F57005" w14:textId="77777777" w:rsidTr="00540F04">
        <w:trPr>
          <w:trHeight w:val="300"/>
        </w:trPr>
        <w:tc>
          <w:tcPr>
            <w:tcW w:w="3116" w:type="dxa"/>
            <w:tcBorders>
              <w:top w:val="nil"/>
              <w:left w:val="single" w:sz="4" w:space="0" w:color="auto"/>
              <w:bottom w:val="single" w:sz="4" w:space="0" w:color="auto"/>
              <w:right w:val="nil"/>
            </w:tcBorders>
            <w:shd w:val="clear" w:color="auto" w:fill="BFBFBF" w:themeFill="background1" w:themeFillShade="BF"/>
            <w:vAlign w:val="center"/>
            <w:hideMark/>
          </w:tcPr>
          <w:p w14:paraId="3C2311FC" w14:textId="77777777" w:rsidR="002854CC" w:rsidRPr="009A3EAC" w:rsidRDefault="002854CC" w:rsidP="0009310E">
            <w:pPr>
              <w:rPr>
                <w:b/>
                <w:color w:val="000000"/>
                <w:sz w:val="18"/>
                <w:szCs w:val="18"/>
              </w:rPr>
            </w:pPr>
            <w:r w:rsidRPr="009A3EAC">
              <w:rPr>
                <w:b/>
                <w:color w:val="000000"/>
                <w:sz w:val="18"/>
                <w:szCs w:val="18"/>
              </w:rPr>
              <w:t>Kötelezően választandó heti órák száma</w:t>
            </w:r>
            <w:r>
              <w:rPr>
                <w:b/>
                <w:color w:val="000000"/>
                <w:sz w:val="18"/>
                <w:szCs w:val="18"/>
              </w:rPr>
              <w:t xml:space="preserve"> (a </w:t>
            </w:r>
            <w:proofErr w:type="spellStart"/>
            <w:r>
              <w:rPr>
                <w:b/>
                <w:color w:val="000000"/>
                <w:sz w:val="18"/>
                <w:szCs w:val="18"/>
              </w:rPr>
              <w:t>tanulm</w:t>
            </w:r>
            <w:proofErr w:type="spellEnd"/>
            <w:r>
              <w:rPr>
                <w:b/>
                <w:color w:val="000000"/>
                <w:sz w:val="18"/>
                <w:szCs w:val="18"/>
              </w:rPr>
              <w:t>. területre jelentkezéssel)</w:t>
            </w:r>
          </w:p>
        </w:tc>
        <w:tc>
          <w:tcPr>
            <w:tcW w:w="680" w:type="dxa"/>
            <w:tcBorders>
              <w:top w:val="nil"/>
              <w:left w:val="single" w:sz="8" w:space="0" w:color="auto"/>
              <w:bottom w:val="single" w:sz="4" w:space="0" w:color="auto"/>
              <w:right w:val="single" w:sz="8" w:space="0" w:color="auto"/>
            </w:tcBorders>
            <w:shd w:val="clear" w:color="auto" w:fill="BFBFBF" w:themeFill="background1" w:themeFillShade="BF"/>
            <w:vAlign w:val="center"/>
          </w:tcPr>
          <w:p w14:paraId="2875C49E" w14:textId="77777777" w:rsidR="002854CC" w:rsidRPr="009A3EAC" w:rsidRDefault="002854CC" w:rsidP="003852C4">
            <w:pPr>
              <w:rPr>
                <w:b/>
                <w:color w:val="000000"/>
                <w:sz w:val="18"/>
                <w:szCs w:val="18"/>
              </w:rPr>
            </w:pPr>
            <w:r>
              <w:rPr>
                <w:b/>
                <w:color w:val="000000"/>
                <w:sz w:val="18"/>
                <w:szCs w:val="18"/>
              </w:rPr>
              <w:t>2</w:t>
            </w:r>
          </w:p>
        </w:tc>
        <w:tc>
          <w:tcPr>
            <w:tcW w:w="737" w:type="dxa"/>
            <w:tcBorders>
              <w:top w:val="nil"/>
              <w:left w:val="single" w:sz="8" w:space="0" w:color="auto"/>
              <w:bottom w:val="single" w:sz="4" w:space="0" w:color="auto"/>
              <w:right w:val="single" w:sz="8" w:space="0" w:color="auto"/>
            </w:tcBorders>
            <w:shd w:val="clear" w:color="auto" w:fill="BFBFBF" w:themeFill="background1" w:themeFillShade="BF"/>
            <w:vAlign w:val="center"/>
          </w:tcPr>
          <w:p w14:paraId="4904B398" w14:textId="77777777" w:rsidR="002854CC" w:rsidRPr="009A3EAC" w:rsidRDefault="00D42D9A" w:rsidP="003852C4">
            <w:pPr>
              <w:rPr>
                <w:b/>
                <w:color w:val="000000"/>
                <w:sz w:val="18"/>
                <w:szCs w:val="18"/>
              </w:rPr>
            </w:pPr>
            <w:r>
              <w:rPr>
                <w:b/>
                <w:color w:val="000000"/>
                <w:sz w:val="18"/>
                <w:szCs w:val="18"/>
              </w:rPr>
              <w:t>2</w:t>
            </w:r>
          </w:p>
        </w:tc>
        <w:tc>
          <w:tcPr>
            <w:tcW w:w="851" w:type="dxa"/>
            <w:tcBorders>
              <w:top w:val="single" w:sz="4" w:space="0" w:color="auto"/>
              <w:left w:val="single" w:sz="8" w:space="0" w:color="auto"/>
              <w:bottom w:val="single" w:sz="4" w:space="0" w:color="auto"/>
              <w:right w:val="single" w:sz="8" w:space="0" w:color="auto"/>
            </w:tcBorders>
            <w:shd w:val="clear" w:color="auto" w:fill="BFBFBF" w:themeFill="background1" w:themeFillShade="BF"/>
            <w:noWrap/>
            <w:vAlign w:val="center"/>
            <w:hideMark/>
          </w:tcPr>
          <w:p w14:paraId="546AB206" w14:textId="77777777" w:rsidR="002854CC" w:rsidRPr="009A3EAC" w:rsidRDefault="002854CC" w:rsidP="003852C4">
            <w:pPr>
              <w:rPr>
                <w:b/>
                <w:color w:val="000000"/>
                <w:sz w:val="18"/>
                <w:szCs w:val="18"/>
              </w:rPr>
            </w:pPr>
            <w:r w:rsidRPr="009A3EAC">
              <w:rPr>
                <w:b/>
                <w:color w:val="000000"/>
                <w:sz w:val="18"/>
                <w:szCs w:val="18"/>
              </w:rPr>
              <w:t> 4</w:t>
            </w:r>
          </w:p>
        </w:tc>
        <w:tc>
          <w:tcPr>
            <w:tcW w:w="995" w:type="dxa"/>
            <w:tcBorders>
              <w:top w:val="single" w:sz="4" w:space="0" w:color="auto"/>
              <w:left w:val="single" w:sz="8" w:space="0" w:color="auto"/>
              <w:bottom w:val="single" w:sz="4" w:space="0" w:color="auto"/>
              <w:right w:val="single" w:sz="24" w:space="0" w:color="auto"/>
            </w:tcBorders>
            <w:shd w:val="clear" w:color="auto" w:fill="BFBFBF" w:themeFill="background1" w:themeFillShade="BF"/>
            <w:vAlign w:val="center"/>
            <w:hideMark/>
          </w:tcPr>
          <w:p w14:paraId="1C3C67EC" w14:textId="77777777" w:rsidR="002854CC" w:rsidRPr="009A3EAC" w:rsidRDefault="002854CC" w:rsidP="003852C4">
            <w:pPr>
              <w:rPr>
                <w:b/>
                <w:color w:val="000000"/>
                <w:sz w:val="18"/>
                <w:szCs w:val="18"/>
              </w:rPr>
            </w:pPr>
            <w:r w:rsidRPr="009A3EAC">
              <w:rPr>
                <w:b/>
                <w:color w:val="000000"/>
                <w:sz w:val="18"/>
                <w:szCs w:val="18"/>
              </w:rPr>
              <w:t>4 </w:t>
            </w:r>
          </w:p>
        </w:tc>
        <w:tc>
          <w:tcPr>
            <w:tcW w:w="1134" w:type="dxa"/>
            <w:tcBorders>
              <w:top w:val="single" w:sz="4" w:space="0" w:color="auto"/>
              <w:left w:val="single" w:sz="24" w:space="0" w:color="auto"/>
              <w:bottom w:val="single" w:sz="4" w:space="0" w:color="auto"/>
              <w:right w:val="single" w:sz="4" w:space="0" w:color="auto"/>
            </w:tcBorders>
            <w:shd w:val="clear" w:color="auto" w:fill="BFBFBF" w:themeFill="background1" w:themeFillShade="BF"/>
            <w:vAlign w:val="center"/>
            <w:hideMark/>
          </w:tcPr>
          <w:p w14:paraId="546B971C" w14:textId="77777777" w:rsidR="002854CC" w:rsidRPr="009A3EAC" w:rsidRDefault="002854CC" w:rsidP="003852C4">
            <w:pPr>
              <w:rPr>
                <w:b/>
                <w:color w:val="000000"/>
                <w:sz w:val="18"/>
                <w:szCs w:val="18"/>
              </w:rPr>
            </w:pPr>
            <w:r w:rsidRPr="009A3EAC">
              <w:rPr>
                <w:b/>
                <w:color w:val="000000"/>
                <w:sz w:val="18"/>
                <w:szCs w:val="18"/>
              </w:rPr>
              <w:t>4</w:t>
            </w:r>
          </w:p>
        </w:tc>
        <w:tc>
          <w:tcPr>
            <w:tcW w:w="1134" w:type="dxa"/>
            <w:tcBorders>
              <w:top w:val="single" w:sz="4" w:space="0" w:color="auto"/>
              <w:left w:val="nil"/>
              <w:bottom w:val="single" w:sz="4" w:space="0" w:color="auto"/>
              <w:right w:val="single" w:sz="8" w:space="0" w:color="auto"/>
            </w:tcBorders>
            <w:shd w:val="clear" w:color="auto" w:fill="BFBFBF" w:themeFill="background1" w:themeFillShade="BF"/>
            <w:vAlign w:val="center"/>
            <w:hideMark/>
          </w:tcPr>
          <w:p w14:paraId="3E90E6DD" w14:textId="77777777" w:rsidR="002854CC" w:rsidRPr="009A3EAC" w:rsidRDefault="002854CC" w:rsidP="003852C4">
            <w:pPr>
              <w:rPr>
                <w:b/>
                <w:color w:val="000000"/>
                <w:sz w:val="18"/>
                <w:szCs w:val="18"/>
              </w:rPr>
            </w:pPr>
            <w:r w:rsidRPr="009A3EAC">
              <w:rPr>
                <w:b/>
                <w:color w:val="000000"/>
                <w:sz w:val="18"/>
                <w:szCs w:val="18"/>
              </w:rPr>
              <w:t>4</w:t>
            </w:r>
          </w:p>
        </w:tc>
      </w:tr>
      <w:tr w:rsidR="002854CC" w:rsidRPr="00107DF7" w14:paraId="677ED600" w14:textId="77777777" w:rsidTr="00540F04">
        <w:trPr>
          <w:trHeight w:val="300"/>
        </w:trPr>
        <w:tc>
          <w:tcPr>
            <w:tcW w:w="3116" w:type="dxa"/>
            <w:tcBorders>
              <w:top w:val="nil"/>
              <w:left w:val="single" w:sz="4" w:space="0" w:color="auto"/>
              <w:bottom w:val="single" w:sz="4" w:space="0" w:color="auto"/>
              <w:right w:val="nil"/>
            </w:tcBorders>
            <w:shd w:val="clear" w:color="auto" w:fill="BFBFBF" w:themeFill="background1" w:themeFillShade="BF"/>
            <w:vAlign w:val="center"/>
          </w:tcPr>
          <w:p w14:paraId="7DD75172" w14:textId="77777777" w:rsidR="002854CC" w:rsidRPr="009A3EAC" w:rsidRDefault="002854CC" w:rsidP="0009310E">
            <w:pPr>
              <w:rPr>
                <w:b/>
                <w:color w:val="000000"/>
                <w:sz w:val="18"/>
                <w:szCs w:val="18"/>
              </w:rPr>
            </w:pPr>
            <w:r>
              <w:rPr>
                <w:color w:val="000000"/>
              </w:rPr>
              <w:t>Honvédelem (szabadon választható)</w:t>
            </w:r>
          </w:p>
        </w:tc>
        <w:tc>
          <w:tcPr>
            <w:tcW w:w="680" w:type="dxa"/>
            <w:tcBorders>
              <w:top w:val="nil"/>
              <w:left w:val="single" w:sz="8" w:space="0" w:color="auto"/>
              <w:bottom w:val="single" w:sz="4" w:space="0" w:color="auto"/>
              <w:right w:val="single" w:sz="8" w:space="0" w:color="auto"/>
            </w:tcBorders>
            <w:shd w:val="clear" w:color="auto" w:fill="BFBFBF" w:themeFill="background1" w:themeFillShade="BF"/>
          </w:tcPr>
          <w:p w14:paraId="485C7641" w14:textId="77777777" w:rsidR="002854CC" w:rsidRPr="009A3EAC" w:rsidRDefault="002854CC" w:rsidP="003852C4">
            <w:pPr>
              <w:rPr>
                <w:b/>
                <w:color w:val="000000"/>
                <w:sz w:val="18"/>
                <w:szCs w:val="18"/>
              </w:rPr>
            </w:pPr>
          </w:p>
        </w:tc>
        <w:tc>
          <w:tcPr>
            <w:tcW w:w="737" w:type="dxa"/>
            <w:tcBorders>
              <w:top w:val="nil"/>
              <w:left w:val="single" w:sz="8" w:space="0" w:color="auto"/>
              <w:bottom w:val="single" w:sz="4" w:space="0" w:color="auto"/>
              <w:right w:val="single" w:sz="8" w:space="0" w:color="auto"/>
            </w:tcBorders>
            <w:shd w:val="clear" w:color="auto" w:fill="BFBFBF" w:themeFill="background1" w:themeFillShade="BF"/>
          </w:tcPr>
          <w:p w14:paraId="1E316E90" w14:textId="77777777" w:rsidR="002854CC" w:rsidRPr="009A3EAC" w:rsidRDefault="002854CC" w:rsidP="003852C4">
            <w:pPr>
              <w:rPr>
                <w:b/>
                <w:color w:val="000000"/>
                <w:sz w:val="18"/>
                <w:szCs w:val="18"/>
              </w:rPr>
            </w:pPr>
          </w:p>
        </w:tc>
        <w:tc>
          <w:tcPr>
            <w:tcW w:w="851" w:type="dxa"/>
            <w:tcBorders>
              <w:top w:val="single" w:sz="4" w:space="0" w:color="auto"/>
              <w:left w:val="single" w:sz="8" w:space="0" w:color="auto"/>
              <w:bottom w:val="single" w:sz="4" w:space="0" w:color="auto"/>
              <w:right w:val="single" w:sz="8" w:space="0" w:color="auto"/>
            </w:tcBorders>
            <w:shd w:val="clear" w:color="auto" w:fill="BFBFBF" w:themeFill="background1" w:themeFillShade="BF"/>
            <w:noWrap/>
            <w:vAlign w:val="center"/>
          </w:tcPr>
          <w:p w14:paraId="696B40B5" w14:textId="77777777" w:rsidR="002854CC" w:rsidRPr="009A3EAC" w:rsidRDefault="002854CC" w:rsidP="003852C4">
            <w:pPr>
              <w:rPr>
                <w:b/>
                <w:color w:val="000000"/>
                <w:sz w:val="18"/>
                <w:szCs w:val="18"/>
              </w:rPr>
            </w:pPr>
          </w:p>
        </w:tc>
        <w:tc>
          <w:tcPr>
            <w:tcW w:w="995" w:type="dxa"/>
            <w:tcBorders>
              <w:top w:val="single" w:sz="4" w:space="0" w:color="auto"/>
              <w:left w:val="single" w:sz="8" w:space="0" w:color="auto"/>
              <w:bottom w:val="single" w:sz="4" w:space="0" w:color="auto"/>
              <w:right w:val="single" w:sz="24" w:space="0" w:color="auto"/>
            </w:tcBorders>
            <w:shd w:val="clear" w:color="auto" w:fill="BFBFBF" w:themeFill="background1" w:themeFillShade="BF"/>
            <w:vAlign w:val="center"/>
          </w:tcPr>
          <w:p w14:paraId="529E5B03" w14:textId="77777777" w:rsidR="002854CC" w:rsidRPr="009A3EAC" w:rsidRDefault="002854CC" w:rsidP="003852C4">
            <w:pPr>
              <w:rPr>
                <w:b/>
                <w:color w:val="000000"/>
                <w:sz w:val="18"/>
                <w:szCs w:val="18"/>
              </w:rPr>
            </w:pPr>
          </w:p>
        </w:tc>
        <w:tc>
          <w:tcPr>
            <w:tcW w:w="1134" w:type="dxa"/>
            <w:tcBorders>
              <w:top w:val="single" w:sz="4" w:space="0" w:color="auto"/>
              <w:left w:val="single" w:sz="24" w:space="0" w:color="auto"/>
              <w:bottom w:val="single" w:sz="4" w:space="0" w:color="auto"/>
              <w:right w:val="single" w:sz="4" w:space="0" w:color="auto"/>
            </w:tcBorders>
            <w:shd w:val="clear" w:color="auto" w:fill="BFBFBF" w:themeFill="background1" w:themeFillShade="BF"/>
            <w:vAlign w:val="center"/>
          </w:tcPr>
          <w:p w14:paraId="20165437" w14:textId="77777777" w:rsidR="002854CC" w:rsidRPr="009E5948" w:rsidRDefault="006A5E9B" w:rsidP="003852C4">
            <w:pPr>
              <w:rPr>
                <w:color w:val="000000"/>
                <w:sz w:val="18"/>
                <w:szCs w:val="18"/>
              </w:rPr>
            </w:pPr>
            <w:r>
              <w:rPr>
                <w:color w:val="000000"/>
                <w:sz w:val="18"/>
                <w:szCs w:val="18"/>
              </w:rPr>
              <w:t>0</w:t>
            </w:r>
            <w:r w:rsidR="002854CC" w:rsidRPr="009E5948">
              <w:rPr>
                <w:color w:val="000000"/>
                <w:sz w:val="18"/>
                <w:szCs w:val="18"/>
              </w:rPr>
              <w:t>+1</w:t>
            </w:r>
          </w:p>
        </w:tc>
        <w:tc>
          <w:tcPr>
            <w:tcW w:w="1134" w:type="dxa"/>
            <w:tcBorders>
              <w:top w:val="single" w:sz="4" w:space="0" w:color="auto"/>
              <w:left w:val="nil"/>
              <w:bottom w:val="single" w:sz="4" w:space="0" w:color="auto"/>
              <w:right w:val="single" w:sz="8" w:space="0" w:color="auto"/>
            </w:tcBorders>
            <w:shd w:val="clear" w:color="auto" w:fill="BFBFBF" w:themeFill="background1" w:themeFillShade="BF"/>
            <w:vAlign w:val="center"/>
          </w:tcPr>
          <w:p w14:paraId="13A97875" w14:textId="77777777" w:rsidR="002854CC" w:rsidRPr="009A3EAC" w:rsidRDefault="002854CC" w:rsidP="003852C4">
            <w:pPr>
              <w:rPr>
                <w:b/>
                <w:color w:val="000000"/>
                <w:sz w:val="18"/>
                <w:szCs w:val="18"/>
              </w:rPr>
            </w:pPr>
          </w:p>
        </w:tc>
      </w:tr>
      <w:tr w:rsidR="002854CC" w:rsidRPr="00107DF7" w14:paraId="3759F131" w14:textId="77777777" w:rsidTr="00540F04">
        <w:trPr>
          <w:trHeight w:val="300"/>
        </w:trPr>
        <w:tc>
          <w:tcPr>
            <w:tcW w:w="3116" w:type="dxa"/>
            <w:tcBorders>
              <w:top w:val="nil"/>
              <w:left w:val="single" w:sz="4" w:space="0" w:color="auto"/>
              <w:bottom w:val="single" w:sz="4" w:space="0" w:color="auto"/>
              <w:right w:val="nil"/>
            </w:tcBorders>
            <w:shd w:val="clear" w:color="auto" w:fill="BFBFBF" w:themeFill="background1" w:themeFillShade="BF"/>
            <w:vAlign w:val="center"/>
            <w:hideMark/>
          </w:tcPr>
          <w:p w14:paraId="07E4B25E" w14:textId="77777777" w:rsidR="002854CC" w:rsidRPr="009A3EAC" w:rsidRDefault="002854CC" w:rsidP="0009310E">
            <w:pPr>
              <w:rPr>
                <w:b/>
                <w:color w:val="000000"/>
                <w:sz w:val="18"/>
                <w:szCs w:val="18"/>
              </w:rPr>
            </w:pPr>
            <w:r w:rsidRPr="009A3EAC">
              <w:rPr>
                <w:b/>
                <w:color w:val="000000"/>
                <w:sz w:val="18"/>
                <w:szCs w:val="18"/>
              </w:rPr>
              <w:t>Összes óra</w:t>
            </w:r>
          </w:p>
        </w:tc>
        <w:tc>
          <w:tcPr>
            <w:tcW w:w="680" w:type="dxa"/>
            <w:tcBorders>
              <w:top w:val="nil"/>
              <w:left w:val="single" w:sz="8" w:space="0" w:color="auto"/>
              <w:bottom w:val="single" w:sz="4" w:space="0" w:color="auto"/>
              <w:right w:val="single" w:sz="8" w:space="0" w:color="auto"/>
            </w:tcBorders>
            <w:shd w:val="clear" w:color="auto" w:fill="BFBFBF" w:themeFill="background1" w:themeFillShade="BF"/>
            <w:vAlign w:val="center"/>
          </w:tcPr>
          <w:p w14:paraId="6B9B76FE" w14:textId="77777777" w:rsidR="002854CC" w:rsidRPr="009A3EAC" w:rsidRDefault="002854CC" w:rsidP="003852C4">
            <w:pPr>
              <w:rPr>
                <w:b/>
                <w:color w:val="000000"/>
                <w:sz w:val="18"/>
                <w:szCs w:val="18"/>
              </w:rPr>
            </w:pPr>
            <w:r>
              <w:rPr>
                <w:b/>
                <w:color w:val="000000"/>
                <w:sz w:val="18"/>
                <w:szCs w:val="18"/>
              </w:rPr>
              <w:t>30</w:t>
            </w:r>
          </w:p>
        </w:tc>
        <w:tc>
          <w:tcPr>
            <w:tcW w:w="737" w:type="dxa"/>
            <w:tcBorders>
              <w:top w:val="nil"/>
              <w:left w:val="single" w:sz="8" w:space="0" w:color="auto"/>
              <w:bottom w:val="single" w:sz="4" w:space="0" w:color="auto"/>
              <w:right w:val="single" w:sz="8" w:space="0" w:color="auto"/>
            </w:tcBorders>
            <w:shd w:val="clear" w:color="auto" w:fill="BFBFBF" w:themeFill="background1" w:themeFillShade="BF"/>
            <w:vAlign w:val="center"/>
          </w:tcPr>
          <w:p w14:paraId="4630ECFA" w14:textId="77777777" w:rsidR="002854CC" w:rsidRPr="009A3EAC" w:rsidRDefault="00D42D9A" w:rsidP="003852C4">
            <w:pPr>
              <w:rPr>
                <w:b/>
                <w:color w:val="000000"/>
                <w:sz w:val="18"/>
                <w:szCs w:val="18"/>
              </w:rPr>
            </w:pPr>
            <w:r>
              <w:rPr>
                <w:b/>
                <w:color w:val="000000"/>
                <w:sz w:val="18"/>
                <w:szCs w:val="18"/>
              </w:rPr>
              <w:t>30</w:t>
            </w:r>
          </w:p>
        </w:tc>
        <w:tc>
          <w:tcPr>
            <w:tcW w:w="851" w:type="dxa"/>
            <w:tcBorders>
              <w:top w:val="single" w:sz="4" w:space="0" w:color="auto"/>
              <w:left w:val="single" w:sz="8" w:space="0" w:color="auto"/>
              <w:bottom w:val="single" w:sz="4" w:space="0" w:color="auto"/>
              <w:right w:val="single" w:sz="8" w:space="0" w:color="auto"/>
            </w:tcBorders>
            <w:shd w:val="clear" w:color="auto" w:fill="BFBFBF" w:themeFill="background1" w:themeFillShade="BF"/>
            <w:noWrap/>
            <w:vAlign w:val="center"/>
            <w:hideMark/>
          </w:tcPr>
          <w:p w14:paraId="5E0012A7" w14:textId="77777777" w:rsidR="002854CC" w:rsidRPr="009A3EAC" w:rsidRDefault="002854CC" w:rsidP="003852C4">
            <w:pPr>
              <w:rPr>
                <w:b/>
                <w:color w:val="000000"/>
                <w:sz w:val="18"/>
                <w:szCs w:val="18"/>
              </w:rPr>
            </w:pPr>
            <w:r w:rsidRPr="009A3EAC">
              <w:rPr>
                <w:b/>
                <w:color w:val="000000"/>
                <w:sz w:val="18"/>
                <w:szCs w:val="18"/>
              </w:rPr>
              <w:t>3</w:t>
            </w:r>
            <w:r w:rsidR="00D42D9A">
              <w:rPr>
                <w:b/>
                <w:color w:val="000000"/>
                <w:sz w:val="18"/>
                <w:szCs w:val="18"/>
              </w:rPr>
              <w:t>4</w:t>
            </w:r>
          </w:p>
        </w:tc>
        <w:tc>
          <w:tcPr>
            <w:tcW w:w="995" w:type="dxa"/>
            <w:tcBorders>
              <w:top w:val="single" w:sz="4" w:space="0" w:color="auto"/>
              <w:left w:val="single" w:sz="8" w:space="0" w:color="auto"/>
              <w:bottom w:val="single" w:sz="4" w:space="0" w:color="auto"/>
              <w:right w:val="single" w:sz="24" w:space="0" w:color="auto"/>
            </w:tcBorders>
            <w:shd w:val="clear" w:color="auto" w:fill="BFBFBF" w:themeFill="background1" w:themeFillShade="BF"/>
            <w:noWrap/>
            <w:vAlign w:val="center"/>
            <w:hideMark/>
          </w:tcPr>
          <w:p w14:paraId="43D876B8" w14:textId="77777777" w:rsidR="002854CC" w:rsidRPr="009A3EAC" w:rsidRDefault="002854CC" w:rsidP="003852C4">
            <w:pPr>
              <w:rPr>
                <w:b/>
                <w:color w:val="000000"/>
                <w:sz w:val="18"/>
                <w:szCs w:val="18"/>
              </w:rPr>
            </w:pPr>
            <w:r w:rsidRPr="009A3EAC">
              <w:rPr>
                <w:b/>
                <w:color w:val="000000"/>
                <w:sz w:val="18"/>
                <w:szCs w:val="18"/>
              </w:rPr>
              <w:t>3</w:t>
            </w:r>
            <w:r w:rsidR="00D42D9A">
              <w:rPr>
                <w:b/>
                <w:color w:val="000000"/>
                <w:sz w:val="18"/>
                <w:szCs w:val="18"/>
              </w:rPr>
              <w:t>4</w:t>
            </w:r>
          </w:p>
        </w:tc>
        <w:tc>
          <w:tcPr>
            <w:tcW w:w="1134" w:type="dxa"/>
            <w:tcBorders>
              <w:top w:val="single" w:sz="4" w:space="0" w:color="auto"/>
              <w:left w:val="single" w:sz="24" w:space="0" w:color="auto"/>
              <w:bottom w:val="single" w:sz="4" w:space="0" w:color="auto"/>
              <w:right w:val="single" w:sz="4" w:space="0" w:color="auto"/>
            </w:tcBorders>
            <w:shd w:val="clear" w:color="auto" w:fill="BFBFBF" w:themeFill="background1" w:themeFillShade="BF"/>
            <w:noWrap/>
            <w:vAlign w:val="center"/>
            <w:hideMark/>
          </w:tcPr>
          <w:p w14:paraId="624F59D1" w14:textId="77777777" w:rsidR="002854CC" w:rsidRPr="009A3EAC" w:rsidRDefault="002854CC" w:rsidP="003852C4">
            <w:pPr>
              <w:rPr>
                <w:b/>
                <w:color w:val="000000"/>
                <w:sz w:val="18"/>
                <w:szCs w:val="18"/>
              </w:rPr>
            </w:pPr>
            <w:r w:rsidRPr="009A3EAC">
              <w:rPr>
                <w:b/>
                <w:color w:val="000000"/>
                <w:sz w:val="18"/>
                <w:szCs w:val="18"/>
              </w:rPr>
              <w:t>30</w:t>
            </w:r>
          </w:p>
        </w:tc>
        <w:tc>
          <w:tcPr>
            <w:tcW w:w="1134" w:type="dxa"/>
            <w:tcBorders>
              <w:top w:val="single" w:sz="4" w:space="0" w:color="auto"/>
              <w:left w:val="nil"/>
              <w:bottom w:val="single" w:sz="4" w:space="0" w:color="auto"/>
              <w:right w:val="single" w:sz="8" w:space="0" w:color="auto"/>
            </w:tcBorders>
            <w:shd w:val="clear" w:color="auto" w:fill="BFBFBF" w:themeFill="background1" w:themeFillShade="BF"/>
            <w:noWrap/>
            <w:vAlign w:val="center"/>
            <w:hideMark/>
          </w:tcPr>
          <w:p w14:paraId="19359320" w14:textId="77777777" w:rsidR="002854CC" w:rsidRPr="009A3EAC" w:rsidRDefault="002854CC" w:rsidP="003852C4">
            <w:pPr>
              <w:rPr>
                <w:b/>
                <w:color w:val="000000"/>
                <w:sz w:val="18"/>
                <w:szCs w:val="18"/>
              </w:rPr>
            </w:pPr>
            <w:r w:rsidRPr="009A3EAC">
              <w:rPr>
                <w:b/>
                <w:color w:val="000000"/>
                <w:sz w:val="18"/>
                <w:szCs w:val="18"/>
              </w:rPr>
              <w:t>29</w:t>
            </w:r>
          </w:p>
        </w:tc>
      </w:tr>
      <w:tr w:rsidR="00FA449E" w:rsidRPr="00107DF7" w14:paraId="55CB54CC" w14:textId="77777777" w:rsidTr="00540F04">
        <w:trPr>
          <w:trHeight w:val="300"/>
        </w:trPr>
        <w:tc>
          <w:tcPr>
            <w:tcW w:w="3116" w:type="dxa"/>
            <w:tcBorders>
              <w:top w:val="nil"/>
              <w:left w:val="single" w:sz="4" w:space="0" w:color="auto"/>
              <w:bottom w:val="single" w:sz="4" w:space="0" w:color="auto"/>
              <w:right w:val="nil"/>
            </w:tcBorders>
            <w:shd w:val="clear" w:color="auto" w:fill="BFBFBF" w:themeFill="background1" w:themeFillShade="BF"/>
            <w:vAlign w:val="center"/>
          </w:tcPr>
          <w:p w14:paraId="1086B1FB" w14:textId="77777777" w:rsidR="00FA449E" w:rsidRPr="009A3EAC" w:rsidRDefault="00D42D9A" w:rsidP="0009310E">
            <w:pPr>
              <w:rPr>
                <w:b/>
                <w:color w:val="000000"/>
                <w:sz w:val="18"/>
                <w:szCs w:val="18"/>
              </w:rPr>
            </w:pPr>
            <w:r>
              <w:rPr>
                <w:b/>
                <w:color w:val="000000"/>
                <w:sz w:val="18"/>
                <w:szCs w:val="18"/>
              </w:rPr>
              <w:t>Emelt szintű képzés órakerete</w:t>
            </w:r>
          </w:p>
        </w:tc>
        <w:tc>
          <w:tcPr>
            <w:tcW w:w="680" w:type="dxa"/>
            <w:tcBorders>
              <w:top w:val="nil"/>
              <w:left w:val="single" w:sz="8" w:space="0" w:color="auto"/>
              <w:bottom w:val="single" w:sz="4" w:space="0" w:color="auto"/>
              <w:right w:val="single" w:sz="8" w:space="0" w:color="auto"/>
            </w:tcBorders>
            <w:shd w:val="clear" w:color="auto" w:fill="BFBFBF" w:themeFill="background1" w:themeFillShade="BF"/>
            <w:vAlign w:val="center"/>
          </w:tcPr>
          <w:p w14:paraId="1A66A11C" w14:textId="77777777" w:rsidR="00FA449E" w:rsidRDefault="00D42D9A" w:rsidP="003852C4">
            <w:pPr>
              <w:rPr>
                <w:b/>
                <w:color w:val="000000"/>
                <w:sz w:val="18"/>
                <w:szCs w:val="18"/>
              </w:rPr>
            </w:pPr>
            <w:r>
              <w:rPr>
                <w:b/>
                <w:color w:val="000000"/>
                <w:sz w:val="18"/>
                <w:szCs w:val="18"/>
              </w:rPr>
              <w:t>2</w:t>
            </w:r>
          </w:p>
        </w:tc>
        <w:tc>
          <w:tcPr>
            <w:tcW w:w="737" w:type="dxa"/>
            <w:tcBorders>
              <w:top w:val="nil"/>
              <w:left w:val="single" w:sz="8" w:space="0" w:color="auto"/>
              <w:bottom w:val="single" w:sz="4" w:space="0" w:color="auto"/>
              <w:right w:val="single" w:sz="8" w:space="0" w:color="auto"/>
            </w:tcBorders>
            <w:shd w:val="clear" w:color="auto" w:fill="BFBFBF" w:themeFill="background1" w:themeFillShade="BF"/>
            <w:vAlign w:val="center"/>
          </w:tcPr>
          <w:p w14:paraId="6E3F681D" w14:textId="77777777" w:rsidR="00FA449E" w:rsidRDefault="00D42D9A" w:rsidP="003852C4">
            <w:pPr>
              <w:rPr>
                <w:b/>
                <w:color w:val="000000"/>
                <w:sz w:val="18"/>
                <w:szCs w:val="18"/>
              </w:rPr>
            </w:pPr>
            <w:r>
              <w:rPr>
                <w:b/>
                <w:color w:val="000000"/>
                <w:sz w:val="18"/>
                <w:szCs w:val="18"/>
              </w:rPr>
              <w:t>2</w:t>
            </w:r>
          </w:p>
        </w:tc>
        <w:tc>
          <w:tcPr>
            <w:tcW w:w="851" w:type="dxa"/>
            <w:tcBorders>
              <w:top w:val="single" w:sz="4" w:space="0" w:color="auto"/>
              <w:left w:val="single" w:sz="8" w:space="0" w:color="auto"/>
              <w:bottom w:val="single" w:sz="4" w:space="0" w:color="auto"/>
              <w:right w:val="single" w:sz="8" w:space="0" w:color="auto"/>
            </w:tcBorders>
            <w:shd w:val="clear" w:color="auto" w:fill="BFBFBF" w:themeFill="background1" w:themeFillShade="BF"/>
            <w:noWrap/>
            <w:vAlign w:val="center"/>
          </w:tcPr>
          <w:p w14:paraId="118A228A" w14:textId="77777777" w:rsidR="00FA449E" w:rsidRPr="009A3EAC" w:rsidRDefault="00D42D9A" w:rsidP="003852C4">
            <w:pPr>
              <w:rPr>
                <w:b/>
                <w:color w:val="000000"/>
                <w:sz w:val="18"/>
                <w:szCs w:val="18"/>
              </w:rPr>
            </w:pPr>
            <w:r>
              <w:rPr>
                <w:b/>
                <w:color w:val="000000"/>
                <w:sz w:val="18"/>
                <w:szCs w:val="18"/>
              </w:rPr>
              <w:t>2</w:t>
            </w:r>
          </w:p>
        </w:tc>
        <w:tc>
          <w:tcPr>
            <w:tcW w:w="995" w:type="dxa"/>
            <w:tcBorders>
              <w:top w:val="single" w:sz="4" w:space="0" w:color="auto"/>
              <w:left w:val="single" w:sz="8" w:space="0" w:color="auto"/>
              <w:bottom w:val="single" w:sz="4" w:space="0" w:color="auto"/>
              <w:right w:val="single" w:sz="24" w:space="0" w:color="auto"/>
            </w:tcBorders>
            <w:shd w:val="clear" w:color="auto" w:fill="BFBFBF" w:themeFill="background1" w:themeFillShade="BF"/>
            <w:noWrap/>
            <w:vAlign w:val="center"/>
          </w:tcPr>
          <w:p w14:paraId="7B5BC14D" w14:textId="77777777" w:rsidR="00FA449E" w:rsidRPr="009A3EAC" w:rsidRDefault="00D42D9A" w:rsidP="003852C4">
            <w:pPr>
              <w:rPr>
                <w:b/>
                <w:color w:val="000000"/>
                <w:sz w:val="18"/>
                <w:szCs w:val="18"/>
              </w:rPr>
            </w:pPr>
            <w:r>
              <w:rPr>
                <w:b/>
                <w:color w:val="000000"/>
                <w:sz w:val="18"/>
                <w:szCs w:val="18"/>
              </w:rPr>
              <w:t>2</w:t>
            </w:r>
          </w:p>
        </w:tc>
        <w:tc>
          <w:tcPr>
            <w:tcW w:w="1134" w:type="dxa"/>
            <w:tcBorders>
              <w:top w:val="single" w:sz="4" w:space="0" w:color="auto"/>
              <w:left w:val="single" w:sz="24" w:space="0" w:color="auto"/>
              <w:bottom w:val="single" w:sz="4" w:space="0" w:color="auto"/>
              <w:right w:val="single" w:sz="4" w:space="0" w:color="auto"/>
            </w:tcBorders>
            <w:shd w:val="clear" w:color="auto" w:fill="BFBFBF" w:themeFill="background1" w:themeFillShade="BF"/>
            <w:noWrap/>
            <w:vAlign w:val="center"/>
          </w:tcPr>
          <w:p w14:paraId="0A139785" w14:textId="77777777" w:rsidR="00FA449E" w:rsidRPr="009A3EAC" w:rsidRDefault="00FA449E" w:rsidP="003852C4">
            <w:pPr>
              <w:rPr>
                <w:b/>
                <w:color w:val="000000"/>
                <w:sz w:val="18"/>
                <w:szCs w:val="18"/>
              </w:rPr>
            </w:pPr>
          </w:p>
        </w:tc>
        <w:tc>
          <w:tcPr>
            <w:tcW w:w="1134" w:type="dxa"/>
            <w:tcBorders>
              <w:top w:val="single" w:sz="4" w:space="0" w:color="auto"/>
              <w:left w:val="nil"/>
              <w:bottom w:val="single" w:sz="4" w:space="0" w:color="auto"/>
              <w:right w:val="single" w:sz="8" w:space="0" w:color="auto"/>
            </w:tcBorders>
            <w:shd w:val="clear" w:color="auto" w:fill="BFBFBF" w:themeFill="background1" w:themeFillShade="BF"/>
            <w:noWrap/>
            <w:vAlign w:val="center"/>
          </w:tcPr>
          <w:p w14:paraId="2CA87633" w14:textId="77777777" w:rsidR="00FA449E" w:rsidRPr="009A3EAC" w:rsidRDefault="00FA449E" w:rsidP="003852C4">
            <w:pPr>
              <w:rPr>
                <w:b/>
                <w:color w:val="000000"/>
                <w:sz w:val="18"/>
                <w:szCs w:val="18"/>
              </w:rPr>
            </w:pPr>
          </w:p>
        </w:tc>
      </w:tr>
      <w:tr w:rsidR="002854CC" w:rsidRPr="00107DF7" w14:paraId="492CEBDA" w14:textId="77777777" w:rsidTr="00540F04">
        <w:trPr>
          <w:trHeight w:val="315"/>
        </w:trPr>
        <w:tc>
          <w:tcPr>
            <w:tcW w:w="3116" w:type="dxa"/>
            <w:tcBorders>
              <w:top w:val="nil"/>
              <w:left w:val="single" w:sz="4" w:space="0" w:color="auto"/>
              <w:bottom w:val="single" w:sz="4" w:space="0" w:color="auto"/>
              <w:right w:val="nil"/>
            </w:tcBorders>
            <w:shd w:val="clear" w:color="auto" w:fill="BFBFBF" w:themeFill="background1" w:themeFillShade="BF"/>
            <w:noWrap/>
            <w:vAlign w:val="bottom"/>
            <w:hideMark/>
          </w:tcPr>
          <w:p w14:paraId="748100E1" w14:textId="77777777" w:rsidR="002854CC" w:rsidRPr="009A3EAC" w:rsidRDefault="002854CC" w:rsidP="0009310E">
            <w:pPr>
              <w:rPr>
                <w:b/>
                <w:color w:val="000000"/>
                <w:sz w:val="18"/>
                <w:szCs w:val="18"/>
              </w:rPr>
            </w:pPr>
            <w:r w:rsidRPr="009A3EAC">
              <w:rPr>
                <w:b/>
                <w:color w:val="000000"/>
                <w:sz w:val="18"/>
                <w:szCs w:val="18"/>
              </w:rPr>
              <w:t xml:space="preserve">A tanuló által felvehető </w:t>
            </w:r>
            <w:proofErr w:type="spellStart"/>
            <w:r w:rsidRPr="009A3EAC">
              <w:rPr>
                <w:b/>
                <w:color w:val="000000"/>
                <w:sz w:val="18"/>
                <w:szCs w:val="18"/>
              </w:rPr>
              <w:t>max</w:t>
            </w:r>
            <w:proofErr w:type="spellEnd"/>
            <w:r w:rsidRPr="009A3EAC">
              <w:rPr>
                <w:b/>
                <w:color w:val="000000"/>
                <w:sz w:val="18"/>
                <w:szCs w:val="18"/>
              </w:rPr>
              <w:t>. heti óraszám</w:t>
            </w:r>
            <w:r w:rsidR="0009310E">
              <w:rPr>
                <w:b/>
                <w:color w:val="000000"/>
                <w:sz w:val="18"/>
                <w:szCs w:val="18"/>
              </w:rPr>
              <w:t xml:space="preserve">  </w:t>
            </w:r>
          </w:p>
        </w:tc>
        <w:tc>
          <w:tcPr>
            <w:tcW w:w="680" w:type="dxa"/>
            <w:tcBorders>
              <w:top w:val="nil"/>
              <w:left w:val="single" w:sz="8" w:space="0" w:color="auto"/>
              <w:bottom w:val="single" w:sz="4" w:space="0" w:color="auto"/>
              <w:right w:val="single" w:sz="8" w:space="0" w:color="auto"/>
            </w:tcBorders>
            <w:shd w:val="clear" w:color="auto" w:fill="BFBFBF" w:themeFill="background1" w:themeFillShade="BF"/>
            <w:vAlign w:val="center"/>
          </w:tcPr>
          <w:p w14:paraId="140BB1B9" w14:textId="77777777" w:rsidR="002854CC" w:rsidRPr="009A3EAC" w:rsidRDefault="00151323" w:rsidP="003852C4">
            <w:pPr>
              <w:rPr>
                <w:b/>
                <w:color w:val="000000"/>
                <w:sz w:val="18"/>
                <w:szCs w:val="18"/>
              </w:rPr>
            </w:pPr>
            <w:r>
              <w:rPr>
                <w:b/>
                <w:color w:val="000000"/>
                <w:sz w:val="18"/>
                <w:szCs w:val="18"/>
              </w:rPr>
              <w:t>3</w:t>
            </w:r>
            <w:r w:rsidR="00D42D9A">
              <w:rPr>
                <w:b/>
                <w:color w:val="000000"/>
                <w:sz w:val="18"/>
                <w:szCs w:val="18"/>
              </w:rPr>
              <w:t>2</w:t>
            </w:r>
          </w:p>
        </w:tc>
        <w:tc>
          <w:tcPr>
            <w:tcW w:w="737" w:type="dxa"/>
            <w:tcBorders>
              <w:top w:val="nil"/>
              <w:left w:val="single" w:sz="8" w:space="0" w:color="auto"/>
              <w:bottom w:val="single" w:sz="4" w:space="0" w:color="auto"/>
              <w:right w:val="single" w:sz="8" w:space="0" w:color="auto"/>
            </w:tcBorders>
            <w:shd w:val="clear" w:color="auto" w:fill="BFBFBF" w:themeFill="background1" w:themeFillShade="BF"/>
            <w:vAlign w:val="center"/>
          </w:tcPr>
          <w:p w14:paraId="1FADD4F5" w14:textId="77777777" w:rsidR="002854CC" w:rsidRPr="009A3EAC" w:rsidRDefault="00151323" w:rsidP="003852C4">
            <w:pPr>
              <w:rPr>
                <w:b/>
                <w:color w:val="000000"/>
                <w:sz w:val="18"/>
                <w:szCs w:val="18"/>
              </w:rPr>
            </w:pPr>
            <w:r>
              <w:rPr>
                <w:b/>
                <w:color w:val="000000"/>
                <w:sz w:val="18"/>
                <w:szCs w:val="18"/>
              </w:rPr>
              <w:t>3</w:t>
            </w:r>
            <w:r w:rsidR="00FA449E">
              <w:rPr>
                <w:b/>
                <w:color w:val="000000"/>
                <w:sz w:val="18"/>
                <w:szCs w:val="18"/>
              </w:rPr>
              <w:t>2</w:t>
            </w:r>
          </w:p>
        </w:tc>
        <w:tc>
          <w:tcPr>
            <w:tcW w:w="851" w:type="dxa"/>
            <w:tcBorders>
              <w:top w:val="single" w:sz="4" w:space="0" w:color="auto"/>
              <w:left w:val="single" w:sz="8" w:space="0" w:color="auto"/>
              <w:bottom w:val="single" w:sz="4" w:space="0" w:color="auto"/>
              <w:right w:val="single" w:sz="8" w:space="0" w:color="auto"/>
            </w:tcBorders>
            <w:shd w:val="clear" w:color="auto" w:fill="BFBFBF" w:themeFill="background1" w:themeFillShade="BF"/>
            <w:noWrap/>
            <w:vAlign w:val="center"/>
            <w:hideMark/>
          </w:tcPr>
          <w:p w14:paraId="6ACF912B" w14:textId="77777777" w:rsidR="002854CC" w:rsidRPr="009A3EAC" w:rsidRDefault="002854CC" w:rsidP="003852C4">
            <w:pPr>
              <w:rPr>
                <w:b/>
                <w:color w:val="000000"/>
                <w:sz w:val="18"/>
                <w:szCs w:val="18"/>
              </w:rPr>
            </w:pPr>
            <w:r w:rsidRPr="009A3EAC">
              <w:rPr>
                <w:b/>
                <w:color w:val="000000"/>
                <w:sz w:val="18"/>
                <w:szCs w:val="18"/>
              </w:rPr>
              <w:t>36</w:t>
            </w:r>
          </w:p>
        </w:tc>
        <w:tc>
          <w:tcPr>
            <w:tcW w:w="995" w:type="dxa"/>
            <w:tcBorders>
              <w:top w:val="single" w:sz="4" w:space="0" w:color="auto"/>
              <w:left w:val="single" w:sz="8" w:space="0" w:color="auto"/>
              <w:bottom w:val="single" w:sz="4" w:space="0" w:color="auto"/>
              <w:right w:val="single" w:sz="24" w:space="0" w:color="auto"/>
            </w:tcBorders>
            <w:shd w:val="clear" w:color="auto" w:fill="BFBFBF" w:themeFill="background1" w:themeFillShade="BF"/>
            <w:noWrap/>
            <w:vAlign w:val="center"/>
            <w:hideMark/>
          </w:tcPr>
          <w:p w14:paraId="38011A7A" w14:textId="77777777" w:rsidR="002854CC" w:rsidRPr="009A3EAC" w:rsidRDefault="002854CC" w:rsidP="003852C4">
            <w:pPr>
              <w:rPr>
                <w:b/>
                <w:color w:val="000000"/>
                <w:sz w:val="18"/>
                <w:szCs w:val="18"/>
              </w:rPr>
            </w:pPr>
            <w:r w:rsidRPr="009A3EAC">
              <w:rPr>
                <w:b/>
                <w:color w:val="000000"/>
                <w:sz w:val="18"/>
                <w:szCs w:val="18"/>
              </w:rPr>
              <w:t>36</w:t>
            </w:r>
          </w:p>
        </w:tc>
        <w:tc>
          <w:tcPr>
            <w:tcW w:w="1134" w:type="dxa"/>
            <w:tcBorders>
              <w:top w:val="single" w:sz="4" w:space="0" w:color="auto"/>
              <w:left w:val="single" w:sz="24" w:space="0" w:color="auto"/>
              <w:bottom w:val="single" w:sz="4" w:space="0" w:color="auto"/>
              <w:right w:val="single" w:sz="4" w:space="0" w:color="auto"/>
            </w:tcBorders>
            <w:shd w:val="clear" w:color="auto" w:fill="BFBFBF" w:themeFill="background1" w:themeFillShade="BF"/>
            <w:noWrap/>
            <w:vAlign w:val="center"/>
            <w:hideMark/>
          </w:tcPr>
          <w:p w14:paraId="1D619DE7" w14:textId="77777777" w:rsidR="002854CC" w:rsidRPr="009A3EAC" w:rsidRDefault="002854CC" w:rsidP="003852C4">
            <w:pPr>
              <w:rPr>
                <w:b/>
                <w:color w:val="000000"/>
                <w:sz w:val="18"/>
                <w:szCs w:val="18"/>
              </w:rPr>
            </w:pPr>
            <w:r>
              <w:rPr>
                <w:b/>
                <w:color w:val="000000"/>
                <w:sz w:val="18"/>
                <w:szCs w:val="18"/>
              </w:rPr>
              <w:t>34/</w:t>
            </w:r>
            <w:r w:rsidRPr="009A3EAC">
              <w:rPr>
                <w:b/>
                <w:color w:val="000000"/>
                <w:sz w:val="18"/>
                <w:szCs w:val="18"/>
              </w:rPr>
              <w:t>36</w:t>
            </w:r>
          </w:p>
        </w:tc>
        <w:tc>
          <w:tcPr>
            <w:tcW w:w="1134" w:type="dxa"/>
            <w:tcBorders>
              <w:top w:val="single" w:sz="4" w:space="0" w:color="auto"/>
              <w:left w:val="nil"/>
              <w:bottom w:val="single" w:sz="4" w:space="0" w:color="auto"/>
              <w:right w:val="single" w:sz="8" w:space="0" w:color="auto"/>
            </w:tcBorders>
            <w:shd w:val="clear" w:color="auto" w:fill="BFBFBF" w:themeFill="background1" w:themeFillShade="BF"/>
            <w:noWrap/>
            <w:vAlign w:val="center"/>
            <w:hideMark/>
          </w:tcPr>
          <w:p w14:paraId="44F369C1" w14:textId="77777777" w:rsidR="002854CC" w:rsidRPr="009A3EAC" w:rsidRDefault="002854CC" w:rsidP="003852C4">
            <w:pPr>
              <w:rPr>
                <w:b/>
                <w:color w:val="000000"/>
                <w:sz w:val="18"/>
                <w:szCs w:val="18"/>
              </w:rPr>
            </w:pPr>
            <w:r>
              <w:rPr>
                <w:b/>
                <w:color w:val="000000"/>
                <w:sz w:val="18"/>
                <w:szCs w:val="18"/>
              </w:rPr>
              <w:t>34/</w:t>
            </w:r>
            <w:r w:rsidRPr="009A3EAC">
              <w:rPr>
                <w:b/>
                <w:color w:val="000000"/>
                <w:sz w:val="18"/>
                <w:szCs w:val="18"/>
              </w:rPr>
              <w:t>36</w:t>
            </w:r>
          </w:p>
        </w:tc>
      </w:tr>
    </w:tbl>
    <w:p w14:paraId="5B60E2C2" w14:textId="77777777" w:rsidR="001A29BC" w:rsidRDefault="001A29BC" w:rsidP="001A29BC"/>
    <w:p w14:paraId="2EE82124" w14:textId="77777777" w:rsidR="001A29BC" w:rsidRPr="000E713D" w:rsidRDefault="007E6496" w:rsidP="00AC4B96">
      <w:pPr>
        <w:jc w:val="both"/>
        <w:rPr>
          <w:rFonts w:asciiTheme="minorHAnsi" w:hAnsiTheme="minorHAnsi"/>
          <w:sz w:val="22"/>
          <w:szCs w:val="22"/>
        </w:rPr>
      </w:pPr>
      <w:r w:rsidRPr="000E713D">
        <w:rPr>
          <w:rFonts w:asciiTheme="minorHAnsi" w:hAnsiTheme="minorHAnsi"/>
          <w:sz w:val="22"/>
          <w:szCs w:val="22"/>
        </w:rPr>
        <w:t>A hatosztályos képzésben az emelt szintű órakeretek felhasználásáról a képzés meghirdetése előtt dönt a nevelőtestület.</w:t>
      </w:r>
    </w:p>
    <w:p w14:paraId="1A4C34CD" w14:textId="77777777" w:rsidR="007E6496" w:rsidRPr="007E6496" w:rsidRDefault="007E6496" w:rsidP="001A29BC">
      <w:pPr>
        <w:rPr>
          <w:rFonts w:asciiTheme="minorHAnsi" w:hAnsiTheme="minorHAnsi" w:cstheme="minorHAnsi"/>
          <w:sz w:val="22"/>
          <w:szCs w:val="22"/>
        </w:rPr>
      </w:pPr>
    </w:p>
    <w:p w14:paraId="78926453" w14:textId="77777777" w:rsidR="00CF6DA8" w:rsidRPr="00EC4B66" w:rsidRDefault="00CF6DA8" w:rsidP="00744363">
      <w:pPr>
        <w:pStyle w:val="Cmsor1"/>
        <w:numPr>
          <w:ilvl w:val="0"/>
          <w:numId w:val="38"/>
        </w:numPr>
        <w:jc w:val="left"/>
        <w:rPr>
          <w:rFonts w:asciiTheme="minorHAnsi" w:hAnsiTheme="minorHAnsi"/>
          <w:b/>
          <w:sz w:val="22"/>
          <w:szCs w:val="22"/>
        </w:rPr>
      </w:pPr>
      <w:bookmarkStart w:id="51" w:name="_Toc139881550"/>
      <w:r w:rsidRPr="00EC4B66">
        <w:rPr>
          <w:rFonts w:asciiTheme="minorHAnsi" w:hAnsiTheme="minorHAnsi"/>
          <w:b/>
          <w:sz w:val="22"/>
          <w:szCs w:val="22"/>
        </w:rPr>
        <w:t xml:space="preserve">A szabadon </w:t>
      </w:r>
      <w:r w:rsidR="00EC4B66">
        <w:rPr>
          <w:rFonts w:asciiTheme="minorHAnsi" w:hAnsiTheme="minorHAnsi"/>
          <w:b/>
          <w:sz w:val="22"/>
          <w:szCs w:val="22"/>
        </w:rPr>
        <w:t xml:space="preserve">tervezhető </w:t>
      </w:r>
      <w:r w:rsidR="0008480C" w:rsidRPr="00EC4B66">
        <w:rPr>
          <w:rFonts w:asciiTheme="minorHAnsi" w:hAnsiTheme="minorHAnsi"/>
          <w:b/>
          <w:sz w:val="22"/>
          <w:szCs w:val="22"/>
        </w:rPr>
        <w:t xml:space="preserve"> órakeret terhére megvalósított kötelezően választandó, szabadon választható foglalkozások tanulmányi területek</w:t>
      </w:r>
      <w:r w:rsidR="00F517F9">
        <w:rPr>
          <w:rFonts w:asciiTheme="minorHAnsi" w:hAnsiTheme="minorHAnsi"/>
          <w:b/>
          <w:sz w:val="22"/>
          <w:szCs w:val="22"/>
        </w:rPr>
        <w:t xml:space="preserve">, </w:t>
      </w:r>
      <w:r w:rsidR="0008480C" w:rsidRPr="00EC4B66">
        <w:rPr>
          <w:rFonts w:asciiTheme="minorHAnsi" w:hAnsiTheme="minorHAnsi"/>
          <w:b/>
          <w:sz w:val="22"/>
          <w:szCs w:val="22"/>
        </w:rPr>
        <w:t xml:space="preserve"> </w:t>
      </w:r>
      <w:r w:rsidR="00F517F9" w:rsidRPr="00EC4B66">
        <w:rPr>
          <w:rFonts w:asciiTheme="minorHAnsi" w:hAnsiTheme="minorHAnsi"/>
          <w:b/>
          <w:sz w:val="22"/>
          <w:szCs w:val="22"/>
        </w:rPr>
        <w:t xml:space="preserve">évfolyamok </w:t>
      </w:r>
      <w:r w:rsidR="0008480C" w:rsidRPr="00EC4B66">
        <w:rPr>
          <w:rFonts w:asciiTheme="minorHAnsi" w:hAnsiTheme="minorHAnsi"/>
          <w:b/>
          <w:sz w:val="22"/>
          <w:szCs w:val="22"/>
        </w:rPr>
        <w:t>szerint</w:t>
      </w:r>
      <w:bookmarkEnd w:id="51"/>
    </w:p>
    <w:p w14:paraId="231FCBC6" w14:textId="77777777" w:rsidR="00F517F9" w:rsidRDefault="00F517F9" w:rsidP="004D2020">
      <w:pPr>
        <w:jc w:val="both"/>
        <w:rPr>
          <w:rFonts w:asciiTheme="minorHAnsi" w:hAnsiTheme="minorHAnsi"/>
          <w:sz w:val="22"/>
          <w:szCs w:val="22"/>
        </w:rPr>
      </w:pPr>
    </w:p>
    <w:p w14:paraId="15D93C14" w14:textId="336B6E03" w:rsidR="00ED5387" w:rsidRDefault="00D32BD8" w:rsidP="004D2020">
      <w:pPr>
        <w:jc w:val="both"/>
        <w:rPr>
          <w:rFonts w:asciiTheme="minorHAnsi" w:hAnsiTheme="minorHAnsi"/>
          <w:b/>
          <w:sz w:val="22"/>
          <w:szCs w:val="22"/>
        </w:rPr>
      </w:pPr>
      <w:r>
        <w:rPr>
          <w:rFonts w:asciiTheme="minorHAnsi" w:hAnsiTheme="minorHAnsi"/>
          <w:b/>
          <w:sz w:val="22"/>
          <w:szCs w:val="22"/>
        </w:rPr>
        <w:t xml:space="preserve">Digitális kultúra és  matematika </w:t>
      </w:r>
      <w:r w:rsidR="00891A09">
        <w:rPr>
          <w:rFonts w:asciiTheme="minorHAnsi" w:hAnsiTheme="minorHAnsi"/>
          <w:b/>
          <w:sz w:val="22"/>
          <w:szCs w:val="22"/>
        </w:rPr>
        <w:t xml:space="preserve"> képzés </w:t>
      </w:r>
      <w:r w:rsidR="00EF4DA9">
        <w:rPr>
          <w:rFonts w:asciiTheme="minorHAnsi" w:hAnsiTheme="minorHAnsi"/>
          <w:b/>
          <w:sz w:val="22"/>
          <w:szCs w:val="22"/>
        </w:rPr>
        <w:t xml:space="preserve"> </w:t>
      </w:r>
    </w:p>
    <w:p w14:paraId="49E29A3D" w14:textId="77777777" w:rsidR="00F517F9" w:rsidRPr="00F517F9" w:rsidRDefault="00F517F9" w:rsidP="00F517F9">
      <w:pPr>
        <w:ind w:firstLine="708"/>
        <w:jc w:val="both"/>
        <w:rPr>
          <w:rFonts w:asciiTheme="minorHAnsi" w:hAnsiTheme="minorHAnsi"/>
          <w:i/>
          <w:sz w:val="22"/>
          <w:szCs w:val="22"/>
        </w:rPr>
      </w:pPr>
      <w:r w:rsidRPr="00F517F9">
        <w:rPr>
          <w:rFonts w:asciiTheme="minorHAnsi" w:hAnsiTheme="minorHAnsi"/>
          <w:i/>
          <w:sz w:val="22"/>
          <w:szCs w:val="22"/>
        </w:rPr>
        <w:t xml:space="preserve">9. évfolyam </w:t>
      </w:r>
      <w:r>
        <w:rPr>
          <w:rFonts w:asciiTheme="minorHAnsi" w:hAnsiTheme="minorHAnsi"/>
          <w:i/>
          <w:sz w:val="22"/>
          <w:szCs w:val="22"/>
        </w:rPr>
        <w:t>(</w:t>
      </w:r>
      <w:r w:rsidR="00D32BD8">
        <w:rPr>
          <w:rFonts w:asciiTheme="minorHAnsi" w:hAnsiTheme="minorHAnsi"/>
          <w:i/>
          <w:sz w:val="22"/>
          <w:szCs w:val="22"/>
        </w:rPr>
        <w:t xml:space="preserve">+ </w:t>
      </w:r>
      <w:r>
        <w:rPr>
          <w:rFonts w:asciiTheme="minorHAnsi" w:hAnsiTheme="minorHAnsi"/>
          <w:i/>
          <w:sz w:val="22"/>
          <w:szCs w:val="22"/>
        </w:rPr>
        <w:t>4 óra</w:t>
      </w:r>
      <w:r w:rsidR="00D32BD8">
        <w:rPr>
          <w:rFonts w:asciiTheme="minorHAnsi" w:hAnsiTheme="minorHAnsi"/>
          <w:i/>
          <w:sz w:val="22"/>
          <w:szCs w:val="22"/>
        </w:rPr>
        <w:t xml:space="preserve"> a kötelező 32 óra alapóraszám felett</w:t>
      </w:r>
      <w:r>
        <w:rPr>
          <w:rFonts w:asciiTheme="minorHAnsi" w:hAnsiTheme="minorHAnsi"/>
          <w:i/>
          <w:sz w:val="22"/>
          <w:szCs w:val="22"/>
        </w:rPr>
        <w:t>)</w:t>
      </w:r>
    </w:p>
    <w:p w14:paraId="1544013C" w14:textId="77777777" w:rsidR="00F517F9" w:rsidRDefault="00F517F9" w:rsidP="00F517F9">
      <w:pPr>
        <w:ind w:firstLine="708"/>
        <w:jc w:val="both"/>
        <w:rPr>
          <w:rFonts w:asciiTheme="minorHAnsi" w:hAnsiTheme="minorHAnsi"/>
          <w:sz w:val="22"/>
          <w:szCs w:val="22"/>
        </w:rPr>
      </w:pPr>
      <w:r>
        <w:rPr>
          <w:rFonts w:asciiTheme="minorHAnsi" w:hAnsiTheme="minorHAnsi"/>
          <w:sz w:val="22"/>
          <w:szCs w:val="22"/>
        </w:rPr>
        <w:t xml:space="preserve">matematika </w:t>
      </w:r>
      <w:r>
        <w:rPr>
          <w:rFonts w:asciiTheme="minorHAnsi" w:hAnsiTheme="minorHAnsi"/>
          <w:sz w:val="22"/>
          <w:szCs w:val="22"/>
        </w:rPr>
        <w:tab/>
      </w:r>
      <w:r>
        <w:rPr>
          <w:rFonts w:asciiTheme="minorHAnsi" w:hAnsiTheme="minorHAnsi"/>
          <w:sz w:val="22"/>
          <w:szCs w:val="22"/>
        </w:rPr>
        <w:tab/>
      </w:r>
      <w:r w:rsidR="001D5B25">
        <w:rPr>
          <w:rFonts w:asciiTheme="minorHAnsi" w:hAnsiTheme="minorHAnsi"/>
          <w:sz w:val="22"/>
          <w:szCs w:val="22"/>
        </w:rPr>
        <w:tab/>
      </w:r>
      <w:r>
        <w:rPr>
          <w:rFonts w:asciiTheme="minorHAnsi" w:hAnsiTheme="minorHAnsi"/>
          <w:sz w:val="22"/>
          <w:szCs w:val="22"/>
        </w:rPr>
        <w:t>2 óra</w:t>
      </w:r>
      <w:r w:rsidR="0047097E">
        <w:rPr>
          <w:rFonts w:asciiTheme="minorHAnsi" w:hAnsiTheme="minorHAnsi"/>
          <w:sz w:val="22"/>
          <w:szCs w:val="22"/>
        </w:rPr>
        <w:t xml:space="preserve"> (emelt szint)</w:t>
      </w:r>
    </w:p>
    <w:p w14:paraId="6CF023ED" w14:textId="77777777" w:rsidR="00F517F9" w:rsidRDefault="00D32BD8" w:rsidP="00F517F9">
      <w:pPr>
        <w:ind w:firstLine="708"/>
        <w:jc w:val="both"/>
        <w:rPr>
          <w:rFonts w:asciiTheme="minorHAnsi" w:hAnsiTheme="minorHAnsi"/>
          <w:sz w:val="22"/>
          <w:szCs w:val="22"/>
        </w:rPr>
      </w:pPr>
      <w:r>
        <w:rPr>
          <w:rFonts w:asciiTheme="minorHAnsi" w:hAnsiTheme="minorHAnsi"/>
          <w:sz w:val="22"/>
          <w:szCs w:val="22"/>
        </w:rPr>
        <w:t>digitális kultúra</w:t>
      </w:r>
      <w:r w:rsidR="00F517F9">
        <w:rPr>
          <w:rFonts w:asciiTheme="minorHAnsi" w:hAnsiTheme="minorHAnsi"/>
          <w:sz w:val="22"/>
          <w:szCs w:val="22"/>
        </w:rPr>
        <w:tab/>
      </w:r>
      <w:r w:rsidR="00F517F9">
        <w:rPr>
          <w:rFonts w:asciiTheme="minorHAnsi" w:hAnsiTheme="minorHAnsi"/>
          <w:sz w:val="22"/>
          <w:szCs w:val="22"/>
        </w:rPr>
        <w:tab/>
      </w:r>
      <w:r w:rsidR="001D5B25">
        <w:rPr>
          <w:rFonts w:asciiTheme="minorHAnsi" w:hAnsiTheme="minorHAnsi"/>
          <w:sz w:val="22"/>
          <w:szCs w:val="22"/>
        </w:rPr>
        <w:tab/>
      </w:r>
      <w:r>
        <w:rPr>
          <w:rFonts w:asciiTheme="minorHAnsi" w:hAnsiTheme="minorHAnsi"/>
          <w:sz w:val="22"/>
          <w:szCs w:val="22"/>
        </w:rPr>
        <w:t>2</w:t>
      </w:r>
      <w:r w:rsidR="00F517F9">
        <w:rPr>
          <w:rFonts w:asciiTheme="minorHAnsi" w:hAnsiTheme="minorHAnsi"/>
          <w:sz w:val="22"/>
          <w:szCs w:val="22"/>
        </w:rPr>
        <w:t xml:space="preserve"> óra</w:t>
      </w:r>
      <w:r w:rsidR="0047097E">
        <w:rPr>
          <w:rFonts w:asciiTheme="minorHAnsi" w:hAnsiTheme="minorHAnsi"/>
          <w:sz w:val="22"/>
          <w:szCs w:val="22"/>
        </w:rPr>
        <w:t xml:space="preserve"> (emelt szint)</w:t>
      </w:r>
    </w:p>
    <w:p w14:paraId="539F1FBA" w14:textId="77777777" w:rsidR="00D32BD8" w:rsidRDefault="00F517F9" w:rsidP="00D32BD8">
      <w:pPr>
        <w:jc w:val="both"/>
        <w:rPr>
          <w:rFonts w:asciiTheme="minorHAnsi" w:hAnsiTheme="minorHAnsi"/>
          <w:i/>
          <w:sz w:val="22"/>
          <w:szCs w:val="22"/>
        </w:rPr>
      </w:pPr>
      <w:r>
        <w:rPr>
          <w:rFonts w:asciiTheme="minorHAnsi" w:hAnsiTheme="minorHAnsi"/>
          <w:sz w:val="22"/>
          <w:szCs w:val="22"/>
        </w:rPr>
        <w:tab/>
      </w:r>
      <w:r w:rsidRPr="00027253">
        <w:rPr>
          <w:rFonts w:asciiTheme="minorHAnsi" w:hAnsiTheme="minorHAnsi"/>
          <w:i/>
          <w:sz w:val="22"/>
          <w:szCs w:val="22"/>
        </w:rPr>
        <w:t xml:space="preserve">10 évfolyam </w:t>
      </w:r>
      <w:r w:rsidR="00D32BD8">
        <w:rPr>
          <w:rFonts w:asciiTheme="minorHAnsi" w:hAnsiTheme="minorHAnsi"/>
          <w:i/>
          <w:sz w:val="22"/>
          <w:szCs w:val="22"/>
        </w:rPr>
        <w:t>(+ 4 óra a kötelező 32 óra alapóraszám felett)</w:t>
      </w:r>
    </w:p>
    <w:p w14:paraId="1A90FA50" w14:textId="77777777" w:rsidR="00027253" w:rsidRDefault="00027253" w:rsidP="00D32BD8">
      <w:pPr>
        <w:ind w:firstLine="708"/>
        <w:jc w:val="both"/>
        <w:rPr>
          <w:rFonts w:asciiTheme="minorHAnsi" w:hAnsiTheme="minorHAnsi"/>
          <w:sz w:val="22"/>
          <w:szCs w:val="22"/>
        </w:rPr>
      </w:pPr>
      <w:r>
        <w:rPr>
          <w:rFonts w:asciiTheme="minorHAnsi" w:hAnsiTheme="minorHAnsi"/>
          <w:sz w:val="22"/>
          <w:szCs w:val="22"/>
        </w:rPr>
        <w:t xml:space="preserve">matematika </w:t>
      </w:r>
      <w:r>
        <w:rPr>
          <w:rFonts w:asciiTheme="minorHAnsi" w:hAnsiTheme="minorHAnsi"/>
          <w:sz w:val="22"/>
          <w:szCs w:val="22"/>
        </w:rPr>
        <w:tab/>
      </w:r>
      <w:r>
        <w:rPr>
          <w:rFonts w:asciiTheme="minorHAnsi" w:hAnsiTheme="minorHAnsi"/>
          <w:sz w:val="22"/>
          <w:szCs w:val="22"/>
        </w:rPr>
        <w:tab/>
      </w:r>
      <w:r w:rsidR="001D5B25">
        <w:rPr>
          <w:rFonts w:asciiTheme="minorHAnsi" w:hAnsiTheme="minorHAnsi"/>
          <w:sz w:val="22"/>
          <w:szCs w:val="22"/>
        </w:rPr>
        <w:tab/>
      </w:r>
      <w:r>
        <w:rPr>
          <w:rFonts w:asciiTheme="minorHAnsi" w:hAnsiTheme="minorHAnsi"/>
          <w:sz w:val="22"/>
          <w:szCs w:val="22"/>
        </w:rPr>
        <w:t>2 óra</w:t>
      </w:r>
      <w:r w:rsidR="0047097E">
        <w:rPr>
          <w:rFonts w:asciiTheme="minorHAnsi" w:hAnsiTheme="minorHAnsi"/>
          <w:sz w:val="22"/>
          <w:szCs w:val="22"/>
        </w:rPr>
        <w:t xml:space="preserve"> (emelt szint)</w:t>
      </w:r>
    </w:p>
    <w:p w14:paraId="46DF9D70" w14:textId="77777777" w:rsidR="00D32BD8" w:rsidRDefault="00D32BD8" w:rsidP="00D32BD8">
      <w:pPr>
        <w:ind w:firstLine="708"/>
        <w:jc w:val="both"/>
        <w:rPr>
          <w:rFonts w:asciiTheme="minorHAnsi" w:hAnsiTheme="minorHAnsi"/>
          <w:sz w:val="22"/>
          <w:szCs w:val="22"/>
        </w:rPr>
      </w:pPr>
      <w:r>
        <w:rPr>
          <w:rFonts w:asciiTheme="minorHAnsi" w:hAnsiTheme="minorHAnsi"/>
          <w:sz w:val="22"/>
          <w:szCs w:val="22"/>
        </w:rPr>
        <w:t>digitális kultúra</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2 óra</w:t>
      </w:r>
    </w:p>
    <w:p w14:paraId="0BA7AB61" w14:textId="77777777" w:rsidR="00027253" w:rsidRDefault="00633D10" w:rsidP="00027253">
      <w:pPr>
        <w:ind w:firstLine="708"/>
        <w:jc w:val="both"/>
        <w:rPr>
          <w:rFonts w:asciiTheme="minorHAnsi" w:hAnsiTheme="minorHAnsi"/>
          <w:bCs/>
          <w:i/>
          <w:color w:val="000000"/>
          <w:sz w:val="22"/>
          <w:szCs w:val="22"/>
        </w:rPr>
      </w:pPr>
      <w:r>
        <w:rPr>
          <w:rFonts w:asciiTheme="minorHAnsi" w:hAnsiTheme="minorHAnsi"/>
          <w:bCs/>
          <w:i/>
          <w:color w:val="000000"/>
          <w:sz w:val="22"/>
          <w:szCs w:val="22"/>
        </w:rPr>
        <w:t xml:space="preserve">11-12. </w:t>
      </w:r>
      <w:r w:rsidR="00027253" w:rsidRPr="00027253">
        <w:rPr>
          <w:rFonts w:asciiTheme="minorHAnsi" w:hAnsiTheme="minorHAnsi"/>
          <w:bCs/>
          <w:i/>
          <w:color w:val="000000"/>
          <w:sz w:val="22"/>
          <w:szCs w:val="22"/>
        </w:rPr>
        <w:t xml:space="preserve"> évfolyam (</w:t>
      </w:r>
      <w:r>
        <w:rPr>
          <w:rFonts w:asciiTheme="minorHAnsi" w:hAnsiTheme="minorHAnsi"/>
          <w:bCs/>
          <w:i/>
          <w:color w:val="000000"/>
          <w:sz w:val="22"/>
          <w:szCs w:val="22"/>
        </w:rPr>
        <w:t>min. 4</w:t>
      </w:r>
      <w:r w:rsidR="00027253" w:rsidRPr="00027253">
        <w:rPr>
          <w:rFonts w:asciiTheme="minorHAnsi" w:hAnsiTheme="minorHAnsi"/>
          <w:bCs/>
          <w:i/>
          <w:color w:val="000000"/>
          <w:sz w:val="22"/>
          <w:szCs w:val="22"/>
        </w:rPr>
        <w:t xml:space="preserve"> óra)</w:t>
      </w:r>
    </w:p>
    <w:p w14:paraId="3A666BF9" w14:textId="77777777" w:rsidR="00633D10" w:rsidRDefault="00633D10" w:rsidP="00027253">
      <w:pPr>
        <w:ind w:firstLine="708"/>
        <w:jc w:val="both"/>
        <w:rPr>
          <w:rFonts w:asciiTheme="minorHAnsi" w:hAnsiTheme="minorHAnsi"/>
          <w:bCs/>
          <w:color w:val="000000"/>
          <w:sz w:val="22"/>
          <w:szCs w:val="22"/>
        </w:rPr>
      </w:pPr>
      <w:r>
        <w:rPr>
          <w:rFonts w:asciiTheme="minorHAnsi" w:hAnsiTheme="minorHAnsi"/>
          <w:bCs/>
          <w:color w:val="000000"/>
          <w:sz w:val="22"/>
          <w:szCs w:val="22"/>
        </w:rPr>
        <w:lastRenderedPageBreak/>
        <w:t>Egyénileg választott tanrenddel a</w:t>
      </w:r>
      <w:r w:rsidR="00027253">
        <w:rPr>
          <w:rFonts w:asciiTheme="minorHAnsi" w:hAnsiTheme="minorHAnsi"/>
          <w:bCs/>
          <w:color w:val="000000"/>
          <w:sz w:val="22"/>
          <w:szCs w:val="22"/>
        </w:rPr>
        <w:t xml:space="preserve"> korábbi e</w:t>
      </w:r>
      <w:r w:rsidR="00027253" w:rsidRPr="00027253">
        <w:rPr>
          <w:rFonts w:asciiTheme="minorHAnsi" w:hAnsiTheme="minorHAnsi"/>
          <w:bCs/>
          <w:color w:val="000000"/>
          <w:sz w:val="22"/>
          <w:szCs w:val="22"/>
        </w:rPr>
        <w:t>melt szint folytatása és/vagy más tárgyakból</w:t>
      </w:r>
    </w:p>
    <w:p w14:paraId="06491118" w14:textId="77777777" w:rsidR="00027253" w:rsidRDefault="00027253" w:rsidP="00027253">
      <w:pPr>
        <w:ind w:firstLine="708"/>
        <w:jc w:val="both"/>
        <w:rPr>
          <w:rFonts w:asciiTheme="minorHAnsi" w:hAnsiTheme="minorHAnsi"/>
          <w:bCs/>
          <w:color w:val="000000"/>
          <w:sz w:val="22"/>
          <w:szCs w:val="22"/>
        </w:rPr>
      </w:pPr>
      <w:r w:rsidRPr="00027253">
        <w:rPr>
          <w:rFonts w:asciiTheme="minorHAnsi" w:hAnsiTheme="minorHAnsi"/>
          <w:bCs/>
          <w:color w:val="000000"/>
          <w:sz w:val="22"/>
          <w:szCs w:val="22"/>
        </w:rPr>
        <w:t xml:space="preserve">emelt </w:t>
      </w:r>
      <w:r w:rsidR="00633D10">
        <w:rPr>
          <w:rFonts w:asciiTheme="minorHAnsi" w:hAnsiTheme="minorHAnsi"/>
          <w:bCs/>
          <w:color w:val="000000"/>
          <w:sz w:val="22"/>
          <w:szCs w:val="22"/>
        </w:rPr>
        <w:t xml:space="preserve">óraszámú tantárgy /fakultáció választása </w:t>
      </w:r>
    </w:p>
    <w:p w14:paraId="3C216CD5" w14:textId="77777777" w:rsidR="001D3A45" w:rsidRDefault="00027253" w:rsidP="00027253">
      <w:pPr>
        <w:jc w:val="both"/>
        <w:rPr>
          <w:rFonts w:asciiTheme="minorHAnsi" w:hAnsiTheme="minorHAnsi"/>
          <w:bCs/>
          <w:color w:val="000000"/>
          <w:sz w:val="22"/>
          <w:szCs w:val="22"/>
        </w:rPr>
      </w:pPr>
      <w:r>
        <w:rPr>
          <w:rFonts w:asciiTheme="minorHAnsi" w:hAnsiTheme="minorHAnsi"/>
          <w:bCs/>
          <w:color w:val="000000"/>
          <w:sz w:val="22"/>
          <w:szCs w:val="22"/>
        </w:rPr>
        <w:t xml:space="preserve">              </w:t>
      </w:r>
      <w:r w:rsidR="00633D10">
        <w:rPr>
          <w:rFonts w:asciiTheme="minorHAnsi" w:hAnsiTheme="minorHAnsi"/>
          <w:bCs/>
          <w:color w:val="000000"/>
          <w:sz w:val="22"/>
          <w:szCs w:val="22"/>
        </w:rPr>
        <w:t xml:space="preserve">Matematika és digitális kultúra tárgyból </w:t>
      </w:r>
      <w:r w:rsidR="001D3A45">
        <w:rPr>
          <w:rFonts w:asciiTheme="minorHAnsi" w:hAnsiTheme="minorHAnsi"/>
          <w:bCs/>
          <w:color w:val="000000"/>
          <w:sz w:val="22"/>
          <w:szCs w:val="22"/>
        </w:rPr>
        <w:t xml:space="preserve">a 11-12. évfolyamon </w:t>
      </w:r>
      <w:r w:rsidR="00633D10">
        <w:rPr>
          <w:rFonts w:asciiTheme="minorHAnsi" w:hAnsiTheme="minorHAnsi"/>
          <w:bCs/>
          <w:color w:val="000000"/>
          <w:sz w:val="22"/>
          <w:szCs w:val="22"/>
        </w:rPr>
        <w:t xml:space="preserve">biztosított az emelt szintű </w:t>
      </w:r>
    </w:p>
    <w:p w14:paraId="6958FA2C" w14:textId="77777777" w:rsidR="00D432A8" w:rsidRDefault="001D3A45" w:rsidP="00027253">
      <w:pPr>
        <w:jc w:val="both"/>
        <w:rPr>
          <w:rFonts w:asciiTheme="minorHAnsi" w:hAnsiTheme="minorHAnsi"/>
          <w:bCs/>
          <w:color w:val="000000"/>
          <w:sz w:val="22"/>
          <w:szCs w:val="22"/>
        </w:rPr>
      </w:pPr>
      <w:r>
        <w:rPr>
          <w:rFonts w:asciiTheme="minorHAnsi" w:hAnsiTheme="minorHAnsi"/>
          <w:bCs/>
          <w:color w:val="000000"/>
          <w:sz w:val="22"/>
          <w:szCs w:val="22"/>
        </w:rPr>
        <w:t xml:space="preserve">              k</w:t>
      </w:r>
      <w:r w:rsidR="00633D10">
        <w:rPr>
          <w:rFonts w:asciiTheme="minorHAnsi" w:hAnsiTheme="minorHAnsi"/>
          <w:bCs/>
          <w:color w:val="000000"/>
          <w:sz w:val="22"/>
          <w:szCs w:val="22"/>
        </w:rPr>
        <w:t xml:space="preserve">épzés választása. </w:t>
      </w:r>
    </w:p>
    <w:p w14:paraId="0F8780AF" w14:textId="1EFFDFC3" w:rsidR="00EF4DA9" w:rsidRDefault="00EF4DA9" w:rsidP="00EF4DA9">
      <w:pPr>
        <w:rPr>
          <w:rFonts w:asciiTheme="minorHAnsi" w:hAnsiTheme="minorHAnsi"/>
          <w:b/>
          <w:bCs/>
          <w:color w:val="000000"/>
          <w:sz w:val="22"/>
          <w:szCs w:val="22"/>
        </w:rPr>
      </w:pPr>
      <w:r w:rsidRPr="00EF4DA9">
        <w:rPr>
          <w:rFonts w:asciiTheme="minorHAnsi" w:hAnsiTheme="minorHAnsi"/>
          <w:b/>
          <w:bCs/>
          <w:color w:val="000000"/>
          <w:sz w:val="22"/>
          <w:szCs w:val="22"/>
        </w:rPr>
        <w:t>Angol –  matematika képzés</w:t>
      </w:r>
      <w:r>
        <w:rPr>
          <w:rFonts w:asciiTheme="minorHAnsi" w:hAnsiTheme="minorHAnsi"/>
          <w:b/>
          <w:bCs/>
          <w:color w:val="000000"/>
          <w:sz w:val="22"/>
          <w:szCs w:val="22"/>
        </w:rPr>
        <w:t xml:space="preserve">  (2025/2026-tól):</w:t>
      </w:r>
    </w:p>
    <w:p w14:paraId="3756B8A7" w14:textId="77777777" w:rsidR="00EF4DA9" w:rsidRPr="00F517F9" w:rsidRDefault="00EF4DA9" w:rsidP="00EF4DA9">
      <w:pPr>
        <w:ind w:firstLine="708"/>
        <w:jc w:val="both"/>
        <w:rPr>
          <w:rFonts w:asciiTheme="minorHAnsi" w:hAnsiTheme="minorHAnsi"/>
          <w:i/>
          <w:sz w:val="22"/>
          <w:szCs w:val="22"/>
        </w:rPr>
      </w:pPr>
      <w:r w:rsidRPr="00F517F9">
        <w:rPr>
          <w:rFonts w:asciiTheme="minorHAnsi" w:hAnsiTheme="minorHAnsi"/>
          <w:i/>
          <w:sz w:val="22"/>
          <w:szCs w:val="22"/>
        </w:rPr>
        <w:t xml:space="preserve">9. évfolyam </w:t>
      </w:r>
      <w:r>
        <w:rPr>
          <w:rFonts w:asciiTheme="minorHAnsi" w:hAnsiTheme="minorHAnsi"/>
          <w:i/>
          <w:sz w:val="22"/>
          <w:szCs w:val="22"/>
        </w:rPr>
        <w:t>(+ 4 óra a kötelező 32 óra alapóraszám felett)</w:t>
      </w:r>
    </w:p>
    <w:p w14:paraId="14F6B583" w14:textId="77777777" w:rsidR="00EF4DA9" w:rsidRDefault="00EF4DA9" w:rsidP="00EF4DA9">
      <w:pPr>
        <w:ind w:firstLine="708"/>
        <w:jc w:val="both"/>
        <w:rPr>
          <w:rFonts w:asciiTheme="minorHAnsi" w:hAnsiTheme="minorHAnsi"/>
          <w:sz w:val="22"/>
          <w:szCs w:val="22"/>
        </w:rPr>
      </w:pPr>
      <w:r>
        <w:rPr>
          <w:rFonts w:asciiTheme="minorHAnsi" w:hAnsiTheme="minorHAnsi"/>
          <w:sz w:val="22"/>
          <w:szCs w:val="22"/>
        </w:rPr>
        <w:t xml:space="preserve">matematika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2 óra (emelt szint)</w:t>
      </w:r>
    </w:p>
    <w:p w14:paraId="579E2A12" w14:textId="3CB2048A" w:rsidR="00EF4DA9" w:rsidRDefault="00EF4DA9" w:rsidP="00EF4DA9">
      <w:pPr>
        <w:ind w:firstLine="708"/>
        <w:jc w:val="both"/>
        <w:rPr>
          <w:rFonts w:asciiTheme="minorHAnsi" w:hAnsiTheme="minorHAnsi"/>
          <w:sz w:val="22"/>
          <w:szCs w:val="22"/>
        </w:rPr>
      </w:pPr>
      <w:r>
        <w:rPr>
          <w:rFonts w:asciiTheme="minorHAnsi" w:hAnsiTheme="minorHAnsi"/>
          <w:sz w:val="22"/>
          <w:szCs w:val="22"/>
        </w:rPr>
        <w:t>digitális kultúra</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1</w:t>
      </w:r>
      <w:r>
        <w:rPr>
          <w:rFonts w:asciiTheme="minorHAnsi" w:hAnsiTheme="minorHAnsi"/>
          <w:sz w:val="22"/>
          <w:szCs w:val="22"/>
        </w:rPr>
        <w:t xml:space="preserve"> óra </w:t>
      </w:r>
    </w:p>
    <w:p w14:paraId="1464ED97" w14:textId="56573A5B" w:rsidR="00EF4DA9" w:rsidRDefault="00EF4DA9" w:rsidP="00EF4DA9">
      <w:pPr>
        <w:ind w:firstLine="708"/>
        <w:jc w:val="both"/>
        <w:rPr>
          <w:rFonts w:asciiTheme="minorHAnsi" w:hAnsiTheme="minorHAnsi"/>
          <w:sz w:val="22"/>
          <w:szCs w:val="22"/>
        </w:rPr>
      </w:pPr>
      <w:r>
        <w:rPr>
          <w:rFonts w:asciiTheme="minorHAnsi" w:hAnsiTheme="minorHAnsi"/>
          <w:sz w:val="22"/>
          <w:szCs w:val="22"/>
        </w:rPr>
        <w:t>angol nyelv</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1 óra (emelt szint)</w:t>
      </w:r>
    </w:p>
    <w:p w14:paraId="69C0D951" w14:textId="77777777" w:rsidR="00EF4DA9" w:rsidRDefault="00EF4DA9" w:rsidP="00EF4DA9">
      <w:pPr>
        <w:jc w:val="both"/>
        <w:rPr>
          <w:rFonts w:asciiTheme="minorHAnsi" w:hAnsiTheme="minorHAnsi"/>
          <w:i/>
          <w:sz w:val="22"/>
          <w:szCs w:val="22"/>
        </w:rPr>
      </w:pPr>
      <w:r>
        <w:rPr>
          <w:rFonts w:asciiTheme="minorHAnsi" w:hAnsiTheme="minorHAnsi"/>
          <w:sz w:val="22"/>
          <w:szCs w:val="22"/>
        </w:rPr>
        <w:tab/>
      </w:r>
      <w:r w:rsidRPr="00027253">
        <w:rPr>
          <w:rFonts w:asciiTheme="minorHAnsi" w:hAnsiTheme="minorHAnsi"/>
          <w:i/>
          <w:sz w:val="22"/>
          <w:szCs w:val="22"/>
        </w:rPr>
        <w:t xml:space="preserve">10 évfolyam </w:t>
      </w:r>
      <w:r>
        <w:rPr>
          <w:rFonts w:asciiTheme="minorHAnsi" w:hAnsiTheme="minorHAnsi"/>
          <w:i/>
          <w:sz w:val="22"/>
          <w:szCs w:val="22"/>
        </w:rPr>
        <w:t>(+ 4 óra a kötelező 32 óra alapóraszám felett)</w:t>
      </w:r>
    </w:p>
    <w:p w14:paraId="265DDE08" w14:textId="77777777" w:rsidR="00EF4DA9" w:rsidRDefault="00EF4DA9" w:rsidP="00EF4DA9">
      <w:pPr>
        <w:ind w:firstLine="708"/>
        <w:jc w:val="both"/>
        <w:rPr>
          <w:rFonts w:asciiTheme="minorHAnsi" w:hAnsiTheme="minorHAnsi"/>
          <w:sz w:val="22"/>
          <w:szCs w:val="22"/>
        </w:rPr>
      </w:pPr>
      <w:r>
        <w:rPr>
          <w:rFonts w:asciiTheme="minorHAnsi" w:hAnsiTheme="minorHAnsi"/>
          <w:sz w:val="22"/>
          <w:szCs w:val="22"/>
        </w:rPr>
        <w:t xml:space="preserve">matematika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2 óra (emelt szint)</w:t>
      </w:r>
    </w:p>
    <w:p w14:paraId="7A1B9811" w14:textId="6B6690EB" w:rsidR="00EF4DA9" w:rsidRDefault="00EF4DA9" w:rsidP="00EF4DA9">
      <w:pPr>
        <w:ind w:firstLine="708"/>
        <w:jc w:val="both"/>
        <w:rPr>
          <w:rFonts w:asciiTheme="minorHAnsi" w:hAnsiTheme="minorHAnsi"/>
          <w:sz w:val="22"/>
          <w:szCs w:val="22"/>
        </w:rPr>
      </w:pPr>
      <w:r>
        <w:rPr>
          <w:rFonts w:asciiTheme="minorHAnsi" w:hAnsiTheme="minorHAnsi"/>
          <w:sz w:val="22"/>
          <w:szCs w:val="22"/>
        </w:rPr>
        <w:t>digitális kultúra</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1</w:t>
      </w:r>
      <w:r>
        <w:rPr>
          <w:rFonts w:asciiTheme="minorHAnsi" w:hAnsiTheme="minorHAnsi"/>
          <w:sz w:val="22"/>
          <w:szCs w:val="22"/>
        </w:rPr>
        <w:t xml:space="preserve"> óra</w:t>
      </w:r>
    </w:p>
    <w:p w14:paraId="77730B6F" w14:textId="77777777" w:rsidR="00EF4DA9" w:rsidRDefault="00EF4DA9" w:rsidP="00EF4DA9">
      <w:pPr>
        <w:ind w:firstLine="708"/>
        <w:jc w:val="both"/>
        <w:rPr>
          <w:rFonts w:asciiTheme="minorHAnsi" w:hAnsiTheme="minorHAnsi"/>
          <w:sz w:val="22"/>
          <w:szCs w:val="22"/>
        </w:rPr>
      </w:pPr>
      <w:r>
        <w:rPr>
          <w:rFonts w:asciiTheme="minorHAnsi" w:hAnsiTheme="minorHAnsi"/>
          <w:sz w:val="22"/>
          <w:szCs w:val="22"/>
        </w:rPr>
        <w:t>angol nyelv</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1 óra (emelt szint)</w:t>
      </w:r>
    </w:p>
    <w:p w14:paraId="58D27BBC" w14:textId="77777777" w:rsidR="00EF4DA9" w:rsidRDefault="00EF4DA9" w:rsidP="00EF4DA9">
      <w:pPr>
        <w:ind w:firstLine="708"/>
        <w:jc w:val="both"/>
        <w:rPr>
          <w:rFonts w:asciiTheme="minorHAnsi" w:hAnsiTheme="minorHAnsi"/>
          <w:sz w:val="22"/>
          <w:szCs w:val="22"/>
        </w:rPr>
      </w:pPr>
    </w:p>
    <w:p w14:paraId="0FA5C91A" w14:textId="77777777" w:rsidR="00EF4DA9" w:rsidRDefault="00EF4DA9" w:rsidP="00EF4DA9">
      <w:pPr>
        <w:ind w:firstLine="708"/>
        <w:jc w:val="both"/>
        <w:rPr>
          <w:rFonts w:asciiTheme="minorHAnsi" w:hAnsiTheme="minorHAnsi"/>
          <w:bCs/>
          <w:i/>
          <w:color w:val="000000"/>
          <w:sz w:val="22"/>
          <w:szCs w:val="22"/>
        </w:rPr>
      </w:pPr>
      <w:r>
        <w:rPr>
          <w:rFonts w:asciiTheme="minorHAnsi" w:hAnsiTheme="minorHAnsi"/>
          <w:bCs/>
          <w:i/>
          <w:color w:val="000000"/>
          <w:sz w:val="22"/>
          <w:szCs w:val="22"/>
        </w:rPr>
        <w:t xml:space="preserve">11-12. </w:t>
      </w:r>
      <w:r w:rsidRPr="00027253">
        <w:rPr>
          <w:rFonts w:asciiTheme="minorHAnsi" w:hAnsiTheme="minorHAnsi"/>
          <w:bCs/>
          <w:i/>
          <w:color w:val="000000"/>
          <w:sz w:val="22"/>
          <w:szCs w:val="22"/>
        </w:rPr>
        <w:t xml:space="preserve"> évfolyam (</w:t>
      </w:r>
      <w:r>
        <w:rPr>
          <w:rFonts w:asciiTheme="minorHAnsi" w:hAnsiTheme="minorHAnsi"/>
          <w:bCs/>
          <w:i/>
          <w:color w:val="000000"/>
          <w:sz w:val="22"/>
          <w:szCs w:val="22"/>
        </w:rPr>
        <w:t>min. 4</w:t>
      </w:r>
      <w:r w:rsidRPr="00027253">
        <w:rPr>
          <w:rFonts w:asciiTheme="minorHAnsi" w:hAnsiTheme="minorHAnsi"/>
          <w:bCs/>
          <w:i/>
          <w:color w:val="000000"/>
          <w:sz w:val="22"/>
          <w:szCs w:val="22"/>
        </w:rPr>
        <w:t xml:space="preserve"> óra)</w:t>
      </w:r>
    </w:p>
    <w:p w14:paraId="6620A6E9" w14:textId="77777777" w:rsidR="00EF4DA9" w:rsidRDefault="00EF4DA9" w:rsidP="00EF4DA9">
      <w:pPr>
        <w:ind w:firstLine="708"/>
        <w:jc w:val="both"/>
        <w:rPr>
          <w:rFonts w:asciiTheme="minorHAnsi" w:hAnsiTheme="minorHAnsi"/>
          <w:bCs/>
          <w:color w:val="000000"/>
          <w:sz w:val="22"/>
          <w:szCs w:val="22"/>
        </w:rPr>
      </w:pPr>
      <w:r>
        <w:rPr>
          <w:rFonts w:asciiTheme="minorHAnsi" w:hAnsiTheme="minorHAnsi"/>
          <w:bCs/>
          <w:color w:val="000000"/>
          <w:sz w:val="22"/>
          <w:szCs w:val="22"/>
        </w:rPr>
        <w:t>Egyénileg választott tanrenddel a korábbi e</w:t>
      </w:r>
      <w:r w:rsidRPr="00027253">
        <w:rPr>
          <w:rFonts w:asciiTheme="minorHAnsi" w:hAnsiTheme="minorHAnsi"/>
          <w:bCs/>
          <w:color w:val="000000"/>
          <w:sz w:val="22"/>
          <w:szCs w:val="22"/>
        </w:rPr>
        <w:t>melt szint folytatása és/vagy más tárgyakból</w:t>
      </w:r>
    </w:p>
    <w:p w14:paraId="0DB028E4" w14:textId="77777777" w:rsidR="00EF4DA9" w:rsidRDefault="00EF4DA9" w:rsidP="00EF4DA9">
      <w:pPr>
        <w:ind w:firstLine="708"/>
        <w:jc w:val="both"/>
        <w:rPr>
          <w:rFonts w:asciiTheme="minorHAnsi" w:hAnsiTheme="minorHAnsi"/>
          <w:bCs/>
          <w:color w:val="000000"/>
          <w:sz w:val="22"/>
          <w:szCs w:val="22"/>
        </w:rPr>
      </w:pPr>
      <w:r w:rsidRPr="00027253">
        <w:rPr>
          <w:rFonts w:asciiTheme="minorHAnsi" w:hAnsiTheme="minorHAnsi"/>
          <w:bCs/>
          <w:color w:val="000000"/>
          <w:sz w:val="22"/>
          <w:szCs w:val="22"/>
        </w:rPr>
        <w:t xml:space="preserve">emelt </w:t>
      </w:r>
      <w:r>
        <w:rPr>
          <w:rFonts w:asciiTheme="minorHAnsi" w:hAnsiTheme="minorHAnsi"/>
          <w:bCs/>
          <w:color w:val="000000"/>
          <w:sz w:val="22"/>
          <w:szCs w:val="22"/>
        </w:rPr>
        <w:t xml:space="preserve">óraszámú tantárgy /fakultáció választása </w:t>
      </w:r>
    </w:p>
    <w:p w14:paraId="157A498B" w14:textId="65AE2A83" w:rsidR="00EF4DA9" w:rsidRDefault="00EF4DA9" w:rsidP="00EF4DA9">
      <w:pPr>
        <w:jc w:val="both"/>
        <w:rPr>
          <w:rFonts w:asciiTheme="minorHAnsi" w:hAnsiTheme="minorHAnsi"/>
          <w:bCs/>
          <w:color w:val="000000"/>
          <w:sz w:val="22"/>
          <w:szCs w:val="22"/>
        </w:rPr>
      </w:pPr>
      <w:r>
        <w:rPr>
          <w:rFonts w:asciiTheme="minorHAnsi" w:hAnsiTheme="minorHAnsi"/>
          <w:bCs/>
          <w:color w:val="000000"/>
          <w:sz w:val="22"/>
          <w:szCs w:val="22"/>
        </w:rPr>
        <w:t xml:space="preserve">              Matematika</w:t>
      </w:r>
      <w:r>
        <w:rPr>
          <w:rFonts w:asciiTheme="minorHAnsi" w:hAnsiTheme="minorHAnsi"/>
          <w:bCs/>
          <w:color w:val="000000"/>
          <w:sz w:val="22"/>
          <w:szCs w:val="22"/>
        </w:rPr>
        <w:t xml:space="preserve">, </w:t>
      </w:r>
      <w:r>
        <w:rPr>
          <w:rFonts w:asciiTheme="minorHAnsi" w:hAnsiTheme="minorHAnsi"/>
          <w:bCs/>
          <w:color w:val="000000"/>
          <w:sz w:val="22"/>
          <w:szCs w:val="22"/>
        </w:rPr>
        <w:t xml:space="preserve">digitális kultúra </w:t>
      </w:r>
      <w:r>
        <w:rPr>
          <w:rFonts w:asciiTheme="minorHAnsi" w:hAnsiTheme="minorHAnsi"/>
          <w:bCs/>
          <w:color w:val="000000"/>
          <w:sz w:val="22"/>
          <w:szCs w:val="22"/>
        </w:rPr>
        <w:t xml:space="preserve">és angol nyelv </w:t>
      </w:r>
      <w:r>
        <w:rPr>
          <w:rFonts w:asciiTheme="minorHAnsi" w:hAnsiTheme="minorHAnsi"/>
          <w:bCs/>
          <w:color w:val="000000"/>
          <w:sz w:val="22"/>
          <w:szCs w:val="22"/>
        </w:rPr>
        <w:t xml:space="preserve">tárgyból a 11-12. évfolyamon biztosított az </w:t>
      </w:r>
      <w:r>
        <w:rPr>
          <w:rFonts w:asciiTheme="minorHAnsi" w:hAnsiTheme="minorHAnsi"/>
          <w:bCs/>
          <w:color w:val="000000"/>
          <w:sz w:val="22"/>
          <w:szCs w:val="22"/>
        </w:rPr>
        <w:br/>
        <w:t xml:space="preserve">              </w:t>
      </w:r>
      <w:r>
        <w:rPr>
          <w:rFonts w:asciiTheme="minorHAnsi" w:hAnsiTheme="minorHAnsi"/>
          <w:bCs/>
          <w:color w:val="000000"/>
          <w:sz w:val="22"/>
          <w:szCs w:val="22"/>
        </w:rPr>
        <w:t xml:space="preserve">emelt szintű képzés választása. </w:t>
      </w:r>
    </w:p>
    <w:p w14:paraId="59380664" w14:textId="77777777" w:rsidR="00EF4DA9" w:rsidRPr="00EF4DA9" w:rsidRDefault="00EF4DA9" w:rsidP="00EF4DA9">
      <w:pPr>
        <w:rPr>
          <w:rFonts w:asciiTheme="minorHAnsi" w:hAnsiTheme="minorHAnsi"/>
          <w:b/>
          <w:bCs/>
          <w:color w:val="000000"/>
          <w:sz w:val="22"/>
          <w:szCs w:val="22"/>
        </w:rPr>
      </w:pPr>
    </w:p>
    <w:p w14:paraId="15825F2D" w14:textId="68CCAFF7" w:rsidR="002A25F0" w:rsidRPr="00C245A8" w:rsidRDefault="00027253" w:rsidP="00633D10">
      <w:pPr>
        <w:ind w:left="2124" w:firstLine="708"/>
        <w:jc w:val="both"/>
        <w:rPr>
          <w:rFonts w:asciiTheme="minorHAnsi" w:hAnsiTheme="minorHAnsi"/>
          <w:bCs/>
          <w:color w:val="000000"/>
          <w:sz w:val="22"/>
          <w:szCs w:val="22"/>
        </w:rPr>
      </w:pPr>
      <w:r>
        <w:rPr>
          <w:rFonts w:asciiTheme="minorHAnsi" w:hAnsiTheme="minorHAnsi"/>
          <w:bCs/>
          <w:color w:val="000000"/>
          <w:sz w:val="22"/>
          <w:szCs w:val="22"/>
        </w:rPr>
        <w:t xml:space="preserve"> </w:t>
      </w:r>
    </w:p>
    <w:p w14:paraId="4589F81F" w14:textId="77777777" w:rsidR="001650FF" w:rsidRDefault="001650FF" w:rsidP="001650FF">
      <w:pPr>
        <w:jc w:val="both"/>
        <w:rPr>
          <w:rFonts w:asciiTheme="minorHAnsi" w:hAnsiTheme="minorHAnsi"/>
          <w:b/>
          <w:sz w:val="22"/>
          <w:szCs w:val="22"/>
        </w:rPr>
      </w:pPr>
      <w:proofErr w:type="spellStart"/>
      <w:r>
        <w:rPr>
          <w:rFonts w:asciiTheme="minorHAnsi" w:hAnsiTheme="minorHAnsi"/>
          <w:b/>
          <w:sz w:val="22"/>
          <w:szCs w:val="22"/>
        </w:rPr>
        <w:t>Geo</w:t>
      </w:r>
      <w:proofErr w:type="spellEnd"/>
      <w:r>
        <w:rPr>
          <w:rFonts w:asciiTheme="minorHAnsi" w:hAnsiTheme="minorHAnsi"/>
          <w:b/>
          <w:sz w:val="22"/>
          <w:szCs w:val="22"/>
        </w:rPr>
        <w:t xml:space="preserve"> –</w:t>
      </w:r>
      <w:r w:rsidR="00633D10">
        <w:rPr>
          <w:rFonts w:asciiTheme="minorHAnsi" w:hAnsiTheme="minorHAnsi"/>
          <w:b/>
          <w:sz w:val="22"/>
          <w:szCs w:val="22"/>
        </w:rPr>
        <w:t xml:space="preserve"> digitális kultúra </w:t>
      </w:r>
      <w:r>
        <w:rPr>
          <w:rFonts w:asciiTheme="minorHAnsi" w:hAnsiTheme="minorHAnsi"/>
          <w:b/>
          <w:sz w:val="22"/>
          <w:szCs w:val="22"/>
        </w:rPr>
        <w:t xml:space="preserve"> </w:t>
      </w:r>
      <w:r w:rsidRPr="002A25F0">
        <w:rPr>
          <w:rFonts w:asciiTheme="minorHAnsi" w:hAnsiTheme="minorHAnsi"/>
          <w:b/>
          <w:sz w:val="22"/>
          <w:szCs w:val="22"/>
        </w:rPr>
        <w:t xml:space="preserve"> képzés</w:t>
      </w:r>
      <w:r>
        <w:rPr>
          <w:rFonts w:asciiTheme="minorHAnsi" w:hAnsiTheme="minorHAnsi"/>
          <w:b/>
          <w:sz w:val="22"/>
          <w:szCs w:val="22"/>
        </w:rPr>
        <w:t xml:space="preserve"> </w:t>
      </w:r>
    </w:p>
    <w:p w14:paraId="59008EA2" w14:textId="77777777" w:rsidR="001650FF" w:rsidRPr="00F517F9" w:rsidRDefault="001650FF" w:rsidP="001650FF">
      <w:pPr>
        <w:ind w:firstLine="708"/>
        <w:jc w:val="both"/>
        <w:rPr>
          <w:rFonts w:asciiTheme="minorHAnsi" w:hAnsiTheme="minorHAnsi"/>
          <w:i/>
          <w:sz w:val="22"/>
          <w:szCs w:val="22"/>
        </w:rPr>
      </w:pPr>
      <w:r w:rsidRPr="00F517F9">
        <w:rPr>
          <w:rFonts w:asciiTheme="minorHAnsi" w:hAnsiTheme="minorHAnsi"/>
          <w:i/>
          <w:sz w:val="22"/>
          <w:szCs w:val="22"/>
        </w:rPr>
        <w:t xml:space="preserve">9. évfolyam </w:t>
      </w:r>
      <w:r w:rsidR="008A1A29">
        <w:rPr>
          <w:rFonts w:asciiTheme="minorHAnsi" w:hAnsiTheme="minorHAnsi"/>
          <w:i/>
          <w:sz w:val="22"/>
          <w:szCs w:val="22"/>
        </w:rPr>
        <w:t>(+ 4 óra a kötelező 32 óra alapóraszám felett)</w:t>
      </w:r>
    </w:p>
    <w:p w14:paraId="056CC0BC" w14:textId="77777777" w:rsidR="001650FF" w:rsidRDefault="008A0138" w:rsidP="001650FF">
      <w:pPr>
        <w:ind w:firstLine="708"/>
        <w:jc w:val="both"/>
        <w:rPr>
          <w:rFonts w:asciiTheme="minorHAnsi" w:hAnsiTheme="minorHAnsi"/>
          <w:sz w:val="22"/>
          <w:szCs w:val="22"/>
        </w:rPr>
      </w:pPr>
      <w:r>
        <w:rPr>
          <w:rFonts w:asciiTheme="minorHAnsi" w:hAnsiTheme="minorHAnsi"/>
          <w:sz w:val="22"/>
          <w:szCs w:val="22"/>
        </w:rPr>
        <w:t>földrajz</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2</w:t>
      </w:r>
      <w:r w:rsidR="001650FF">
        <w:rPr>
          <w:rFonts w:asciiTheme="minorHAnsi" w:hAnsiTheme="minorHAnsi"/>
          <w:sz w:val="22"/>
          <w:szCs w:val="22"/>
        </w:rPr>
        <w:t xml:space="preserve"> óra </w:t>
      </w:r>
      <w:r w:rsidR="0047097E">
        <w:rPr>
          <w:rFonts w:asciiTheme="minorHAnsi" w:hAnsiTheme="minorHAnsi"/>
          <w:sz w:val="22"/>
          <w:szCs w:val="22"/>
        </w:rPr>
        <w:t>(emelt szint)</w:t>
      </w:r>
    </w:p>
    <w:p w14:paraId="382AA4A5" w14:textId="77777777" w:rsidR="008A0138" w:rsidRDefault="008A0138" w:rsidP="008A0138">
      <w:pPr>
        <w:ind w:firstLine="708"/>
        <w:jc w:val="both"/>
        <w:rPr>
          <w:rFonts w:asciiTheme="minorHAnsi" w:hAnsiTheme="minorHAnsi"/>
          <w:sz w:val="22"/>
          <w:szCs w:val="22"/>
        </w:rPr>
      </w:pPr>
      <w:r>
        <w:rPr>
          <w:rFonts w:asciiTheme="minorHAnsi" w:hAnsiTheme="minorHAnsi"/>
          <w:sz w:val="22"/>
          <w:szCs w:val="22"/>
        </w:rPr>
        <w:t>digitális kultúra</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2 óra</w:t>
      </w:r>
      <w:r w:rsidR="0047097E">
        <w:rPr>
          <w:rFonts w:asciiTheme="minorHAnsi" w:hAnsiTheme="minorHAnsi"/>
          <w:sz w:val="22"/>
          <w:szCs w:val="22"/>
        </w:rPr>
        <w:t xml:space="preserve"> (emelt szint)</w:t>
      </w:r>
    </w:p>
    <w:p w14:paraId="56FB1832" w14:textId="77777777" w:rsidR="001650FF" w:rsidRDefault="001650FF" w:rsidP="001650FF">
      <w:pPr>
        <w:ind w:firstLine="708"/>
        <w:jc w:val="both"/>
        <w:rPr>
          <w:rFonts w:asciiTheme="minorHAnsi" w:hAnsiTheme="minorHAnsi"/>
          <w:sz w:val="22"/>
          <w:szCs w:val="22"/>
        </w:rPr>
      </w:pPr>
    </w:p>
    <w:p w14:paraId="79DC103A" w14:textId="77777777" w:rsidR="0047097E" w:rsidRPr="00F517F9" w:rsidRDefault="001650FF" w:rsidP="0047097E">
      <w:pPr>
        <w:ind w:firstLine="708"/>
        <w:jc w:val="both"/>
        <w:rPr>
          <w:rFonts w:asciiTheme="minorHAnsi" w:hAnsiTheme="minorHAnsi"/>
          <w:i/>
          <w:sz w:val="22"/>
          <w:szCs w:val="22"/>
        </w:rPr>
      </w:pPr>
      <w:r w:rsidRPr="00027253">
        <w:rPr>
          <w:rFonts w:asciiTheme="minorHAnsi" w:hAnsiTheme="minorHAnsi"/>
          <w:i/>
          <w:sz w:val="22"/>
          <w:szCs w:val="22"/>
        </w:rPr>
        <w:t xml:space="preserve">10 évfolyam </w:t>
      </w:r>
      <w:r w:rsidR="0047097E">
        <w:rPr>
          <w:rFonts w:asciiTheme="minorHAnsi" w:hAnsiTheme="minorHAnsi"/>
          <w:i/>
          <w:sz w:val="22"/>
          <w:szCs w:val="22"/>
        </w:rPr>
        <w:t>(+ 4 óra a kötelező 32 óra alapóraszám felett)</w:t>
      </w:r>
    </w:p>
    <w:p w14:paraId="0A6767A7" w14:textId="77777777" w:rsidR="001650FF" w:rsidRDefault="0047097E" w:rsidP="001650FF">
      <w:pPr>
        <w:ind w:firstLine="708"/>
        <w:jc w:val="both"/>
        <w:rPr>
          <w:rFonts w:asciiTheme="minorHAnsi" w:hAnsiTheme="minorHAnsi"/>
          <w:sz w:val="22"/>
          <w:szCs w:val="22"/>
        </w:rPr>
      </w:pPr>
      <w:r>
        <w:rPr>
          <w:rFonts w:asciiTheme="minorHAnsi" w:hAnsiTheme="minorHAnsi"/>
          <w:sz w:val="22"/>
          <w:szCs w:val="22"/>
        </w:rPr>
        <w:t xml:space="preserve">biológia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2</w:t>
      </w:r>
      <w:r w:rsidR="001650FF">
        <w:rPr>
          <w:rFonts w:asciiTheme="minorHAnsi" w:hAnsiTheme="minorHAnsi"/>
          <w:sz w:val="22"/>
          <w:szCs w:val="22"/>
        </w:rPr>
        <w:t xml:space="preserve"> óra</w:t>
      </w:r>
      <w:r>
        <w:rPr>
          <w:rFonts w:asciiTheme="minorHAnsi" w:hAnsiTheme="minorHAnsi"/>
          <w:sz w:val="22"/>
          <w:szCs w:val="22"/>
        </w:rPr>
        <w:t xml:space="preserve"> (emelt szint)</w:t>
      </w:r>
    </w:p>
    <w:p w14:paraId="3C001868" w14:textId="77777777" w:rsidR="0047097E" w:rsidRDefault="0047097E" w:rsidP="0047097E">
      <w:pPr>
        <w:ind w:firstLine="708"/>
        <w:jc w:val="both"/>
        <w:rPr>
          <w:rFonts w:asciiTheme="minorHAnsi" w:hAnsiTheme="minorHAnsi"/>
          <w:sz w:val="22"/>
          <w:szCs w:val="22"/>
        </w:rPr>
      </w:pPr>
      <w:r>
        <w:rPr>
          <w:rFonts w:asciiTheme="minorHAnsi" w:hAnsiTheme="minorHAnsi"/>
          <w:sz w:val="22"/>
          <w:szCs w:val="22"/>
        </w:rPr>
        <w:t>digitális kultúra</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2 óra</w:t>
      </w:r>
    </w:p>
    <w:p w14:paraId="6AB52419" w14:textId="77777777" w:rsidR="0047097E" w:rsidRDefault="0047097E" w:rsidP="0047097E">
      <w:pPr>
        <w:ind w:firstLine="708"/>
        <w:jc w:val="both"/>
        <w:rPr>
          <w:rFonts w:asciiTheme="minorHAnsi" w:hAnsiTheme="minorHAnsi"/>
          <w:bCs/>
          <w:i/>
          <w:color w:val="000000"/>
          <w:sz w:val="22"/>
          <w:szCs w:val="22"/>
        </w:rPr>
      </w:pPr>
      <w:r>
        <w:rPr>
          <w:rFonts w:asciiTheme="minorHAnsi" w:hAnsiTheme="minorHAnsi"/>
          <w:bCs/>
          <w:i/>
          <w:color w:val="000000"/>
          <w:sz w:val="22"/>
          <w:szCs w:val="22"/>
        </w:rPr>
        <w:t xml:space="preserve">11-12. </w:t>
      </w:r>
      <w:r w:rsidRPr="00027253">
        <w:rPr>
          <w:rFonts w:asciiTheme="minorHAnsi" w:hAnsiTheme="minorHAnsi"/>
          <w:bCs/>
          <w:i/>
          <w:color w:val="000000"/>
          <w:sz w:val="22"/>
          <w:szCs w:val="22"/>
        </w:rPr>
        <w:t xml:space="preserve"> évfolyam (</w:t>
      </w:r>
      <w:r>
        <w:rPr>
          <w:rFonts w:asciiTheme="minorHAnsi" w:hAnsiTheme="minorHAnsi"/>
          <w:bCs/>
          <w:i/>
          <w:color w:val="000000"/>
          <w:sz w:val="22"/>
          <w:szCs w:val="22"/>
        </w:rPr>
        <w:t>min. 4</w:t>
      </w:r>
      <w:r w:rsidRPr="00027253">
        <w:rPr>
          <w:rFonts w:asciiTheme="minorHAnsi" w:hAnsiTheme="minorHAnsi"/>
          <w:bCs/>
          <w:i/>
          <w:color w:val="000000"/>
          <w:sz w:val="22"/>
          <w:szCs w:val="22"/>
        </w:rPr>
        <w:t xml:space="preserve"> óra)</w:t>
      </w:r>
    </w:p>
    <w:p w14:paraId="4236B683" w14:textId="77777777" w:rsidR="0047097E" w:rsidRDefault="0047097E" w:rsidP="0047097E">
      <w:pPr>
        <w:ind w:firstLine="708"/>
        <w:jc w:val="both"/>
        <w:rPr>
          <w:rFonts w:asciiTheme="minorHAnsi" w:hAnsiTheme="minorHAnsi"/>
          <w:bCs/>
          <w:color w:val="000000"/>
          <w:sz w:val="22"/>
          <w:szCs w:val="22"/>
        </w:rPr>
      </w:pPr>
      <w:r>
        <w:rPr>
          <w:rFonts w:asciiTheme="minorHAnsi" w:hAnsiTheme="minorHAnsi"/>
          <w:bCs/>
          <w:color w:val="000000"/>
          <w:sz w:val="22"/>
          <w:szCs w:val="22"/>
        </w:rPr>
        <w:t>Egyénileg választott tanrenddel a korábbi e</w:t>
      </w:r>
      <w:r w:rsidRPr="00027253">
        <w:rPr>
          <w:rFonts w:asciiTheme="minorHAnsi" w:hAnsiTheme="minorHAnsi"/>
          <w:bCs/>
          <w:color w:val="000000"/>
          <w:sz w:val="22"/>
          <w:szCs w:val="22"/>
        </w:rPr>
        <w:t>melt szint folytatása és/vagy más tárgyakból</w:t>
      </w:r>
    </w:p>
    <w:p w14:paraId="48049ADA" w14:textId="77777777" w:rsidR="0047097E" w:rsidRDefault="0047097E" w:rsidP="0047097E">
      <w:pPr>
        <w:ind w:firstLine="708"/>
        <w:jc w:val="both"/>
        <w:rPr>
          <w:rFonts w:asciiTheme="minorHAnsi" w:hAnsiTheme="minorHAnsi"/>
          <w:bCs/>
          <w:color w:val="000000"/>
          <w:sz w:val="22"/>
          <w:szCs w:val="22"/>
        </w:rPr>
      </w:pPr>
      <w:r w:rsidRPr="00027253">
        <w:rPr>
          <w:rFonts w:asciiTheme="minorHAnsi" w:hAnsiTheme="minorHAnsi"/>
          <w:bCs/>
          <w:color w:val="000000"/>
          <w:sz w:val="22"/>
          <w:szCs w:val="22"/>
        </w:rPr>
        <w:t xml:space="preserve">emelt </w:t>
      </w:r>
      <w:r>
        <w:rPr>
          <w:rFonts w:asciiTheme="minorHAnsi" w:hAnsiTheme="minorHAnsi"/>
          <w:bCs/>
          <w:color w:val="000000"/>
          <w:sz w:val="22"/>
          <w:szCs w:val="22"/>
        </w:rPr>
        <w:t>óraszámú tantárgy /fakultáció választása</w:t>
      </w:r>
    </w:p>
    <w:p w14:paraId="73B5802C" w14:textId="77777777" w:rsidR="00223AC0" w:rsidRDefault="0047097E" w:rsidP="0047097E">
      <w:pPr>
        <w:ind w:firstLine="708"/>
        <w:jc w:val="both"/>
        <w:rPr>
          <w:rFonts w:asciiTheme="minorHAnsi" w:hAnsiTheme="minorHAnsi"/>
          <w:bCs/>
          <w:color w:val="000000"/>
          <w:sz w:val="22"/>
          <w:szCs w:val="22"/>
        </w:rPr>
      </w:pPr>
      <w:r>
        <w:rPr>
          <w:rFonts w:asciiTheme="minorHAnsi" w:hAnsiTheme="minorHAnsi"/>
          <w:bCs/>
          <w:color w:val="000000"/>
          <w:sz w:val="22"/>
          <w:szCs w:val="22"/>
        </w:rPr>
        <w:t>Természettudományos tantárgyak emelt óraszámú</w:t>
      </w:r>
      <w:r w:rsidR="00223AC0">
        <w:rPr>
          <w:rFonts w:asciiTheme="minorHAnsi" w:hAnsiTheme="minorHAnsi"/>
          <w:bCs/>
          <w:color w:val="000000"/>
          <w:sz w:val="22"/>
          <w:szCs w:val="22"/>
        </w:rPr>
        <w:t xml:space="preserve"> (heti 3 óra/tantárgy) </w:t>
      </w:r>
      <w:r>
        <w:rPr>
          <w:rFonts w:asciiTheme="minorHAnsi" w:hAnsiTheme="minorHAnsi"/>
          <w:bCs/>
          <w:color w:val="000000"/>
          <w:sz w:val="22"/>
          <w:szCs w:val="22"/>
        </w:rPr>
        <w:t xml:space="preserve"> képzésben </w:t>
      </w:r>
    </w:p>
    <w:p w14:paraId="1503162B" w14:textId="77777777" w:rsidR="0047097E" w:rsidRDefault="0047097E" w:rsidP="0047097E">
      <w:pPr>
        <w:ind w:firstLine="708"/>
        <w:jc w:val="both"/>
        <w:rPr>
          <w:rFonts w:asciiTheme="minorHAnsi" w:hAnsiTheme="minorHAnsi"/>
          <w:bCs/>
          <w:color w:val="000000"/>
          <w:sz w:val="22"/>
          <w:szCs w:val="22"/>
        </w:rPr>
      </w:pPr>
      <w:r>
        <w:rPr>
          <w:rFonts w:asciiTheme="minorHAnsi" w:hAnsiTheme="minorHAnsi"/>
          <w:bCs/>
          <w:color w:val="000000"/>
          <w:sz w:val="22"/>
          <w:szCs w:val="22"/>
        </w:rPr>
        <w:t xml:space="preserve">folytathatók.  </w:t>
      </w:r>
    </w:p>
    <w:p w14:paraId="32761E9A" w14:textId="77777777" w:rsidR="0047097E" w:rsidRDefault="0047097E" w:rsidP="0047097E">
      <w:pPr>
        <w:jc w:val="both"/>
        <w:rPr>
          <w:rFonts w:asciiTheme="minorHAnsi" w:hAnsiTheme="minorHAnsi"/>
          <w:bCs/>
          <w:color w:val="000000"/>
          <w:sz w:val="22"/>
          <w:szCs w:val="22"/>
        </w:rPr>
      </w:pPr>
      <w:r>
        <w:rPr>
          <w:rFonts w:asciiTheme="minorHAnsi" w:hAnsiTheme="minorHAnsi"/>
          <w:bCs/>
          <w:color w:val="000000"/>
          <w:sz w:val="22"/>
          <w:szCs w:val="22"/>
        </w:rPr>
        <w:t xml:space="preserve">              Digitális kultúra tárgyból a 11-12. évfolyamon biztosított az emelt szintű </w:t>
      </w:r>
    </w:p>
    <w:p w14:paraId="7880CF83" w14:textId="77777777" w:rsidR="0047097E" w:rsidRDefault="0047097E" w:rsidP="0047097E">
      <w:pPr>
        <w:jc w:val="both"/>
        <w:rPr>
          <w:rFonts w:asciiTheme="minorHAnsi" w:hAnsiTheme="minorHAnsi"/>
          <w:bCs/>
          <w:color w:val="000000"/>
          <w:sz w:val="22"/>
          <w:szCs w:val="22"/>
        </w:rPr>
      </w:pPr>
      <w:r>
        <w:rPr>
          <w:rFonts w:asciiTheme="minorHAnsi" w:hAnsiTheme="minorHAnsi"/>
          <w:bCs/>
          <w:color w:val="000000"/>
          <w:sz w:val="22"/>
          <w:szCs w:val="22"/>
        </w:rPr>
        <w:t xml:space="preserve">              képzés választása. </w:t>
      </w:r>
    </w:p>
    <w:p w14:paraId="6AC152D0" w14:textId="2FD90E1A" w:rsidR="00B04EB2" w:rsidRDefault="00B04EB2" w:rsidP="00B04EB2">
      <w:pPr>
        <w:jc w:val="both"/>
        <w:rPr>
          <w:rFonts w:asciiTheme="minorHAnsi" w:hAnsiTheme="minorHAnsi"/>
          <w:b/>
          <w:sz w:val="22"/>
          <w:szCs w:val="22"/>
        </w:rPr>
      </w:pPr>
      <w:r w:rsidRPr="00B04EB2">
        <w:rPr>
          <w:rFonts w:asciiTheme="minorHAnsi" w:hAnsiTheme="minorHAnsi"/>
          <w:b/>
          <w:sz w:val="22"/>
          <w:szCs w:val="22"/>
        </w:rPr>
        <w:t xml:space="preserve">Idegen nyelv – természettudomány  képzés </w:t>
      </w:r>
      <w:r>
        <w:rPr>
          <w:rFonts w:asciiTheme="minorHAnsi" w:hAnsiTheme="minorHAnsi"/>
          <w:b/>
          <w:bCs/>
          <w:color w:val="000000"/>
          <w:sz w:val="22"/>
          <w:szCs w:val="22"/>
        </w:rPr>
        <w:t>(2025/2026-tól):</w:t>
      </w:r>
    </w:p>
    <w:p w14:paraId="1592E968" w14:textId="77777777" w:rsidR="00B04EB2" w:rsidRPr="00F517F9" w:rsidRDefault="00B04EB2" w:rsidP="00B04EB2">
      <w:pPr>
        <w:ind w:firstLine="708"/>
        <w:jc w:val="both"/>
        <w:rPr>
          <w:rFonts w:asciiTheme="minorHAnsi" w:hAnsiTheme="minorHAnsi"/>
          <w:i/>
          <w:sz w:val="22"/>
          <w:szCs w:val="22"/>
        </w:rPr>
      </w:pPr>
      <w:r w:rsidRPr="00F517F9">
        <w:rPr>
          <w:rFonts w:asciiTheme="minorHAnsi" w:hAnsiTheme="minorHAnsi"/>
          <w:i/>
          <w:sz w:val="22"/>
          <w:szCs w:val="22"/>
        </w:rPr>
        <w:t xml:space="preserve">9. évfolyam </w:t>
      </w:r>
      <w:r>
        <w:rPr>
          <w:rFonts w:asciiTheme="minorHAnsi" w:hAnsiTheme="minorHAnsi"/>
          <w:i/>
          <w:sz w:val="22"/>
          <w:szCs w:val="22"/>
        </w:rPr>
        <w:t>(+ 4 óra a kötelező 32 óra alapóraszám felett)</w:t>
      </w:r>
    </w:p>
    <w:p w14:paraId="4010E737" w14:textId="77777777" w:rsidR="00B04EB2" w:rsidRDefault="00B04EB2" w:rsidP="00B04EB2">
      <w:pPr>
        <w:ind w:firstLine="708"/>
        <w:jc w:val="both"/>
        <w:rPr>
          <w:rFonts w:asciiTheme="minorHAnsi" w:hAnsiTheme="minorHAnsi"/>
          <w:sz w:val="22"/>
          <w:szCs w:val="22"/>
        </w:rPr>
      </w:pPr>
      <w:r>
        <w:rPr>
          <w:rFonts w:asciiTheme="minorHAnsi" w:hAnsiTheme="minorHAnsi"/>
          <w:sz w:val="22"/>
          <w:szCs w:val="22"/>
        </w:rPr>
        <w:t>földrajz</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2 óra (emelt szint)</w:t>
      </w:r>
    </w:p>
    <w:p w14:paraId="6382F7CE" w14:textId="287F7C11" w:rsidR="00B04EB2" w:rsidRDefault="00B04EB2" w:rsidP="00B04EB2">
      <w:pPr>
        <w:ind w:firstLine="708"/>
        <w:jc w:val="both"/>
        <w:rPr>
          <w:rFonts w:asciiTheme="minorHAnsi" w:hAnsiTheme="minorHAnsi"/>
          <w:sz w:val="22"/>
          <w:szCs w:val="22"/>
        </w:rPr>
      </w:pPr>
      <w:r>
        <w:rPr>
          <w:rFonts w:asciiTheme="minorHAnsi" w:hAnsiTheme="minorHAnsi"/>
          <w:sz w:val="22"/>
          <w:szCs w:val="22"/>
        </w:rPr>
        <w:t>digitális kultúra</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1</w:t>
      </w:r>
      <w:r>
        <w:rPr>
          <w:rFonts w:asciiTheme="minorHAnsi" w:hAnsiTheme="minorHAnsi"/>
          <w:sz w:val="22"/>
          <w:szCs w:val="22"/>
        </w:rPr>
        <w:t xml:space="preserve"> óra </w:t>
      </w:r>
    </w:p>
    <w:p w14:paraId="272E97F9" w14:textId="77777777" w:rsidR="00B04EB2" w:rsidRDefault="00B04EB2" w:rsidP="00B04EB2">
      <w:pPr>
        <w:ind w:firstLine="708"/>
        <w:jc w:val="both"/>
        <w:rPr>
          <w:rFonts w:asciiTheme="minorHAnsi" w:hAnsiTheme="minorHAnsi"/>
          <w:sz w:val="22"/>
          <w:szCs w:val="22"/>
        </w:rPr>
      </w:pPr>
      <w:r>
        <w:rPr>
          <w:rFonts w:asciiTheme="minorHAnsi" w:hAnsiTheme="minorHAnsi"/>
          <w:sz w:val="22"/>
          <w:szCs w:val="22"/>
        </w:rPr>
        <w:t xml:space="preserve">Angol nyelv/ német nyelv  </w:t>
      </w:r>
      <w:r>
        <w:rPr>
          <w:rFonts w:asciiTheme="minorHAnsi" w:hAnsiTheme="minorHAnsi"/>
          <w:sz w:val="22"/>
          <w:szCs w:val="22"/>
        </w:rPr>
        <w:tab/>
        <w:t>1 óra (emelt szint)</w:t>
      </w:r>
    </w:p>
    <w:p w14:paraId="326976F9" w14:textId="77777777" w:rsidR="00B04EB2" w:rsidRDefault="00B04EB2" w:rsidP="00B04EB2">
      <w:pPr>
        <w:ind w:firstLine="708"/>
        <w:jc w:val="both"/>
        <w:rPr>
          <w:rFonts w:asciiTheme="minorHAnsi" w:hAnsiTheme="minorHAnsi"/>
          <w:sz w:val="22"/>
          <w:szCs w:val="22"/>
        </w:rPr>
      </w:pPr>
    </w:p>
    <w:p w14:paraId="1305FFD5" w14:textId="77777777" w:rsidR="00B04EB2" w:rsidRPr="00F517F9" w:rsidRDefault="00B04EB2" w:rsidP="00B04EB2">
      <w:pPr>
        <w:ind w:firstLine="708"/>
        <w:jc w:val="both"/>
        <w:rPr>
          <w:rFonts w:asciiTheme="minorHAnsi" w:hAnsiTheme="minorHAnsi"/>
          <w:i/>
          <w:sz w:val="22"/>
          <w:szCs w:val="22"/>
        </w:rPr>
      </w:pPr>
      <w:r w:rsidRPr="00027253">
        <w:rPr>
          <w:rFonts w:asciiTheme="minorHAnsi" w:hAnsiTheme="minorHAnsi"/>
          <w:i/>
          <w:sz w:val="22"/>
          <w:szCs w:val="22"/>
        </w:rPr>
        <w:t xml:space="preserve">10 évfolyam </w:t>
      </w:r>
      <w:r>
        <w:rPr>
          <w:rFonts w:asciiTheme="minorHAnsi" w:hAnsiTheme="minorHAnsi"/>
          <w:i/>
          <w:sz w:val="22"/>
          <w:szCs w:val="22"/>
        </w:rPr>
        <w:t>(+ 4 óra a kötelező 32 óra alapóraszám felett)</w:t>
      </w:r>
    </w:p>
    <w:p w14:paraId="68344BE5" w14:textId="77777777" w:rsidR="00B04EB2" w:rsidRDefault="00B04EB2" w:rsidP="00B04EB2">
      <w:pPr>
        <w:ind w:firstLine="708"/>
        <w:jc w:val="both"/>
        <w:rPr>
          <w:rFonts w:asciiTheme="minorHAnsi" w:hAnsiTheme="minorHAnsi"/>
          <w:sz w:val="22"/>
          <w:szCs w:val="22"/>
        </w:rPr>
      </w:pPr>
      <w:r>
        <w:rPr>
          <w:rFonts w:asciiTheme="minorHAnsi" w:hAnsiTheme="minorHAnsi"/>
          <w:sz w:val="22"/>
          <w:szCs w:val="22"/>
        </w:rPr>
        <w:t xml:space="preserve">biológia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2 óra (emelt szint)</w:t>
      </w:r>
    </w:p>
    <w:p w14:paraId="39506EE7" w14:textId="5FB57DD8" w:rsidR="00B04EB2" w:rsidRDefault="00B04EB2" w:rsidP="00B04EB2">
      <w:pPr>
        <w:ind w:firstLine="708"/>
        <w:jc w:val="both"/>
        <w:rPr>
          <w:rFonts w:asciiTheme="minorHAnsi" w:hAnsiTheme="minorHAnsi"/>
          <w:sz w:val="22"/>
          <w:szCs w:val="22"/>
        </w:rPr>
      </w:pPr>
      <w:r>
        <w:rPr>
          <w:rFonts w:asciiTheme="minorHAnsi" w:hAnsiTheme="minorHAnsi"/>
          <w:sz w:val="22"/>
          <w:szCs w:val="22"/>
        </w:rPr>
        <w:t>digitális kultúra</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1</w:t>
      </w:r>
      <w:r>
        <w:rPr>
          <w:rFonts w:asciiTheme="minorHAnsi" w:hAnsiTheme="minorHAnsi"/>
          <w:sz w:val="22"/>
          <w:szCs w:val="22"/>
        </w:rPr>
        <w:t xml:space="preserve"> óra</w:t>
      </w:r>
    </w:p>
    <w:p w14:paraId="2A22E76D" w14:textId="77777777" w:rsidR="00B04EB2" w:rsidRDefault="00B04EB2" w:rsidP="00B04EB2">
      <w:pPr>
        <w:ind w:firstLine="708"/>
        <w:jc w:val="both"/>
        <w:rPr>
          <w:rFonts w:asciiTheme="minorHAnsi" w:hAnsiTheme="minorHAnsi"/>
          <w:sz w:val="22"/>
          <w:szCs w:val="22"/>
        </w:rPr>
      </w:pPr>
      <w:r>
        <w:rPr>
          <w:rFonts w:asciiTheme="minorHAnsi" w:hAnsiTheme="minorHAnsi"/>
          <w:sz w:val="22"/>
          <w:szCs w:val="22"/>
        </w:rPr>
        <w:t xml:space="preserve">Angol nyelv/ német nyelv  </w:t>
      </w:r>
      <w:r>
        <w:rPr>
          <w:rFonts w:asciiTheme="minorHAnsi" w:hAnsiTheme="minorHAnsi"/>
          <w:sz w:val="22"/>
          <w:szCs w:val="22"/>
        </w:rPr>
        <w:tab/>
        <w:t>1 óra (emelt szint)</w:t>
      </w:r>
    </w:p>
    <w:p w14:paraId="50A9B2C4" w14:textId="77777777" w:rsidR="00B04EB2" w:rsidRDefault="00B04EB2" w:rsidP="00B04EB2">
      <w:pPr>
        <w:ind w:firstLine="708"/>
        <w:jc w:val="both"/>
        <w:rPr>
          <w:rFonts w:asciiTheme="minorHAnsi" w:hAnsiTheme="minorHAnsi"/>
          <w:sz w:val="22"/>
          <w:szCs w:val="22"/>
        </w:rPr>
      </w:pPr>
    </w:p>
    <w:p w14:paraId="5DBB5E2C" w14:textId="77777777" w:rsidR="00B04EB2" w:rsidRDefault="00B04EB2" w:rsidP="00B04EB2">
      <w:pPr>
        <w:ind w:firstLine="708"/>
        <w:jc w:val="both"/>
        <w:rPr>
          <w:rFonts w:asciiTheme="minorHAnsi" w:hAnsiTheme="minorHAnsi"/>
          <w:bCs/>
          <w:i/>
          <w:color w:val="000000"/>
          <w:sz w:val="22"/>
          <w:szCs w:val="22"/>
        </w:rPr>
      </w:pPr>
      <w:r>
        <w:rPr>
          <w:rFonts w:asciiTheme="minorHAnsi" w:hAnsiTheme="minorHAnsi"/>
          <w:bCs/>
          <w:i/>
          <w:color w:val="000000"/>
          <w:sz w:val="22"/>
          <w:szCs w:val="22"/>
        </w:rPr>
        <w:t xml:space="preserve">11-12. </w:t>
      </w:r>
      <w:r w:rsidRPr="00027253">
        <w:rPr>
          <w:rFonts w:asciiTheme="minorHAnsi" w:hAnsiTheme="minorHAnsi"/>
          <w:bCs/>
          <w:i/>
          <w:color w:val="000000"/>
          <w:sz w:val="22"/>
          <w:szCs w:val="22"/>
        </w:rPr>
        <w:t xml:space="preserve"> évfolyam (</w:t>
      </w:r>
      <w:r>
        <w:rPr>
          <w:rFonts w:asciiTheme="minorHAnsi" w:hAnsiTheme="minorHAnsi"/>
          <w:bCs/>
          <w:i/>
          <w:color w:val="000000"/>
          <w:sz w:val="22"/>
          <w:szCs w:val="22"/>
        </w:rPr>
        <w:t>min. 4</w:t>
      </w:r>
      <w:r w:rsidRPr="00027253">
        <w:rPr>
          <w:rFonts w:asciiTheme="minorHAnsi" w:hAnsiTheme="minorHAnsi"/>
          <w:bCs/>
          <w:i/>
          <w:color w:val="000000"/>
          <w:sz w:val="22"/>
          <w:szCs w:val="22"/>
        </w:rPr>
        <w:t xml:space="preserve"> óra)</w:t>
      </w:r>
    </w:p>
    <w:p w14:paraId="7818980C" w14:textId="77777777" w:rsidR="00B04EB2" w:rsidRDefault="00B04EB2" w:rsidP="00B04EB2">
      <w:pPr>
        <w:ind w:firstLine="708"/>
        <w:jc w:val="both"/>
        <w:rPr>
          <w:rFonts w:asciiTheme="minorHAnsi" w:hAnsiTheme="minorHAnsi"/>
          <w:bCs/>
          <w:color w:val="000000"/>
          <w:sz w:val="22"/>
          <w:szCs w:val="22"/>
        </w:rPr>
      </w:pPr>
      <w:r>
        <w:rPr>
          <w:rFonts w:asciiTheme="minorHAnsi" w:hAnsiTheme="minorHAnsi"/>
          <w:bCs/>
          <w:color w:val="000000"/>
          <w:sz w:val="22"/>
          <w:szCs w:val="22"/>
        </w:rPr>
        <w:t>Egyénileg választott tanrenddel a korábbi e</w:t>
      </w:r>
      <w:r w:rsidRPr="00027253">
        <w:rPr>
          <w:rFonts w:asciiTheme="minorHAnsi" w:hAnsiTheme="minorHAnsi"/>
          <w:bCs/>
          <w:color w:val="000000"/>
          <w:sz w:val="22"/>
          <w:szCs w:val="22"/>
        </w:rPr>
        <w:t>melt szint folytatása és/vagy más tárgyakból</w:t>
      </w:r>
    </w:p>
    <w:p w14:paraId="628DEAEF" w14:textId="77777777" w:rsidR="00B04EB2" w:rsidRDefault="00B04EB2" w:rsidP="00B04EB2">
      <w:pPr>
        <w:ind w:firstLine="708"/>
        <w:jc w:val="both"/>
        <w:rPr>
          <w:rFonts w:asciiTheme="minorHAnsi" w:hAnsiTheme="minorHAnsi"/>
          <w:bCs/>
          <w:color w:val="000000"/>
          <w:sz w:val="22"/>
          <w:szCs w:val="22"/>
        </w:rPr>
      </w:pPr>
      <w:r w:rsidRPr="00027253">
        <w:rPr>
          <w:rFonts w:asciiTheme="minorHAnsi" w:hAnsiTheme="minorHAnsi"/>
          <w:bCs/>
          <w:color w:val="000000"/>
          <w:sz w:val="22"/>
          <w:szCs w:val="22"/>
        </w:rPr>
        <w:lastRenderedPageBreak/>
        <w:t xml:space="preserve">emelt </w:t>
      </w:r>
      <w:r>
        <w:rPr>
          <w:rFonts w:asciiTheme="minorHAnsi" w:hAnsiTheme="minorHAnsi"/>
          <w:bCs/>
          <w:color w:val="000000"/>
          <w:sz w:val="22"/>
          <w:szCs w:val="22"/>
        </w:rPr>
        <w:t>óraszámú tantárgy /fakultáció választása</w:t>
      </w:r>
    </w:p>
    <w:p w14:paraId="797AC649" w14:textId="77777777" w:rsidR="00B04EB2" w:rsidRDefault="00B04EB2" w:rsidP="00B04EB2">
      <w:pPr>
        <w:ind w:firstLine="708"/>
        <w:jc w:val="both"/>
        <w:rPr>
          <w:rFonts w:asciiTheme="minorHAnsi" w:hAnsiTheme="minorHAnsi"/>
          <w:bCs/>
          <w:color w:val="000000"/>
          <w:sz w:val="22"/>
          <w:szCs w:val="22"/>
        </w:rPr>
      </w:pPr>
      <w:r>
        <w:rPr>
          <w:rFonts w:asciiTheme="minorHAnsi" w:hAnsiTheme="minorHAnsi"/>
          <w:bCs/>
          <w:color w:val="000000"/>
          <w:sz w:val="22"/>
          <w:szCs w:val="22"/>
        </w:rPr>
        <w:t xml:space="preserve">Természettudományos tantárgyak emelt óraszámú (heti 3 óra/tantárgy)  képzésben </w:t>
      </w:r>
    </w:p>
    <w:p w14:paraId="7615DB32" w14:textId="77777777" w:rsidR="00B04EB2" w:rsidRDefault="00B04EB2" w:rsidP="00B04EB2">
      <w:pPr>
        <w:ind w:firstLine="708"/>
        <w:jc w:val="both"/>
        <w:rPr>
          <w:rFonts w:asciiTheme="minorHAnsi" w:hAnsiTheme="minorHAnsi"/>
          <w:bCs/>
          <w:color w:val="000000"/>
          <w:sz w:val="22"/>
          <w:szCs w:val="22"/>
        </w:rPr>
      </w:pPr>
      <w:r>
        <w:rPr>
          <w:rFonts w:asciiTheme="minorHAnsi" w:hAnsiTheme="minorHAnsi"/>
          <w:bCs/>
          <w:color w:val="000000"/>
          <w:sz w:val="22"/>
          <w:szCs w:val="22"/>
        </w:rPr>
        <w:t xml:space="preserve">folytathatók.  </w:t>
      </w:r>
    </w:p>
    <w:p w14:paraId="3F8716F5" w14:textId="6CAA44A7" w:rsidR="00B04EB2" w:rsidRDefault="00B04EB2" w:rsidP="00B04EB2">
      <w:pPr>
        <w:jc w:val="both"/>
        <w:rPr>
          <w:rFonts w:asciiTheme="minorHAnsi" w:hAnsiTheme="minorHAnsi"/>
          <w:bCs/>
          <w:color w:val="000000"/>
          <w:sz w:val="22"/>
          <w:szCs w:val="22"/>
        </w:rPr>
      </w:pPr>
      <w:r>
        <w:rPr>
          <w:rFonts w:asciiTheme="minorHAnsi" w:hAnsiTheme="minorHAnsi"/>
          <w:bCs/>
          <w:color w:val="000000"/>
          <w:sz w:val="22"/>
          <w:szCs w:val="22"/>
        </w:rPr>
        <w:t xml:space="preserve">              Digitális kultúra </w:t>
      </w:r>
      <w:r>
        <w:rPr>
          <w:rFonts w:asciiTheme="minorHAnsi" w:hAnsiTheme="minorHAnsi"/>
          <w:bCs/>
          <w:color w:val="000000"/>
          <w:sz w:val="22"/>
          <w:szCs w:val="22"/>
        </w:rPr>
        <w:t xml:space="preserve">és idegen nyelv </w:t>
      </w:r>
      <w:r>
        <w:rPr>
          <w:rFonts w:asciiTheme="minorHAnsi" w:hAnsiTheme="minorHAnsi"/>
          <w:bCs/>
          <w:color w:val="000000"/>
          <w:sz w:val="22"/>
          <w:szCs w:val="22"/>
        </w:rPr>
        <w:t xml:space="preserve">tárgyból a 11-12. évfolyamon biztosított az emelt szintű </w:t>
      </w:r>
    </w:p>
    <w:p w14:paraId="3C889058" w14:textId="77777777" w:rsidR="00B04EB2" w:rsidRDefault="00B04EB2" w:rsidP="00B04EB2">
      <w:pPr>
        <w:jc w:val="both"/>
        <w:rPr>
          <w:rFonts w:asciiTheme="minorHAnsi" w:hAnsiTheme="minorHAnsi"/>
          <w:bCs/>
          <w:color w:val="000000"/>
          <w:sz w:val="22"/>
          <w:szCs w:val="22"/>
        </w:rPr>
      </w:pPr>
      <w:r>
        <w:rPr>
          <w:rFonts w:asciiTheme="minorHAnsi" w:hAnsiTheme="minorHAnsi"/>
          <w:bCs/>
          <w:color w:val="000000"/>
          <w:sz w:val="22"/>
          <w:szCs w:val="22"/>
        </w:rPr>
        <w:t xml:space="preserve">              képzés választása. </w:t>
      </w:r>
    </w:p>
    <w:p w14:paraId="00A5BF11" w14:textId="77777777" w:rsidR="002A25F0" w:rsidRDefault="002A25F0" w:rsidP="00A843FD">
      <w:pPr>
        <w:ind w:firstLine="708"/>
        <w:jc w:val="both"/>
        <w:rPr>
          <w:rFonts w:asciiTheme="minorHAnsi" w:hAnsiTheme="minorHAnsi" w:cs="Times"/>
          <w:sz w:val="22"/>
          <w:szCs w:val="22"/>
        </w:rPr>
      </w:pPr>
    </w:p>
    <w:p w14:paraId="719FA6FF" w14:textId="77777777" w:rsidR="002A25F0" w:rsidRDefault="002A25F0" w:rsidP="002A25F0">
      <w:pPr>
        <w:jc w:val="both"/>
        <w:rPr>
          <w:rFonts w:asciiTheme="minorHAnsi" w:hAnsiTheme="minorHAnsi"/>
          <w:b/>
          <w:sz w:val="22"/>
          <w:szCs w:val="22"/>
        </w:rPr>
      </w:pPr>
      <w:r w:rsidRPr="00EB2B35">
        <w:rPr>
          <w:rFonts w:asciiTheme="minorHAnsi" w:hAnsiTheme="minorHAnsi" w:cs="Times"/>
          <w:sz w:val="22"/>
          <w:szCs w:val="22"/>
        </w:rPr>
        <w:t xml:space="preserve"> </w:t>
      </w:r>
      <w:r>
        <w:rPr>
          <w:rFonts w:asciiTheme="minorHAnsi" w:hAnsiTheme="minorHAnsi"/>
          <w:b/>
          <w:sz w:val="22"/>
          <w:szCs w:val="22"/>
        </w:rPr>
        <w:t xml:space="preserve">Angol </w:t>
      </w:r>
      <w:r w:rsidR="00ED5387">
        <w:rPr>
          <w:rFonts w:asciiTheme="minorHAnsi" w:hAnsiTheme="minorHAnsi"/>
          <w:b/>
          <w:sz w:val="22"/>
          <w:szCs w:val="22"/>
        </w:rPr>
        <w:t xml:space="preserve">-  </w:t>
      </w:r>
      <w:r w:rsidR="00223AC0">
        <w:rPr>
          <w:rFonts w:asciiTheme="minorHAnsi" w:hAnsiTheme="minorHAnsi"/>
          <w:b/>
          <w:sz w:val="22"/>
          <w:szCs w:val="22"/>
        </w:rPr>
        <w:t>digitális kultúra</w:t>
      </w:r>
      <w:r w:rsidR="00ED5387">
        <w:rPr>
          <w:rFonts w:asciiTheme="minorHAnsi" w:hAnsiTheme="minorHAnsi"/>
          <w:b/>
          <w:sz w:val="22"/>
          <w:szCs w:val="22"/>
        </w:rPr>
        <w:t xml:space="preserve"> képzés</w:t>
      </w:r>
    </w:p>
    <w:p w14:paraId="14D66AD8" w14:textId="77777777" w:rsidR="00223AC0" w:rsidRPr="00F517F9" w:rsidRDefault="002A25F0" w:rsidP="00223AC0">
      <w:pPr>
        <w:ind w:firstLine="708"/>
        <w:jc w:val="both"/>
        <w:rPr>
          <w:rFonts w:asciiTheme="minorHAnsi" w:hAnsiTheme="minorHAnsi"/>
          <w:i/>
          <w:sz w:val="22"/>
          <w:szCs w:val="22"/>
        </w:rPr>
      </w:pPr>
      <w:r w:rsidRPr="00F517F9">
        <w:rPr>
          <w:rFonts w:asciiTheme="minorHAnsi" w:hAnsiTheme="minorHAnsi"/>
          <w:i/>
          <w:sz w:val="22"/>
          <w:szCs w:val="22"/>
        </w:rPr>
        <w:t xml:space="preserve">9. évfolyam </w:t>
      </w:r>
      <w:r w:rsidR="00223AC0">
        <w:rPr>
          <w:rFonts w:asciiTheme="minorHAnsi" w:hAnsiTheme="minorHAnsi"/>
          <w:i/>
          <w:sz w:val="22"/>
          <w:szCs w:val="22"/>
        </w:rPr>
        <w:t>(+ 4 óra a kötelező 32 óra alapóraszám felett)</w:t>
      </w:r>
    </w:p>
    <w:p w14:paraId="00CD9632" w14:textId="77777777" w:rsidR="00891A09" w:rsidRDefault="00891A09" w:rsidP="002A25F0">
      <w:pPr>
        <w:ind w:firstLine="708"/>
        <w:jc w:val="both"/>
        <w:rPr>
          <w:rFonts w:asciiTheme="minorHAnsi" w:hAnsiTheme="minorHAnsi"/>
          <w:sz w:val="22"/>
          <w:szCs w:val="22"/>
        </w:rPr>
      </w:pPr>
      <w:r>
        <w:rPr>
          <w:rFonts w:asciiTheme="minorHAnsi" w:hAnsiTheme="minorHAnsi"/>
          <w:sz w:val="22"/>
          <w:szCs w:val="22"/>
        </w:rPr>
        <w:t>angol nyelv</w:t>
      </w:r>
      <w:r>
        <w:rPr>
          <w:rFonts w:asciiTheme="minorHAnsi" w:hAnsiTheme="minorHAnsi"/>
          <w:sz w:val="22"/>
          <w:szCs w:val="22"/>
        </w:rPr>
        <w:tab/>
      </w:r>
      <w:r>
        <w:rPr>
          <w:rFonts w:asciiTheme="minorHAnsi" w:hAnsiTheme="minorHAnsi"/>
          <w:sz w:val="22"/>
          <w:szCs w:val="22"/>
        </w:rPr>
        <w:tab/>
      </w:r>
      <w:r w:rsidR="001D5B25">
        <w:rPr>
          <w:rFonts w:asciiTheme="minorHAnsi" w:hAnsiTheme="minorHAnsi"/>
          <w:sz w:val="22"/>
          <w:szCs w:val="22"/>
        </w:rPr>
        <w:tab/>
      </w:r>
      <w:r w:rsidR="00223AC0">
        <w:rPr>
          <w:rFonts w:asciiTheme="minorHAnsi" w:hAnsiTheme="minorHAnsi"/>
          <w:sz w:val="22"/>
          <w:szCs w:val="22"/>
        </w:rPr>
        <w:t>1</w:t>
      </w:r>
      <w:r>
        <w:rPr>
          <w:rFonts w:asciiTheme="minorHAnsi" w:hAnsiTheme="minorHAnsi"/>
          <w:sz w:val="22"/>
          <w:szCs w:val="22"/>
        </w:rPr>
        <w:t xml:space="preserve"> óra</w:t>
      </w:r>
      <w:r w:rsidR="00223AC0">
        <w:rPr>
          <w:rFonts w:asciiTheme="minorHAnsi" w:hAnsiTheme="minorHAnsi"/>
          <w:sz w:val="22"/>
          <w:szCs w:val="22"/>
        </w:rPr>
        <w:t xml:space="preserve"> (emelt szint)</w:t>
      </w:r>
    </w:p>
    <w:p w14:paraId="6A07B8B4" w14:textId="77777777" w:rsidR="00223AC0" w:rsidRDefault="00223AC0" w:rsidP="00223AC0">
      <w:pPr>
        <w:ind w:firstLine="708"/>
        <w:jc w:val="both"/>
        <w:rPr>
          <w:rFonts w:asciiTheme="minorHAnsi" w:hAnsiTheme="minorHAnsi"/>
          <w:sz w:val="22"/>
          <w:szCs w:val="22"/>
        </w:rPr>
      </w:pPr>
      <w:r>
        <w:rPr>
          <w:rFonts w:asciiTheme="minorHAnsi" w:hAnsiTheme="minorHAnsi"/>
          <w:sz w:val="22"/>
          <w:szCs w:val="22"/>
        </w:rPr>
        <w:t>digitális kultúra</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2 óra (emelt szint)</w:t>
      </w:r>
    </w:p>
    <w:p w14:paraId="4545C89A" w14:textId="77777777" w:rsidR="00891A09" w:rsidRDefault="00891A09" w:rsidP="00891A09">
      <w:pPr>
        <w:ind w:firstLine="708"/>
        <w:jc w:val="both"/>
        <w:rPr>
          <w:rFonts w:asciiTheme="minorHAnsi" w:hAnsiTheme="minorHAnsi"/>
          <w:sz w:val="22"/>
          <w:szCs w:val="22"/>
        </w:rPr>
      </w:pPr>
      <w:r>
        <w:rPr>
          <w:rFonts w:asciiTheme="minorHAnsi" w:hAnsiTheme="minorHAnsi"/>
          <w:sz w:val="22"/>
          <w:szCs w:val="22"/>
        </w:rPr>
        <w:t xml:space="preserve">matematika </w:t>
      </w:r>
      <w:r>
        <w:rPr>
          <w:rFonts w:asciiTheme="minorHAnsi" w:hAnsiTheme="minorHAnsi"/>
          <w:sz w:val="22"/>
          <w:szCs w:val="22"/>
        </w:rPr>
        <w:tab/>
      </w:r>
      <w:r>
        <w:rPr>
          <w:rFonts w:asciiTheme="minorHAnsi" w:hAnsiTheme="minorHAnsi"/>
          <w:sz w:val="22"/>
          <w:szCs w:val="22"/>
        </w:rPr>
        <w:tab/>
      </w:r>
      <w:r w:rsidR="001D5B25">
        <w:rPr>
          <w:rFonts w:asciiTheme="minorHAnsi" w:hAnsiTheme="minorHAnsi"/>
          <w:sz w:val="22"/>
          <w:szCs w:val="22"/>
        </w:rPr>
        <w:tab/>
      </w:r>
      <w:r>
        <w:rPr>
          <w:rFonts w:asciiTheme="minorHAnsi" w:hAnsiTheme="minorHAnsi"/>
          <w:sz w:val="22"/>
          <w:szCs w:val="22"/>
        </w:rPr>
        <w:t>1 óra</w:t>
      </w:r>
    </w:p>
    <w:p w14:paraId="212DA0E0" w14:textId="77777777" w:rsidR="00223AC0" w:rsidRPr="00F517F9" w:rsidRDefault="002A25F0" w:rsidP="00223AC0">
      <w:pPr>
        <w:ind w:firstLine="708"/>
        <w:jc w:val="both"/>
        <w:rPr>
          <w:rFonts w:asciiTheme="minorHAnsi" w:hAnsiTheme="minorHAnsi"/>
          <w:i/>
          <w:sz w:val="22"/>
          <w:szCs w:val="22"/>
        </w:rPr>
      </w:pPr>
      <w:r w:rsidRPr="00027253">
        <w:rPr>
          <w:rFonts w:asciiTheme="minorHAnsi" w:hAnsiTheme="minorHAnsi"/>
          <w:i/>
          <w:sz w:val="22"/>
          <w:szCs w:val="22"/>
        </w:rPr>
        <w:t xml:space="preserve">10 évfolyam </w:t>
      </w:r>
      <w:r w:rsidR="00223AC0">
        <w:rPr>
          <w:rFonts w:asciiTheme="minorHAnsi" w:hAnsiTheme="minorHAnsi"/>
          <w:i/>
          <w:sz w:val="22"/>
          <w:szCs w:val="22"/>
        </w:rPr>
        <w:t>(+ 4 óra a kötelező 32 óra alapóraszám felett)</w:t>
      </w:r>
    </w:p>
    <w:p w14:paraId="6E817E8C" w14:textId="77777777" w:rsidR="00891A09" w:rsidRDefault="00891A09" w:rsidP="002A25F0">
      <w:pPr>
        <w:ind w:firstLine="708"/>
        <w:jc w:val="both"/>
        <w:rPr>
          <w:rFonts w:asciiTheme="minorHAnsi" w:hAnsiTheme="minorHAnsi"/>
          <w:sz w:val="22"/>
          <w:szCs w:val="22"/>
        </w:rPr>
      </w:pPr>
      <w:r>
        <w:rPr>
          <w:rFonts w:asciiTheme="minorHAnsi" w:hAnsiTheme="minorHAnsi"/>
          <w:sz w:val="22"/>
          <w:szCs w:val="22"/>
        </w:rPr>
        <w:t>angol nyelv</w:t>
      </w:r>
      <w:r>
        <w:rPr>
          <w:rFonts w:asciiTheme="minorHAnsi" w:hAnsiTheme="minorHAnsi"/>
          <w:sz w:val="22"/>
          <w:szCs w:val="22"/>
        </w:rPr>
        <w:tab/>
      </w:r>
      <w:r>
        <w:rPr>
          <w:rFonts w:asciiTheme="minorHAnsi" w:hAnsiTheme="minorHAnsi"/>
          <w:sz w:val="22"/>
          <w:szCs w:val="22"/>
        </w:rPr>
        <w:tab/>
      </w:r>
      <w:r w:rsidR="001D5B25">
        <w:rPr>
          <w:rFonts w:asciiTheme="minorHAnsi" w:hAnsiTheme="minorHAnsi"/>
          <w:sz w:val="22"/>
          <w:szCs w:val="22"/>
        </w:rPr>
        <w:tab/>
      </w:r>
      <w:r w:rsidR="00223AC0">
        <w:rPr>
          <w:rFonts w:asciiTheme="minorHAnsi" w:hAnsiTheme="minorHAnsi"/>
          <w:sz w:val="22"/>
          <w:szCs w:val="22"/>
        </w:rPr>
        <w:t>1</w:t>
      </w:r>
      <w:r>
        <w:rPr>
          <w:rFonts w:asciiTheme="minorHAnsi" w:hAnsiTheme="minorHAnsi"/>
          <w:sz w:val="22"/>
          <w:szCs w:val="22"/>
        </w:rPr>
        <w:t xml:space="preserve"> óra</w:t>
      </w:r>
      <w:r w:rsidR="00223AC0">
        <w:rPr>
          <w:rFonts w:asciiTheme="minorHAnsi" w:hAnsiTheme="minorHAnsi"/>
          <w:sz w:val="22"/>
          <w:szCs w:val="22"/>
        </w:rPr>
        <w:t xml:space="preserve"> (emelt szint)</w:t>
      </w:r>
    </w:p>
    <w:p w14:paraId="78E0C481" w14:textId="77777777" w:rsidR="00223AC0" w:rsidRDefault="00223AC0" w:rsidP="002A25F0">
      <w:pPr>
        <w:ind w:firstLine="708"/>
        <w:jc w:val="both"/>
        <w:rPr>
          <w:rFonts w:asciiTheme="minorHAnsi" w:hAnsiTheme="minorHAnsi"/>
          <w:sz w:val="22"/>
          <w:szCs w:val="22"/>
        </w:rPr>
      </w:pPr>
      <w:r>
        <w:rPr>
          <w:rFonts w:asciiTheme="minorHAnsi" w:hAnsiTheme="minorHAnsi"/>
          <w:sz w:val="22"/>
          <w:szCs w:val="22"/>
        </w:rPr>
        <w:t>digitális kultúra</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 xml:space="preserve">2 óra </w:t>
      </w:r>
    </w:p>
    <w:p w14:paraId="61DF8E9C" w14:textId="77777777" w:rsidR="002A25F0" w:rsidRDefault="00891A09" w:rsidP="002A25F0">
      <w:pPr>
        <w:ind w:firstLine="708"/>
        <w:jc w:val="both"/>
        <w:rPr>
          <w:rFonts w:asciiTheme="minorHAnsi" w:hAnsiTheme="minorHAnsi"/>
          <w:sz w:val="22"/>
          <w:szCs w:val="22"/>
        </w:rPr>
      </w:pPr>
      <w:r>
        <w:rPr>
          <w:rFonts w:asciiTheme="minorHAnsi" w:hAnsiTheme="minorHAnsi"/>
          <w:sz w:val="22"/>
          <w:szCs w:val="22"/>
        </w:rPr>
        <w:t xml:space="preserve">matematika </w:t>
      </w:r>
      <w:r>
        <w:rPr>
          <w:rFonts w:asciiTheme="minorHAnsi" w:hAnsiTheme="minorHAnsi"/>
          <w:sz w:val="22"/>
          <w:szCs w:val="22"/>
        </w:rPr>
        <w:tab/>
      </w:r>
      <w:r>
        <w:rPr>
          <w:rFonts w:asciiTheme="minorHAnsi" w:hAnsiTheme="minorHAnsi"/>
          <w:sz w:val="22"/>
          <w:szCs w:val="22"/>
        </w:rPr>
        <w:tab/>
      </w:r>
      <w:r w:rsidR="001D5B25">
        <w:rPr>
          <w:rFonts w:asciiTheme="minorHAnsi" w:hAnsiTheme="minorHAnsi"/>
          <w:sz w:val="22"/>
          <w:szCs w:val="22"/>
        </w:rPr>
        <w:tab/>
      </w:r>
      <w:r>
        <w:rPr>
          <w:rFonts w:asciiTheme="minorHAnsi" w:hAnsiTheme="minorHAnsi"/>
          <w:sz w:val="22"/>
          <w:szCs w:val="22"/>
        </w:rPr>
        <w:t>1</w:t>
      </w:r>
      <w:r w:rsidR="002A25F0">
        <w:rPr>
          <w:rFonts w:asciiTheme="minorHAnsi" w:hAnsiTheme="minorHAnsi"/>
          <w:sz w:val="22"/>
          <w:szCs w:val="22"/>
        </w:rPr>
        <w:t xml:space="preserve"> óra</w:t>
      </w:r>
    </w:p>
    <w:p w14:paraId="586ED95A" w14:textId="77777777" w:rsidR="00852C87" w:rsidRDefault="00852C87" w:rsidP="00852C87">
      <w:pPr>
        <w:ind w:firstLine="708"/>
        <w:jc w:val="both"/>
        <w:rPr>
          <w:rFonts w:asciiTheme="minorHAnsi" w:hAnsiTheme="minorHAnsi"/>
          <w:bCs/>
          <w:i/>
          <w:color w:val="000000"/>
          <w:sz w:val="22"/>
          <w:szCs w:val="22"/>
        </w:rPr>
      </w:pPr>
      <w:r>
        <w:rPr>
          <w:rFonts w:asciiTheme="minorHAnsi" w:hAnsiTheme="minorHAnsi"/>
          <w:bCs/>
          <w:i/>
          <w:color w:val="000000"/>
          <w:sz w:val="22"/>
          <w:szCs w:val="22"/>
        </w:rPr>
        <w:t xml:space="preserve">11-12. </w:t>
      </w:r>
      <w:r w:rsidRPr="00027253">
        <w:rPr>
          <w:rFonts w:asciiTheme="minorHAnsi" w:hAnsiTheme="minorHAnsi"/>
          <w:bCs/>
          <w:i/>
          <w:color w:val="000000"/>
          <w:sz w:val="22"/>
          <w:szCs w:val="22"/>
        </w:rPr>
        <w:t xml:space="preserve"> évfolyam (</w:t>
      </w:r>
      <w:r>
        <w:rPr>
          <w:rFonts w:asciiTheme="minorHAnsi" w:hAnsiTheme="minorHAnsi"/>
          <w:bCs/>
          <w:i/>
          <w:color w:val="000000"/>
          <w:sz w:val="22"/>
          <w:szCs w:val="22"/>
        </w:rPr>
        <w:t>min. 4</w:t>
      </w:r>
      <w:r w:rsidRPr="00027253">
        <w:rPr>
          <w:rFonts w:asciiTheme="minorHAnsi" w:hAnsiTheme="minorHAnsi"/>
          <w:bCs/>
          <w:i/>
          <w:color w:val="000000"/>
          <w:sz w:val="22"/>
          <w:szCs w:val="22"/>
        </w:rPr>
        <w:t xml:space="preserve"> óra)</w:t>
      </w:r>
    </w:p>
    <w:p w14:paraId="2F953401" w14:textId="77777777" w:rsidR="00852C87" w:rsidRDefault="00852C87" w:rsidP="00852C87">
      <w:pPr>
        <w:ind w:firstLine="708"/>
        <w:jc w:val="both"/>
        <w:rPr>
          <w:rFonts w:asciiTheme="minorHAnsi" w:hAnsiTheme="minorHAnsi"/>
          <w:bCs/>
          <w:color w:val="000000"/>
          <w:sz w:val="22"/>
          <w:szCs w:val="22"/>
        </w:rPr>
      </w:pPr>
      <w:r>
        <w:rPr>
          <w:rFonts w:asciiTheme="minorHAnsi" w:hAnsiTheme="minorHAnsi"/>
          <w:bCs/>
          <w:color w:val="000000"/>
          <w:sz w:val="22"/>
          <w:szCs w:val="22"/>
        </w:rPr>
        <w:t>Egyénileg választott tanrenddel a korábbi e</w:t>
      </w:r>
      <w:r w:rsidRPr="00027253">
        <w:rPr>
          <w:rFonts w:asciiTheme="minorHAnsi" w:hAnsiTheme="minorHAnsi"/>
          <w:bCs/>
          <w:color w:val="000000"/>
          <w:sz w:val="22"/>
          <w:szCs w:val="22"/>
        </w:rPr>
        <w:t>melt szint folytatása és/vagy más tárgyakból</w:t>
      </w:r>
    </w:p>
    <w:p w14:paraId="09F8C9D5" w14:textId="77777777" w:rsidR="00852C87" w:rsidRDefault="00852C87" w:rsidP="00852C87">
      <w:pPr>
        <w:ind w:firstLine="708"/>
        <w:jc w:val="both"/>
        <w:rPr>
          <w:rFonts w:asciiTheme="minorHAnsi" w:hAnsiTheme="minorHAnsi"/>
          <w:bCs/>
          <w:color w:val="000000"/>
          <w:sz w:val="22"/>
          <w:szCs w:val="22"/>
        </w:rPr>
      </w:pPr>
      <w:r w:rsidRPr="00027253">
        <w:rPr>
          <w:rFonts w:asciiTheme="minorHAnsi" w:hAnsiTheme="minorHAnsi"/>
          <w:bCs/>
          <w:color w:val="000000"/>
          <w:sz w:val="22"/>
          <w:szCs w:val="22"/>
        </w:rPr>
        <w:t xml:space="preserve">emelt </w:t>
      </w:r>
      <w:r>
        <w:rPr>
          <w:rFonts w:asciiTheme="minorHAnsi" w:hAnsiTheme="minorHAnsi"/>
          <w:bCs/>
          <w:color w:val="000000"/>
          <w:sz w:val="22"/>
          <w:szCs w:val="22"/>
        </w:rPr>
        <w:t>óraszámú tantárgy /fakultáció választása</w:t>
      </w:r>
    </w:p>
    <w:p w14:paraId="28639E16" w14:textId="77777777" w:rsidR="00852C87" w:rsidRDefault="00852C87" w:rsidP="00852C87">
      <w:pPr>
        <w:jc w:val="both"/>
        <w:rPr>
          <w:rFonts w:asciiTheme="minorHAnsi" w:hAnsiTheme="minorHAnsi"/>
          <w:bCs/>
          <w:color w:val="000000"/>
          <w:sz w:val="22"/>
          <w:szCs w:val="22"/>
        </w:rPr>
      </w:pPr>
      <w:r>
        <w:rPr>
          <w:rFonts w:asciiTheme="minorHAnsi" w:hAnsiTheme="minorHAnsi"/>
          <w:bCs/>
          <w:color w:val="000000"/>
          <w:sz w:val="22"/>
          <w:szCs w:val="22"/>
        </w:rPr>
        <w:t xml:space="preserve">              Angol nyelv és digitális kultúra tárgyból a 11-12. évfolyamon biztosított az emelt szintű </w:t>
      </w:r>
    </w:p>
    <w:p w14:paraId="10B48431" w14:textId="77777777" w:rsidR="00852C87" w:rsidRDefault="00852C87" w:rsidP="00852C87">
      <w:pPr>
        <w:jc w:val="both"/>
        <w:rPr>
          <w:rFonts w:asciiTheme="minorHAnsi" w:hAnsiTheme="minorHAnsi"/>
          <w:bCs/>
          <w:color w:val="000000"/>
          <w:sz w:val="22"/>
          <w:szCs w:val="22"/>
        </w:rPr>
      </w:pPr>
      <w:r>
        <w:rPr>
          <w:rFonts w:asciiTheme="minorHAnsi" w:hAnsiTheme="minorHAnsi"/>
          <w:bCs/>
          <w:color w:val="000000"/>
          <w:sz w:val="22"/>
          <w:szCs w:val="22"/>
        </w:rPr>
        <w:t xml:space="preserve">              képzés választása. </w:t>
      </w:r>
    </w:p>
    <w:p w14:paraId="7840093D" w14:textId="77777777" w:rsidR="002A25F0" w:rsidRDefault="002A25F0" w:rsidP="00A843FD">
      <w:pPr>
        <w:ind w:firstLine="708"/>
        <w:jc w:val="both"/>
        <w:rPr>
          <w:rFonts w:asciiTheme="minorHAnsi" w:hAnsiTheme="minorHAnsi" w:cs="Times"/>
          <w:sz w:val="22"/>
          <w:szCs w:val="22"/>
        </w:rPr>
      </w:pPr>
    </w:p>
    <w:p w14:paraId="4BAF6744" w14:textId="46961A30" w:rsidR="00A843FD" w:rsidRDefault="002A25F0" w:rsidP="002A25F0">
      <w:pPr>
        <w:jc w:val="both"/>
        <w:rPr>
          <w:rFonts w:asciiTheme="minorHAnsi" w:hAnsiTheme="minorHAnsi"/>
          <w:b/>
          <w:sz w:val="22"/>
          <w:szCs w:val="22"/>
        </w:rPr>
      </w:pPr>
      <w:r>
        <w:rPr>
          <w:rFonts w:asciiTheme="minorHAnsi" w:hAnsiTheme="minorHAnsi"/>
          <w:b/>
          <w:sz w:val="22"/>
          <w:szCs w:val="22"/>
        </w:rPr>
        <w:t>H</w:t>
      </w:r>
      <w:r w:rsidR="0041378F">
        <w:rPr>
          <w:rFonts w:asciiTheme="minorHAnsi" w:hAnsiTheme="minorHAnsi"/>
          <w:b/>
          <w:sz w:val="22"/>
          <w:szCs w:val="22"/>
        </w:rPr>
        <w:t xml:space="preserve">umán és idegen nyelv </w:t>
      </w:r>
      <w:r w:rsidRPr="002A25F0">
        <w:rPr>
          <w:rFonts w:asciiTheme="minorHAnsi" w:hAnsiTheme="minorHAnsi"/>
          <w:b/>
          <w:sz w:val="22"/>
          <w:szCs w:val="22"/>
        </w:rPr>
        <w:t>képzés</w:t>
      </w:r>
      <w:r w:rsidR="009C4777">
        <w:rPr>
          <w:rFonts w:asciiTheme="minorHAnsi" w:hAnsiTheme="minorHAnsi"/>
          <w:b/>
          <w:sz w:val="22"/>
          <w:szCs w:val="22"/>
        </w:rPr>
        <w:t xml:space="preserve">  (Idegen nyelv -humán képzés néven 2015/2016-tól)</w:t>
      </w:r>
    </w:p>
    <w:p w14:paraId="23196A28" w14:textId="77777777" w:rsidR="00F86105" w:rsidRPr="00F517F9" w:rsidRDefault="002A25F0" w:rsidP="00F86105">
      <w:pPr>
        <w:ind w:firstLine="708"/>
        <w:jc w:val="both"/>
        <w:rPr>
          <w:rFonts w:asciiTheme="minorHAnsi" w:hAnsiTheme="minorHAnsi"/>
          <w:i/>
          <w:sz w:val="22"/>
          <w:szCs w:val="22"/>
        </w:rPr>
      </w:pPr>
      <w:r w:rsidRPr="00F517F9">
        <w:rPr>
          <w:rFonts w:asciiTheme="minorHAnsi" w:hAnsiTheme="minorHAnsi"/>
          <w:i/>
          <w:sz w:val="22"/>
          <w:szCs w:val="22"/>
        </w:rPr>
        <w:t xml:space="preserve">9. évfolyam </w:t>
      </w:r>
      <w:r w:rsidR="00F86105">
        <w:rPr>
          <w:rFonts w:asciiTheme="minorHAnsi" w:hAnsiTheme="minorHAnsi"/>
          <w:i/>
          <w:sz w:val="22"/>
          <w:szCs w:val="22"/>
        </w:rPr>
        <w:t>(+ 4 óra a kötelező 32 óra alapóraszám felett)</w:t>
      </w:r>
    </w:p>
    <w:p w14:paraId="210A3AD4" w14:textId="77777777" w:rsidR="00ED5387" w:rsidRDefault="00ED5387" w:rsidP="002A25F0">
      <w:pPr>
        <w:ind w:firstLine="708"/>
        <w:jc w:val="both"/>
        <w:rPr>
          <w:rFonts w:asciiTheme="minorHAnsi" w:hAnsiTheme="minorHAnsi"/>
          <w:sz w:val="22"/>
          <w:szCs w:val="22"/>
        </w:rPr>
      </w:pPr>
      <w:r>
        <w:rPr>
          <w:rFonts w:asciiTheme="minorHAnsi" w:hAnsiTheme="minorHAnsi"/>
          <w:sz w:val="22"/>
          <w:szCs w:val="22"/>
        </w:rPr>
        <w:t xml:space="preserve">magyar nyelv és irodalom  </w:t>
      </w:r>
      <w:r w:rsidR="00D432A8">
        <w:rPr>
          <w:rFonts w:asciiTheme="minorHAnsi" w:hAnsiTheme="minorHAnsi"/>
          <w:sz w:val="22"/>
          <w:szCs w:val="22"/>
        </w:rPr>
        <w:tab/>
      </w:r>
      <w:r w:rsidR="00F86105">
        <w:rPr>
          <w:rFonts w:asciiTheme="minorHAnsi" w:hAnsiTheme="minorHAnsi"/>
          <w:sz w:val="22"/>
          <w:szCs w:val="22"/>
        </w:rPr>
        <w:t>2</w:t>
      </w:r>
      <w:r>
        <w:rPr>
          <w:rFonts w:asciiTheme="minorHAnsi" w:hAnsiTheme="minorHAnsi"/>
          <w:sz w:val="22"/>
          <w:szCs w:val="22"/>
        </w:rPr>
        <w:t xml:space="preserve"> óra</w:t>
      </w:r>
      <w:r w:rsidR="00F86105">
        <w:rPr>
          <w:rFonts w:asciiTheme="minorHAnsi" w:hAnsiTheme="minorHAnsi"/>
          <w:sz w:val="22"/>
          <w:szCs w:val="22"/>
        </w:rPr>
        <w:t xml:space="preserve"> (emelt szint)</w:t>
      </w:r>
    </w:p>
    <w:p w14:paraId="207F96A2" w14:textId="77777777" w:rsidR="00F86105" w:rsidRDefault="00ED5387" w:rsidP="00F86105">
      <w:pPr>
        <w:ind w:firstLine="708"/>
        <w:jc w:val="both"/>
        <w:rPr>
          <w:rFonts w:asciiTheme="minorHAnsi" w:hAnsiTheme="minorHAnsi"/>
          <w:sz w:val="22"/>
          <w:szCs w:val="22"/>
        </w:rPr>
      </w:pPr>
      <w:r>
        <w:rPr>
          <w:rFonts w:asciiTheme="minorHAnsi" w:hAnsiTheme="minorHAnsi"/>
          <w:sz w:val="22"/>
          <w:szCs w:val="22"/>
        </w:rPr>
        <w:t xml:space="preserve">Angol nyelv/ német nyelv </w:t>
      </w:r>
      <w:r w:rsidR="00D432A8">
        <w:rPr>
          <w:rFonts w:asciiTheme="minorHAnsi" w:hAnsiTheme="minorHAnsi"/>
          <w:sz w:val="22"/>
          <w:szCs w:val="22"/>
        </w:rPr>
        <w:tab/>
      </w:r>
      <w:r w:rsidR="00F86105">
        <w:rPr>
          <w:rFonts w:asciiTheme="minorHAnsi" w:hAnsiTheme="minorHAnsi"/>
          <w:sz w:val="22"/>
          <w:szCs w:val="22"/>
        </w:rPr>
        <w:t>1</w:t>
      </w:r>
      <w:r>
        <w:rPr>
          <w:rFonts w:asciiTheme="minorHAnsi" w:hAnsiTheme="minorHAnsi"/>
          <w:sz w:val="22"/>
          <w:szCs w:val="22"/>
        </w:rPr>
        <w:t xml:space="preserve"> óra</w:t>
      </w:r>
      <w:r w:rsidR="00F86105">
        <w:rPr>
          <w:rFonts w:asciiTheme="minorHAnsi" w:hAnsiTheme="minorHAnsi"/>
          <w:sz w:val="22"/>
          <w:szCs w:val="22"/>
        </w:rPr>
        <w:t xml:space="preserve"> (emelt szint)</w:t>
      </w:r>
    </w:p>
    <w:p w14:paraId="59C2807E" w14:textId="77777777" w:rsidR="00ED5387" w:rsidRDefault="00ED5387" w:rsidP="002A25F0">
      <w:pPr>
        <w:ind w:firstLine="708"/>
        <w:jc w:val="both"/>
        <w:rPr>
          <w:rFonts w:asciiTheme="minorHAnsi" w:hAnsiTheme="minorHAnsi"/>
          <w:sz w:val="22"/>
          <w:szCs w:val="22"/>
        </w:rPr>
      </w:pPr>
      <w:r>
        <w:rPr>
          <w:rFonts w:asciiTheme="minorHAnsi" w:hAnsiTheme="minorHAnsi"/>
          <w:sz w:val="22"/>
          <w:szCs w:val="22"/>
        </w:rPr>
        <w:t xml:space="preserve">Történelem </w:t>
      </w:r>
      <w:r>
        <w:rPr>
          <w:rFonts w:asciiTheme="minorHAnsi" w:hAnsiTheme="minorHAnsi"/>
          <w:sz w:val="22"/>
          <w:szCs w:val="22"/>
        </w:rPr>
        <w:tab/>
      </w:r>
      <w:r>
        <w:rPr>
          <w:rFonts w:asciiTheme="minorHAnsi" w:hAnsiTheme="minorHAnsi"/>
          <w:sz w:val="22"/>
          <w:szCs w:val="22"/>
        </w:rPr>
        <w:tab/>
      </w:r>
      <w:r w:rsidR="00D432A8">
        <w:rPr>
          <w:rFonts w:asciiTheme="minorHAnsi" w:hAnsiTheme="minorHAnsi"/>
          <w:sz w:val="22"/>
          <w:szCs w:val="22"/>
        </w:rPr>
        <w:tab/>
      </w:r>
      <w:r>
        <w:rPr>
          <w:rFonts w:asciiTheme="minorHAnsi" w:hAnsiTheme="minorHAnsi"/>
          <w:sz w:val="22"/>
          <w:szCs w:val="22"/>
        </w:rPr>
        <w:t xml:space="preserve">1 óra </w:t>
      </w:r>
    </w:p>
    <w:p w14:paraId="15C85218" w14:textId="77777777" w:rsidR="002A25F0" w:rsidRDefault="002A25F0" w:rsidP="00F86105">
      <w:pPr>
        <w:ind w:firstLine="708"/>
        <w:jc w:val="both"/>
        <w:rPr>
          <w:rFonts w:asciiTheme="minorHAnsi" w:hAnsiTheme="minorHAnsi"/>
          <w:i/>
          <w:sz w:val="22"/>
          <w:szCs w:val="22"/>
        </w:rPr>
      </w:pPr>
      <w:r w:rsidRPr="00027253">
        <w:rPr>
          <w:rFonts w:asciiTheme="minorHAnsi" w:hAnsiTheme="minorHAnsi"/>
          <w:i/>
          <w:sz w:val="22"/>
          <w:szCs w:val="22"/>
        </w:rPr>
        <w:t xml:space="preserve">10 évfolyam </w:t>
      </w:r>
      <w:r w:rsidR="00F86105">
        <w:rPr>
          <w:rFonts w:asciiTheme="minorHAnsi" w:hAnsiTheme="minorHAnsi"/>
          <w:i/>
          <w:sz w:val="22"/>
          <w:szCs w:val="22"/>
        </w:rPr>
        <w:t>(+ 4 óra a kötelező 32 óra alapóraszám felett)</w:t>
      </w:r>
    </w:p>
    <w:p w14:paraId="410220E9" w14:textId="77777777" w:rsidR="00D432A8" w:rsidRDefault="00D432A8" w:rsidP="00D432A8">
      <w:pPr>
        <w:ind w:firstLine="708"/>
        <w:jc w:val="both"/>
        <w:rPr>
          <w:rFonts w:asciiTheme="minorHAnsi" w:hAnsiTheme="minorHAnsi"/>
          <w:sz w:val="22"/>
          <w:szCs w:val="22"/>
        </w:rPr>
      </w:pPr>
      <w:r>
        <w:rPr>
          <w:rFonts w:asciiTheme="minorHAnsi" w:hAnsiTheme="minorHAnsi"/>
          <w:sz w:val="22"/>
          <w:szCs w:val="22"/>
        </w:rPr>
        <w:t>magyar nyelv és irodalom</w:t>
      </w:r>
      <w:r>
        <w:rPr>
          <w:rFonts w:asciiTheme="minorHAnsi" w:hAnsiTheme="minorHAnsi"/>
          <w:sz w:val="22"/>
          <w:szCs w:val="22"/>
        </w:rPr>
        <w:tab/>
        <w:t>1 óra</w:t>
      </w:r>
      <w:r w:rsidR="00F86105">
        <w:rPr>
          <w:rFonts w:asciiTheme="minorHAnsi" w:hAnsiTheme="minorHAnsi"/>
          <w:sz w:val="22"/>
          <w:szCs w:val="22"/>
        </w:rPr>
        <w:t xml:space="preserve"> (emelt szint)</w:t>
      </w:r>
    </w:p>
    <w:p w14:paraId="09B55B59" w14:textId="77777777" w:rsidR="00D432A8" w:rsidRDefault="00F86105" w:rsidP="00D432A8">
      <w:pPr>
        <w:ind w:firstLine="708"/>
        <w:jc w:val="both"/>
        <w:rPr>
          <w:rFonts w:asciiTheme="minorHAnsi" w:hAnsiTheme="minorHAnsi"/>
          <w:sz w:val="22"/>
          <w:szCs w:val="22"/>
        </w:rPr>
      </w:pPr>
      <w:r>
        <w:rPr>
          <w:rFonts w:asciiTheme="minorHAnsi" w:hAnsiTheme="minorHAnsi"/>
          <w:sz w:val="22"/>
          <w:szCs w:val="22"/>
        </w:rPr>
        <w:t xml:space="preserve">Angol nyelv/ német nyelv  </w:t>
      </w:r>
      <w:r>
        <w:rPr>
          <w:rFonts w:asciiTheme="minorHAnsi" w:hAnsiTheme="minorHAnsi"/>
          <w:sz w:val="22"/>
          <w:szCs w:val="22"/>
        </w:rPr>
        <w:tab/>
        <w:t>1</w:t>
      </w:r>
      <w:r w:rsidR="00D432A8">
        <w:rPr>
          <w:rFonts w:asciiTheme="minorHAnsi" w:hAnsiTheme="minorHAnsi"/>
          <w:sz w:val="22"/>
          <w:szCs w:val="22"/>
        </w:rPr>
        <w:t xml:space="preserve"> óra</w:t>
      </w:r>
      <w:r>
        <w:rPr>
          <w:rFonts w:asciiTheme="minorHAnsi" w:hAnsiTheme="minorHAnsi"/>
          <w:sz w:val="22"/>
          <w:szCs w:val="22"/>
        </w:rPr>
        <w:t xml:space="preserve"> (emelt szint)</w:t>
      </w:r>
    </w:p>
    <w:p w14:paraId="0D7E0A80" w14:textId="77777777" w:rsidR="00D432A8" w:rsidRDefault="00EE299E" w:rsidP="00D432A8">
      <w:pPr>
        <w:ind w:firstLine="708"/>
        <w:jc w:val="both"/>
        <w:rPr>
          <w:rFonts w:asciiTheme="minorHAnsi" w:hAnsiTheme="minorHAnsi"/>
          <w:sz w:val="22"/>
          <w:szCs w:val="22"/>
        </w:rPr>
      </w:pPr>
      <w:r>
        <w:rPr>
          <w:rFonts w:asciiTheme="minorHAnsi" w:hAnsiTheme="minorHAnsi"/>
          <w:sz w:val="22"/>
          <w:szCs w:val="22"/>
        </w:rPr>
        <w:t xml:space="preserve">Történelem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2</w:t>
      </w:r>
      <w:r w:rsidR="00D432A8">
        <w:rPr>
          <w:rFonts w:asciiTheme="minorHAnsi" w:hAnsiTheme="minorHAnsi"/>
          <w:sz w:val="22"/>
          <w:szCs w:val="22"/>
        </w:rPr>
        <w:t xml:space="preserve"> óra </w:t>
      </w:r>
      <w:r>
        <w:rPr>
          <w:rFonts w:asciiTheme="minorHAnsi" w:hAnsiTheme="minorHAnsi"/>
          <w:sz w:val="22"/>
          <w:szCs w:val="22"/>
        </w:rPr>
        <w:t>(emelt szint)</w:t>
      </w:r>
    </w:p>
    <w:p w14:paraId="37658793" w14:textId="77777777" w:rsidR="00EE299E" w:rsidRDefault="00EE299E" w:rsidP="00EE299E">
      <w:pPr>
        <w:ind w:firstLine="708"/>
        <w:jc w:val="both"/>
        <w:rPr>
          <w:rFonts w:asciiTheme="minorHAnsi" w:hAnsiTheme="minorHAnsi"/>
          <w:bCs/>
          <w:i/>
          <w:color w:val="000000"/>
          <w:sz w:val="22"/>
          <w:szCs w:val="22"/>
        </w:rPr>
      </w:pPr>
      <w:r>
        <w:rPr>
          <w:rFonts w:asciiTheme="minorHAnsi" w:hAnsiTheme="minorHAnsi"/>
          <w:bCs/>
          <w:i/>
          <w:color w:val="000000"/>
          <w:sz w:val="22"/>
          <w:szCs w:val="22"/>
        </w:rPr>
        <w:t xml:space="preserve">11-12. </w:t>
      </w:r>
      <w:r w:rsidRPr="00027253">
        <w:rPr>
          <w:rFonts w:asciiTheme="minorHAnsi" w:hAnsiTheme="minorHAnsi"/>
          <w:bCs/>
          <w:i/>
          <w:color w:val="000000"/>
          <w:sz w:val="22"/>
          <w:szCs w:val="22"/>
        </w:rPr>
        <w:t xml:space="preserve"> évfolyam (</w:t>
      </w:r>
      <w:r>
        <w:rPr>
          <w:rFonts w:asciiTheme="minorHAnsi" w:hAnsiTheme="minorHAnsi"/>
          <w:bCs/>
          <w:i/>
          <w:color w:val="000000"/>
          <w:sz w:val="22"/>
          <w:szCs w:val="22"/>
        </w:rPr>
        <w:t>min. 4</w:t>
      </w:r>
      <w:r w:rsidRPr="00027253">
        <w:rPr>
          <w:rFonts w:asciiTheme="minorHAnsi" w:hAnsiTheme="minorHAnsi"/>
          <w:bCs/>
          <w:i/>
          <w:color w:val="000000"/>
          <w:sz w:val="22"/>
          <w:szCs w:val="22"/>
        </w:rPr>
        <w:t xml:space="preserve"> óra)</w:t>
      </w:r>
    </w:p>
    <w:p w14:paraId="4D0ED949" w14:textId="77777777" w:rsidR="00EE299E" w:rsidRDefault="00EE299E" w:rsidP="00EE299E">
      <w:pPr>
        <w:ind w:firstLine="708"/>
        <w:jc w:val="both"/>
        <w:rPr>
          <w:rFonts w:asciiTheme="minorHAnsi" w:hAnsiTheme="minorHAnsi"/>
          <w:bCs/>
          <w:color w:val="000000"/>
          <w:sz w:val="22"/>
          <w:szCs w:val="22"/>
        </w:rPr>
      </w:pPr>
      <w:r>
        <w:rPr>
          <w:rFonts w:asciiTheme="minorHAnsi" w:hAnsiTheme="minorHAnsi"/>
          <w:bCs/>
          <w:color w:val="000000"/>
          <w:sz w:val="22"/>
          <w:szCs w:val="22"/>
        </w:rPr>
        <w:t>Egyénileg választott tanrenddel a korábbi e</w:t>
      </w:r>
      <w:r w:rsidRPr="00027253">
        <w:rPr>
          <w:rFonts w:asciiTheme="minorHAnsi" w:hAnsiTheme="minorHAnsi"/>
          <w:bCs/>
          <w:color w:val="000000"/>
          <w:sz w:val="22"/>
          <w:szCs w:val="22"/>
        </w:rPr>
        <w:t>melt szint folytatása és/vagy más tárgyakból</w:t>
      </w:r>
    </w:p>
    <w:p w14:paraId="4DB298EA" w14:textId="77777777" w:rsidR="00EE299E" w:rsidRDefault="00EE299E" w:rsidP="00EE299E">
      <w:pPr>
        <w:ind w:firstLine="708"/>
        <w:jc w:val="both"/>
        <w:rPr>
          <w:rFonts w:asciiTheme="minorHAnsi" w:hAnsiTheme="minorHAnsi"/>
          <w:bCs/>
          <w:color w:val="000000"/>
          <w:sz w:val="22"/>
          <w:szCs w:val="22"/>
        </w:rPr>
      </w:pPr>
      <w:r w:rsidRPr="00027253">
        <w:rPr>
          <w:rFonts w:asciiTheme="minorHAnsi" w:hAnsiTheme="minorHAnsi"/>
          <w:bCs/>
          <w:color w:val="000000"/>
          <w:sz w:val="22"/>
          <w:szCs w:val="22"/>
        </w:rPr>
        <w:t xml:space="preserve">emelt </w:t>
      </w:r>
      <w:r>
        <w:rPr>
          <w:rFonts w:asciiTheme="minorHAnsi" w:hAnsiTheme="minorHAnsi"/>
          <w:bCs/>
          <w:color w:val="000000"/>
          <w:sz w:val="22"/>
          <w:szCs w:val="22"/>
        </w:rPr>
        <w:t>óraszámú tantárgy /fakultáció választása</w:t>
      </w:r>
    </w:p>
    <w:p w14:paraId="57A12937" w14:textId="77777777" w:rsidR="00EE299E" w:rsidRDefault="00EE299E" w:rsidP="00EE299E">
      <w:pPr>
        <w:jc w:val="both"/>
        <w:rPr>
          <w:rFonts w:asciiTheme="minorHAnsi" w:hAnsiTheme="minorHAnsi"/>
          <w:bCs/>
          <w:color w:val="000000"/>
          <w:sz w:val="22"/>
          <w:szCs w:val="22"/>
        </w:rPr>
      </w:pPr>
      <w:r>
        <w:rPr>
          <w:rFonts w:asciiTheme="minorHAnsi" w:hAnsiTheme="minorHAnsi"/>
          <w:bCs/>
          <w:color w:val="000000"/>
          <w:sz w:val="22"/>
          <w:szCs w:val="22"/>
        </w:rPr>
        <w:t xml:space="preserve">              Magyar nyelv és irodalom, Angol nyelv/német nyelv, történelem tárgyból a 11-12. </w:t>
      </w:r>
    </w:p>
    <w:p w14:paraId="5CB70582" w14:textId="77777777" w:rsidR="00EE299E" w:rsidRDefault="00EE299E" w:rsidP="00EE299E">
      <w:pPr>
        <w:jc w:val="both"/>
        <w:rPr>
          <w:rFonts w:asciiTheme="minorHAnsi" w:hAnsiTheme="minorHAnsi"/>
          <w:bCs/>
          <w:color w:val="000000"/>
          <w:sz w:val="22"/>
          <w:szCs w:val="22"/>
        </w:rPr>
      </w:pPr>
      <w:r>
        <w:rPr>
          <w:rFonts w:asciiTheme="minorHAnsi" w:hAnsiTheme="minorHAnsi"/>
          <w:bCs/>
          <w:color w:val="000000"/>
          <w:sz w:val="22"/>
          <w:szCs w:val="22"/>
        </w:rPr>
        <w:tab/>
        <w:t xml:space="preserve">évfolyamon biztosított az emelt szintű képzés választása. </w:t>
      </w:r>
    </w:p>
    <w:p w14:paraId="6CBE1312" w14:textId="7D9AD380" w:rsidR="003F36BA" w:rsidRPr="005A08D6" w:rsidRDefault="00FA61E0" w:rsidP="003F36BA">
      <w:pPr>
        <w:jc w:val="both"/>
        <w:rPr>
          <w:rFonts w:asciiTheme="minorHAnsi" w:hAnsiTheme="minorHAnsi"/>
          <w:b/>
          <w:sz w:val="22"/>
          <w:szCs w:val="22"/>
        </w:rPr>
      </w:pPr>
      <w:r>
        <w:rPr>
          <w:rFonts w:asciiTheme="minorHAnsi" w:hAnsiTheme="minorHAnsi"/>
          <w:b/>
          <w:sz w:val="22"/>
          <w:szCs w:val="22"/>
        </w:rPr>
        <w:t>I</w:t>
      </w:r>
      <w:r w:rsidR="0041378F">
        <w:rPr>
          <w:rFonts w:asciiTheme="minorHAnsi" w:hAnsiTheme="minorHAnsi"/>
          <w:b/>
          <w:sz w:val="22"/>
          <w:szCs w:val="22"/>
        </w:rPr>
        <w:t xml:space="preserve">degen nyelv </w:t>
      </w:r>
      <w:r w:rsidR="003F36BA" w:rsidRPr="005A08D6">
        <w:rPr>
          <w:rFonts w:asciiTheme="minorHAnsi" w:hAnsiTheme="minorHAnsi"/>
          <w:b/>
          <w:sz w:val="22"/>
          <w:szCs w:val="22"/>
        </w:rPr>
        <w:t>képzés</w:t>
      </w:r>
      <w:r w:rsidR="009C4777">
        <w:rPr>
          <w:rFonts w:asciiTheme="minorHAnsi" w:hAnsiTheme="minorHAnsi"/>
          <w:b/>
          <w:sz w:val="22"/>
          <w:szCs w:val="22"/>
        </w:rPr>
        <w:t xml:space="preserve"> (Angol-német képzés 2015/2016-tól)</w:t>
      </w:r>
    </w:p>
    <w:p w14:paraId="52EE934C" w14:textId="77777777" w:rsidR="0041378F" w:rsidRPr="00F517F9" w:rsidRDefault="003F36BA" w:rsidP="0041378F">
      <w:pPr>
        <w:ind w:firstLine="708"/>
        <w:jc w:val="both"/>
        <w:rPr>
          <w:rFonts w:asciiTheme="minorHAnsi" w:hAnsiTheme="minorHAnsi"/>
          <w:i/>
          <w:sz w:val="22"/>
          <w:szCs w:val="22"/>
        </w:rPr>
      </w:pPr>
      <w:r w:rsidRPr="005A08D6">
        <w:rPr>
          <w:rFonts w:asciiTheme="minorHAnsi" w:hAnsiTheme="minorHAnsi"/>
          <w:i/>
          <w:sz w:val="22"/>
          <w:szCs w:val="22"/>
        </w:rPr>
        <w:t xml:space="preserve">9. évfolyam </w:t>
      </w:r>
      <w:r w:rsidR="0041378F">
        <w:rPr>
          <w:rFonts w:asciiTheme="minorHAnsi" w:hAnsiTheme="minorHAnsi"/>
          <w:i/>
          <w:sz w:val="22"/>
          <w:szCs w:val="22"/>
        </w:rPr>
        <w:t>(+ 4 óra a kötelező 32 óra alapóraszám felett)</w:t>
      </w:r>
    </w:p>
    <w:p w14:paraId="2595AAE5" w14:textId="77777777" w:rsidR="00FA61E0" w:rsidRDefault="00FA61E0" w:rsidP="003F36BA">
      <w:pPr>
        <w:ind w:firstLine="708"/>
        <w:jc w:val="both"/>
        <w:rPr>
          <w:rFonts w:asciiTheme="minorHAnsi" w:hAnsiTheme="minorHAnsi"/>
          <w:sz w:val="22"/>
          <w:szCs w:val="22"/>
        </w:rPr>
      </w:pPr>
      <w:r>
        <w:rPr>
          <w:rFonts w:asciiTheme="minorHAnsi" w:hAnsiTheme="minorHAnsi"/>
          <w:sz w:val="22"/>
          <w:szCs w:val="22"/>
        </w:rPr>
        <w:t>I. idegen nyelv</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1</w:t>
      </w:r>
      <w:r w:rsidRPr="005A08D6">
        <w:rPr>
          <w:rFonts w:asciiTheme="minorHAnsi" w:hAnsiTheme="minorHAnsi"/>
          <w:sz w:val="22"/>
          <w:szCs w:val="22"/>
        </w:rPr>
        <w:t xml:space="preserve"> óra</w:t>
      </w:r>
      <w:r>
        <w:rPr>
          <w:rFonts w:asciiTheme="minorHAnsi" w:hAnsiTheme="minorHAnsi"/>
          <w:sz w:val="22"/>
          <w:szCs w:val="22"/>
        </w:rPr>
        <w:t xml:space="preserve"> (emelt szint)</w:t>
      </w:r>
    </w:p>
    <w:p w14:paraId="79C9D653" w14:textId="77777777" w:rsidR="00FA61E0" w:rsidRDefault="00FA61E0" w:rsidP="003F36BA">
      <w:pPr>
        <w:ind w:firstLine="708"/>
        <w:jc w:val="both"/>
        <w:rPr>
          <w:rFonts w:asciiTheme="minorHAnsi" w:hAnsiTheme="minorHAnsi"/>
          <w:sz w:val="22"/>
          <w:szCs w:val="22"/>
        </w:rPr>
      </w:pPr>
      <w:r>
        <w:rPr>
          <w:rFonts w:asciiTheme="minorHAnsi" w:hAnsiTheme="minorHAnsi"/>
          <w:sz w:val="22"/>
          <w:szCs w:val="22"/>
        </w:rPr>
        <w:t>(a</w:t>
      </w:r>
      <w:r w:rsidR="0041378F">
        <w:rPr>
          <w:rFonts w:asciiTheme="minorHAnsi" w:hAnsiTheme="minorHAnsi"/>
          <w:sz w:val="22"/>
          <w:szCs w:val="22"/>
        </w:rPr>
        <w:t>ngol</w:t>
      </w:r>
      <w:r>
        <w:rPr>
          <w:rFonts w:asciiTheme="minorHAnsi" w:hAnsiTheme="minorHAnsi"/>
          <w:sz w:val="22"/>
          <w:szCs w:val="22"/>
        </w:rPr>
        <w:t>/német</w:t>
      </w:r>
      <w:r w:rsidR="0041378F">
        <w:rPr>
          <w:rFonts w:asciiTheme="minorHAnsi" w:hAnsiTheme="minorHAnsi"/>
          <w:sz w:val="22"/>
          <w:szCs w:val="22"/>
        </w:rPr>
        <w:t xml:space="preserve"> nyelv</w:t>
      </w:r>
      <w:r>
        <w:rPr>
          <w:rFonts w:asciiTheme="minorHAnsi" w:hAnsiTheme="minorHAnsi"/>
          <w:sz w:val="22"/>
          <w:szCs w:val="22"/>
        </w:rPr>
        <w:t>)</w:t>
      </w:r>
    </w:p>
    <w:p w14:paraId="4F3024C3" w14:textId="77777777" w:rsidR="003F36BA" w:rsidRPr="005A08D6" w:rsidRDefault="00FA61E0" w:rsidP="003F36BA">
      <w:pPr>
        <w:ind w:firstLine="708"/>
        <w:jc w:val="both"/>
        <w:rPr>
          <w:rFonts w:asciiTheme="minorHAnsi" w:hAnsiTheme="minorHAnsi"/>
          <w:sz w:val="22"/>
          <w:szCs w:val="22"/>
        </w:rPr>
      </w:pPr>
      <w:r>
        <w:rPr>
          <w:rFonts w:asciiTheme="minorHAnsi" w:hAnsiTheme="minorHAnsi"/>
          <w:sz w:val="22"/>
          <w:szCs w:val="22"/>
        </w:rPr>
        <w:t xml:space="preserve">II. idegen nyelv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3</w:t>
      </w:r>
      <w:r w:rsidRPr="005A08D6">
        <w:rPr>
          <w:rFonts w:asciiTheme="minorHAnsi" w:hAnsiTheme="minorHAnsi"/>
          <w:sz w:val="22"/>
          <w:szCs w:val="22"/>
        </w:rPr>
        <w:t xml:space="preserve"> óra</w:t>
      </w:r>
      <w:r>
        <w:rPr>
          <w:rFonts w:asciiTheme="minorHAnsi" w:hAnsiTheme="minorHAnsi"/>
          <w:sz w:val="22"/>
          <w:szCs w:val="22"/>
        </w:rPr>
        <w:t xml:space="preserve"> (emelt szint)</w:t>
      </w:r>
    </w:p>
    <w:p w14:paraId="04FF3B5D" w14:textId="77777777" w:rsidR="0041378F" w:rsidRPr="00F517F9" w:rsidRDefault="003F36BA" w:rsidP="0041378F">
      <w:pPr>
        <w:ind w:firstLine="708"/>
        <w:jc w:val="both"/>
        <w:rPr>
          <w:rFonts w:asciiTheme="minorHAnsi" w:hAnsiTheme="minorHAnsi"/>
          <w:i/>
          <w:sz w:val="22"/>
          <w:szCs w:val="22"/>
        </w:rPr>
      </w:pPr>
      <w:r w:rsidRPr="005A08D6">
        <w:rPr>
          <w:rFonts w:asciiTheme="minorHAnsi" w:hAnsiTheme="minorHAnsi"/>
          <w:i/>
          <w:sz w:val="22"/>
          <w:szCs w:val="22"/>
        </w:rPr>
        <w:t xml:space="preserve">10 évfolyam </w:t>
      </w:r>
      <w:r w:rsidR="0041378F">
        <w:rPr>
          <w:rFonts w:asciiTheme="minorHAnsi" w:hAnsiTheme="minorHAnsi"/>
          <w:i/>
          <w:sz w:val="22"/>
          <w:szCs w:val="22"/>
        </w:rPr>
        <w:t>(+ 4 óra a kötelező 32 óra alapóraszám felett)</w:t>
      </w:r>
    </w:p>
    <w:p w14:paraId="4E950F30" w14:textId="77777777" w:rsidR="00FA61E0" w:rsidRDefault="00FA61E0" w:rsidP="00FA61E0">
      <w:pPr>
        <w:ind w:firstLine="708"/>
        <w:jc w:val="both"/>
        <w:rPr>
          <w:rFonts w:asciiTheme="minorHAnsi" w:hAnsiTheme="minorHAnsi"/>
          <w:sz w:val="22"/>
          <w:szCs w:val="22"/>
        </w:rPr>
      </w:pPr>
      <w:r>
        <w:rPr>
          <w:rFonts w:asciiTheme="minorHAnsi" w:hAnsiTheme="minorHAnsi"/>
          <w:sz w:val="22"/>
          <w:szCs w:val="22"/>
        </w:rPr>
        <w:t>I. idegen nyelv</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1</w:t>
      </w:r>
      <w:r w:rsidRPr="005A08D6">
        <w:rPr>
          <w:rFonts w:asciiTheme="minorHAnsi" w:hAnsiTheme="minorHAnsi"/>
          <w:sz w:val="22"/>
          <w:szCs w:val="22"/>
        </w:rPr>
        <w:t xml:space="preserve"> óra</w:t>
      </w:r>
      <w:r>
        <w:rPr>
          <w:rFonts w:asciiTheme="minorHAnsi" w:hAnsiTheme="minorHAnsi"/>
          <w:sz w:val="22"/>
          <w:szCs w:val="22"/>
        </w:rPr>
        <w:t xml:space="preserve"> (emelt szint)</w:t>
      </w:r>
    </w:p>
    <w:p w14:paraId="47748B50" w14:textId="77777777" w:rsidR="00FA61E0" w:rsidRDefault="00FA61E0" w:rsidP="00FA61E0">
      <w:pPr>
        <w:ind w:firstLine="708"/>
        <w:jc w:val="both"/>
        <w:rPr>
          <w:rFonts w:asciiTheme="minorHAnsi" w:hAnsiTheme="minorHAnsi"/>
          <w:sz w:val="22"/>
          <w:szCs w:val="22"/>
        </w:rPr>
      </w:pPr>
      <w:r>
        <w:rPr>
          <w:rFonts w:asciiTheme="minorHAnsi" w:hAnsiTheme="minorHAnsi"/>
          <w:sz w:val="22"/>
          <w:szCs w:val="22"/>
        </w:rPr>
        <w:t>(angol/német nyelv)</w:t>
      </w:r>
    </w:p>
    <w:p w14:paraId="5D1164F6" w14:textId="77777777" w:rsidR="00FA61E0" w:rsidRDefault="00FA61E0" w:rsidP="00FA61E0">
      <w:pPr>
        <w:ind w:firstLine="708"/>
        <w:jc w:val="both"/>
        <w:rPr>
          <w:rFonts w:asciiTheme="minorHAnsi" w:hAnsiTheme="minorHAnsi"/>
          <w:sz w:val="22"/>
          <w:szCs w:val="22"/>
        </w:rPr>
      </w:pPr>
      <w:r>
        <w:rPr>
          <w:rFonts w:asciiTheme="minorHAnsi" w:hAnsiTheme="minorHAnsi"/>
          <w:sz w:val="22"/>
          <w:szCs w:val="22"/>
        </w:rPr>
        <w:t xml:space="preserve">II. idegen nyelv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3</w:t>
      </w:r>
      <w:r w:rsidRPr="005A08D6">
        <w:rPr>
          <w:rFonts w:asciiTheme="minorHAnsi" w:hAnsiTheme="minorHAnsi"/>
          <w:sz w:val="22"/>
          <w:szCs w:val="22"/>
        </w:rPr>
        <w:t xml:space="preserve"> óra</w:t>
      </w:r>
      <w:r>
        <w:rPr>
          <w:rFonts w:asciiTheme="minorHAnsi" w:hAnsiTheme="minorHAnsi"/>
          <w:sz w:val="22"/>
          <w:szCs w:val="22"/>
        </w:rPr>
        <w:t xml:space="preserve"> (emelt szint)</w:t>
      </w:r>
    </w:p>
    <w:p w14:paraId="7F5B1697" w14:textId="77777777" w:rsidR="00FA61E0" w:rsidRPr="005A08D6" w:rsidRDefault="00FA61E0" w:rsidP="00FA61E0">
      <w:pPr>
        <w:ind w:firstLine="708"/>
        <w:jc w:val="both"/>
        <w:rPr>
          <w:rFonts w:asciiTheme="minorHAnsi" w:hAnsiTheme="minorHAnsi"/>
          <w:sz w:val="22"/>
          <w:szCs w:val="22"/>
        </w:rPr>
      </w:pPr>
      <w:r>
        <w:rPr>
          <w:rFonts w:asciiTheme="minorHAnsi" w:hAnsiTheme="minorHAnsi"/>
          <w:sz w:val="22"/>
          <w:szCs w:val="22"/>
        </w:rPr>
        <w:t>(angol/német/orosz/olasz nyelv)</w:t>
      </w:r>
    </w:p>
    <w:p w14:paraId="647EAE44" w14:textId="77777777" w:rsidR="00FA61E0" w:rsidRDefault="00FA61E0" w:rsidP="00FA61E0">
      <w:pPr>
        <w:ind w:firstLine="708"/>
        <w:jc w:val="both"/>
        <w:rPr>
          <w:rFonts w:asciiTheme="minorHAnsi" w:hAnsiTheme="minorHAnsi"/>
          <w:bCs/>
          <w:i/>
          <w:color w:val="000000"/>
          <w:sz w:val="22"/>
          <w:szCs w:val="22"/>
        </w:rPr>
      </w:pPr>
      <w:r>
        <w:rPr>
          <w:rFonts w:asciiTheme="minorHAnsi" w:hAnsiTheme="minorHAnsi"/>
          <w:bCs/>
          <w:i/>
          <w:color w:val="000000"/>
          <w:sz w:val="22"/>
          <w:szCs w:val="22"/>
        </w:rPr>
        <w:t xml:space="preserve">11-12. </w:t>
      </w:r>
      <w:r w:rsidRPr="00027253">
        <w:rPr>
          <w:rFonts w:asciiTheme="minorHAnsi" w:hAnsiTheme="minorHAnsi"/>
          <w:bCs/>
          <w:i/>
          <w:color w:val="000000"/>
          <w:sz w:val="22"/>
          <w:szCs w:val="22"/>
        </w:rPr>
        <w:t xml:space="preserve"> évfolyam (</w:t>
      </w:r>
      <w:r>
        <w:rPr>
          <w:rFonts w:asciiTheme="minorHAnsi" w:hAnsiTheme="minorHAnsi"/>
          <w:bCs/>
          <w:i/>
          <w:color w:val="000000"/>
          <w:sz w:val="22"/>
          <w:szCs w:val="22"/>
        </w:rPr>
        <w:t>min. 4</w:t>
      </w:r>
      <w:r w:rsidRPr="00027253">
        <w:rPr>
          <w:rFonts w:asciiTheme="minorHAnsi" w:hAnsiTheme="minorHAnsi"/>
          <w:bCs/>
          <w:i/>
          <w:color w:val="000000"/>
          <w:sz w:val="22"/>
          <w:szCs w:val="22"/>
        </w:rPr>
        <w:t xml:space="preserve"> óra)</w:t>
      </w:r>
    </w:p>
    <w:p w14:paraId="6AF05A04" w14:textId="77777777" w:rsidR="00FA61E0" w:rsidRDefault="00FA61E0" w:rsidP="00FA61E0">
      <w:pPr>
        <w:ind w:firstLine="708"/>
        <w:jc w:val="both"/>
        <w:rPr>
          <w:rFonts w:asciiTheme="minorHAnsi" w:hAnsiTheme="minorHAnsi"/>
          <w:bCs/>
          <w:color w:val="000000"/>
          <w:sz w:val="22"/>
          <w:szCs w:val="22"/>
        </w:rPr>
      </w:pPr>
      <w:r>
        <w:rPr>
          <w:rFonts w:asciiTheme="minorHAnsi" w:hAnsiTheme="minorHAnsi"/>
          <w:bCs/>
          <w:color w:val="000000"/>
          <w:sz w:val="22"/>
          <w:szCs w:val="22"/>
        </w:rPr>
        <w:t>Egyénileg választott tanrenddel a korábbi e</w:t>
      </w:r>
      <w:r w:rsidRPr="00027253">
        <w:rPr>
          <w:rFonts w:asciiTheme="minorHAnsi" w:hAnsiTheme="minorHAnsi"/>
          <w:bCs/>
          <w:color w:val="000000"/>
          <w:sz w:val="22"/>
          <w:szCs w:val="22"/>
        </w:rPr>
        <w:t>melt szint folytatása és/vagy más tárgyakból</w:t>
      </w:r>
    </w:p>
    <w:p w14:paraId="21BA3A33" w14:textId="77777777" w:rsidR="00FA61E0" w:rsidRDefault="00FA61E0" w:rsidP="00FA61E0">
      <w:pPr>
        <w:ind w:firstLine="708"/>
        <w:jc w:val="both"/>
        <w:rPr>
          <w:rFonts w:asciiTheme="minorHAnsi" w:hAnsiTheme="minorHAnsi"/>
          <w:bCs/>
          <w:color w:val="000000"/>
          <w:sz w:val="22"/>
          <w:szCs w:val="22"/>
        </w:rPr>
      </w:pPr>
      <w:r w:rsidRPr="00027253">
        <w:rPr>
          <w:rFonts w:asciiTheme="minorHAnsi" w:hAnsiTheme="minorHAnsi"/>
          <w:bCs/>
          <w:color w:val="000000"/>
          <w:sz w:val="22"/>
          <w:szCs w:val="22"/>
        </w:rPr>
        <w:t xml:space="preserve">emelt </w:t>
      </w:r>
      <w:r>
        <w:rPr>
          <w:rFonts w:asciiTheme="minorHAnsi" w:hAnsiTheme="minorHAnsi"/>
          <w:bCs/>
          <w:color w:val="000000"/>
          <w:sz w:val="22"/>
          <w:szCs w:val="22"/>
        </w:rPr>
        <w:t>óraszámú tantárgy /fakultáció választása</w:t>
      </w:r>
    </w:p>
    <w:p w14:paraId="00577BFD" w14:textId="77777777" w:rsidR="00FA61E0" w:rsidRDefault="00FA61E0" w:rsidP="00FA61E0">
      <w:pPr>
        <w:ind w:firstLine="708"/>
        <w:jc w:val="both"/>
        <w:rPr>
          <w:rFonts w:asciiTheme="minorHAnsi" w:hAnsiTheme="minorHAnsi"/>
          <w:bCs/>
          <w:color w:val="000000"/>
          <w:sz w:val="22"/>
          <w:szCs w:val="22"/>
        </w:rPr>
      </w:pPr>
      <w:r>
        <w:rPr>
          <w:rFonts w:asciiTheme="minorHAnsi" w:hAnsiTheme="minorHAnsi"/>
          <w:bCs/>
          <w:color w:val="000000"/>
          <w:sz w:val="22"/>
          <w:szCs w:val="22"/>
        </w:rPr>
        <w:t xml:space="preserve">Idegen nyelvekből biztosított  az emelt szintű képzés, (német, orosz, olasz várhatóan egy </w:t>
      </w:r>
    </w:p>
    <w:p w14:paraId="373C5AFF" w14:textId="1A9A085D" w:rsidR="00AE0366" w:rsidRDefault="00FA61E0" w:rsidP="00FA61E0">
      <w:pPr>
        <w:ind w:firstLine="708"/>
        <w:jc w:val="both"/>
        <w:rPr>
          <w:rFonts w:asciiTheme="minorHAnsi" w:hAnsiTheme="minorHAnsi"/>
          <w:bCs/>
          <w:color w:val="000000"/>
          <w:sz w:val="22"/>
          <w:szCs w:val="22"/>
        </w:rPr>
      </w:pPr>
      <w:r>
        <w:rPr>
          <w:rFonts w:asciiTheme="minorHAnsi" w:hAnsiTheme="minorHAnsi"/>
          <w:bCs/>
          <w:color w:val="000000"/>
          <w:sz w:val="22"/>
          <w:szCs w:val="22"/>
        </w:rPr>
        <w:lastRenderedPageBreak/>
        <w:t>időpontban)</w:t>
      </w:r>
    </w:p>
    <w:p w14:paraId="223F8C03" w14:textId="12CD1121" w:rsidR="00EF4DA9" w:rsidRDefault="00EF4DA9" w:rsidP="00FA61E0">
      <w:pPr>
        <w:ind w:firstLine="708"/>
        <w:jc w:val="both"/>
        <w:rPr>
          <w:rFonts w:asciiTheme="minorHAnsi" w:hAnsiTheme="minorHAnsi"/>
          <w:i/>
          <w:sz w:val="22"/>
          <w:szCs w:val="22"/>
        </w:rPr>
      </w:pPr>
    </w:p>
    <w:p w14:paraId="49C9E752" w14:textId="66583ECE" w:rsidR="009C4777" w:rsidRPr="005A08D6" w:rsidRDefault="009C4777" w:rsidP="009C4777">
      <w:pPr>
        <w:jc w:val="both"/>
        <w:rPr>
          <w:rFonts w:asciiTheme="minorHAnsi" w:hAnsiTheme="minorHAnsi"/>
          <w:b/>
          <w:sz w:val="22"/>
          <w:szCs w:val="22"/>
        </w:rPr>
      </w:pPr>
      <w:r>
        <w:rPr>
          <w:rFonts w:asciiTheme="minorHAnsi" w:hAnsiTheme="minorHAnsi"/>
          <w:b/>
          <w:sz w:val="22"/>
          <w:szCs w:val="22"/>
        </w:rPr>
        <w:t>Általános tantervű képzés (</w:t>
      </w:r>
      <w:r>
        <w:rPr>
          <w:rFonts w:asciiTheme="minorHAnsi" w:hAnsiTheme="minorHAnsi"/>
          <w:b/>
          <w:sz w:val="22"/>
          <w:szCs w:val="22"/>
        </w:rPr>
        <w:t>2015/2016-tól)</w:t>
      </w:r>
    </w:p>
    <w:p w14:paraId="5E7BEAD5" w14:textId="28CAADBC" w:rsidR="009C4777" w:rsidRPr="00F517F9" w:rsidRDefault="009C4777" w:rsidP="009C4777">
      <w:pPr>
        <w:ind w:firstLine="708"/>
        <w:jc w:val="both"/>
        <w:rPr>
          <w:rFonts w:asciiTheme="minorHAnsi" w:hAnsiTheme="minorHAnsi"/>
          <w:i/>
          <w:sz w:val="22"/>
          <w:szCs w:val="22"/>
        </w:rPr>
      </w:pPr>
      <w:r w:rsidRPr="00F517F9">
        <w:rPr>
          <w:rFonts w:asciiTheme="minorHAnsi" w:hAnsiTheme="minorHAnsi"/>
          <w:i/>
          <w:sz w:val="22"/>
          <w:szCs w:val="22"/>
        </w:rPr>
        <w:t xml:space="preserve">9. évfolyam </w:t>
      </w:r>
      <w:r>
        <w:rPr>
          <w:rFonts w:asciiTheme="minorHAnsi" w:hAnsiTheme="minorHAnsi"/>
          <w:i/>
          <w:sz w:val="22"/>
          <w:szCs w:val="22"/>
        </w:rPr>
        <w:t xml:space="preserve">(+ </w:t>
      </w:r>
      <w:r>
        <w:rPr>
          <w:rFonts w:asciiTheme="minorHAnsi" w:hAnsiTheme="minorHAnsi"/>
          <w:i/>
          <w:sz w:val="22"/>
          <w:szCs w:val="22"/>
        </w:rPr>
        <w:t>2</w:t>
      </w:r>
      <w:r>
        <w:rPr>
          <w:rFonts w:asciiTheme="minorHAnsi" w:hAnsiTheme="minorHAnsi"/>
          <w:i/>
          <w:sz w:val="22"/>
          <w:szCs w:val="22"/>
        </w:rPr>
        <w:t xml:space="preserve"> óra a kötelező 32 óra alapóraszám felett)</w:t>
      </w:r>
    </w:p>
    <w:p w14:paraId="613EBA08" w14:textId="2F385157" w:rsidR="009C4777" w:rsidRDefault="009C4777" w:rsidP="009C4777">
      <w:pPr>
        <w:ind w:firstLine="708"/>
        <w:jc w:val="both"/>
        <w:rPr>
          <w:rFonts w:asciiTheme="minorHAnsi" w:hAnsiTheme="minorHAnsi"/>
          <w:sz w:val="22"/>
          <w:szCs w:val="22"/>
        </w:rPr>
      </w:pPr>
      <w:r>
        <w:rPr>
          <w:rFonts w:asciiTheme="minorHAnsi" w:hAnsiTheme="minorHAnsi"/>
          <w:sz w:val="22"/>
          <w:szCs w:val="22"/>
        </w:rPr>
        <w:t xml:space="preserve">Angol nyelv/ német nyelv </w:t>
      </w:r>
      <w:r>
        <w:rPr>
          <w:rFonts w:asciiTheme="minorHAnsi" w:hAnsiTheme="minorHAnsi"/>
          <w:sz w:val="22"/>
          <w:szCs w:val="22"/>
        </w:rPr>
        <w:tab/>
        <w:t xml:space="preserve">1 óra </w:t>
      </w:r>
    </w:p>
    <w:p w14:paraId="3E73A5F0" w14:textId="32341978" w:rsidR="009C4777" w:rsidRDefault="009C4777" w:rsidP="009C4777">
      <w:pPr>
        <w:ind w:firstLine="708"/>
        <w:jc w:val="both"/>
        <w:rPr>
          <w:rFonts w:asciiTheme="minorHAnsi" w:hAnsiTheme="minorHAnsi"/>
          <w:sz w:val="22"/>
          <w:szCs w:val="22"/>
        </w:rPr>
      </w:pPr>
      <w:r>
        <w:rPr>
          <w:rFonts w:asciiTheme="minorHAnsi" w:hAnsiTheme="minorHAnsi"/>
          <w:sz w:val="22"/>
          <w:szCs w:val="22"/>
        </w:rPr>
        <w:t>Matematika</w:t>
      </w:r>
      <w:r>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 xml:space="preserve">1 óra </w:t>
      </w:r>
    </w:p>
    <w:p w14:paraId="75B1CAA4" w14:textId="10B03CFC" w:rsidR="009C4777" w:rsidRDefault="009C4777" w:rsidP="009C4777">
      <w:pPr>
        <w:ind w:firstLine="708"/>
        <w:jc w:val="both"/>
        <w:rPr>
          <w:rFonts w:asciiTheme="minorHAnsi" w:hAnsiTheme="minorHAnsi"/>
          <w:i/>
          <w:sz w:val="22"/>
          <w:szCs w:val="22"/>
        </w:rPr>
      </w:pPr>
      <w:r w:rsidRPr="00027253">
        <w:rPr>
          <w:rFonts w:asciiTheme="minorHAnsi" w:hAnsiTheme="minorHAnsi"/>
          <w:i/>
          <w:sz w:val="22"/>
          <w:szCs w:val="22"/>
        </w:rPr>
        <w:t xml:space="preserve">10 évfolyam </w:t>
      </w:r>
      <w:r>
        <w:rPr>
          <w:rFonts w:asciiTheme="minorHAnsi" w:hAnsiTheme="minorHAnsi"/>
          <w:i/>
          <w:sz w:val="22"/>
          <w:szCs w:val="22"/>
        </w:rPr>
        <w:t xml:space="preserve">(+ </w:t>
      </w:r>
      <w:r>
        <w:rPr>
          <w:rFonts w:asciiTheme="minorHAnsi" w:hAnsiTheme="minorHAnsi"/>
          <w:i/>
          <w:sz w:val="22"/>
          <w:szCs w:val="22"/>
        </w:rPr>
        <w:t>2</w:t>
      </w:r>
      <w:r>
        <w:rPr>
          <w:rFonts w:asciiTheme="minorHAnsi" w:hAnsiTheme="minorHAnsi"/>
          <w:i/>
          <w:sz w:val="22"/>
          <w:szCs w:val="22"/>
        </w:rPr>
        <w:t xml:space="preserve"> óra a kötelező 32 óra alapóraszám felett)</w:t>
      </w:r>
    </w:p>
    <w:p w14:paraId="4E69EE65" w14:textId="77777777" w:rsidR="009C4777" w:rsidRDefault="009C4777" w:rsidP="009C4777">
      <w:pPr>
        <w:ind w:firstLine="708"/>
        <w:jc w:val="both"/>
        <w:rPr>
          <w:rFonts w:asciiTheme="minorHAnsi" w:hAnsiTheme="minorHAnsi"/>
          <w:sz w:val="22"/>
          <w:szCs w:val="22"/>
        </w:rPr>
      </w:pPr>
      <w:r>
        <w:rPr>
          <w:rFonts w:asciiTheme="minorHAnsi" w:hAnsiTheme="minorHAnsi"/>
          <w:sz w:val="22"/>
          <w:szCs w:val="22"/>
        </w:rPr>
        <w:t xml:space="preserve">Angol nyelv/ német nyelv </w:t>
      </w:r>
      <w:r>
        <w:rPr>
          <w:rFonts w:asciiTheme="minorHAnsi" w:hAnsiTheme="minorHAnsi"/>
          <w:sz w:val="22"/>
          <w:szCs w:val="22"/>
        </w:rPr>
        <w:tab/>
        <w:t xml:space="preserve">1 óra </w:t>
      </w:r>
    </w:p>
    <w:p w14:paraId="50EB64E5" w14:textId="77777777" w:rsidR="009C4777" w:rsidRDefault="009C4777" w:rsidP="009C4777">
      <w:pPr>
        <w:ind w:firstLine="708"/>
        <w:jc w:val="both"/>
        <w:rPr>
          <w:rFonts w:asciiTheme="minorHAnsi" w:hAnsiTheme="minorHAnsi"/>
          <w:sz w:val="22"/>
          <w:szCs w:val="22"/>
        </w:rPr>
      </w:pPr>
      <w:r>
        <w:rPr>
          <w:rFonts w:asciiTheme="minorHAnsi" w:hAnsiTheme="minorHAnsi"/>
          <w:sz w:val="22"/>
          <w:szCs w:val="22"/>
        </w:rPr>
        <w:t xml:space="preserve">Matematika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 xml:space="preserve">1 óra </w:t>
      </w:r>
    </w:p>
    <w:p w14:paraId="106BB0BE" w14:textId="77777777" w:rsidR="009C4777" w:rsidRDefault="009C4777" w:rsidP="009C4777">
      <w:pPr>
        <w:ind w:firstLine="708"/>
        <w:jc w:val="both"/>
        <w:rPr>
          <w:rFonts w:asciiTheme="minorHAnsi" w:hAnsiTheme="minorHAnsi"/>
          <w:bCs/>
          <w:i/>
          <w:color w:val="000000"/>
          <w:sz w:val="22"/>
          <w:szCs w:val="22"/>
        </w:rPr>
      </w:pPr>
      <w:r>
        <w:rPr>
          <w:rFonts w:asciiTheme="minorHAnsi" w:hAnsiTheme="minorHAnsi"/>
          <w:bCs/>
          <w:i/>
          <w:color w:val="000000"/>
          <w:sz w:val="22"/>
          <w:szCs w:val="22"/>
        </w:rPr>
        <w:t xml:space="preserve">11-12. </w:t>
      </w:r>
      <w:r w:rsidRPr="00027253">
        <w:rPr>
          <w:rFonts w:asciiTheme="minorHAnsi" w:hAnsiTheme="minorHAnsi"/>
          <w:bCs/>
          <w:i/>
          <w:color w:val="000000"/>
          <w:sz w:val="22"/>
          <w:szCs w:val="22"/>
        </w:rPr>
        <w:t xml:space="preserve"> évfolyam (</w:t>
      </w:r>
      <w:r>
        <w:rPr>
          <w:rFonts w:asciiTheme="minorHAnsi" w:hAnsiTheme="minorHAnsi"/>
          <w:bCs/>
          <w:i/>
          <w:color w:val="000000"/>
          <w:sz w:val="22"/>
          <w:szCs w:val="22"/>
        </w:rPr>
        <w:t>min. 4</w:t>
      </w:r>
      <w:r w:rsidRPr="00027253">
        <w:rPr>
          <w:rFonts w:asciiTheme="minorHAnsi" w:hAnsiTheme="minorHAnsi"/>
          <w:bCs/>
          <w:i/>
          <w:color w:val="000000"/>
          <w:sz w:val="22"/>
          <w:szCs w:val="22"/>
        </w:rPr>
        <w:t xml:space="preserve"> óra)</w:t>
      </w:r>
    </w:p>
    <w:p w14:paraId="4A6AD40F" w14:textId="21DCA06A" w:rsidR="009C4777" w:rsidRDefault="009C4777" w:rsidP="009C4777">
      <w:pPr>
        <w:ind w:firstLine="708"/>
        <w:jc w:val="both"/>
        <w:rPr>
          <w:rFonts w:asciiTheme="minorHAnsi" w:hAnsiTheme="minorHAnsi"/>
          <w:bCs/>
          <w:color w:val="000000"/>
          <w:sz w:val="22"/>
          <w:szCs w:val="22"/>
        </w:rPr>
      </w:pPr>
      <w:r>
        <w:rPr>
          <w:rFonts w:asciiTheme="minorHAnsi" w:hAnsiTheme="minorHAnsi"/>
          <w:bCs/>
          <w:color w:val="000000"/>
          <w:sz w:val="22"/>
          <w:szCs w:val="22"/>
        </w:rPr>
        <w:t xml:space="preserve">Egyénileg választott tanrenddel </w:t>
      </w:r>
      <w:r>
        <w:rPr>
          <w:rFonts w:asciiTheme="minorHAnsi" w:hAnsiTheme="minorHAnsi"/>
          <w:bCs/>
          <w:color w:val="000000"/>
          <w:sz w:val="22"/>
          <w:szCs w:val="22"/>
        </w:rPr>
        <w:t xml:space="preserve">  +4 óra érettségire felkészítő képzés választható (Max. 34 </w:t>
      </w:r>
      <w:r>
        <w:rPr>
          <w:rFonts w:asciiTheme="minorHAnsi" w:hAnsiTheme="minorHAnsi"/>
          <w:bCs/>
          <w:color w:val="000000"/>
          <w:sz w:val="22"/>
          <w:szCs w:val="22"/>
        </w:rPr>
        <w:br/>
        <w:t xml:space="preserve">              óráig)</w:t>
      </w:r>
    </w:p>
    <w:p w14:paraId="6016CE57" w14:textId="77777777" w:rsidR="009C4777" w:rsidRDefault="009C4777" w:rsidP="00FA61E0">
      <w:pPr>
        <w:ind w:firstLine="708"/>
        <w:jc w:val="both"/>
        <w:rPr>
          <w:rFonts w:asciiTheme="minorHAnsi" w:hAnsiTheme="minorHAnsi"/>
          <w:i/>
          <w:sz w:val="22"/>
          <w:szCs w:val="22"/>
        </w:rPr>
      </w:pPr>
    </w:p>
    <w:p w14:paraId="217BCA6C" w14:textId="77777777" w:rsidR="009B4D86" w:rsidRDefault="009B4D86" w:rsidP="004D2020">
      <w:pPr>
        <w:jc w:val="both"/>
        <w:rPr>
          <w:rFonts w:asciiTheme="minorHAnsi" w:hAnsiTheme="minorHAnsi"/>
          <w:b/>
          <w:sz w:val="22"/>
          <w:szCs w:val="22"/>
        </w:rPr>
      </w:pPr>
      <w:r w:rsidRPr="009B4D86">
        <w:rPr>
          <w:rFonts w:asciiTheme="minorHAnsi" w:hAnsiTheme="minorHAnsi"/>
          <w:b/>
          <w:sz w:val="22"/>
          <w:szCs w:val="22"/>
        </w:rPr>
        <w:t>Köznevelési típusú sportiskolai  képzés</w:t>
      </w:r>
    </w:p>
    <w:p w14:paraId="251154AC" w14:textId="77777777" w:rsidR="00EF5075" w:rsidRPr="00F517F9" w:rsidRDefault="009B4D86" w:rsidP="00EF5075">
      <w:pPr>
        <w:ind w:firstLine="708"/>
        <w:jc w:val="both"/>
        <w:rPr>
          <w:rFonts w:asciiTheme="minorHAnsi" w:hAnsiTheme="minorHAnsi"/>
          <w:i/>
          <w:sz w:val="22"/>
          <w:szCs w:val="22"/>
        </w:rPr>
      </w:pPr>
      <w:r w:rsidRPr="00F517F9">
        <w:rPr>
          <w:rFonts w:asciiTheme="minorHAnsi" w:hAnsiTheme="minorHAnsi"/>
          <w:i/>
          <w:sz w:val="22"/>
          <w:szCs w:val="22"/>
        </w:rPr>
        <w:t xml:space="preserve">9. évfolyam </w:t>
      </w:r>
      <w:r w:rsidR="00B40669">
        <w:rPr>
          <w:rFonts w:asciiTheme="minorHAnsi" w:hAnsiTheme="minorHAnsi"/>
          <w:i/>
          <w:sz w:val="22"/>
          <w:szCs w:val="22"/>
        </w:rPr>
        <w:t>(+ 1 óra a kötelező 33</w:t>
      </w:r>
      <w:r w:rsidR="00EF5075">
        <w:rPr>
          <w:rFonts w:asciiTheme="minorHAnsi" w:hAnsiTheme="minorHAnsi"/>
          <w:i/>
          <w:sz w:val="22"/>
          <w:szCs w:val="22"/>
        </w:rPr>
        <w:t xml:space="preserve"> óra alapóraszám felett)</w:t>
      </w:r>
    </w:p>
    <w:p w14:paraId="24EA103F" w14:textId="77777777" w:rsidR="009B4D86" w:rsidRDefault="00EF5075" w:rsidP="009B4D86">
      <w:pPr>
        <w:ind w:firstLine="708"/>
        <w:jc w:val="both"/>
        <w:rPr>
          <w:rFonts w:asciiTheme="minorHAnsi" w:hAnsiTheme="minorHAnsi"/>
          <w:sz w:val="22"/>
          <w:szCs w:val="22"/>
        </w:rPr>
      </w:pPr>
      <w:r>
        <w:rPr>
          <w:rFonts w:asciiTheme="minorHAnsi" w:hAnsiTheme="minorHAnsi"/>
          <w:sz w:val="22"/>
          <w:szCs w:val="22"/>
        </w:rPr>
        <w:t xml:space="preserve">Angol nyelv/ német nyelv </w:t>
      </w:r>
      <w:r>
        <w:rPr>
          <w:rFonts w:asciiTheme="minorHAnsi" w:hAnsiTheme="minorHAnsi"/>
          <w:sz w:val="22"/>
          <w:szCs w:val="22"/>
        </w:rPr>
        <w:tab/>
        <w:t>1</w:t>
      </w:r>
      <w:r w:rsidR="009B4D86">
        <w:rPr>
          <w:rFonts w:asciiTheme="minorHAnsi" w:hAnsiTheme="minorHAnsi"/>
          <w:sz w:val="22"/>
          <w:szCs w:val="22"/>
        </w:rPr>
        <w:t xml:space="preserve"> óra</w:t>
      </w:r>
      <w:r>
        <w:rPr>
          <w:rFonts w:asciiTheme="minorHAnsi" w:hAnsiTheme="minorHAnsi"/>
          <w:sz w:val="22"/>
          <w:szCs w:val="22"/>
        </w:rPr>
        <w:t xml:space="preserve"> (emelt szint)</w:t>
      </w:r>
    </w:p>
    <w:p w14:paraId="427DF87C" w14:textId="77777777" w:rsidR="00EF5075" w:rsidRPr="00F517F9" w:rsidRDefault="009B4D86" w:rsidP="00EF5075">
      <w:pPr>
        <w:ind w:firstLine="708"/>
        <w:jc w:val="both"/>
        <w:rPr>
          <w:rFonts w:asciiTheme="minorHAnsi" w:hAnsiTheme="minorHAnsi"/>
          <w:i/>
          <w:sz w:val="22"/>
          <w:szCs w:val="22"/>
        </w:rPr>
      </w:pPr>
      <w:r w:rsidRPr="00027253">
        <w:rPr>
          <w:rFonts w:asciiTheme="minorHAnsi" w:hAnsiTheme="minorHAnsi"/>
          <w:i/>
          <w:sz w:val="22"/>
          <w:szCs w:val="22"/>
        </w:rPr>
        <w:t xml:space="preserve">10 évfolyam </w:t>
      </w:r>
      <w:r w:rsidR="00B40669">
        <w:rPr>
          <w:rFonts w:asciiTheme="minorHAnsi" w:hAnsiTheme="minorHAnsi"/>
          <w:i/>
          <w:sz w:val="22"/>
          <w:szCs w:val="22"/>
        </w:rPr>
        <w:t>(+ 1 óra a kötelező 33</w:t>
      </w:r>
      <w:r w:rsidR="00EF5075">
        <w:rPr>
          <w:rFonts w:asciiTheme="minorHAnsi" w:hAnsiTheme="minorHAnsi"/>
          <w:i/>
          <w:sz w:val="22"/>
          <w:szCs w:val="22"/>
        </w:rPr>
        <w:t xml:space="preserve"> óra alapóraszám felett)</w:t>
      </w:r>
    </w:p>
    <w:p w14:paraId="75B27E57" w14:textId="77777777" w:rsidR="00B40669" w:rsidRDefault="009B4D86" w:rsidP="00EF5075">
      <w:pPr>
        <w:ind w:firstLine="708"/>
        <w:jc w:val="both"/>
        <w:rPr>
          <w:rFonts w:asciiTheme="minorHAnsi" w:hAnsiTheme="minorHAnsi"/>
          <w:sz w:val="22"/>
          <w:szCs w:val="22"/>
        </w:rPr>
      </w:pPr>
      <w:r>
        <w:rPr>
          <w:rFonts w:asciiTheme="minorHAnsi" w:hAnsiTheme="minorHAnsi"/>
          <w:sz w:val="22"/>
          <w:szCs w:val="22"/>
        </w:rPr>
        <w:t xml:space="preserve">Angol nyelv/ német nyelv  </w:t>
      </w:r>
      <w:r>
        <w:rPr>
          <w:rFonts w:asciiTheme="minorHAnsi" w:hAnsiTheme="minorHAnsi"/>
          <w:sz w:val="22"/>
          <w:szCs w:val="22"/>
        </w:rPr>
        <w:tab/>
      </w:r>
      <w:r w:rsidR="00EF5075">
        <w:rPr>
          <w:rFonts w:asciiTheme="minorHAnsi" w:hAnsiTheme="minorHAnsi"/>
          <w:sz w:val="22"/>
          <w:szCs w:val="22"/>
        </w:rPr>
        <w:t>1 óra (emelt szint)</w:t>
      </w:r>
      <w:r w:rsidR="00B40669">
        <w:rPr>
          <w:rFonts w:asciiTheme="minorHAnsi" w:hAnsiTheme="minorHAnsi"/>
          <w:sz w:val="22"/>
          <w:szCs w:val="22"/>
        </w:rPr>
        <w:t xml:space="preserve"> a második idegen nyelv óraszámának </w:t>
      </w:r>
    </w:p>
    <w:p w14:paraId="5BA5D2E1" w14:textId="77777777" w:rsidR="00EF5075" w:rsidRDefault="00B40669" w:rsidP="00EF5075">
      <w:pPr>
        <w:ind w:firstLine="708"/>
        <w:jc w:val="both"/>
        <w:rPr>
          <w:rFonts w:asciiTheme="minorHAnsi" w:hAnsiTheme="minorHAnsi"/>
          <w:sz w:val="22"/>
          <w:szCs w:val="22"/>
        </w:rPr>
      </w:pPr>
      <w:r>
        <w:rPr>
          <w:rFonts w:asciiTheme="minorHAnsi" w:hAnsiTheme="minorHAnsi"/>
          <w:sz w:val="22"/>
          <w:szCs w:val="22"/>
        </w:rPr>
        <w:t>átcsoportosításával</w:t>
      </w:r>
    </w:p>
    <w:p w14:paraId="0397E493" w14:textId="77777777" w:rsidR="009B4D86" w:rsidRDefault="00EF5075" w:rsidP="009B4D86">
      <w:pPr>
        <w:ind w:firstLine="708"/>
        <w:jc w:val="both"/>
        <w:rPr>
          <w:rFonts w:asciiTheme="minorHAnsi" w:hAnsiTheme="minorHAnsi"/>
          <w:sz w:val="22"/>
          <w:szCs w:val="22"/>
        </w:rPr>
      </w:pPr>
      <w:r>
        <w:rPr>
          <w:rFonts w:asciiTheme="minorHAnsi" w:hAnsiTheme="minorHAnsi"/>
          <w:sz w:val="22"/>
          <w:szCs w:val="22"/>
        </w:rPr>
        <w:t>testnevelés</w:t>
      </w:r>
      <w:r w:rsidR="009B4D86">
        <w:rPr>
          <w:rFonts w:asciiTheme="minorHAnsi" w:hAnsiTheme="minorHAnsi"/>
          <w:sz w:val="22"/>
          <w:szCs w:val="22"/>
        </w:rPr>
        <w:t xml:space="preserve"> </w:t>
      </w:r>
      <w:r w:rsidR="009B4D86">
        <w:rPr>
          <w:rFonts w:asciiTheme="minorHAnsi" w:hAnsiTheme="minorHAnsi"/>
          <w:sz w:val="22"/>
          <w:szCs w:val="22"/>
        </w:rPr>
        <w:tab/>
      </w:r>
      <w:r w:rsidR="009B4D86">
        <w:rPr>
          <w:rFonts w:asciiTheme="minorHAnsi" w:hAnsiTheme="minorHAnsi"/>
          <w:sz w:val="22"/>
          <w:szCs w:val="22"/>
        </w:rPr>
        <w:tab/>
      </w:r>
      <w:r w:rsidR="009B4D86">
        <w:rPr>
          <w:rFonts w:asciiTheme="minorHAnsi" w:hAnsiTheme="minorHAnsi"/>
          <w:sz w:val="22"/>
          <w:szCs w:val="22"/>
        </w:rPr>
        <w:tab/>
        <w:t>1 óra</w:t>
      </w:r>
      <w:r>
        <w:rPr>
          <w:rFonts w:asciiTheme="minorHAnsi" w:hAnsiTheme="minorHAnsi"/>
          <w:sz w:val="22"/>
          <w:szCs w:val="22"/>
        </w:rPr>
        <w:t xml:space="preserve"> (emelt szint)</w:t>
      </w:r>
    </w:p>
    <w:p w14:paraId="75287EEA" w14:textId="77777777" w:rsidR="00EF5075" w:rsidRDefault="00EF5075" w:rsidP="00EF5075">
      <w:pPr>
        <w:ind w:firstLine="708"/>
        <w:jc w:val="both"/>
        <w:rPr>
          <w:rFonts w:asciiTheme="minorHAnsi" w:hAnsiTheme="minorHAnsi"/>
          <w:bCs/>
          <w:i/>
          <w:color w:val="000000"/>
          <w:sz w:val="22"/>
          <w:szCs w:val="22"/>
        </w:rPr>
      </w:pPr>
      <w:r>
        <w:rPr>
          <w:rFonts w:asciiTheme="minorHAnsi" w:hAnsiTheme="minorHAnsi"/>
          <w:bCs/>
          <w:i/>
          <w:color w:val="000000"/>
          <w:sz w:val="22"/>
          <w:szCs w:val="22"/>
        </w:rPr>
        <w:t xml:space="preserve">11-12. </w:t>
      </w:r>
      <w:r w:rsidRPr="00027253">
        <w:rPr>
          <w:rFonts w:asciiTheme="minorHAnsi" w:hAnsiTheme="minorHAnsi"/>
          <w:bCs/>
          <w:i/>
          <w:color w:val="000000"/>
          <w:sz w:val="22"/>
          <w:szCs w:val="22"/>
        </w:rPr>
        <w:t xml:space="preserve"> évfolyam (</w:t>
      </w:r>
      <w:r>
        <w:rPr>
          <w:rFonts w:asciiTheme="minorHAnsi" w:hAnsiTheme="minorHAnsi"/>
          <w:bCs/>
          <w:i/>
          <w:color w:val="000000"/>
          <w:sz w:val="22"/>
          <w:szCs w:val="22"/>
        </w:rPr>
        <w:t>min. 4</w:t>
      </w:r>
      <w:r w:rsidRPr="00027253">
        <w:rPr>
          <w:rFonts w:asciiTheme="minorHAnsi" w:hAnsiTheme="minorHAnsi"/>
          <w:bCs/>
          <w:i/>
          <w:color w:val="000000"/>
          <w:sz w:val="22"/>
          <w:szCs w:val="22"/>
        </w:rPr>
        <w:t xml:space="preserve"> óra)</w:t>
      </w:r>
    </w:p>
    <w:p w14:paraId="2D99DAF5" w14:textId="77777777" w:rsidR="00EF5075" w:rsidRDefault="00EF5075" w:rsidP="00EF5075">
      <w:pPr>
        <w:ind w:firstLine="708"/>
        <w:jc w:val="both"/>
        <w:rPr>
          <w:rFonts w:asciiTheme="minorHAnsi" w:hAnsiTheme="minorHAnsi"/>
          <w:bCs/>
          <w:color w:val="000000"/>
          <w:sz w:val="22"/>
          <w:szCs w:val="22"/>
        </w:rPr>
      </w:pPr>
      <w:r>
        <w:rPr>
          <w:rFonts w:asciiTheme="minorHAnsi" w:hAnsiTheme="minorHAnsi"/>
          <w:bCs/>
          <w:color w:val="000000"/>
          <w:sz w:val="22"/>
          <w:szCs w:val="22"/>
        </w:rPr>
        <w:t>Egyénileg választott tanrenddel a korábbi e</w:t>
      </w:r>
      <w:r w:rsidRPr="00027253">
        <w:rPr>
          <w:rFonts w:asciiTheme="minorHAnsi" w:hAnsiTheme="minorHAnsi"/>
          <w:bCs/>
          <w:color w:val="000000"/>
          <w:sz w:val="22"/>
          <w:szCs w:val="22"/>
        </w:rPr>
        <w:t>melt szint folytatása és/vagy más tárgyakból</w:t>
      </w:r>
    </w:p>
    <w:p w14:paraId="0271BDE7" w14:textId="77777777" w:rsidR="00EF5075" w:rsidRDefault="00EF5075" w:rsidP="00EF5075">
      <w:pPr>
        <w:ind w:firstLine="708"/>
        <w:jc w:val="both"/>
        <w:rPr>
          <w:rFonts w:asciiTheme="minorHAnsi" w:hAnsiTheme="minorHAnsi"/>
          <w:bCs/>
          <w:color w:val="000000"/>
          <w:sz w:val="22"/>
          <w:szCs w:val="22"/>
        </w:rPr>
      </w:pPr>
      <w:r w:rsidRPr="00027253">
        <w:rPr>
          <w:rFonts w:asciiTheme="minorHAnsi" w:hAnsiTheme="minorHAnsi"/>
          <w:bCs/>
          <w:color w:val="000000"/>
          <w:sz w:val="22"/>
          <w:szCs w:val="22"/>
        </w:rPr>
        <w:t xml:space="preserve">emelt </w:t>
      </w:r>
      <w:r>
        <w:rPr>
          <w:rFonts w:asciiTheme="minorHAnsi" w:hAnsiTheme="minorHAnsi"/>
          <w:bCs/>
          <w:color w:val="000000"/>
          <w:sz w:val="22"/>
          <w:szCs w:val="22"/>
        </w:rPr>
        <w:t>óraszámú tantárgy /fakultáció választása</w:t>
      </w:r>
    </w:p>
    <w:p w14:paraId="608EF2AD" w14:textId="77777777" w:rsidR="00EF5075" w:rsidRDefault="00EF5075" w:rsidP="00EF5075">
      <w:pPr>
        <w:jc w:val="both"/>
        <w:rPr>
          <w:rFonts w:asciiTheme="minorHAnsi" w:hAnsiTheme="minorHAnsi"/>
          <w:bCs/>
          <w:color w:val="000000"/>
          <w:sz w:val="22"/>
          <w:szCs w:val="22"/>
        </w:rPr>
      </w:pPr>
      <w:r>
        <w:rPr>
          <w:rFonts w:asciiTheme="minorHAnsi" w:hAnsiTheme="minorHAnsi"/>
          <w:bCs/>
          <w:color w:val="000000"/>
          <w:sz w:val="22"/>
          <w:szCs w:val="22"/>
        </w:rPr>
        <w:t xml:space="preserve">              Angol nyelv, német nyelv és testnevelés  tárgyból a 11-12. évfolyamon biztosított az emelt </w:t>
      </w:r>
    </w:p>
    <w:p w14:paraId="6700B3AF" w14:textId="77777777" w:rsidR="00EF5075" w:rsidRDefault="00EF5075" w:rsidP="00EF5075">
      <w:pPr>
        <w:jc w:val="both"/>
        <w:rPr>
          <w:rFonts w:asciiTheme="minorHAnsi" w:hAnsiTheme="minorHAnsi"/>
          <w:bCs/>
          <w:color w:val="000000"/>
          <w:sz w:val="22"/>
          <w:szCs w:val="22"/>
        </w:rPr>
      </w:pPr>
      <w:r>
        <w:rPr>
          <w:rFonts w:asciiTheme="minorHAnsi" w:hAnsiTheme="minorHAnsi"/>
          <w:bCs/>
          <w:color w:val="000000"/>
          <w:sz w:val="22"/>
          <w:szCs w:val="22"/>
        </w:rPr>
        <w:t xml:space="preserve"> </w:t>
      </w:r>
      <w:r>
        <w:rPr>
          <w:rFonts w:asciiTheme="minorHAnsi" w:hAnsiTheme="minorHAnsi"/>
          <w:bCs/>
          <w:color w:val="000000"/>
          <w:sz w:val="22"/>
          <w:szCs w:val="22"/>
        </w:rPr>
        <w:tab/>
        <w:t xml:space="preserve">szintű   képzés választása. </w:t>
      </w:r>
    </w:p>
    <w:p w14:paraId="20FA3371" w14:textId="77777777" w:rsidR="009B4D86" w:rsidRDefault="006B2920" w:rsidP="004D2020">
      <w:pPr>
        <w:jc w:val="both"/>
        <w:rPr>
          <w:rFonts w:asciiTheme="minorHAnsi" w:hAnsiTheme="minorHAnsi"/>
          <w:b/>
          <w:sz w:val="22"/>
          <w:szCs w:val="22"/>
        </w:rPr>
      </w:pPr>
      <w:r w:rsidRPr="006B2920">
        <w:rPr>
          <w:rFonts w:asciiTheme="minorHAnsi" w:hAnsiTheme="minorHAnsi"/>
          <w:b/>
          <w:sz w:val="22"/>
          <w:szCs w:val="22"/>
        </w:rPr>
        <w:t>Nyelvi előkészítő képzés</w:t>
      </w:r>
    </w:p>
    <w:p w14:paraId="39943AFC" w14:textId="77777777" w:rsidR="006B2920" w:rsidRPr="00960B2C" w:rsidRDefault="006B2920" w:rsidP="004D2020">
      <w:pPr>
        <w:jc w:val="both"/>
        <w:rPr>
          <w:rFonts w:asciiTheme="minorHAnsi" w:hAnsiTheme="minorHAnsi"/>
          <w:i/>
          <w:sz w:val="22"/>
          <w:szCs w:val="22"/>
        </w:rPr>
      </w:pPr>
      <w:r>
        <w:rPr>
          <w:rFonts w:asciiTheme="minorHAnsi" w:hAnsiTheme="minorHAnsi"/>
          <w:b/>
          <w:sz w:val="22"/>
          <w:szCs w:val="22"/>
        </w:rPr>
        <w:tab/>
      </w:r>
      <w:r w:rsidRPr="00960B2C">
        <w:rPr>
          <w:rFonts w:asciiTheme="minorHAnsi" w:hAnsiTheme="minorHAnsi"/>
          <w:i/>
          <w:sz w:val="22"/>
          <w:szCs w:val="22"/>
        </w:rPr>
        <w:t>9/NY évfolyam</w:t>
      </w:r>
    </w:p>
    <w:p w14:paraId="06A7B396" w14:textId="77777777" w:rsidR="00A17C57" w:rsidRDefault="006B2920" w:rsidP="006B2920">
      <w:pPr>
        <w:jc w:val="both"/>
        <w:rPr>
          <w:rFonts w:asciiTheme="minorHAnsi" w:hAnsiTheme="minorHAnsi"/>
          <w:sz w:val="22"/>
          <w:szCs w:val="22"/>
        </w:rPr>
      </w:pPr>
      <w:r>
        <w:rPr>
          <w:rFonts w:asciiTheme="minorHAnsi" w:hAnsiTheme="minorHAnsi"/>
          <w:sz w:val="22"/>
          <w:szCs w:val="22"/>
        </w:rPr>
        <w:tab/>
        <w:t xml:space="preserve">A kötelező 30 órán túl +2 órát fordítunk képességfejlesztésre, mely minden, a képzésben </w:t>
      </w:r>
    </w:p>
    <w:p w14:paraId="6AA13364" w14:textId="77777777" w:rsidR="00A17C57" w:rsidRDefault="00A17C57" w:rsidP="006B2920">
      <w:pPr>
        <w:jc w:val="both"/>
        <w:rPr>
          <w:rFonts w:asciiTheme="minorHAnsi" w:hAnsiTheme="minorHAnsi"/>
          <w:sz w:val="22"/>
          <w:szCs w:val="22"/>
        </w:rPr>
      </w:pPr>
      <w:r>
        <w:rPr>
          <w:rFonts w:asciiTheme="minorHAnsi" w:hAnsiTheme="minorHAnsi"/>
          <w:sz w:val="22"/>
          <w:szCs w:val="22"/>
        </w:rPr>
        <w:tab/>
      </w:r>
      <w:r w:rsidR="006B2920">
        <w:rPr>
          <w:rFonts w:asciiTheme="minorHAnsi" w:hAnsiTheme="minorHAnsi"/>
          <w:sz w:val="22"/>
          <w:szCs w:val="22"/>
        </w:rPr>
        <w:t>részt vevő tanuló számára kötelező</w:t>
      </w:r>
      <w:r>
        <w:rPr>
          <w:rFonts w:asciiTheme="minorHAnsi" w:hAnsiTheme="minorHAnsi"/>
          <w:sz w:val="22"/>
          <w:szCs w:val="22"/>
        </w:rPr>
        <w:t xml:space="preserve">: természetismeret  (heti 1 óra); közösségi nevelés (heti </w:t>
      </w:r>
    </w:p>
    <w:p w14:paraId="453D827B" w14:textId="77777777" w:rsidR="006B2920" w:rsidRDefault="00A17C57" w:rsidP="006B2920">
      <w:pPr>
        <w:jc w:val="both"/>
        <w:rPr>
          <w:rFonts w:asciiTheme="minorHAnsi" w:hAnsiTheme="minorHAnsi"/>
          <w:sz w:val="22"/>
          <w:szCs w:val="22"/>
        </w:rPr>
      </w:pPr>
      <w:r>
        <w:rPr>
          <w:rFonts w:asciiTheme="minorHAnsi" w:hAnsiTheme="minorHAnsi"/>
          <w:sz w:val="22"/>
          <w:szCs w:val="22"/>
        </w:rPr>
        <w:t xml:space="preserve">              1 óra)</w:t>
      </w:r>
    </w:p>
    <w:p w14:paraId="63C38BE3" w14:textId="77777777" w:rsidR="009B4D86" w:rsidRDefault="00C71BC1" w:rsidP="004D2020">
      <w:pPr>
        <w:jc w:val="both"/>
        <w:rPr>
          <w:rFonts w:asciiTheme="minorHAnsi" w:hAnsiTheme="minorHAnsi"/>
          <w:b/>
          <w:sz w:val="22"/>
          <w:szCs w:val="22"/>
        </w:rPr>
      </w:pPr>
      <w:r w:rsidRPr="00C71BC1">
        <w:rPr>
          <w:rFonts w:asciiTheme="minorHAnsi" w:hAnsiTheme="minorHAnsi"/>
          <w:b/>
          <w:sz w:val="22"/>
          <w:szCs w:val="22"/>
        </w:rPr>
        <w:t>Arany János Kollégiumi Programhoz kapc</w:t>
      </w:r>
      <w:r w:rsidR="00A17C57">
        <w:rPr>
          <w:rFonts w:asciiTheme="minorHAnsi" w:hAnsiTheme="minorHAnsi"/>
          <w:b/>
          <w:sz w:val="22"/>
          <w:szCs w:val="22"/>
        </w:rPr>
        <w:t xml:space="preserve">solódó  gimnáziumi előkészítő 9/AJKP </w:t>
      </w:r>
      <w:r w:rsidRPr="00C71BC1">
        <w:rPr>
          <w:rFonts w:asciiTheme="minorHAnsi" w:hAnsiTheme="minorHAnsi"/>
          <w:b/>
          <w:sz w:val="22"/>
          <w:szCs w:val="22"/>
        </w:rPr>
        <w:t xml:space="preserve"> évfolyam</w:t>
      </w:r>
    </w:p>
    <w:p w14:paraId="5FDA702F" w14:textId="77777777" w:rsidR="00806503" w:rsidRDefault="004A7C18" w:rsidP="009C5A7E">
      <w:pPr>
        <w:jc w:val="both"/>
        <w:rPr>
          <w:rFonts w:asciiTheme="minorHAnsi" w:hAnsiTheme="minorHAnsi"/>
          <w:b/>
          <w:sz w:val="22"/>
          <w:szCs w:val="22"/>
        </w:rPr>
      </w:pPr>
      <w:r w:rsidRPr="00426B0D">
        <w:rPr>
          <w:rFonts w:asciiTheme="minorHAnsi" w:hAnsiTheme="minorHAnsi"/>
          <w:sz w:val="22"/>
          <w:szCs w:val="22"/>
        </w:rPr>
        <w:t>A szabadon válaszható kerettantervi tárgyak közül a digitális kultúra, a</w:t>
      </w:r>
      <w:r w:rsidR="00511D72">
        <w:rPr>
          <w:rFonts w:asciiTheme="minorHAnsi" w:hAnsiTheme="minorHAnsi"/>
          <w:sz w:val="22"/>
          <w:szCs w:val="22"/>
        </w:rPr>
        <w:t xml:space="preserve">z ének-zene </w:t>
      </w:r>
      <w:r w:rsidRPr="00426B0D">
        <w:rPr>
          <w:rFonts w:asciiTheme="minorHAnsi" w:hAnsiTheme="minorHAnsi"/>
          <w:sz w:val="22"/>
          <w:szCs w:val="22"/>
        </w:rPr>
        <w:t xml:space="preserve"> és a</w:t>
      </w:r>
      <w:r w:rsidR="00511D72">
        <w:rPr>
          <w:rFonts w:asciiTheme="minorHAnsi" w:hAnsiTheme="minorHAnsi"/>
          <w:sz w:val="22"/>
          <w:szCs w:val="22"/>
        </w:rPr>
        <w:t xml:space="preserve"> </w:t>
      </w:r>
      <w:r w:rsidR="00511D72" w:rsidRPr="00511D72">
        <w:rPr>
          <w:rFonts w:asciiTheme="minorHAnsi" w:hAnsiTheme="minorHAnsi"/>
          <w:sz w:val="22"/>
          <w:szCs w:val="22"/>
        </w:rPr>
        <w:t xml:space="preserve">Komplex személyiség fejlesztés </w:t>
      </w:r>
      <w:r w:rsidRPr="00426B0D">
        <w:rPr>
          <w:rFonts w:asciiTheme="minorHAnsi" w:hAnsiTheme="minorHAnsi"/>
          <w:sz w:val="22"/>
          <w:szCs w:val="22"/>
        </w:rPr>
        <w:t xml:space="preserve">tantárgyak választásával; a </w:t>
      </w:r>
      <w:r w:rsidR="00511D72">
        <w:rPr>
          <w:rFonts w:asciiTheme="minorHAnsi" w:hAnsiTheme="minorHAnsi"/>
          <w:sz w:val="22"/>
          <w:szCs w:val="22"/>
        </w:rPr>
        <w:t xml:space="preserve">természetismeret </w:t>
      </w:r>
      <w:r w:rsidRPr="00426B0D">
        <w:rPr>
          <w:rFonts w:asciiTheme="minorHAnsi" w:hAnsiTheme="minorHAnsi"/>
          <w:sz w:val="22"/>
          <w:szCs w:val="22"/>
        </w:rPr>
        <w:t xml:space="preserve"> tárgy esetén heti </w:t>
      </w:r>
      <w:r w:rsidR="00511D72">
        <w:rPr>
          <w:rFonts w:asciiTheme="minorHAnsi" w:hAnsiTheme="minorHAnsi"/>
          <w:sz w:val="22"/>
          <w:szCs w:val="22"/>
        </w:rPr>
        <w:t>2</w:t>
      </w:r>
      <w:r w:rsidRPr="00426B0D">
        <w:rPr>
          <w:rFonts w:asciiTheme="minorHAnsi" w:hAnsiTheme="minorHAnsi"/>
          <w:sz w:val="22"/>
          <w:szCs w:val="22"/>
        </w:rPr>
        <w:t xml:space="preserve">-ről heti </w:t>
      </w:r>
      <w:r w:rsidR="00511D72">
        <w:rPr>
          <w:rFonts w:asciiTheme="minorHAnsi" w:hAnsiTheme="minorHAnsi"/>
          <w:sz w:val="22"/>
          <w:szCs w:val="22"/>
        </w:rPr>
        <w:t>3</w:t>
      </w:r>
      <w:r w:rsidRPr="00426B0D">
        <w:rPr>
          <w:rFonts w:asciiTheme="minorHAnsi" w:hAnsiTheme="minorHAnsi"/>
          <w:sz w:val="22"/>
          <w:szCs w:val="22"/>
        </w:rPr>
        <w:t xml:space="preserve"> órára  módosított óraszámmal teszünk eleget a 9. évfolyamra előírt alapóraszám teljesítésének.</w:t>
      </w:r>
    </w:p>
    <w:p w14:paraId="5A0EAA6B" w14:textId="77777777" w:rsidR="003F437B" w:rsidRPr="00EC4B66" w:rsidRDefault="003F437B" w:rsidP="009C5A7E">
      <w:pPr>
        <w:jc w:val="both"/>
        <w:rPr>
          <w:rFonts w:asciiTheme="minorHAnsi" w:hAnsiTheme="minorHAnsi"/>
          <w:b/>
          <w:sz w:val="22"/>
          <w:szCs w:val="22"/>
        </w:rPr>
      </w:pPr>
    </w:p>
    <w:p w14:paraId="7FACA18F" w14:textId="77777777" w:rsidR="0078259F" w:rsidRDefault="00ED2304" w:rsidP="00C71BC1">
      <w:pPr>
        <w:ind w:firstLine="708"/>
        <w:jc w:val="both"/>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p>
    <w:p w14:paraId="1CBEF139" w14:textId="77777777" w:rsidR="00E31F4B" w:rsidRPr="00E31F4B" w:rsidRDefault="00E31F4B" w:rsidP="00E31F4B">
      <w:pPr>
        <w:jc w:val="both"/>
        <w:rPr>
          <w:rFonts w:asciiTheme="minorHAnsi" w:hAnsiTheme="minorHAnsi"/>
          <w:b/>
          <w:sz w:val="22"/>
          <w:szCs w:val="22"/>
        </w:rPr>
      </w:pPr>
    </w:p>
    <w:p w14:paraId="6438DE5D" w14:textId="77777777" w:rsidR="00444B7F" w:rsidRDefault="00444B7F" w:rsidP="00444B7F">
      <w:pPr>
        <w:pStyle w:val="Cmsor1"/>
        <w:jc w:val="left"/>
        <w:rPr>
          <w:rFonts w:asciiTheme="minorHAnsi" w:hAnsiTheme="minorHAnsi"/>
          <w:b/>
          <w:sz w:val="22"/>
          <w:szCs w:val="22"/>
        </w:rPr>
      </w:pPr>
      <w:bookmarkStart w:id="52" w:name="_Toc139881551"/>
      <w:r>
        <w:rPr>
          <w:rFonts w:asciiTheme="minorHAnsi" w:hAnsiTheme="minorHAnsi"/>
          <w:b/>
          <w:sz w:val="22"/>
          <w:szCs w:val="22"/>
        </w:rPr>
        <w:t xml:space="preserve">4. </w:t>
      </w:r>
      <w:r w:rsidRPr="000E386D">
        <w:rPr>
          <w:rFonts w:asciiTheme="minorHAnsi" w:hAnsiTheme="minorHAnsi"/>
          <w:b/>
          <w:sz w:val="22"/>
          <w:szCs w:val="22"/>
        </w:rPr>
        <w:t>A</w:t>
      </w:r>
      <w:r>
        <w:rPr>
          <w:rFonts w:asciiTheme="minorHAnsi" w:hAnsiTheme="minorHAnsi"/>
          <w:b/>
          <w:sz w:val="22"/>
          <w:szCs w:val="22"/>
        </w:rPr>
        <w:t xml:space="preserve"> választható tantárgyak, foglalkozások, </w:t>
      </w:r>
      <w:r w:rsidR="00CA5BE1">
        <w:rPr>
          <w:rFonts w:asciiTheme="minorHAnsi" w:hAnsiTheme="minorHAnsi"/>
          <w:b/>
          <w:sz w:val="22"/>
          <w:szCs w:val="22"/>
        </w:rPr>
        <w:t xml:space="preserve">ezek esetében </w:t>
      </w:r>
      <w:r>
        <w:rPr>
          <w:rFonts w:asciiTheme="minorHAnsi" w:hAnsiTheme="minorHAnsi"/>
          <w:b/>
          <w:sz w:val="22"/>
          <w:szCs w:val="22"/>
        </w:rPr>
        <w:t>a pedagógusválasztás szabályai</w:t>
      </w:r>
      <w:bookmarkEnd w:id="52"/>
      <w:r>
        <w:rPr>
          <w:rFonts w:asciiTheme="minorHAnsi" w:hAnsiTheme="minorHAnsi"/>
          <w:b/>
          <w:sz w:val="22"/>
          <w:szCs w:val="22"/>
        </w:rPr>
        <w:t xml:space="preserve"> </w:t>
      </w:r>
    </w:p>
    <w:p w14:paraId="74B77AA3" w14:textId="77777777" w:rsidR="00CA5BE1" w:rsidRDefault="00CA5BE1" w:rsidP="00CA5BE1">
      <w:pPr>
        <w:jc w:val="both"/>
        <w:rPr>
          <w:rFonts w:asciiTheme="minorHAnsi" w:hAnsiTheme="minorHAnsi"/>
          <w:b/>
          <w:sz w:val="22"/>
          <w:szCs w:val="22"/>
        </w:rPr>
      </w:pPr>
    </w:p>
    <w:p w14:paraId="3DE8ABC9" w14:textId="77777777" w:rsidR="00721277" w:rsidRPr="00721277" w:rsidRDefault="00721277" w:rsidP="000A0868">
      <w:pPr>
        <w:jc w:val="both"/>
        <w:rPr>
          <w:rFonts w:asciiTheme="minorHAnsi" w:hAnsiTheme="minorHAnsi"/>
          <w:b/>
          <w:sz w:val="22"/>
          <w:szCs w:val="22"/>
        </w:rPr>
      </w:pPr>
      <w:r>
        <w:rPr>
          <w:rFonts w:asciiTheme="minorHAnsi" w:hAnsiTheme="minorHAnsi"/>
          <w:b/>
          <w:sz w:val="22"/>
          <w:szCs w:val="22"/>
        </w:rPr>
        <w:t>4.1.</w:t>
      </w:r>
      <w:r w:rsidR="00F90333">
        <w:rPr>
          <w:rFonts w:asciiTheme="minorHAnsi" w:hAnsiTheme="minorHAnsi"/>
          <w:b/>
          <w:sz w:val="22"/>
          <w:szCs w:val="22"/>
        </w:rPr>
        <w:t xml:space="preserve"> A </w:t>
      </w:r>
      <w:r>
        <w:rPr>
          <w:rFonts w:asciiTheme="minorHAnsi" w:hAnsiTheme="minorHAnsi"/>
          <w:b/>
          <w:sz w:val="22"/>
          <w:szCs w:val="22"/>
        </w:rPr>
        <w:t xml:space="preserve"> </w:t>
      </w:r>
      <w:r w:rsidRPr="00721277">
        <w:rPr>
          <w:rFonts w:asciiTheme="minorHAnsi" w:hAnsiTheme="minorHAnsi"/>
          <w:b/>
          <w:sz w:val="22"/>
          <w:szCs w:val="22"/>
        </w:rPr>
        <w:t>9-10. évfolyam</w:t>
      </w:r>
      <w:r>
        <w:rPr>
          <w:rFonts w:asciiTheme="minorHAnsi" w:hAnsiTheme="minorHAnsi"/>
          <w:b/>
          <w:sz w:val="22"/>
          <w:szCs w:val="22"/>
        </w:rPr>
        <w:t xml:space="preserve"> </w:t>
      </w:r>
    </w:p>
    <w:p w14:paraId="22131F81" w14:textId="77777777" w:rsidR="00721277" w:rsidRPr="00C23607" w:rsidRDefault="00721277" w:rsidP="00721277">
      <w:pPr>
        <w:jc w:val="both"/>
        <w:rPr>
          <w:rFonts w:asciiTheme="minorHAnsi" w:hAnsiTheme="minorHAnsi"/>
          <w:sz w:val="22"/>
          <w:szCs w:val="22"/>
        </w:rPr>
      </w:pPr>
      <w:r>
        <w:rPr>
          <w:rFonts w:asciiTheme="minorHAnsi" w:hAnsiTheme="minorHAnsi"/>
          <w:sz w:val="22"/>
          <w:szCs w:val="22"/>
        </w:rPr>
        <w:t xml:space="preserve">A 9-10. évfolyamokon a tanulók számára az óratervekben rögzített tantárgyak tanulása az ott szereplő heti óraszámokkal kötelező. Ezt a kötelezettséget a tanulók a beiratkozással a jogszabályoknak megfelelően vállalják. </w:t>
      </w:r>
    </w:p>
    <w:p w14:paraId="52AC5767" w14:textId="77777777" w:rsidR="000A0868" w:rsidRDefault="00721277" w:rsidP="000A0868">
      <w:pPr>
        <w:jc w:val="both"/>
        <w:rPr>
          <w:rFonts w:asciiTheme="minorHAnsi" w:hAnsiTheme="minorHAnsi"/>
          <w:sz w:val="22"/>
          <w:szCs w:val="22"/>
        </w:rPr>
      </w:pPr>
      <w:r>
        <w:rPr>
          <w:rFonts w:asciiTheme="minorHAnsi" w:hAnsiTheme="minorHAnsi"/>
          <w:sz w:val="22"/>
          <w:szCs w:val="22"/>
        </w:rPr>
        <w:t>Ezzel gimnáziumunk m</w:t>
      </w:r>
      <w:r w:rsidR="00CA5BE1" w:rsidRPr="00A53D1E">
        <w:rPr>
          <w:rFonts w:asciiTheme="minorHAnsi" w:hAnsiTheme="minorHAnsi"/>
          <w:sz w:val="22"/>
          <w:szCs w:val="22"/>
        </w:rPr>
        <w:t xml:space="preserve">ár kialakult hagyományai illetve </w:t>
      </w:r>
      <w:r w:rsidR="00D269A5">
        <w:rPr>
          <w:rFonts w:asciiTheme="minorHAnsi" w:hAnsiTheme="minorHAnsi"/>
          <w:sz w:val="22"/>
          <w:szCs w:val="22"/>
        </w:rPr>
        <w:t xml:space="preserve">a diákok-szülők </w:t>
      </w:r>
      <w:r w:rsidR="00CA5BE1" w:rsidRPr="00A53D1E">
        <w:rPr>
          <w:rFonts w:asciiTheme="minorHAnsi" w:hAnsiTheme="minorHAnsi"/>
          <w:sz w:val="22"/>
          <w:szCs w:val="22"/>
        </w:rPr>
        <w:t xml:space="preserve"> igényei alapján lehetőséget teremtünk arra, hogy tanulóink az alapképzés mellett bizonyos területeken a kilencedik évfolyamtól kezdődően olyan többletet kapjanak, amely megkönnyíti majdani továbbtanulásukat.</w:t>
      </w:r>
      <w:r w:rsidR="00C23607" w:rsidRPr="00C23607">
        <w:rPr>
          <w:rFonts w:asciiTheme="minorHAnsi" w:hAnsiTheme="minorHAnsi"/>
          <w:sz w:val="22"/>
          <w:szCs w:val="22"/>
        </w:rPr>
        <w:t xml:space="preserve"> </w:t>
      </w:r>
      <w:r w:rsidR="00C23607" w:rsidRPr="00A53D1E">
        <w:rPr>
          <w:rFonts w:asciiTheme="minorHAnsi" w:hAnsiTheme="minorHAnsi"/>
          <w:sz w:val="22"/>
          <w:szCs w:val="22"/>
        </w:rPr>
        <w:t xml:space="preserve">Az egyéni érdeklődéshez, tehetséghez igazodva a négy évfolyamos gimnáziumban a 10. évfolyam végéig kínáljuk az emelt szintű </w:t>
      </w:r>
      <w:r w:rsidR="00D269A5">
        <w:rPr>
          <w:rFonts w:asciiTheme="minorHAnsi" w:hAnsiTheme="minorHAnsi"/>
          <w:sz w:val="22"/>
          <w:szCs w:val="22"/>
        </w:rPr>
        <w:t xml:space="preserve">ill. emelt óraszámú </w:t>
      </w:r>
      <w:r w:rsidR="00C23607">
        <w:rPr>
          <w:rFonts w:asciiTheme="minorHAnsi" w:hAnsiTheme="minorHAnsi"/>
          <w:sz w:val="22"/>
          <w:szCs w:val="22"/>
        </w:rPr>
        <w:t xml:space="preserve">tagozatainkat, melyekből </w:t>
      </w:r>
      <w:r w:rsidR="00C23607" w:rsidRPr="00A53D1E">
        <w:rPr>
          <w:rFonts w:asciiTheme="minorHAnsi" w:hAnsiTheme="minorHAnsi"/>
          <w:sz w:val="22"/>
          <w:szCs w:val="22"/>
        </w:rPr>
        <w:t>a tanuló az iskola tanulmányi területeire való jelentkezéssel választ.</w:t>
      </w:r>
      <w:r w:rsidR="00C23607">
        <w:rPr>
          <w:rFonts w:asciiTheme="minorHAnsi" w:hAnsiTheme="minorHAnsi"/>
          <w:sz w:val="22"/>
          <w:szCs w:val="22"/>
        </w:rPr>
        <w:t xml:space="preserve"> </w:t>
      </w:r>
      <w:r w:rsidR="00C23607" w:rsidRPr="00A53D1E">
        <w:rPr>
          <w:rFonts w:asciiTheme="minorHAnsi" w:hAnsiTheme="minorHAnsi"/>
          <w:sz w:val="22"/>
          <w:szCs w:val="22"/>
        </w:rPr>
        <w:t xml:space="preserve">A </w:t>
      </w:r>
      <w:r w:rsidR="00C23607">
        <w:rPr>
          <w:rFonts w:asciiTheme="minorHAnsi" w:hAnsiTheme="minorHAnsi"/>
          <w:sz w:val="22"/>
          <w:szCs w:val="22"/>
        </w:rPr>
        <w:t xml:space="preserve">tanulmányi területeket a  szabadon </w:t>
      </w:r>
      <w:r w:rsidR="00C23607">
        <w:rPr>
          <w:rFonts w:asciiTheme="minorHAnsi" w:hAnsiTheme="minorHAnsi"/>
          <w:sz w:val="22"/>
          <w:szCs w:val="22"/>
        </w:rPr>
        <w:lastRenderedPageBreak/>
        <w:t>tervezhető  órakeretek</w:t>
      </w:r>
      <w:r w:rsidR="00C23607" w:rsidRPr="00A53D1E">
        <w:rPr>
          <w:rFonts w:asciiTheme="minorHAnsi" w:hAnsiTheme="minorHAnsi"/>
          <w:sz w:val="22"/>
          <w:szCs w:val="22"/>
        </w:rPr>
        <w:t>hez</w:t>
      </w:r>
      <w:r w:rsidR="00C23607">
        <w:rPr>
          <w:rFonts w:asciiTheme="minorHAnsi" w:hAnsiTheme="minorHAnsi"/>
          <w:sz w:val="22"/>
          <w:szCs w:val="22"/>
        </w:rPr>
        <w:t xml:space="preserve"> (és a kötelező és választható órák NAT szerinti összegéhez)</w:t>
      </w:r>
      <w:r w:rsidR="00C23607" w:rsidRPr="00A53D1E">
        <w:rPr>
          <w:rFonts w:asciiTheme="minorHAnsi" w:hAnsiTheme="minorHAnsi"/>
          <w:sz w:val="22"/>
          <w:szCs w:val="22"/>
        </w:rPr>
        <w:t xml:space="preserve"> igazodva alakít</w:t>
      </w:r>
      <w:r w:rsidR="00C23607">
        <w:rPr>
          <w:rFonts w:asciiTheme="minorHAnsi" w:hAnsiTheme="minorHAnsi"/>
          <w:sz w:val="22"/>
          <w:szCs w:val="22"/>
        </w:rPr>
        <w:t xml:space="preserve">ottuk </w:t>
      </w:r>
      <w:r w:rsidR="00C23607" w:rsidRPr="00A53D1E">
        <w:rPr>
          <w:rFonts w:asciiTheme="minorHAnsi" w:hAnsiTheme="minorHAnsi"/>
          <w:sz w:val="22"/>
          <w:szCs w:val="22"/>
        </w:rPr>
        <w:t xml:space="preserve">ki, felvételi tájékoztatónkban évről-évre nyilvánosságra hozzuk. </w:t>
      </w:r>
    </w:p>
    <w:p w14:paraId="38A1E575" w14:textId="77777777" w:rsidR="000A0868" w:rsidRDefault="000A0868" w:rsidP="000A0868">
      <w:pPr>
        <w:jc w:val="both"/>
        <w:rPr>
          <w:rFonts w:asciiTheme="minorHAnsi" w:hAnsiTheme="minorHAnsi"/>
          <w:sz w:val="22"/>
          <w:szCs w:val="22"/>
        </w:rPr>
      </w:pPr>
      <w:r>
        <w:rPr>
          <w:rFonts w:asciiTheme="minorHAnsi" w:hAnsiTheme="minorHAnsi"/>
          <w:sz w:val="22"/>
          <w:szCs w:val="22"/>
        </w:rPr>
        <w:t xml:space="preserve">A tagozatok műveltségterületéhez tartozó, megemelt óraszámú tantárgyak esetében </w:t>
      </w:r>
      <w:r w:rsidRPr="00C23607">
        <w:rPr>
          <w:rFonts w:asciiTheme="minorHAnsi" w:hAnsiTheme="minorHAnsi"/>
          <w:sz w:val="22"/>
          <w:szCs w:val="22"/>
        </w:rPr>
        <w:t>több lehetőség van az elmélyítésre, tehetséggondozásra. Mivel a csoportba járó diákok nagy része később ezeket a tárgyakat felvételi tá</w:t>
      </w:r>
      <w:r>
        <w:rPr>
          <w:rFonts w:asciiTheme="minorHAnsi" w:hAnsiTheme="minorHAnsi"/>
          <w:sz w:val="22"/>
          <w:szCs w:val="22"/>
        </w:rPr>
        <w:t xml:space="preserve">rgyként választva </w:t>
      </w:r>
      <w:proofErr w:type="spellStart"/>
      <w:r>
        <w:rPr>
          <w:rFonts w:asciiTheme="minorHAnsi" w:hAnsiTheme="minorHAnsi"/>
          <w:sz w:val="22"/>
          <w:szCs w:val="22"/>
        </w:rPr>
        <w:t>továbbtanul</w:t>
      </w:r>
      <w:proofErr w:type="spellEnd"/>
      <w:r>
        <w:rPr>
          <w:rFonts w:asciiTheme="minorHAnsi" w:hAnsiTheme="minorHAnsi"/>
          <w:sz w:val="22"/>
          <w:szCs w:val="22"/>
        </w:rPr>
        <w:t xml:space="preserve">, </w:t>
      </w:r>
      <w:r w:rsidRPr="00C23607">
        <w:rPr>
          <w:rFonts w:asciiTheme="minorHAnsi" w:hAnsiTheme="minorHAnsi"/>
          <w:sz w:val="22"/>
          <w:szCs w:val="22"/>
        </w:rPr>
        <w:t xml:space="preserve"> az emelt szintű érettségi követelményeihez alkalmazkodva a diákok a 9-10. évfolyamon olyan ismereteket is elsajátítanak, amely ezeken az évfolyamokon </w:t>
      </w:r>
      <w:r w:rsidR="00721277">
        <w:rPr>
          <w:rFonts w:asciiTheme="minorHAnsi" w:hAnsiTheme="minorHAnsi"/>
          <w:sz w:val="22"/>
          <w:szCs w:val="22"/>
        </w:rPr>
        <w:t xml:space="preserve">a kerettantervi minimális óraszámokkal </w:t>
      </w:r>
      <w:r w:rsidRPr="00C23607">
        <w:rPr>
          <w:rFonts w:asciiTheme="minorHAnsi" w:hAnsiTheme="minorHAnsi"/>
          <w:sz w:val="22"/>
          <w:szCs w:val="22"/>
        </w:rPr>
        <w:t xml:space="preserve">még nem </w:t>
      </w:r>
      <w:proofErr w:type="spellStart"/>
      <w:r w:rsidR="00235639">
        <w:rPr>
          <w:rFonts w:asciiTheme="minorHAnsi" w:hAnsiTheme="minorHAnsi"/>
          <w:sz w:val="22"/>
          <w:szCs w:val="22"/>
        </w:rPr>
        <w:t>tárgyalhatóak</w:t>
      </w:r>
      <w:proofErr w:type="spellEnd"/>
      <w:r w:rsidR="00235639">
        <w:rPr>
          <w:rFonts w:asciiTheme="minorHAnsi" w:hAnsiTheme="minorHAnsi"/>
          <w:sz w:val="22"/>
          <w:szCs w:val="22"/>
        </w:rPr>
        <w:t>.</w:t>
      </w:r>
    </w:p>
    <w:p w14:paraId="35EC8795" w14:textId="77777777" w:rsidR="00571E85" w:rsidRDefault="00571E85" w:rsidP="002E318D">
      <w:pPr>
        <w:jc w:val="both"/>
        <w:rPr>
          <w:rFonts w:asciiTheme="minorHAnsi" w:hAnsiTheme="minorHAnsi"/>
          <w:sz w:val="22"/>
          <w:szCs w:val="22"/>
        </w:rPr>
      </w:pPr>
    </w:p>
    <w:p w14:paraId="4E1A1CF2" w14:textId="77777777" w:rsidR="002E318D" w:rsidRPr="00A53D1E" w:rsidRDefault="002E318D" w:rsidP="002E318D">
      <w:pPr>
        <w:jc w:val="both"/>
        <w:rPr>
          <w:rFonts w:asciiTheme="minorHAnsi" w:hAnsiTheme="minorHAnsi"/>
          <w:sz w:val="22"/>
          <w:szCs w:val="22"/>
        </w:rPr>
      </w:pPr>
      <w:r>
        <w:rPr>
          <w:rFonts w:asciiTheme="minorHAnsi" w:hAnsiTheme="minorHAnsi"/>
          <w:sz w:val="22"/>
          <w:szCs w:val="22"/>
        </w:rPr>
        <w:t>Élsportolóink  lehetőséget kapnak arra, hogy a kötelező órákon túl a sportiskolai képzés sportolóvá válást segítő tantárgyait felvegyék, és ezzel a sportiskolai képzés részesei, anyagi támogatás esetén támogatottjai legyenek.</w:t>
      </w:r>
    </w:p>
    <w:p w14:paraId="5AD54422" w14:textId="77777777" w:rsidR="00571E85" w:rsidRDefault="00571E85" w:rsidP="00571E85">
      <w:pPr>
        <w:jc w:val="both"/>
        <w:rPr>
          <w:rFonts w:asciiTheme="minorHAnsi" w:hAnsiTheme="minorHAnsi"/>
          <w:sz w:val="22"/>
          <w:szCs w:val="22"/>
        </w:rPr>
      </w:pPr>
    </w:p>
    <w:p w14:paraId="42A3AC7C" w14:textId="77777777" w:rsidR="00571E85" w:rsidRDefault="00571E85" w:rsidP="00571E85">
      <w:pPr>
        <w:jc w:val="both"/>
        <w:rPr>
          <w:rFonts w:asciiTheme="minorHAnsi" w:hAnsiTheme="minorHAnsi"/>
          <w:sz w:val="22"/>
          <w:szCs w:val="22"/>
        </w:rPr>
      </w:pPr>
      <w:r w:rsidRPr="00A53D1E">
        <w:rPr>
          <w:rFonts w:asciiTheme="minorHAnsi" w:hAnsiTheme="minorHAnsi"/>
          <w:sz w:val="22"/>
          <w:szCs w:val="22"/>
        </w:rPr>
        <w:t xml:space="preserve">Élsportoló  (nem a sportosztályba járó) tanulóink edzésrendjét és órarendjét igyekszünk maximálisan összehangolni úgy, hogy a tanuló </w:t>
      </w:r>
      <w:r>
        <w:rPr>
          <w:rFonts w:asciiTheme="minorHAnsi" w:hAnsiTheme="minorHAnsi"/>
          <w:sz w:val="22"/>
          <w:szCs w:val="22"/>
        </w:rPr>
        <w:t xml:space="preserve">kérelmére </w:t>
      </w:r>
      <w:r w:rsidRPr="00A53D1E">
        <w:rPr>
          <w:rFonts w:asciiTheme="minorHAnsi" w:hAnsiTheme="minorHAnsi"/>
          <w:sz w:val="22"/>
          <w:szCs w:val="22"/>
        </w:rPr>
        <w:t xml:space="preserve">időszakosan egy-egy adott tárgy óráinak egy része látogatása alól felmentést kaphat. Ez nem jelenti az értékelés alóli felmentést,  az </w:t>
      </w:r>
      <w:proofErr w:type="spellStart"/>
      <w:r w:rsidRPr="00A53D1E">
        <w:rPr>
          <w:rFonts w:asciiTheme="minorHAnsi" w:hAnsiTheme="minorHAnsi"/>
          <w:sz w:val="22"/>
          <w:szCs w:val="22"/>
        </w:rPr>
        <w:t>osztályozhatóság</w:t>
      </w:r>
      <w:proofErr w:type="spellEnd"/>
      <w:r w:rsidRPr="00A53D1E">
        <w:rPr>
          <w:rFonts w:asciiTheme="minorHAnsi" w:hAnsiTheme="minorHAnsi"/>
          <w:sz w:val="22"/>
          <w:szCs w:val="22"/>
        </w:rPr>
        <w:t xml:space="preserve"> feltételeit  a hiányzás ebben az es</w:t>
      </w:r>
      <w:r>
        <w:rPr>
          <w:rFonts w:asciiTheme="minorHAnsi" w:hAnsiTheme="minorHAnsi"/>
          <w:sz w:val="22"/>
          <w:szCs w:val="22"/>
        </w:rPr>
        <w:t>e</w:t>
      </w:r>
      <w:r w:rsidRPr="00A53D1E">
        <w:rPr>
          <w:rFonts w:asciiTheme="minorHAnsi" w:hAnsiTheme="minorHAnsi"/>
          <w:sz w:val="22"/>
          <w:szCs w:val="22"/>
        </w:rPr>
        <w:t>tben nem befolyásolhatja.</w:t>
      </w:r>
    </w:p>
    <w:p w14:paraId="1C1CEC9D" w14:textId="77777777" w:rsidR="00571E85" w:rsidRDefault="00571E85" w:rsidP="000A0868">
      <w:pPr>
        <w:jc w:val="both"/>
        <w:rPr>
          <w:rFonts w:asciiTheme="minorHAnsi" w:hAnsiTheme="minorHAnsi"/>
          <w:b/>
          <w:sz w:val="22"/>
          <w:szCs w:val="22"/>
        </w:rPr>
      </w:pPr>
    </w:p>
    <w:p w14:paraId="1CADF52A" w14:textId="77777777" w:rsidR="00C23607" w:rsidRPr="00F90333" w:rsidRDefault="00F90333" w:rsidP="000A0868">
      <w:pPr>
        <w:jc w:val="both"/>
        <w:rPr>
          <w:rFonts w:asciiTheme="minorHAnsi" w:hAnsiTheme="minorHAnsi"/>
          <w:b/>
          <w:sz w:val="22"/>
          <w:szCs w:val="22"/>
        </w:rPr>
      </w:pPr>
      <w:r w:rsidRPr="00F90333">
        <w:rPr>
          <w:rFonts w:asciiTheme="minorHAnsi" w:hAnsiTheme="minorHAnsi"/>
          <w:b/>
          <w:sz w:val="22"/>
          <w:szCs w:val="22"/>
        </w:rPr>
        <w:t>4.2. 11-12. évfolyam</w:t>
      </w:r>
    </w:p>
    <w:p w14:paraId="58A31397" w14:textId="77777777" w:rsidR="00F90333" w:rsidRDefault="00F90333" w:rsidP="00F90333">
      <w:pPr>
        <w:jc w:val="both"/>
        <w:rPr>
          <w:rFonts w:asciiTheme="minorHAnsi" w:hAnsiTheme="minorHAnsi"/>
          <w:sz w:val="22"/>
          <w:szCs w:val="22"/>
        </w:rPr>
      </w:pPr>
    </w:p>
    <w:p w14:paraId="03335EB4" w14:textId="77777777" w:rsidR="00F90333" w:rsidRDefault="00F90333" w:rsidP="00F90333">
      <w:pPr>
        <w:jc w:val="both"/>
        <w:rPr>
          <w:rFonts w:asciiTheme="minorHAnsi" w:hAnsiTheme="minorHAnsi"/>
          <w:sz w:val="22"/>
          <w:szCs w:val="22"/>
        </w:rPr>
      </w:pPr>
      <w:r>
        <w:rPr>
          <w:rFonts w:asciiTheme="minorHAnsi" w:hAnsiTheme="minorHAnsi"/>
          <w:sz w:val="22"/>
          <w:szCs w:val="22"/>
        </w:rPr>
        <w:t>A 11-12. évfolyamon az óraterveket úgy alakítottuk ki, hogy a tanulók folytatni tudják emelt szinten megkezdett képzéseiket, ill. amennyiben a tanuló érdeklődése más irányba fordul, m</w:t>
      </w:r>
      <w:r w:rsidR="0026211B">
        <w:rPr>
          <w:rFonts w:asciiTheme="minorHAnsi" w:hAnsiTheme="minorHAnsi"/>
          <w:sz w:val="22"/>
          <w:szCs w:val="22"/>
        </w:rPr>
        <w:t xml:space="preserve">ódja legyen a 10. évfolyamon tanítási év  végi választással </w:t>
      </w:r>
      <w:r>
        <w:rPr>
          <w:rFonts w:asciiTheme="minorHAnsi" w:hAnsiTheme="minorHAnsi"/>
          <w:sz w:val="22"/>
          <w:szCs w:val="22"/>
        </w:rPr>
        <w:t xml:space="preserve"> </w:t>
      </w:r>
      <w:r w:rsidR="00DD6B68">
        <w:rPr>
          <w:rFonts w:asciiTheme="minorHAnsi" w:hAnsiTheme="minorHAnsi"/>
          <w:sz w:val="22"/>
          <w:szCs w:val="22"/>
        </w:rPr>
        <w:t xml:space="preserve">emelt óraszámú, </w:t>
      </w:r>
      <w:proofErr w:type="spellStart"/>
      <w:r w:rsidR="00DD6B68">
        <w:rPr>
          <w:rFonts w:asciiTheme="minorHAnsi" w:hAnsiTheme="minorHAnsi"/>
          <w:sz w:val="22"/>
          <w:szCs w:val="22"/>
        </w:rPr>
        <w:t>ill</w:t>
      </w:r>
      <w:proofErr w:type="spellEnd"/>
      <w:r w:rsidR="00DD6B68">
        <w:rPr>
          <w:rFonts w:asciiTheme="minorHAnsi" w:hAnsiTheme="minorHAnsi"/>
          <w:sz w:val="22"/>
          <w:szCs w:val="22"/>
        </w:rPr>
        <w:t xml:space="preserve"> olyan fakultációs képzésbe bekapcsolódnia, mely emelt </w:t>
      </w:r>
      <w:r>
        <w:rPr>
          <w:rFonts w:asciiTheme="minorHAnsi" w:hAnsiTheme="minorHAnsi"/>
          <w:sz w:val="22"/>
          <w:szCs w:val="22"/>
        </w:rPr>
        <w:t xml:space="preserve">szintű, </w:t>
      </w:r>
      <w:r w:rsidR="00DD6B68">
        <w:rPr>
          <w:rFonts w:asciiTheme="minorHAnsi" w:hAnsiTheme="minorHAnsi"/>
          <w:sz w:val="22"/>
          <w:szCs w:val="22"/>
        </w:rPr>
        <w:t xml:space="preserve">és felkészít az emelt szintű </w:t>
      </w:r>
      <w:r>
        <w:rPr>
          <w:rFonts w:asciiTheme="minorHAnsi" w:hAnsiTheme="minorHAnsi"/>
          <w:sz w:val="22"/>
          <w:szCs w:val="22"/>
        </w:rPr>
        <w:t>érettségire</w:t>
      </w:r>
      <w:r w:rsidR="00DD6B68">
        <w:rPr>
          <w:rFonts w:asciiTheme="minorHAnsi" w:hAnsiTheme="minorHAnsi"/>
          <w:sz w:val="22"/>
          <w:szCs w:val="22"/>
        </w:rPr>
        <w:t xml:space="preserve"> is. </w:t>
      </w:r>
      <w:r>
        <w:rPr>
          <w:rFonts w:asciiTheme="minorHAnsi" w:hAnsiTheme="minorHAnsi"/>
          <w:sz w:val="22"/>
          <w:szCs w:val="22"/>
        </w:rPr>
        <w:t xml:space="preserve"> A bekapcsolódó tanuló erőfeszítéseire tanári egyéni segítségnyújtás esetén is szükség van a sikeres felzárkózáshoz. </w:t>
      </w:r>
    </w:p>
    <w:p w14:paraId="64C4C082" w14:textId="77777777" w:rsidR="00720809" w:rsidRDefault="00720809" w:rsidP="00F90333">
      <w:pPr>
        <w:jc w:val="both"/>
        <w:rPr>
          <w:rFonts w:asciiTheme="minorHAnsi" w:hAnsiTheme="minorHAnsi"/>
          <w:sz w:val="22"/>
          <w:szCs w:val="22"/>
        </w:rPr>
      </w:pPr>
    </w:p>
    <w:p w14:paraId="6B1A2001" w14:textId="77777777" w:rsidR="00FC691E" w:rsidRDefault="00720809" w:rsidP="00F90333">
      <w:pPr>
        <w:jc w:val="both"/>
        <w:rPr>
          <w:rFonts w:asciiTheme="minorHAnsi" w:hAnsiTheme="minorHAnsi"/>
          <w:sz w:val="22"/>
          <w:szCs w:val="22"/>
        </w:rPr>
      </w:pPr>
      <w:r>
        <w:rPr>
          <w:rFonts w:asciiTheme="minorHAnsi" w:hAnsiTheme="minorHAnsi"/>
          <w:sz w:val="22"/>
          <w:szCs w:val="22"/>
        </w:rPr>
        <w:t xml:space="preserve">A 2.1. pontban leírtakkal összhangban: </w:t>
      </w:r>
    </w:p>
    <w:p w14:paraId="644AC2F8" w14:textId="77777777" w:rsidR="00720809" w:rsidRPr="007442AD" w:rsidRDefault="00720809" w:rsidP="00720809">
      <w:pPr>
        <w:pStyle w:val="Style7"/>
        <w:widowControl/>
        <w:spacing w:before="72"/>
        <w:rPr>
          <w:rStyle w:val="FontStyle96"/>
          <w:rFonts w:asciiTheme="minorHAnsi" w:hAnsiTheme="minorHAnsi"/>
          <w:i/>
        </w:rPr>
      </w:pPr>
      <w:r>
        <w:rPr>
          <w:rStyle w:val="FontStyle92"/>
          <w:rFonts w:asciiTheme="minorHAnsi" w:hAnsiTheme="minorHAnsi"/>
          <w:i w:val="0"/>
          <w:color w:val="auto"/>
        </w:rPr>
        <w:t xml:space="preserve">A 11. </w:t>
      </w:r>
      <w:r w:rsidRPr="00F22B7E">
        <w:rPr>
          <w:rStyle w:val="FontStyle92"/>
          <w:rFonts w:asciiTheme="minorHAnsi" w:hAnsiTheme="minorHAnsi"/>
          <w:i w:val="0"/>
          <w:color w:val="auto"/>
        </w:rPr>
        <w:t xml:space="preserve">  évfolyamon minden tanulónk számára kötelező </w:t>
      </w:r>
      <w:r>
        <w:rPr>
          <w:rStyle w:val="FontStyle92"/>
          <w:rFonts w:asciiTheme="minorHAnsi" w:hAnsiTheme="minorHAnsi"/>
          <w:i w:val="0"/>
          <w:color w:val="auto"/>
        </w:rPr>
        <w:t xml:space="preserve">a tantárgyak alapóraszáma (összesen  heti 26 óra) fölött legalább </w:t>
      </w:r>
      <w:r w:rsidRPr="00F22B7E">
        <w:rPr>
          <w:rStyle w:val="FontStyle92"/>
          <w:rFonts w:asciiTheme="minorHAnsi" w:hAnsiTheme="minorHAnsi"/>
          <w:i w:val="0"/>
          <w:color w:val="auto"/>
        </w:rPr>
        <w:t xml:space="preserve">heti </w:t>
      </w:r>
      <w:r>
        <w:rPr>
          <w:rStyle w:val="FontStyle92"/>
          <w:rFonts w:asciiTheme="minorHAnsi" w:hAnsiTheme="minorHAnsi"/>
          <w:i w:val="0"/>
          <w:color w:val="auto"/>
        </w:rPr>
        <w:t>+</w:t>
      </w:r>
      <w:r w:rsidRPr="00F22B7E">
        <w:rPr>
          <w:rStyle w:val="FontStyle92"/>
          <w:rFonts w:asciiTheme="minorHAnsi" w:hAnsiTheme="minorHAnsi"/>
          <w:i w:val="0"/>
          <w:color w:val="auto"/>
        </w:rPr>
        <w:t xml:space="preserve">4 órát  érettségire felkészítő </w:t>
      </w:r>
      <w:r>
        <w:rPr>
          <w:rStyle w:val="FontStyle92"/>
          <w:rFonts w:asciiTheme="minorHAnsi" w:hAnsiTheme="minorHAnsi"/>
          <w:i w:val="0"/>
          <w:color w:val="auto"/>
        </w:rPr>
        <w:t xml:space="preserve">órák felvételére fordítania. Az alapóraszám ezzel heti 30 óra, mely mindenki számára kötelező. </w:t>
      </w:r>
      <w:r w:rsidRPr="007442AD">
        <w:rPr>
          <w:rStyle w:val="FontStyle92"/>
          <w:rFonts w:asciiTheme="minorHAnsi" w:hAnsiTheme="minorHAnsi"/>
        </w:rPr>
        <w:t xml:space="preserve">A </w:t>
      </w:r>
      <w:r w:rsidRPr="007442AD">
        <w:rPr>
          <w:rStyle w:val="FontStyle96"/>
          <w:rFonts w:asciiTheme="minorHAnsi" w:hAnsiTheme="minorHAnsi"/>
        </w:rPr>
        <w:t xml:space="preserve">  négy  választható óra mellett </w:t>
      </w:r>
      <w:r>
        <w:rPr>
          <w:rStyle w:val="FontStyle92"/>
          <w:rFonts w:asciiTheme="minorHAnsi" w:hAnsiTheme="minorHAnsi"/>
          <w:i w:val="0"/>
        </w:rPr>
        <w:t xml:space="preserve">a 11. </w:t>
      </w:r>
      <w:r w:rsidRPr="007442AD">
        <w:rPr>
          <w:rStyle w:val="FontStyle92"/>
          <w:rFonts w:asciiTheme="minorHAnsi" w:hAnsiTheme="minorHAnsi"/>
          <w:i w:val="0"/>
        </w:rPr>
        <w:t xml:space="preserve"> évfolyamon további szabadon választható órák felvétele lehetséges. </w:t>
      </w:r>
    </w:p>
    <w:p w14:paraId="232680A2" w14:textId="77777777" w:rsidR="00720809" w:rsidRDefault="00720809" w:rsidP="00720809">
      <w:pPr>
        <w:pStyle w:val="Style7"/>
        <w:widowControl/>
        <w:rPr>
          <w:rStyle w:val="FontStyle92"/>
          <w:rFonts w:asciiTheme="minorHAnsi" w:hAnsiTheme="minorHAnsi"/>
          <w:i w:val="0"/>
          <w:color w:val="auto"/>
        </w:rPr>
      </w:pPr>
    </w:p>
    <w:p w14:paraId="172186D8" w14:textId="77777777" w:rsidR="00720809" w:rsidRDefault="00720809" w:rsidP="00720809">
      <w:pPr>
        <w:pStyle w:val="Style7"/>
        <w:widowControl/>
        <w:rPr>
          <w:rStyle w:val="FontStyle96"/>
          <w:rFonts w:asciiTheme="minorHAnsi" w:hAnsiTheme="minorHAnsi"/>
        </w:rPr>
      </w:pPr>
      <w:r>
        <w:rPr>
          <w:rStyle w:val="FontStyle92"/>
          <w:rFonts w:asciiTheme="minorHAnsi" w:hAnsiTheme="minorHAnsi"/>
          <w:i w:val="0"/>
          <w:color w:val="auto"/>
        </w:rPr>
        <w:t xml:space="preserve">Az érettségi tantárgyak közül a tanuló szabadon választhat.   </w:t>
      </w:r>
      <w:r w:rsidRPr="001364FF">
        <w:rPr>
          <w:rStyle w:val="FontStyle96"/>
          <w:rFonts w:asciiTheme="minorHAnsi" w:hAnsiTheme="minorHAnsi"/>
          <w:color w:val="auto"/>
        </w:rPr>
        <w:t>A természettudományos tárgyakból  (kémia, fizika, biológia, földrajz) választható  heti 3 órás  emelt óraszámú képzést biztosítunk, a többi érettségi tár</w:t>
      </w:r>
      <w:r>
        <w:rPr>
          <w:rStyle w:val="FontStyle96"/>
          <w:rFonts w:asciiTheme="minorHAnsi" w:hAnsiTheme="minorHAnsi"/>
          <w:color w:val="auto"/>
        </w:rPr>
        <w:t xml:space="preserve">gyból pedig +2 órás fakultációt, melyet választásukkor lehetőleg az alapóraszámmal együtt szerveződő emelt szintű képzésben valósítunk meg. </w:t>
      </w:r>
      <w:r w:rsidRPr="001364FF">
        <w:rPr>
          <w:rStyle w:val="FontStyle96"/>
          <w:rFonts w:asciiTheme="minorHAnsi" w:hAnsiTheme="minorHAnsi"/>
          <w:color w:val="auto"/>
        </w:rPr>
        <w:t xml:space="preserve"> A fakultációval rendelkező (az alapóraszámmal együtt emelt szintű, külön  csoportokban szervezett) érettségi tárgyak</w:t>
      </w:r>
      <w:r>
        <w:rPr>
          <w:rStyle w:val="FontStyle96"/>
          <w:rFonts w:asciiTheme="minorHAnsi" w:hAnsiTheme="minorHAnsi"/>
          <w:color w:val="auto"/>
        </w:rPr>
        <w:t xml:space="preserve">ban </w:t>
      </w:r>
      <w:r w:rsidRPr="001364FF">
        <w:rPr>
          <w:rStyle w:val="FontStyle96"/>
          <w:rFonts w:asciiTheme="minorHAnsi" w:hAnsiTheme="minorHAnsi"/>
          <w:color w:val="auto"/>
        </w:rPr>
        <w:t xml:space="preserve">és a természettudományos  emelt  óraszámú tárgyakban a  </w:t>
      </w:r>
      <w:r w:rsidRPr="001364FF">
        <w:rPr>
          <w:rStyle w:val="FontStyle92"/>
          <w:rFonts w:asciiTheme="minorHAnsi" w:hAnsiTheme="minorHAnsi"/>
          <w:i w:val="0"/>
          <w:color w:val="auto"/>
        </w:rPr>
        <w:t xml:space="preserve">képzés során </w:t>
      </w:r>
      <w:r>
        <w:rPr>
          <w:rStyle w:val="FontStyle92"/>
          <w:rFonts w:asciiTheme="minorHAnsi" w:hAnsiTheme="minorHAnsi"/>
          <w:i w:val="0"/>
          <w:color w:val="auto"/>
        </w:rPr>
        <w:t xml:space="preserve">a tanulókat felkészítjük az emelt szintű érettségire  </w:t>
      </w:r>
      <w:r w:rsidRPr="007442AD">
        <w:rPr>
          <w:rStyle w:val="FontStyle92"/>
          <w:rFonts w:asciiTheme="minorHAnsi" w:hAnsiTheme="minorHAnsi"/>
          <w:i w:val="0"/>
        </w:rPr>
        <w:t>az emelt szintű érettségi követelményrendsze</w:t>
      </w:r>
      <w:r>
        <w:rPr>
          <w:rStyle w:val="FontStyle92"/>
          <w:rFonts w:asciiTheme="minorHAnsi" w:hAnsiTheme="minorHAnsi"/>
          <w:i w:val="0"/>
        </w:rPr>
        <w:t xml:space="preserve">rében meghatározott tananyaggal, mely a  fakultációs </w:t>
      </w:r>
      <w:r w:rsidRPr="007442AD">
        <w:rPr>
          <w:rStyle w:val="FontStyle92"/>
          <w:rFonts w:asciiTheme="minorHAnsi" w:hAnsiTheme="minorHAnsi"/>
          <w:i w:val="0"/>
        </w:rPr>
        <w:t>képzés során a kerettantervekben meghatározott tananyag</w:t>
      </w:r>
      <w:r>
        <w:rPr>
          <w:rStyle w:val="FontStyle92"/>
          <w:rFonts w:asciiTheme="minorHAnsi" w:hAnsiTheme="minorHAnsi"/>
          <w:i w:val="0"/>
        </w:rPr>
        <w:t xml:space="preserve">ra annak kiegészítéseként épül. </w:t>
      </w:r>
      <w:r w:rsidRPr="007442AD">
        <w:rPr>
          <w:rStyle w:val="FontStyle96"/>
          <w:rFonts w:asciiTheme="minorHAnsi" w:hAnsiTheme="minorHAnsi"/>
        </w:rPr>
        <w:t xml:space="preserve">A részletes tananyagot a tantárgyi tantervek  tartalmazzák. </w:t>
      </w:r>
    </w:p>
    <w:p w14:paraId="7C3EC496" w14:textId="77777777" w:rsidR="00720809" w:rsidRDefault="00720809" w:rsidP="00720809">
      <w:pPr>
        <w:pStyle w:val="Style7"/>
        <w:widowControl/>
        <w:spacing w:before="72"/>
        <w:rPr>
          <w:rStyle w:val="FontStyle92"/>
          <w:rFonts w:asciiTheme="minorHAnsi" w:hAnsiTheme="minorHAnsi"/>
          <w:i w:val="0"/>
        </w:rPr>
      </w:pPr>
      <w:r>
        <w:rPr>
          <w:rStyle w:val="FontStyle96"/>
          <w:rFonts w:asciiTheme="minorHAnsi" w:hAnsiTheme="minorHAnsi"/>
        </w:rPr>
        <w:t xml:space="preserve">Aki a 11. évfolyamon nem választ a heti 3 órás  emelt óraszámú természettudományos tantárgyak közül, </w:t>
      </w:r>
      <w:r w:rsidRPr="004B1DA7">
        <w:rPr>
          <w:rStyle w:val="FontStyle96"/>
          <w:rFonts w:asciiTheme="minorHAnsi" w:hAnsiTheme="minorHAnsi"/>
          <w:color w:val="auto"/>
        </w:rPr>
        <w:t>annak heti 2 órában természettudomány (integrált tárgy) tantárgy</w:t>
      </w:r>
      <w:r>
        <w:rPr>
          <w:rStyle w:val="FontStyle96"/>
          <w:rFonts w:asciiTheme="minorHAnsi" w:hAnsiTheme="minorHAnsi"/>
          <w:color w:val="auto"/>
        </w:rPr>
        <w:t xml:space="preserve">at kell tanulnia. </w:t>
      </w:r>
      <w:r w:rsidRPr="004B1DA7">
        <w:rPr>
          <w:rStyle w:val="FontStyle96"/>
          <w:rFonts w:asciiTheme="minorHAnsi" w:hAnsiTheme="minorHAnsi"/>
          <w:color w:val="auto"/>
        </w:rPr>
        <w:t xml:space="preserve">  </w:t>
      </w:r>
      <w:r w:rsidRPr="00F22B7E">
        <w:rPr>
          <w:rStyle w:val="FontStyle92"/>
          <w:rFonts w:asciiTheme="minorHAnsi" w:hAnsiTheme="minorHAnsi"/>
          <w:i w:val="0"/>
        </w:rPr>
        <w:t xml:space="preserve">Ha a tanuló a 11. évfolyamon a természettudomány tantárgyat tanulja, akkor legalább további </w:t>
      </w:r>
      <w:r>
        <w:rPr>
          <w:rStyle w:val="FontStyle92"/>
          <w:rFonts w:asciiTheme="minorHAnsi" w:hAnsiTheme="minorHAnsi"/>
          <w:i w:val="0"/>
        </w:rPr>
        <w:t>+</w:t>
      </w:r>
      <w:r w:rsidRPr="00F22B7E">
        <w:rPr>
          <w:rStyle w:val="FontStyle92"/>
          <w:rFonts w:asciiTheme="minorHAnsi" w:hAnsiTheme="minorHAnsi"/>
          <w:i w:val="0"/>
        </w:rPr>
        <w:t>2 órát kell hetente egyéb</w:t>
      </w:r>
      <w:r>
        <w:rPr>
          <w:rStyle w:val="FontStyle92"/>
          <w:rFonts w:asciiTheme="minorHAnsi" w:hAnsiTheme="minorHAnsi"/>
          <w:i w:val="0"/>
        </w:rPr>
        <w:t xml:space="preserve"> (nem természettudományos) </w:t>
      </w:r>
      <w:r w:rsidRPr="00F22B7E">
        <w:rPr>
          <w:rStyle w:val="FontStyle92"/>
          <w:rFonts w:asciiTheme="minorHAnsi" w:hAnsiTheme="minorHAnsi"/>
          <w:i w:val="0"/>
        </w:rPr>
        <w:t xml:space="preserve"> érettségi tantárgyból felvennie.</w:t>
      </w:r>
    </w:p>
    <w:p w14:paraId="0F08B092" w14:textId="77777777" w:rsidR="00720809" w:rsidRDefault="00720809" w:rsidP="00720809">
      <w:pPr>
        <w:pStyle w:val="Style7"/>
        <w:widowControl/>
        <w:spacing w:before="72"/>
        <w:rPr>
          <w:rStyle w:val="FontStyle92"/>
          <w:rFonts w:asciiTheme="minorHAnsi" w:hAnsiTheme="minorHAnsi"/>
          <w:i w:val="0"/>
        </w:rPr>
      </w:pPr>
      <w:r>
        <w:rPr>
          <w:rStyle w:val="FontStyle92"/>
          <w:rFonts w:asciiTheme="minorHAnsi" w:hAnsiTheme="minorHAnsi"/>
          <w:i w:val="0"/>
        </w:rPr>
        <w:lastRenderedPageBreak/>
        <w:t>Az egyénileg választható tárgyak + óráival együtt a tanuló heti óraszáma maximálisan heti 36 óra lehet, ha fakultációs tárgy(</w:t>
      </w:r>
      <w:proofErr w:type="spellStart"/>
      <w:r>
        <w:rPr>
          <w:rStyle w:val="FontStyle92"/>
          <w:rFonts w:asciiTheme="minorHAnsi" w:hAnsiTheme="minorHAnsi"/>
          <w:i w:val="0"/>
        </w:rPr>
        <w:t>ak</w:t>
      </w:r>
      <w:proofErr w:type="spellEnd"/>
      <w:r>
        <w:rPr>
          <w:rStyle w:val="FontStyle92"/>
          <w:rFonts w:asciiTheme="minorHAnsi" w:hAnsiTheme="minorHAnsi"/>
          <w:i w:val="0"/>
        </w:rPr>
        <w:t>)</w:t>
      </w:r>
      <w:proofErr w:type="spellStart"/>
      <w:r>
        <w:rPr>
          <w:rStyle w:val="FontStyle92"/>
          <w:rFonts w:asciiTheme="minorHAnsi" w:hAnsiTheme="minorHAnsi"/>
          <w:i w:val="0"/>
        </w:rPr>
        <w:t>ból</w:t>
      </w:r>
      <w:proofErr w:type="spellEnd"/>
      <w:r>
        <w:rPr>
          <w:rStyle w:val="FontStyle92"/>
          <w:rFonts w:asciiTheme="minorHAnsi" w:hAnsiTheme="minorHAnsi"/>
          <w:i w:val="0"/>
        </w:rPr>
        <w:t xml:space="preserve"> (is) választ (emelt szintű képzéssel felkészül az emelt szintű érettségire).   Amennyiben nem választ fakultációs tárgyat, heti óraszáma legfeljebb 34 óra lehet. </w:t>
      </w:r>
    </w:p>
    <w:p w14:paraId="5B6A911A" w14:textId="77777777" w:rsidR="00720809" w:rsidRDefault="00720809" w:rsidP="00720809">
      <w:pPr>
        <w:pStyle w:val="Style7"/>
        <w:widowControl/>
        <w:rPr>
          <w:rStyle w:val="FontStyle92"/>
          <w:rFonts w:asciiTheme="minorHAnsi" w:hAnsiTheme="minorHAnsi"/>
          <w:i w:val="0"/>
        </w:rPr>
      </w:pPr>
      <w:r>
        <w:rPr>
          <w:rStyle w:val="FontStyle96"/>
          <w:rFonts w:asciiTheme="minorHAnsi" w:hAnsiTheme="minorHAnsi"/>
        </w:rPr>
        <w:t xml:space="preserve">A 11. évfolyam tanulói választásukat a 12. évfolyamra egyénileg, az igazgató engedélyével módosíthatják. Ennek részletes szabályait a 4.2 pont tartalmazza. </w:t>
      </w:r>
    </w:p>
    <w:p w14:paraId="224D77E6" w14:textId="77777777" w:rsidR="00720809" w:rsidRDefault="00720809" w:rsidP="00720809">
      <w:pPr>
        <w:pStyle w:val="Style7"/>
        <w:widowControl/>
        <w:rPr>
          <w:rStyle w:val="FontStyle92"/>
          <w:rFonts w:asciiTheme="minorHAnsi" w:hAnsiTheme="minorHAnsi"/>
          <w:i w:val="0"/>
          <w:iCs w:val="0"/>
          <w:color w:val="auto"/>
        </w:rPr>
      </w:pPr>
    </w:p>
    <w:p w14:paraId="10FD8A26" w14:textId="77777777" w:rsidR="00720809" w:rsidRPr="007442AD" w:rsidRDefault="00720809" w:rsidP="00720809">
      <w:pPr>
        <w:pStyle w:val="Style7"/>
        <w:widowControl/>
        <w:spacing w:before="72"/>
        <w:rPr>
          <w:rStyle w:val="FontStyle96"/>
          <w:rFonts w:asciiTheme="minorHAnsi" w:hAnsiTheme="minorHAnsi"/>
          <w:i/>
        </w:rPr>
      </w:pPr>
      <w:r>
        <w:rPr>
          <w:rStyle w:val="FontStyle92"/>
          <w:rFonts w:asciiTheme="minorHAnsi" w:hAnsiTheme="minorHAnsi"/>
          <w:i w:val="0"/>
          <w:color w:val="auto"/>
        </w:rPr>
        <w:t xml:space="preserve">A 12. </w:t>
      </w:r>
      <w:r w:rsidRPr="00F22B7E">
        <w:rPr>
          <w:rStyle w:val="FontStyle92"/>
          <w:rFonts w:asciiTheme="minorHAnsi" w:hAnsiTheme="minorHAnsi"/>
          <w:i w:val="0"/>
          <w:color w:val="auto"/>
        </w:rPr>
        <w:t xml:space="preserve">  évfolyamon minden tanulónk számára kötelező </w:t>
      </w:r>
      <w:r>
        <w:rPr>
          <w:rStyle w:val="FontStyle92"/>
          <w:rFonts w:asciiTheme="minorHAnsi" w:hAnsiTheme="minorHAnsi"/>
          <w:i w:val="0"/>
          <w:color w:val="auto"/>
        </w:rPr>
        <w:t xml:space="preserve">továbbra is a tantárgyak alapóraszáma (összesen  heti 25 óra) fölött legalább </w:t>
      </w:r>
      <w:r w:rsidRPr="00F22B7E">
        <w:rPr>
          <w:rStyle w:val="FontStyle92"/>
          <w:rFonts w:asciiTheme="minorHAnsi" w:hAnsiTheme="minorHAnsi"/>
          <w:i w:val="0"/>
          <w:color w:val="auto"/>
        </w:rPr>
        <w:t xml:space="preserve">heti </w:t>
      </w:r>
      <w:r>
        <w:rPr>
          <w:rStyle w:val="FontStyle92"/>
          <w:rFonts w:asciiTheme="minorHAnsi" w:hAnsiTheme="minorHAnsi"/>
          <w:i w:val="0"/>
          <w:color w:val="auto"/>
        </w:rPr>
        <w:t>+</w:t>
      </w:r>
      <w:r w:rsidRPr="00F22B7E">
        <w:rPr>
          <w:rStyle w:val="FontStyle92"/>
          <w:rFonts w:asciiTheme="minorHAnsi" w:hAnsiTheme="minorHAnsi"/>
          <w:i w:val="0"/>
          <w:color w:val="auto"/>
        </w:rPr>
        <w:t xml:space="preserve">4 órát  érettségire felkészítő </w:t>
      </w:r>
      <w:r>
        <w:rPr>
          <w:rStyle w:val="FontStyle92"/>
          <w:rFonts w:asciiTheme="minorHAnsi" w:hAnsiTheme="minorHAnsi"/>
          <w:i w:val="0"/>
          <w:color w:val="auto"/>
        </w:rPr>
        <w:t xml:space="preserve">órák felvételére fordítania. Az alapóraszám ezzel heti 29 óra, mely mindenki számára kötelező. </w:t>
      </w:r>
      <w:r>
        <w:rPr>
          <w:rStyle w:val="FontStyle92"/>
          <w:rFonts w:asciiTheme="minorHAnsi" w:hAnsiTheme="minorHAnsi"/>
          <w:i w:val="0"/>
        </w:rPr>
        <w:t xml:space="preserve">Az egyénileg választható tárgyak + óráival együtt a tanuló heti óraszáma maximálisan heti 36 óra lehet, ha fakultációs csoportban tanul (emelt szintű képzéssel felkészül az emelt szintű érettségire).   Amennyiben nem tanul  fakultációs csoportban, heti óraszáma legfeljebb 34 óra lehet. </w:t>
      </w:r>
    </w:p>
    <w:p w14:paraId="69A9943E" w14:textId="77777777" w:rsidR="00720809" w:rsidRDefault="00720809" w:rsidP="00720809">
      <w:pPr>
        <w:pStyle w:val="Style7"/>
        <w:widowControl/>
        <w:rPr>
          <w:rStyle w:val="FontStyle92"/>
          <w:rFonts w:asciiTheme="minorHAnsi" w:hAnsiTheme="minorHAnsi"/>
          <w:i w:val="0"/>
          <w:iCs w:val="0"/>
          <w:color w:val="auto"/>
        </w:rPr>
      </w:pPr>
      <w:r>
        <w:rPr>
          <w:rStyle w:val="FontStyle92"/>
          <w:rFonts w:asciiTheme="minorHAnsi" w:hAnsiTheme="minorHAnsi"/>
          <w:i w:val="0"/>
          <w:iCs w:val="0"/>
          <w:color w:val="auto"/>
        </w:rPr>
        <w:t xml:space="preserve">A 12. évfolyamon digitális kultúra tantárgyból a fakultáció heti 4 órás emelt szintű képzés.  </w:t>
      </w:r>
    </w:p>
    <w:p w14:paraId="29A8F075" w14:textId="77777777" w:rsidR="00720809" w:rsidRDefault="00720809" w:rsidP="00720809">
      <w:pPr>
        <w:pStyle w:val="Style7"/>
        <w:widowControl/>
        <w:rPr>
          <w:rStyle w:val="FontStyle92"/>
          <w:rFonts w:asciiTheme="minorHAnsi" w:hAnsiTheme="minorHAnsi"/>
          <w:i w:val="0"/>
          <w:iCs w:val="0"/>
          <w:color w:val="auto"/>
        </w:rPr>
      </w:pPr>
      <w:r>
        <w:rPr>
          <w:rStyle w:val="FontStyle92"/>
          <w:rFonts w:asciiTheme="minorHAnsi" w:hAnsiTheme="minorHAnsi"/>
          <w:i w:val="0"/>
          <w:iCs w:val="0"/>
          <w:color w:val="auto"/>
        </w:rPr>
        <w:t xml:space="preserve">A 12. évfolyamon választható az alapóraszámú képzés mellett további heti +1 óra matematika, melyben a képzés nem haladja meg a középszintű érettségi vizsga követelményeit. </w:t>
      </w:r>
    </w:p>
    <w:p w14:paraId="511D7B7D" w14:textId="77777777" w:rsidR="00672E04" w:rsidRDefault="00672E04" w:rsidP="00672E04">
      <w:pPr>
        <w:pStyle w:val="Style7"/>
        <w:widowControl/>
        <w:spacing w:before="72"/>
        <w:rPr>
          <w:rStyle w:val="FontStyle92"/>
          <w:rFonts w:asciiTheme="minorHAnsi" w:hAnsiTheme="minorHAnsi"/>
          <w:i w:val="0"/>
        </w:rPr>
      </w:pPr>
    </w:p>
    <w:p w14:paraId="73175315" w14:textId="77777777" w:rsidR="00D619A8" w:rsidRDefault="00D619A8" w:rsidP="00D619A8">
      <w:pPr>
        <w:jc w:val="both"/>
        <w:rPr>
          <w:rFonts w:asciiTheme="minorHAnsi" w:hAnsiTheme="minorHAnsi"/>
          <w:sz w:val="22"/>
          <w:szCs w:val="22"/>
        </w:rPr>
      </w:pPr>
    </w:p>
    <w:p w14:paraId="60DB4350" w14:textId="77777777" w:rsidR="00CC6AB6" w:rsidRDefault="00D619A8" w:rsidP="00D619A8">
      <w:pPr>
        <w:jc w:val="both"/>
        <w:rPr>
          <w:rFonts w:asciiTheme="minorHAnsi" w:hAnsiTheme="minorHAnsi"/>
          <w:sz w:val="22"/>
          <w:szCs w:val="22"/>
        </w:rPr>
      </w:pPr>
      <w:r w:rsidRPr="00A53D1E">
        <w:rPr>
          <w:rFonts w:asciiTheme="minorHAnsi" w:hAnsiTheme="minorHAnsi"/>
          <w:sz w:val="22"/>
          <w:szCs w:val="22"/>
        </w:rPr>
        <w:t xml:space="preserve">A </w:t>
      </w:r>
      <w:r w:rsidR="00CC6AB6">
        <w:rPr>
          <w:rFonts w:asciiTheme="minorHAnsi" w:hAnsiTheme="minorHAnsi"/>
          <w:sz w:val="22"/>
          <w:szCs w:val="22"/>
        </w:rPr>
        <w:t>10</w:t>
      </w:r>
      <w:r>
        <w:rPr>
          <w:rFonts w:asciiTheme="minorHAnsi" w:hAnsiTheme="minorHAnsi"/>
          <w:sz w:val="22"/>
          <w:szCs w:val="22"/>
        </w:rPr>
        <w:t xml:space="preserve">. évfolyamon </w:t>
      </w:r>
      <w:r w:rsidR="00CC6AB6">
        <w:rPr>
          <w:rFonts w:asciiTheme="minorHAnsi" w:hAnsiTheme="minorHAnsi"/>
          <w:sz w:val="22"/>
          <w:szCs w:val="22"/>
        </w:rPr>
        <w:t xml:space="preserve">tanulók számára </w:t>
      </w:r>
      <w:r w:rsidRPr="00A53D1E">
        <w:rPr>
          <w:rFonts w:asciiTheme="minorHAnsi" w:hAnsiTheme="minorHAnsi"/>
          <w:sz w:val="22"/>
          <w:szCs w:val="22"/>
        </w:rPr>
        <w:t xml:space="preserve"> április 15-ig tesszük közzé azokat a tantárgyakat (és a tantárgyakat előreláthatóan oktató tanárok nevét), melyekből lehetővé tesszük az </w:t>
      </w:r>
      <w:r w:rsidR="00720809">
        <w:rPr>
          <w:rFonts w:asciiTheme="minorHAnsi" w:hAnsiTheme="minorHAnsi"/>
          <w:sz w:val="22"/>
          <w:szCs w:val="22"/>
        </w:rPr>
        <w:t xml:space="preserve">emelt óraszámú ill. a fakultációs külön csoportokban az  </w:t>
      </w:r>
      <w:r w:rsidRPr="00A53D1E">
        <w:rPr>
          <w:rFonts w:asciiTheme="minorHAnsi" w:hAnsiTheme="minorHAnsi"/>
          <w:sz w:val="22"/>
          <w:szCs w:val="22"/>
          <w:u w:val="single"/>
        </w:rPr>
        <w:t>emelt szintű, emelt szintű érettségi vizsgára történő iskolai felkészülést.</w:t>
      </w:r>
      <w:r w:rsidR="00CC6AB6" w:rsidRPr="00CC6AB6">
        <w:rPr>
          <w:rFonts w:asciiTheme="minorHAnsi" w:hAnsiTheme="minorHAnsi"/>
          <w:sz w:val="22"/>
          <w:szCs w:val="22"/>
        </w:rPr>
        <w:t xml:space="preserve"> </w:t>
      </w:r>
      <w:r w:rsidR="00720809">
        <w:rPr>
          <w:rFonts w:asciiTheme="minorHAnsi" w:hAnsiTheme="minorHAnsi"/>
          <w:sz w:val="22"/>
          <w:szCs w:val="22"/>
        </w:rPr>
        <w:t xml:space="preserve">Matematikából </w:t>
      </w:r>
      <w:r w:rsidRPr="00A53D1E">
        <w:rPr>
          <w:rFonts w:asciiTheme="minorHAnsi" w:hAnsiTheme="minorHAnsi"/>
          <w:sz w:val="22"/>
          <w:szCs w:val="22"/>
        </w:rPr>
        <w:t xml:space="preserve"> a középszintű érettségi vizsgára való felkész</w:t>
      </w:r>
      <w:r w:rsidR="00720809">
        <w:rPr>
          <w:rFonts w:asciiTheme="minorHAnsi" w:hAnsiTheme="minorHAnsi"/>
          <w:sz w:val="22"/>
          <w:szCs w:val="22"/>
        </w:rPr>
        <w:t xml:space="preserve">ülést </w:t>
      </w:r>
      <w:r w:rsidRPr="00A53D1E">
        <w:rPr>
          <w:rFonts w:asciiTheme="minorHAnsi" w:hAnsiTheme="minorHAnsi"/>
          <w:sz w:val="22"/>
          <w:szCs w:val="22"/>
        </w:rPr>
        <w:t xml:space="preserve"> </w:t>
      </w:r>
      <w:r w:rsidR="00720809">
        <w:rPr>
          <w:rFonts w:asciiTheme="minorHAnsi" w:hAnsiTheme="minorHAnsi"/>
          <w:sz w:val="22"/>
          <w:szCs w:val="22"/>
        </w:rPr>
        <w:t xml:space="preserve">is támogatjuk  heti egy  többletóra választásával. </w:t>
      </w:r>
      <w:r w:rsidRPr="00A53D1E">
        <w:rPr>
          <w:rFonts w:asciiTheme="minorHAnsi" w:hAnsiTheme="minorHAnsi"/>
          <w:sz w:val="22"/>
          <w:szCs w:val="22"/>
        </w:rPr>
        <w:t xml:space="preserve"> </w:t>
      </w:r>
    </w:p>
    <w:p w14:paraId="56B24979" w14:textId="77777777" w:rsidR="00CC6AB6" w:rsidRDefault="00CC6AB6" w:rsidP="00D619A8">
      <w:pPr>
        <w:jc w:val="both"/>
        <w:rPr>
          <w:rFonts w:asciiTheme="minorHAnsi" w:hAnsiTheme="minorHAnsi"/>
          <w:sz w:val="22"/>
          <w:szCs w:val="22"/>
        </w:rPr>
      </w:pPr>
    </w:p>
    <w:p w14:paraId="10B99900" w14:textId="77777777" w:rsidR="00D619A8" w:rsidRDefault="00CC6AB6" w:rsidP="00D619A8">
      <w:pPr>
        <w:jc w:val="both"/>
        <w:rPr>
          <w:rFonts w:asciiTheme="minorHAnsi" w:hAnsiTheme="minorHAnsi"/>
          <w:sz w:val="22"/>
          <w:szCs w:val="22"/>
        </w:rPr>
      </w:pPr>
      <w:r>
        <w:rPr>
          <w:rFonts w:asciiTheme="minorHAnsi" w:hAnsiTheme="minorHAnsi"/>
          <w:sz w:val="22"/>
          <w:szCs w:val="22"/>
        </w:rPr>
        <w:t>A korábbi emelt szintű képzés  folytatása</w:t>
      </w:r>
      <w:r w:rsidR="00F7278C">
        <w:rPr>
          <w:rFonts w:asciiTheme="minorHAnsi" w:hAnsiTheme="minorHAnsi"/>
          <w:sz w:val="22"/>
          <w:szCs w:val="22"/>
        </w:rPr>
        <w:t xml:space="preserve">ként fakultációs </w:t>
      </w:r>
      <w:r>
        <w:rPr>
          <w:rFonts w:asciiTheme="minorHAnsi" w:hAnsiTheme="minorHAnsi"/>
          <w:sz w:val="22"/>
          <w:szCs w:val="22"/>
        </w:rPr>
        <w:t>képzések tantárgyai a 11-12. évfolyamon:</w:t>
      </w:r>
    </w:p>
    <w:p w14:paraId="3B2F5A02" w14:textId="77777777" w:rsidR="00CC6AB6" w:rsidRDefault="00CC6AB6" w:rsidP="00CC6AB6">
      <w:pPr>
        <w:ind w:left="1416"/>
        <w:rPr>
          <w:rFonts w:asciiTheme="minorHAnsi" w:hAnsiTheme="minorHAnsi"/>
          <w:sz w:val="22"/>
          <w:szCs w:val="22"/>
        </w:rPr>
      </w:pPr>
      <w:r>
        <w:rPr>
          <w:rFonts w:asciiTheme="minorHAnsi" w:hAnsiTheme="minorHAnsi"/>
          <w:sz w:val="22"/>
          <w:szCs w:val="22"/>
        </w:rPr>
        <w:t>magyar nyelv és irodalom</w:t>
      </w:r>
    </w:p>
    <w:p w14:paraId="229CE3BB" w14:textId="77777777" w:rsidR="00CC6AB6" w:rsidRDefault="00CC6AB6" w:rsidP="00CC6AB6">
      <w:pPr>
        <w:ind w:left="1416"/>
        <w:rPr>
          <w:rFonts w:asciiTheme="minorHAnsi" w:hAnsiTheme="minorHAnsi"/>
          <w:sz w:val="22"/>
          <w:szCs w:val="22"/>
        </w:rPr>
      </w:pPr>
      <w:r>
        <w:rPr>
          <w:rFonts w:asciiTheme="minorHAnsi" w:hAnsiTheme="minorHAnsi"/>
          <w:sz w:val="22"/>
          <w:szCs w:val="22"/>
        </w:rPr>
        <w:t>matematika</w:t>
      </w:r>
    </w:p>
    <w:p w14:paraId="77D95113" w14:textId="77777777" w:rsidR="00CC6AB6" w:rsidRDefault="00F7278C" w:rsidP="00CC6AB6">
      <w:pPr>
        <w:ind w:left="1416"/>
        <w:rPr>
          <w:rFonts w:asciiTheme="minorHAnsi" w:hAnsiTheme="minorHAnsi"/>
          <w:sz w:val="22"/>
          <w:szCs w:val="22"/>
        </w:rPr>
      </w:pPr>
      <w:r>
        <w:rPr>
          <w:rFonts w:asciiTheme="minorHAnsi" w:hAnsiTheme="minorHAnsi"/>
          <w:sz w:val="22"/>
          <w:szCs w:val="22"/>
        </w:rPr>
        <w:t>digitális kultúra</w:t>
      </w:r>
    </w:p>
    <w:p w14:paraId="6708456E" w14:textId="77777777" w:rsidR="00CC6AB6" w:rsidRDefault="00CC6AB6" w:rsidP="00CC6AB6">
      <w:pPr>
        <w:ind w:left="1416"/>
        <w:rPr>
          <w:rFonts w:asciiTheme="minorHAnsi" w:hAnsiTheme="minorHAnsi"/>
          <w:sz w:val="22"/>
          <w:szCs w:val="22"/>
        </w:rPr>
      </w:pPr>
      <w:r>
        <w:rPr>
          <w:rFonts w:asciiTheme="minorHAnsi" w:hAnsiTheme="minorHAnsi"/>
          <w:sz w:val="22"/>
          <w:szCs w:val="22"/>
        </w:rPr>
        <w:t>angol nyelv</w:t>
      </w:r>
    </w:p>
    <w:p w14:paraId="435C6CCB" w14:textId="77777777" w:rsidR="00CC6AB6" w:rsidRDefault="00CC6AB6" w:rsidP="00CC6AB6">
      <w:pPr>
        <w:ind w:left="1416"/>
        <w:rPr>
          <w:rFonts w:asciiTheme="minorHAnsi" w:hAnsiTheme="minorHAnsi"/>
          <w:sz w:val="22"/>
          <w:szCs w:val="22"/>
        </w:rPr>
      </w:pPr>
      <w:r>
        <w:rPr>
          <w:rFonts w:asciiTheme="minorHAnsi" w:hAnsiTheme="minorHAnsi"/>
          <w:sz w:val="22"/>
          <w:szCs w:val="22"/>
        </w:rPr>
        <w:t>német nyelv</w:t>
      </w:r>
      <w:r w:rsidR="00F7278C">
        <w:rPr>
          <w:rFonts w:asciiTheme="minorHAnsi" w:hAnsiTheme="minorHAnsi"/>
          <w:sz w:val="22"/>
          <w:szCs w:val="22"/>
        </w:rPr>
        <w:t>, orosz nyelv, olasz nyelv</w:t>
      </w:r>
    </w:p>
    <w:p w14:paraId="4BC68DCC" w14:textId="77777777" w:rsidR="00F7278C" w:rsidRDefault="00F7278C" w:rsidP="00CC6AB6">
      <w:pPr>
        <w:ind w:left="1416"/>
        <w:rPr>
          <w:rFonts w:asciiTheme="minorHAnsi" w:hAnsiTheme="minorHAnsi"/>
          <w:sz w:val="22"/>
          <w:szCs w:val="22"/>
        </w:rPr>
      </w:pPr>
      <w:r>
        <w:rPr>
          <w:rFonts w:asciiTheme="minorHAnsi" w:hAnsiTheme="minorHAnsi"/>
          <w:sz w:val="22"/>
          <w:szCs w:val="22"/>
        </w:rPr>
        <w:t>történelem</w:t>
      </w:r>
    </w:p>
    <w:p w14:paraId="1B3AB416" w14:textId="77777777" w:rsidR="00F7278C" w:rsidRDefault="00F7278C" w:rsidP="00CC6AB6">
      <w:pPr>
        <w:ind w:left="1416"/>
        <w:rPr>
          <w:rFonts w:asciiTheme="minorHAnsi" w:hAnsiTheme="minorHAnsi"/>
          <w:sz w:val="22"/>
          <w:szCs w:val="22"/>
        </w:rPr>
      </w:pPr>
      <w:r>
        <w:rPr>
          <w:rFonts w:asciiTheme="minorHAnsi" w:hAnsiTheme="minorHAnsi"/>
          <w:sz w:val="22"/>
          <w:szCs w:val="22"/>
        </w:rPr>
        <w:t>testnevelés</w:t>
      </w:r>
    </w:p>
    <w:p w14:paraId="361B75D4" w14:textId="77777777" w:rsidR="00CC6AB6" w:rsidRDefault="00CC6AB6" w:rsidP="00CC6AB6">
      <w:pPr>
        <w:rPr>
          <w:rFonts w:asciiTheme="minorHAnsi" w:hAnsiTheme="minorHAnsi"/>
          <w:sz w:val="22"/>
          <w:szCs w:val="22"/>
        </w:rPr>
      </w:pPr>
      <w:r>
        <w:rPr>
          <w:rFonts w:asciiTheme="minorHAnsi" w:hAnsiTheme="minorHAnsi"/>
          <w:sz w:val="22"/>
          <w:szCs w:val="22"/>
        </w:rPr>
        <w:t xml:space="preserve">Emelt </w:t>
      </w:r>
      <w:r w:rsidR="00F7278C">
        <w:rPr>
          <w:rFonts w:asciiTheme="minorHAnsi" w:hAnsiTheme="minorHAnsi"/>
          <w:sz w:val="22"/>
          <w:szCs w:val="22"/>
        </w:rPr>
        <w:t xml:space="preserve">óraszámú természettudományi tantárgyak </w:t>
      </w:r>
      <w:r>
        <w:rPr>
          <w:rFonts w:asciiTheme="minorHAnsi" w:hAnsiTheme="minorHAnsi"/>
          <w:sz w:val="22"/>
          <w:szCs w:val="22"/>
        </w:rPr>
        <w:t>a 11-12. évfolyamon:</w:t>
      </w:r>
    </w:p>
    <w:p w14:paraId="56840494" w14:textId="77777777" w:rsidR="0026211B" w:rsidRDefault="00CC6AB6" w:rsidP="00F7278C">
      <w:pPr>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sidR="0026211B">
        <w:rPr>
          <w:rFonts w:asciiTheme="minorHAnsi" w:hAnsiTheme="minorHAnsi"/>
          <w:sz w:val="22"/>
          <w:szCs w:val="22"/>
        </w:rPr>
        <w:t xml:space="preserve">földrajz  </w:t>
      </w:r>
    </w:p>
    <w:p w14:paraId="21B0954F" w14:textId="77777777" w:rsidR="00CC6AB6" w:rsidRDefault="00CC6AB6" w:rsidP="00CC6AB6">
      <w:pPr>
        <w:ind w:left="1416"/>
        <w:rPr>
          <w:rFonts w:asciiTheme="minorHAnsi" w:hAnsiTheme="minorHAnsi"/>
          <w:sz w:val="22"/>
          <w:szCs w:val="22"/>
        </w:rPr>
      </w:pPr>
      <w:r>
        <w:rPr>
          <w:rFonts w:asciiTheme="minorHAnsi" w:hAnsiTheme="minorHAnsi"/>
          <w:sz w:val="22"/>
          <w:szCs w:val="22"/>
        </w:rPr>
        <w:t>fizika</w:t>
      </w:r>
    </w:p>
    <w:p w14:paraId="0E5CAEA0" w14:textId="77777777" w:rsidR="00CC6AB6" w:rsidRDefault="00CC6AB6" w:rsidP="00CC6AB6">
      <w:pPr>
        <w:ind w:left="1416"/>
        <w:rPr>
          <w:rFonts w:asciiTheme="minorHAnsi" w:hAnsiTheme="minorHAnsi"/>
          <w:sz w:val="22"/>
          <w:szCs w:val="22"/>
        </w:rPr>
      </w:pPr>
      <w:r>
        <w:rPr>
          <w:rFonts w:asciiTheme="minorHAnsi" w:hAnsiTheme="minorHAnsi"/>
          <w:sz w:val="22"/>
          <w:szCs w:val="22"/>
        </w:rPr>
        <w:t>kémia</w:t>
      </w:r>
    </w:p>
    <w:p w14:paraId="14A3E913" w14:textId="77777777" w:rsidR="00FE6D3F" w:rsidRDefault="00F7278C" w:rsidP="00CC6AB6">
      <w:pPr>
        <w:ind w:left="1416"/>
        <w:jc w:val="both"/>
        <w:rPr>
          <w:rFonts w:asciiTheme="minorHAnsi" w:hAnsiTheme="minorHAnsi"/>
          <w:sz w:val="22"/>
          <w:szCs w:val="22"/>
        </w:rPr>
      </w:pPr>
      <w:r>
        <w:rPr>
          <w:rFonts w:asciiTheme="minorHAnsi" w:hAnsiTheme="minorHAnsi"/>
          <w:sz w:val="22"/>
          <w:szCs w:val="22"/>
        </w:rPr>
        <w:t>biológia</w:t>
      </w:r>
    </w:p>
    <w:p w14:paraId="6F31332C" w14:textId="77777777" w:rsidR="001A0F59" w:rsidRPr="001A0F59" w:rsidRDefault="00F7278C" w:rsidP="001A0F59">
      <w:pPr>
        <w:autoSpaceDE w:val="0"/>
        <w:autoSpaceDN w:val="0"/>
        <w:adjustRightInd w:val="0"/>
        <w:jc w:val="both"/>
        <w:rPr>
          <w:rFonts w:ascii="Calibri" w:hAnsi="Calibri" w:cs="Calibri"/>
          <w:sz w:val="22"/>
          <w:szCs w:val="22"/>
        </w:rPr>
      </w:pPr>
      <w:r>
        <w:rPr>
          <w:rFonts w:ascii="Calibri" w:hAnsi="Calibri" w:cs="Calibri"/>
          <w:sz w:val="22"/>
          <w:szCs w:val="22"/>
        </w:rPr>
        <w:t xml:space="preserve">A fakultációs ill. az emelt óraszámú </w:t>
      </w:r>
      <w:r w:rsidR="001A0F59" w:rsidRPr="001A0F59">
        <w:rPr>
          <w:rFonts w:ascii="Calibri" w:hAnsi="Calibri" w:cs="Calibri"/>
          <w:sz w:val="22"/>
          <w:szCs w:val="22"/>
        </w:rPr>
        <w:t xml:space="preserve"> képzésbe történő jelentkezés</w:t>
      </w:r>
      <w:r w:rsidR="001A0F59">
        <w:rPr>
          <w:rFonts w:ascii="Calibri" w:hAnsi="Calibri" w:cs="Calibri"/>
          <w:sz w:val="22"/>
          <w:szCs w:val="22"/>
        </w:rPr>
        <w:t xml:space="preserve"> </w:t>
      </w:r>
      <w:r w:rsidR="00B829C6">
        <w:rPr>
          <w:rFonts w:ascii="Calibri" w:hAnsi="Calibri" w:cs="Calibri"/>
          <w:sz w:val="22"/>
          <w:szCs w:val="22"/>
        </w:rPr>
        <w:t xml:space="preserve">intézményünkben </w:t>
      </w:r>
      <w:r w:rsidR="001A0F59">
        <w:rPr>
          <w:rFonts w:ascii="Calibri" w:hAnsi="Calibri" w:cs="Calibri"/>
          <w:sz w:val="22"/>
          <w:szCs w:val="22"/>
        </w:rPr>
        <w:t xml:space="preserve">kétfordulós: az előzetes jelentkezéskor a tanuló által választott tantárgy/tantárgyak </w:t>
      </w:r>
      <w:r w:rsidR="001A0F59" w:rsidRPr="001A0F59">
        <w:rPr>
          <w:rFonts w:ascii="Calibri" w:hAnsi="Calibri" w:cs="Calibri"/>
          <w:sz w:val="22"/>
          <w:szCs w:val="22"/>
        </w:rPr>
        <w:t xml:space="preserve">  </w:t>
      </w:r>
      <w:r w:rsidR="005A3AE0">
        <w:rPr>
          <w:rFonts w:ascii="Calibri" w:hAnsi="Calibri" w:cs="Calibri"/>
          <w:sz w:val="22"/>
          <w:szCs w:val="22"/>
        </w:rPr>
        <w:t xml:space="preserve">ismeretében szóbeli visszajelzést adunk azoknak a tanulóknak, </w:t>
      </w:r>
      <w:r w:rsidR="00B829C6">
        <w:rPr>
          <w:rFonts w:ascii="Calibri" w:hAnsi="Calibri" w:cs="Calibri"/>
          <w:sz w:val="22"/>
          <w:szCs w:val="22"/>
        </w:rPr>
        <w:t>akik olyan tárgyat választottak, mely várhatóan nem indul, akinek várhatóan ütközni fog a választása a</w:t>
      </w:r>
      <w:r w:rsidR="004418DC">
        <w:rPr>
          <w:rFonts w:ascii="Calibri" w:hAnsi="Calibri" w:cs="Calibri"/>
          <w:sz w:val="22"/>
          <w:szCs w:val="22"/>
        </w:rPr>
        <w:t xml:space="preserve">z előzetes igényfelmérés alapján </w:t>
      </w:r>
      <w:r w:rsidR="00B829C6">
        <w:rPr>
          <w:rFonts w:ascii="Calibri" w:hAnsi="Calibri" w:cs="Calibri"/>
          <w:sz w:val="22"/>
          <w:szCs w:val="22"/>
        </w:rPr>
        <w:t xml:space="preserve"> sávba rendezett tárgyak körében</w:t>
      </w:r>
      <w:r w:rsidR="001A0F59" w:rsidRPr="001A0F59">
        <w:rPr>
          <w:rFonts w:ascii="Calibri" w:hAnsi="Calibri" w:cs="Calibri"/>
          <w:sz w:val="22"/>
          <w:szCs w:val="22"/>
        </w:rPr>
        <w:t xml:space="preserve"> </w:t>
      </w:r>
    </w:p>
    <w:p w14:paraId="4D8524CE" w14:textId="77777777" w:rsidR="00CC6AB6" w:rsidRPr="00A53D1E" w:rsidRDefault="00CC6AB6" w:rsidP="00D619A8">
      <w:pPr>
        <w:jc w:val="both"/>
        <w:rPr>
          <w:rFonts w:asciiTheme="minorHAnsi" w:hAnsiTheme="minorHAnsi"/>
          <w:sz w:val="22"/>
          <w:szCs w:val="22"/>
        </w:rPr>
      </w:pPr>
    </w:p>
    <w:p w14:paraId="07E1DC90" w14:textId="77777777" w:rsidR="00FE6D3F" w:rsidRDefault="00F7278C" w:rsidP="00D619A8">
      <w:pPr>
        <w:jc w:val="both"/>
        <w:rPr>
          <w:rFonts w:asciiTheme="minorHAnsi" w:hAnsiTheme="minorHAnsi"/>
          <w:sz w:val="22"/>
          <w:szCs w:val="22"/>
        </w:rPr>
      </w:pPr>
      <w:r>
        <w:rPr>
          <w:rFonts w:asciiTheme="minorHAnsi" w:hAnsiTheme="minorHAnsi"/>
          <w:sz w:val="22"/>
          <w:szCs w:val="22"/>
        </w:rPr>
        <w:t xml:space="preserve">A végleges </w:t>
      </w:r>
      <w:r w:rsidR="00D619A8" w:rsidRPr="00A53D1E">
        <w:rPr>
          <w:rFonts w:asciiTheme="minorHAnsi" w:hAnsiTheme="minorHAnsi"/>
          <w:sz w:val="22"/>
          <w:szCs w:val="22"/>
        </w:rPr>
        <w:t xml:space="preserve"> jelentkezés után döntünk arról, hogy melyik tárgyból történik külön csoportban, m</w:t>
      </w:r>
      <w:r w:rsidR="003C6808">
        <w:rPr>
          <w:rFonts w:asciiTheme="minorHAnsi" w:hAnsiTheme="minorHAnsi"/>
          <w:sz w:val="22"/>
          <w:szCs w:val="22"/>
        </w:rPr>
        <w:t xml:space="preserve">elyikből pedig plusz 2 órában a fakultációs </w:t>
      </w:r>
      <w:r w:rsidR="00D619A8" w:rsidRPr="00A53D1E">
        <w:rPr>
          <w:rFonts w:asciiTheme="minorHAnsi" w:hAnsiTheme="minorHAnsi"/>
          <w:sz w:val="22"/>
          <w:szCs w:val="22"/>
        </w:rPr>
        <w:t xml:space="preserve">felkészítés. </w:t>
      </w:r>
    </w:p>
    <w:p w14:paraId="7ED73F19" w14:textId="77777777" w:rsidR="001A0F59" w:rsidRPr="001A0F59" w:rsidRDefault="001A0F59" w:rsidP="00D619A8">
      <w:pPr>
        <w:jc w:val="both"/>
        <w:rPr>
          <w:rFonts w:asciiTheme="minorHAnsi" w:hAnsiTheme="minorHAnsi"/>
          <w:sz w:val="22"/>
          <w:szCs w:val="22"/>
        </w:rPr>
      </w:pPr>
    </w:p>
    <w:p w14:paraId="229CAA87" w14:textId="77777777" w:rsidR="00FE6D3F" w:rsidRDefault="00FE6D3F" w:rsidP="00D619A8">
      <w:pPr>
        <w:jc w:val="both"/>
        <w:rPr>
          <w:rFonts w:asciiTheme="minorHAnsi" w:hAnsiTheme="minorHAnsi"/>
          <w:sz w:val="22"/>
          <w:szCs w:val="22"/>
        </w:rPr>
      </w:pPr>
      <w:r>
        <w:rPr>
          <w:rFonts w:asciiTheme="minorHAnsi" w:hAnsiTheme="minorHAnsi"/>
          <w:sz w:val="22"/>
          <w:szCs w:val="22"/>
        </w:rPr>
        <w:t>A középszintű érettségire történő felkészülés</w:t>
      </w:r>
      <w:r w:rsidR="003C6808">
        <w:rPr>
          <w:rFonts w:asciiTheme="minorHAnsi" w:hAnsiTheme="minorHAnsi"/>
          <w:sz w:val="22"/>
          <w:szCs w:val="22"/>
        </w:rPr>
        <w:t>t támogató,   választható</w:t>
      </w:r>
      <w:r>
        <w:rPr>
          <w:rFonts w:asciiTheme="minorHAnsi" w:hAnsiTheme="minorHAnsi"/>
          <w:sz w:val="22"/>
          <w:szCs w:val="22"/>
        </w:rPr>
        <w:t xml:space="preserve"> </w:t>
      </w:r>
    </w:p>
    <w:p w14:paraId="6F46CE0A" w14:textId="77777777" w:rsidR="00FB5DF0" w:rsidRDefault="003C6808" w:rsidP="00FB5DF0">
      <w:pPr>
        <w:ind w:left="1416" w:firstLine="708"/>
        <w:jc w:val="both"/>
        <w:rPr>
          <w:rFonts w:asciiTheme="minorHAnsi" w:hAnsiTheme="minorHAnsi"/>
          <w:sz w:val="22"/>
          <w:szCs w:val="22"/>
        </w:rPr>
      </w:pPr>
      <w:r>
        <w:rPr>
          <w:rFonts w:asciiTheme="minorHAnsi" w:hAnsiTheme="minorHAnsi"/>
          <w:sz w:val="22"/>
          <w:szCs w:val="22"/>
        </w:rPr>
        <w:t>Matematika  +1 óra</w:t>
      </w:r>
    </w:p>
    <w:p w14:paraId="0A5B3D0A" w14:textId="77777777" w:rsidR="0008358A" w:rsidRDefault="0008358A" w:rsidP="00D619A8">
      <w:pPr>
        <w:jc w:val="both"/>
        <w:rPr>
          <w:rFonts w:asciiTheme="minorHAnsi" w:hAnsiTheme="minorHAnsi"/>
          <w:sz w:val="22"/>
          <w:szCs w:val="22"/>
        </w:rPr>
      </w:pPr>
    </w:p>
    <w:p w14:paraId="69414F38" w14:textId="77777777" w:rsidR="00D619A8" w:rsidRPr="00A53D1E" w:rsidRDefault="00D619A8" w:rsidP="00D619A8">
      <w:pPr>
        <w:jc w:val="both"/>
        <w:rPr>
          <w:rFonts w:asciiTheme="minorHAnsi" w:hAnsiTheme="minorHAnsi"/>
          <w:sz w:val="22"/>
          <w:szCs w:val="22"/>
        </w:rPr>
      </w:pPr>
      <w:r w:rsidRPr="00A53D1E">
        <w:rPr>
          <w:rFonts w:asciiTheme="minorHAnsi" w:hAnsiTheme="minorHAnsi"/>
          <w:sz w:val="22"/>
          <w:szCs w:val="22"/>
        </w:rPr>
        <w:lastRenderedPageBreak/>
        <w:t>Az emelt szintű – középszintű érettségi szándékok miatt az osztálykeretek több tantárgyból is felborulnak, a nyelvi csoportok (még évfolyamok között is)  átszerveződhetnek.</w:t>
      </w:r>
    </w:p>
    <w:p w14:paraId="09890617" w14:textId="77777777" w:rsidR="00571E85" w:rsidRDefault="00571E85" w:rsidP="00D619A8">
      <w:pPr>
        <w:jc w:val="both"/>
        <w:rPr>
          <w:rFonts w:asciiTheme="minorHAnsi" w:hAnsiTheme="minorHAnsi"/>
          <w:sz w:val="22"/>
          <w:szCs w:val="22"/>
        </w:rPr>
      </w:pPr>
    </w:p>
    <w:p w14:paraId="68BB65A9" w14:textId="77777777" w:rsidR="00571E85" w:rsidRDefault="00571E85" w:rsidP="00D619A8">
      <w:pPr>
        <w:jc w:val="both"/>
        <w:rPr>
          <w:rFonts w:asciiTheme="minorHAnsi" w:hAnsiTheme="minorHAnsi"/>
          <w:sz w:val="22"/>
          <w:szCs w:val="22"/>
        </w:rPr>
      </w:pPr>
      <w:r>
        <w:rPr>
          <w:rFonts w:asciiTheme="minorHAnsi" w:hAnsiTheme="minorHAnsi"/>
          <w:sz w:val="22"/>
          <w:szCs w:val="22"/>
        </w:rPr>
        <w:t xml:space="preserve">Élsportolók a 9-10. évfolyamra vonatkozó lehetőségekkel a 11-12. évfolyamon folytatólagosan élhetnek. </w:t>
      </w:r>
    </w:p>
    <w:p w14:paraId="78380545" w14:textId="77777777" w:rsidR="00705600" w:rsidRDefault="00705600" w:rsidP="00705600">
      <w:pPr>
        <w:jc w:val="both"/>
        <w:rPr>
          <w:rFonts w:asciiTheme="minorHAnsi" w:hAnsiTheme="minorHAnsi"/>
          <w:sz w:val="22"/>
          <w:szCs w:val="22"/>
        </w:rPr>
      </w:pPr>
    </w:p>
    <w:p w14:paraId="182F1218" w14:textId="77777777" w:rsidR="00705600" w:rsidRDefault="00705600" w:rsidP="00705600">
      <w:pPr>
        <w:jc w:val="both"/>
        <w:rPr>
          <w:rFonts w:asciiTheme="minorHAnsi" w:hAnsiTheme="minorHAnsi"/>
          <w:sz w:val="22"/>
          <w:szCs w:val="22"/>
        </w:rPr>
      </w:pPr>
    </w:p>
    <w:p w14:paraId="60D5D718" w14:textId="77777777" w:rsidR="00705600" w:rsidRPr="00A53D1E" w:rsidRDefault="00705600" w:rsidP="00705600">
      <w:pPr>
        <w:jc w:val="both"/>
        <w:rPr>
          <w:rFonts w:asciiTheme="minorHAnsi" w:hAnsiTheme="minorHAnsi"/>
          <w:sz w:val="22"/>
          <w:szCs w:val="22"/>
        </w:rPr>
      </w:pPr>
      <w:r w:rsidRPr="00A53D1E">
        <w:rPr>
          <w:rFonts w:asciiTheme="minorHAnsi" w:hAnsiTheme="minorHAnsi"/>
          <w:sz w:val="22"/>
          <w:szCs w:val="22"/>
        </w:rPr>
        <w:t>A tanulók minden tanévben május 20-ig dönthetnek egyéni tanrendjük (egyénileg választott órák) összeállításáról. Amelyik tárgyból az előzetes jelentkezés adataira építve több csoportot is meghirdetünk, ott biztosítjuk a tárgyat oktató pedagógus megválasztását a tanulók számára. A „tanár választhatóság” eljárását gimnáziumunk 2003 óta sikerrel alkalmazza.</w:t>
      </w:r>
    </w:p>
    <w:p w14:paraId="06A98C4A" w14:textId="77777777" w:rsidR="00705600" w:rsidRPr="007442AD" w:rsidRDefault="00705600" w:rsidP="00705600">
      <w:pPr>
        <w:pStyle w:val="Style7"/>
        <w:widowControl/>
        <w:spacing w:before="72"/>
        <w:rPr>
          <w:rStyle w:val="FontStyle96"/>
          <w:rFonts w:asciiTheme="minorHAnsi" w:hAnsiTheme="minorHAnsi"/>
          <w:i/>
        </w:rPr>
      </w:pPr>
    </w:p>
    <w:p w14:paraId="31779AD2" w14:textId="77777777" w:rsidR="00705600" w:rsidRPr="001E043A" w:rsidRDefault="00705600" w:rsidP="00705600">
      <w:pPr>
        <w:pStyle w:val="Style7"/>
        <w:widowControl/>
        <w:spacing w:before="72"/>
        <w:rPr>
          <w:rStyle w:val="FontStyle96"/>
          <w:rFonts w:asciiTheme="minorHAnsi" w:hAnsiTheme="minorHAnsi"/>
          <w:b/>
          <w:color w:val="auto"/>
        </w:rPr>
      </w:pPr>
      <w:r w:rsidRPr="001E043A">
        <w:rPr>
          <w:rStyle w:val="FontStyle96"/>
          <w:rFonts w:asciiTheme="minorHAnsi" w:hAnsiTheme="minorHAnsi"/>
          <w:b/>
          <w:color w:val="auto"/>
        </w:rPr>
        <w:t xml:space="preserve">Eljárásrend: </w:t>
      </w:r>
    </w:p>
    <w:p w14:paraId="547B3D02" w14:textId="77777777" w:rsidR="00705600" w:rsidRPr="001E043A" w:rsidRDefault="00705600" w:rsidP="00705600">
      <w:pPr>
        <w:autoSpaceDE w:val="0"/>
        <w:autoSpaceDN w:val="0"/>
        <w:adjustRightInd w:val="0"/>
        <w:jc w:val="both"/>
        <w:rPr>
          <w:rStyle w:val="FontStyle96"/>
          <w:rFonts w:ascii="Calibri" w:hAnsi="Calibri" w:cs="Calibri"/>
          <w:color w:val="auto"/>
          <w:sz w:val="20"/>
          <w:szCs w:val="20"/>
        </w:rPr>
      </w:pPr>
      <w:r w:rsidRPr="001E043A">
        <w:rPr>
          <w:rStyle w:val="FontStyle96"/>
          <w:rFonts w:asciiTheme="minorHAnsi" w:hAnsiTheme="minorHAnsi"/>
          <w:color w:val="auto"/>
        </w:rPr>
        <w:t xml:space="preserve">1. Az igazgató minden tanév április 15-ig közzéteszi a helyi tanterv alapján azt a tájékoztatót, amely tartalmazza a választható tantárgyakat, a felkészítés szintjét és a várható pedagógust. A tájékoztató közzététele előtt az igazgató beszerzi az Iskolaszék és a gimnáziumi diákönkormányzat véleményét, valamint a fenntartó jóváhagyását. A tájékoztató április 15-ig kell közzétenni.  A közzétételhez közeli időpontban a 10. évfolyam diákjait és szüleit az igazgató összevont szülői értekezleten tájékoztatja a tantárgyválasztás kérdéseiről, az érettségi és a felsőoktatásba való </w:t>
      </w:r>
      <w:proofErr w:type="spellStart"/>
      <w:r w:rsidRPr="001E043A">
        <w:rPr>
          <w:rStyle w:val="FontStyle96"/>
          <w:rFonts w:asciiTheme="minorHAnsi" w:hAnsiTheme="minorHAnsi"/>
          <w:color w:val="auto"/>
        </w:rPr>
        <w:t>továbbhaladás</w:t>
      </w:r>
      <w:proofErr w:type="spellEnd"/>
      <w:r w:rsidRPr="001E043A">
        <w:rPr>
          <w:rStyle w:val="FontStyle96"/>
          <w:rFonts w:asciiTheme="minorHAnsi" w:hAnsiTheme="minorHAnsi"/>
          <w:color w:val="auto"/>
        </w:rPr>
        <w:t xml:space="preserve"> aktualitásairól.  </w:t>
      </w:r>
    </w:p>
    <w:p w14:paraId="16E063F3" w14:textId="77777777" w:rsidR="00705600" w:rsidRPr="001E043A" w:rsidRDefault="00705600" w:rsidP="00705600">
      <w:pPr>
        <w:pStyle w:val="Style7"/>
        <w:widowControl/>
        <w:spacing w:before="72"/>
        <w:rPr>
          <w:rStyle w:val="FontStyle96"/>
          <w:rFonts w:ascii="Calibri" w:hAnsi="Calibri" w:cs="Calibri"/>
          <w:color w:val="auto"/>
          <w:sz w:val="20"/>
          <w:szCs w:val="20"/>
        </w:rPr>
      </w:pPr>
      <w:r w:rsidRPr="001E043A">
        <w:rPr>
          <w:rStyle w:val="FontStyle96"/>
          <w:rFonts w:asciiTheme="minorHAnsi" w:hAnsiTheme="minorHAnsi"/>
          <w:color w:val="auto"/>
        </w:rPr>
        <w:t xml:space="preserve">2. Az igények előzetes felmérése,  a nem megvalósuló képzések visszajelzése  után  a válaszható tárgyakból az igények és az órarend </w:t>
      </w:r>
      <w:proofErr w:type="spellStart"/>
      <w:r w:rsidRPr="001E043A">
        <w:rPr>
          <w:rStyle w:val="FontStyle96"/>
          <w:rFonts w:asciiTheme="minorHAnsi" w:hAnsiTheme="minorHAnsi"/>
          <w:color w:val="auto"/>
        </w:rPr>
        <w:t>elkészíthetősége</w:t>
      </w:r>
      <w:proofErr w:type="spellEnd"/>
      <w:r w:rsidRPr="001E043A">
        <w:rPr>
          <w:rStyle w:val="FontStyle96"/>
          <w:rFonts w:asciiTheme="minorHAnsi" w:hAnsiTheme="minorHAnsi"/>
          <w:color w:val="auto"/>
        </w:rPr>
        <w:t xml:space="preserve">  figyelembe vételével sávokat kialakítva az igazgató elkészíti  a végleges jelentkezési lapot a  választható tárgyakról, a felkészítés szintjéről, az induló csoportok száma alapján az előreláthatólag a csoportot vezető pedagógus(ok)  megnevezésével. A választható tárgyak sávokban jelennek meg a tájékoztatóban. Az egy sávba kerülő tárgyak az órarendben várhatóan egy időpontban szerveződnek, ezért egy sávból egy tantárgy választható.  </w:t>
      </w:r>
    </w:p>
    <w:p w14:paraId="39671C2C" w14:textId="77777777" w:rsidR="00705600" w:rsidRDefault="00705600" w:rsidP="00705600">
      <w:pPr>
        <w:pStyle w:val="Style7"/>
        <w:spacing w:before="72"/>
        <w:rPr>
          <w:rFonts w:asciiTheme="minorHAnsi" w:hAnsiTheme="minorHAnsi"/>
          <w:color w:val="000000"/>
          <w:sz w:val="22"/>
          <w:szCs w:val="22"/>
        </w:rPr>
      </w:pPr>
      <w:r>
        <w:rPr>
          <w:rStyle w:val="FontStyle96"/>
          <w:rFonts w:asciiTheme="minorHAnsi" w:hAnsiTheme="minorHAnsi"/>
        </w:rPr>
        <w:t xml:space="preserve">3. A tanuló  végleges jelentkezési lapon május 20-ig </w:t>
      </w:r>
      <w:r w:rsidRPr="00180A8E">
        <w:rPr>
          <w:rFonts w:asciiTheme="minorHAnsi" w:hAnsiTheme="minorHAnsi"/>
          <w:color w:val="000000"/>
          <w:sz w:val="22"/>
          <w:szCs w:val="22"/>
        </w:rPr>
        <w:t>jelentheti be a tantárgy és a felkészülési szint megválasztásával kapcsolatos döntését.</w:t>
      </w:r>
      <w:r>
        <w:rPr>
          <w:rFonts w:asciiTheme="minorHAnsi" w:hAnsiTheme="minorHAnsi"/>
          <w:color w:val="000000"/>
          <w:sz w:val="22"/>
          <w:szCs w:val="22"/>
        </w:rPr>
        <w:t xml:space="preserve"> Több csoport indulása esetén a végleges jelentkezési lapon a tanuló megjelöli a választott pedagógust.  </w:t>
      </w:r>
      <w:r w:rsidRPr="00180A8E">
        <w:rPr>
          <w:rFonts w:asciiTheme="minorHAnsi" w:hAnsiTheme="minorHAnsi"/>
          <w:color w:val="000000"/>
          <w:sz w:val="22"/>
          <w:szCs w:val="22"/>
        </w:rPr>
        <w:t xml:space="preserve"> Ha a tanuló iskolakezdés vagy iskolaváltás miatt nem tud élni a választási jogával, kérelmének elbírálása előtt egyezteti elképzeléseit az iskola igazgatójával vagy az igazg</w:t>
      </w:r>
      <w:r>
        <w:rPr>
          <w:rFonts w:asciiTheme="minorHAnsi" w:hAnsiTheme="minorHAnsi"/>
          <w:color w:val="000000"/>
          <w:sz w:val="22"/>
          <w:szCs w:val="22"/>
        </w:rPr>
        <w:t>ató által kijelölt vezetővel. 18 éves kor előtt a</w:t>
      </w:r>
      <w:r w:rsidRPr="00180A8E">
        <w:rPr>
          <w:rFonts w:asciiTheme="minorHAnsi" w:hAnsiTheme="minorHAnsi"/>
          <w:color w:val="000000"/>
          <w:sz w:val="22"/>
          <w:szCs w:val="22"/>
        </w:rPr>
        <w:t xml:space="preserve"> tanuló a tantárgyválasztás jogát a szülő</w:t>
      </w:r>
      <w:r>
        <w:rPr>
          <w:rFonts w:asciiTheme="minorHAnsi" w:hAnsiTheme="minorHAnsi"/>
          <w:color w:val="000000"/>
          <w:sz w:val="22"/>
          <w:szCs w:val="22"/>
        </w:rPr>
        <w:t xml:space="preserve">vel együtt </w:t>
      </w:r>
      <w:r w:rsidRPr="00180A8E">
        <w:rPr>
          <w:rFonts w:asciiTheme="minorHAnsi" w:hAnsiTheme="minorHAnsi"/>
          <w:color w:val="000000"/>
          <w:sz w:val="22"/>
          <w:szCs w:val="22"/>
        </w:rPr>
        <w:t xml:space="preserve"> gyakorolja</w:t>
      </w:r>
      <w:r>
        <w:rPr>
          <w:rFonts w:asciiTheme="minorHAnsi" w:hAnsiTheme="minorHAnsi"/>
          <w:color w:val="000000"/>
          <w:sz w:val="22"/>
          <w:szCs w:val="22"/>
        </w:rPr>
        <w:t xml:space="preserve">. </w:t>
      </w:r>
    </w:p>
    <w:p w14:paraId="43B094FB" w14:textId="77777777" w:rsidR="00705600" w:rsidRDefault="00705600" w:rsidP="00705600">
      <w:pPr>
        <w:pStyle w:val="Style7"/>
        <w:spacing w:before="72"/>
        <w:rPr>
          <w:rStyle w:val="FontStyle96"/>
          <w:rFonts w:asciiTheme="minorHAnsi" w:hAnsiTheme="minorHAnsi"/>
        </w:rPr>
      </w:pPr>
      <w:r w:rsidRPr="003A0E67">
        <w:rPr>
          <w:rStyle w:val="FontStyle96"/>
          <w:rFonts w:asciiTheme="minorHAnsi" w:hAnsiTheme="minorHAnsi"/>
        </w:rPr>
        <w:t>4. A jelentkezés szigorúan bizalmas, a lapokat a titkárságon</w:t>
      </w:r>
      <w:r>
        <w:rPr>
          <w:rStyle w:val="FontStyle96"/>
          <w:rFonts w:asciiTheme="minorHAnsi" w:hAnsiTheme="minorHAnsi"/>
        </w:rPr>
        <w:t xml:space="preserve"> </w:t>
      </w:r>
      <w:r w:rsidRPr="003A0E67">
        <w:rPr>
          <w:rStyle w:val="FontStyle96"/>
          <w:rFonts w:asciiTheme="minorHAnsi" w:hAnsiTheme="minorHAnsi"/>
        </w:rPr>
        <w:t xml:space="preserve"> egyénileg kell leadni, az eredményeket az igazgató összesíti. Ha a választható szaktanároknál a jelentkezés túlságosan egyenlőtlen, az a szaktanár (és csak ő) dönt egyénileg a jelentkezés elfogadásáról, akit sokkal többen választottak. Az igazgató csak ezután hozza nyilvánosságra (diákok-tanári kar számára egy időben) a csoportok összetételét.</w:t>
      </w:r>
    </w:p>
    <w:p w14:paraId="68504895" w14:textId="77777777" w:rsidR="00705600" w:rsidRDefault="00705600" w:rsidP="00705600">
      <w:pPr>
        <w:pStyle w:val="Style7"/>
        <w:spacing w:before="72"/>
        <w:rPr>
          <w:rStyle w:val="FontStyle96"/>
          <w:rFonts w:asciiTheme="minorHAnsi" w:hAnsiTheme="minorHAnsi"/>
        </w:rPr>
      </w:pPr>
      <w:r>
        <w:rPr>
          <w:rStyle w:val="FontStyle96"/>
          <w:rFonts w:asciiTheme="minorHAnsi" w:hAnsiTheme="minorHAnsi"/>
        </w:rPr>
        <w:t xml:space="preserve">5. Május 20. után a választott tárgyak és felkészülési szint a tanuló számára kötelezővé válik a következő tanévtől, az órarendben rögzített heti időpontokban.  A Házirend szabályozza, hogy </w:t>
      </w:r>
      <w:proofErr w:type="spellStart"/>
      <w:r>
        <w:rPr>
          <w:rStyle w:val="FontStyle96"/>
          <w:rFonts w:asciiTheme="minorHAnsi" w:hAnsiTheme="minorHAnsi"/>
        </w:rPr>
        <w:t>tanévente</w:t>
      </w:r>
      <w:proofErr w:type="spellEnd"/>
      <w:r>
        <w:rPr>
          <w:rStyle w:val="FontStyle96"/>
          <w:rFonts w:asciiTheme="minorHAnsi" w:hAnsiTheme="minorHAnsi"/>
        </w:rPr>
        <w:t xml:space="preserve"> egy alkalommal az igazgató engedélyével módosítható a választás, mely időszakot a Házirend júniusban jelöli meg. </w:t>
      </w:r>
    </w:p>
    <w:p w14:paraId="6AFD6F71" w14:textId="77777777" w:rsidR="00705600" w:rsidRPr="00A53D1E" w:rsidRDefault="00705600" w:rsidP="00705600">
      <w:pPr>
        <w:jc w:val="both"/>
        <w:rPr>
          <w:rFonts w:asciiTheme="minorHAnsi" w:hAnsiTheme="minorHAnsi"/>
          <w:sz w:val="22"/>
          <w:szCs w:val="22"/>
        </w:rPr>
      </w:pPr>
      <w:r>
        <w:rPr>
          <w:rStyle w:val="FontStyle96"/>
          <w:rFonts w:asciiTheme="minorHAnsi" w:hAnsiTheme="minorHAnsi"/>
        </w:rPr>
        <w:t xml:space="preserve">6. A 11. évfolyam tanulói választásukat a 12. évfolyamra az igazgató engedélyével módosíthatják. Módosító kérelmüket ez esetben május 20-ig nyújthatják be.  A módosítás elfogadása  különbözeti vizsgával jár, melyet az augusztus végi javítóvizsgák időszakában szervezünk meg. Sikeres különbözeti vizsga szükséges a módosított képzés megkezdéséhez. </w:t>
      </w:r>
      <w:r w:rsidRPr="00A53D1E">
        <w:rPr>
          <w:rFonts w:asciiTheme="minorHAnsi" w:hAnsiTheme="minorHAnsi"/>
          <w:sz w:val="22"/>
          <w:szCs w:val="22"/>
        </w:rPr>
        <w:t>Az i</w:t>
      </w:r>
      <w:r>
        <w:rPr>
          <w:rFonts w:asciiTheme="minorHAnsi" w:hAnsiTheme="minorHAnsi"/>
          <w:sz w:val="22"/>
          <w:szCs w:val="22"/>
        </w:rPr>
        <w:t xml:space="preserve">skola ez esetben nem  pótolja a korábbi évfolyamon </w:t>
      </w:r>
      <w:r w:rsidRPr="00A53D1E">
        <w:rPr>
          <w:rFonts w:asciiTheme="minorHAnsi" w:hAnsiTheme="minorHAnsi"/>
          <w:sz w:val="22"/>
          <w:szCs w:val="22"/>
        </w:rPr>
        <w:t xml:space="preserve"> elmaradt órákat a tanuló számára.</w:t>
      </w:r>
    </w:p>
    <w:p w14:paraId="17A930CC" w14:textId="77777777" w:rsidR="00705600" w:rsidRDefault="00705600" w:rsidP="00705600">
      <w:pPr>
        <w:pStyle w:val="Style7"/>
        <w:spacing w:before="72"/>
        <w:rPr>
          <w:rStyle w:val="FontStyle96"/>
          <w:rFonts w:asciiTheme="minorHAnsi" w:hAnsiTheme="minorHAnsi"/>
        </w:rPr>
      </w:pPr>
      <w:r>
        <w:rPr>
          <w:rStyle w:val="FontStyle96"/>
          <w:rFonts w:asciiTheme="minorHAnsi" w:hAnsiTheme="minorHAnsi"/>
        </w:rPr>
        <w:lastRenderedPageBreak/>
        <w:t>7. Azon tanulók választása, akik a május 20-ig nem nyújtanak be módosítási kérelmet</w:t>
      </w:r>
      <w:r w:rsidRPr="00087072">
        <w:rPr>
          <w:rStyle w:val="FontStyle96"/>
          <w:rFonts w:asciiTheme="minorHAnsi" w:hAnsiTheme="minorHAnsi"/>
        </w:rPr>
        <w:t xml:space="preserve"> </w:t>
      </w:r>
      <w:r>
        <w:rPr>
          <w:rStyle w:val="FontStyle96"/>
          <w:rFonts w:asciiTheme="minorHAnsi" w:hAnsiTheme="minorHAnsi"/>
        </w:rPr>
        <w:t xml:space="preserve">a 12. évfolyamra  (vagy a különbözeti vizsga követelményeit nem teljesítik),  érvényben marad. </w:t>
      </w:r>
    </w:p>
    <w:p w14:paraId="50C1C791" w14:textId="77777777" w:rsidR="00571E85" w:rsidRPr="00E52988" w:rsidRDefault="00571E85" w:rsidP="00D619A8">
      <w:pPr>
        <w:jc w:val="both"/>
        <w:rPr>
          <w:rFonts w:asciiTheme="minorHAnsi" w:hAnsiTheme="minorHAnsi"/>
          <w:b/>
          <w:sz w:val="22"/>
          <w:szCs w:val="22"/>
        </w:rPr>
      </w:pPr>
    </w:p>
    <w:p w14:paraId="26A08170" w14:textId="77777777" w:rsidR="00AD5A9A" w:rsidRDefault="00AD5A9A" w:rsidP="003A0E67">
      <w:pPr>
        <w:pStyle w:val="Style7"/>
        <w:spacing w:before="72"/>
        <w:rPr>
          <w:rStyle w:val="FontStyle96"/>
          <w:rFonts w:asciiTheme="minorHAnsi" w:hAnsiTheme="minorHAnsi"/>
        </w:rPr>
      </w:pPr>
    </w:p>
    <w:p w14:paraId="76925C88" w14:textId="77777777" w:rsidR="008219F7" w:rsidRDefault="008219F7" w:rsidP="008219F7">
      <w:pPr>
        <w:pStyle w:val="Cmsor1"/>
        <w:jc w:val="left"/>
        <w:rPr>
          <w:rFonts w:asciiTheme="minorHAnsi" w:hAnsiTheme="minorHAnsi"/>
          <w:b/>
          <w:sz w:val="22"/>
          <w:szCs w:val="22"/>
        </w:rPr>
      </w:pPr>
      <w:bookmarkStart w:id="53" w:name="_Toc139881552"/>
      <w:r>
        <w:rPr>
          <w:rFonts w:asciiTheme="minorHAnsi" w:hAnsiTheme="minorHAnsi"/>
          <w:b/>
          <w:sz w:val="22"/>
          <w:szCs w:val="22"/>
        </w:rPr>
        <w:t xml:space="preserve">5.  </w:t>
      </w:r>
      <w:r w:rsidRPr="000E386D">
        <w:rPr>
          <w:rFonts w:asciiTheme="minorHAnsi" w:hAnsiTheme="minorHAnsi"/>
          <w:b/>
          <w:sz w:val="22"/>
          <w:szCs w:val="22"/>
        </w:rPr>
        <w:t>A</w:t>
      </w:r>
      <w:r>
        <w:rPr>
          <w:rFonts w:asciiTheme="minorHAnsi" w:hAnsiTheme="minorHAnsi"/>
          <w:b/>
          <w:sz w:val="22"/>
          <w:szCs w:val="22"/>
        </w:rPr>
        <w:t xml:space="preserve"> csoportbontások és az egyéb foglalkozások szervezésének elvei</w:t>
      </w:r>
      <w:r w:rsidR="00C92367">
        <w:rPr>
          <w:rFonts w:asciiTheme="minorHAnsi" w:hAnsiTheme="minorHAnsi"/>
          <w:b/>
          <w:sz w:val="22"/>
          <w:szCs w:val="22"/>
        </w:rPr>
        <w:t>, sajátos tevékenységi formák</w:t>
      </w:r>
      <w:bookmarkEnd w:id="53"/>
      <w:r>
        <w:rPr>
          <w:rFonts w:asciiTheme="minorHAnsi" w:hAnsiTheme="minorHAnsi"/>
          <w:b/>
          <w:sz w:val="22"/>
          <w:szCs w:val="22"/>
        </w:rPr>
        <w:t xml:space="preserve"> </w:t>
      </w:r>
    </w:p>
    <w:p w14:paraId="67F4CC1C" w14:textId="77777777" w:rsidR="00CA5BE1" w:rsidRPr="00571E85" w:rsidRDefault="00571E85" w:rsidP="00571E85">
      <w:pPr>
        <w:pStyle w:val="Cmsor2"/>
        <w:rPr>
          <w:rFonts w:asciiTheme="minorHAnsi" w:hAnsiTheme="minorHAnsi"/>
          <w:bCs w:val="0"/>
          <w:i w:val="0"/>
          <w:sz w:val="22"/>
          <w:szCs w:val="22"/>
        </w:rPr>
      </w:pPr>
      <w:bookmarkStart w:id="54" w:name="_Toc139881553"/>
      <w:r w:rsidRPr="00571E85">
        <w:rPr>
          <w:rFonts w:asciiTheme="minorHAnsi" w:hAnsiTheme="minorHAnsi"/>
          <w:bCs w:val="0"/>
          <w:i w:val="0"/>
          <w:sz w:val="22"/>
          <w:szCs w:val="22"/>
        </w:rPr>
        <w:t>5.1. Csoportbontások</w:t>
      </w:r>
      <w:bookmarkEnd w:id="54"/>
    </w:p>
    <w:p w14:paraId="35472E02" w14:textId="77777777" w:rsidR="00CA5BE1" w:rsidRDefault="004B6F49" w:rsidP="00CA5BE1">
      <w:pPr>
        <w:jc w:val="both"/>
        <w:rPr>
          <w:rFonts w:asciiTheme="minorHAnsi" w:hAnsiTheme="minorHAnsi"/>
          <w:b/>
          <w:sz w:val="22"/>
          <w:szCs w:val="22"/>
        </w:rPr>
      </w:pPr>
      <w:r w:rsidRPr="0004361A">
        <w:rPr>
          <w:rFonts w:asciiTheme="minorHAnsi" w:hAnsiTheme="minorHAnsi"/>
          <w:b/>
          <w:sz w:val="22"/>
          <w:szCs w:val="22"/>
        </w:rPr>
        <w:t>Csoportbontásban</w:t>
      </w:r>
      <w:r w:rsidR="00E46BCA" w:rsidRPr="00E46BCA">
        <w:rPr>
          <w:rFonts w:asciiTheme="minorHAnsi" w:hAnsiTheme="minorHAnsi"/>
          <w:b/>
          <w:sz w:val="22"/>
          <w:szCs w:val="22"/>
        </w:rPr>
        <w:t xml:space="preserve"> </w:t>
      </w:r>
      <w:r w:rsidR="00E46BCA">
        <w:rPr>
          <w:rFonts w:asciiTheme="minorHAnsi" w:hAnsiTheme="minorHAnsi"/>
          <w:b/>
          <w:sz w:val="22"/>
          <w:szCs w:val="22"/>
        </w:rPr>
        <w:t>illetve külön csoportban</w:t>
      </w:r>
      <w:r w:rsidRPr="0004361A">
        <w:rPr>
          <w:rFonts w:asciiTheme="minorHAnsi" w:hAnsiTheme="minorHAnsi"/>
          <w:b/>
          <w:sz w:val="22"/>
          <w:szCs w:val="22"/>
        </w:rPr>
        <w:t xml:space="preserve"> tanítjuk a következő tárgyakat: </w:t>
      </w:r>
    </w:p>
    <w:p w14:paraId="06BCC26B" w14:textId="77777777" w:rsidR="004B6F49" w:rsidRDefault="00DA7FC0" w:rsidP="00CA5BE1">
      <w:pPr>
        <w:jc w:val="both"/>
        <w:rPr>
          <w:rFonts w:asciiTheme="minorHAnsi" w:hAnsiTheme="minorHAnsi"/>
          <w:sz w:val="22"/>
          <w:szCs w:val="22"/>
        </w:rPr>
      </w:pPr>
      <w:r>
        <w:rPr>
          <w:rFonts w:asciiTheme="minorHAnsi" w:hAnsiTheme="minorHAnsi"/>
          <w:sz w:val="22"/>
          <w:szCs w:val="22"/>
        </w:rPr>
        <w:t>4 évfolyamos képzésben a 9-10. évfolyamon:</w:t>
      </w:r>
    </w:p>
    <w:p w14:paraId="127B457C" w14:textId="77777777" w:rsidR="00DA7FC0" w:rsidRDefault="00DA7FC0" w:rsidP="00DA7FC0">
      <w:pPr>
        <w:ind w:left="708"/>
        <w:jc w:val="both"/>
        <w:rPr>
          <w:rFonts w:asciiTheme="minorHAnsi" w:hAnsiTheme="minorHAnsi"/>
          <w:sz w:val="22"/>
          <w:szCs w:val="22"/>
        </w:rPr>
      </w:pPr>
      <w:r>
        <w:rPr>
          <w:rFonts w:asciiTheme="minorHAnsi" w:hAnsiTheme="minorHAnsi"/>
          <w:sz w:val="22"/>
          <w:szCs w:val="22"/>
        </w:rPr>
        <w:t>matematika</w:t>
      </w:r>
    </w:p>
    <w:p w14:paraId="1E256BE2" w14:textId="77777777" w:rsidR="00DA7FC0" w:rsidRDefault="00D77AB4" w:rsidP="00DA7FC0">
      <w:pPr>
        <w:ind w:left="708"/>
        <w:jc w:val="both"/>
        <w:rPr>
          <w:rFonts w:asciiTheme="minorHAnsi" w:hAnsiTheme="minorHAnsi"/>
          <w:sz w:val="22"/>
          <w:szCs w:val="22"/>
        </w:rPr>
      </w:pPr>
      <w:r>
        <w:rPr>
          <w:rFonts w:asciiTheme="minorHAnsi" w:hAnsiTheme="minorHAnsi"/>
          <w:sz w:val="22"/>
          <w:szCs w:val="22"/>
        </w:rPr>
        <w:t>digitális kultúra</w:t>
      </w:r>
    </w:p>
    <w:p w14:paraId="1CA87BAB" w14:textId="77777777" w:rsidR="00C73733" w:rsidRPr="001E043A" w:rsidRDefault="000953B0" w:rsidP="00DA7FC0">
      <w:pPr>
        <w:ind w:left="708"/>
        <w:jc w:val="both"/>
        <w:rPr>
          <w:rFonts w:asciiTheme="minorHAnsi" w:hAnsiTheme="minorHAnsi"/>
          <w:sz w:val="22"/>
          <w:szCs w:val="22"/>
        </w:rPr>
      </w:pPr>
      <w:r w:rsidRPr="001E043A">
        <w:rPr>
          <w:rFonts w:asciiTheme="minorHAnsi" w:hAnsiTheme="minorHAnsi"/>
          <w:sz w:val="22"/>
          <w:szCs w:val="22"/>
        </w:rPr>
        <w:t>magyar nyelv és irodalom</w:t>
      </w:r>
      <w:r w:rsidR="001E043A" w:rsidRPr="001E043A">
        <w:rPr>
          <w:rFonts w:asciiTheme="minorHAnsi" w:hAnsiTheme="minorHAnsi"/>
          <w:sz w:val="22"/>
          <w:szCs w:val="22"/>
        </w:rPr>
        <w:t xml:space="preserve"> ( A 10. évfolyamon akkor, ha az órakeretek és a személyi feltételek lehetővé teszik)</w:t>
      </w:r>
    </w:p>
    <w:p w14:paraId="069D1C4D" w14:textId="77777777" w:rsidR="00DA7FC0" w:rsidRDefault="00DA7FC0" w:rsidP="00DA7FC0">
      <w:pPr>
        <w:ind w:left="708"/>
        <w:jc w:val="both"/>
        <w:rPr>
          <w:rFonts w:asciiTheme="minorHAnsi" w:hAnsiTheme="minorHAnsi"/>
          <w:sz w:val="22"/>
          <w:szCs w:val="22"/>
        </w:rPr>
      </w:pPr>
      <w:r>
        <w:rPr>
          <w:rFonts w:asciiTheme="minorHAnsi" w:hAnsiTheme="minorHAnsi"/>
          <w:sz w:val="22"/>
          <w:szCs w:val="22"/>
        </w:rPr>
        <w:t>idegen nyelvek (</w:t>
      </w:r>
      <w:r w:rsidRPr="00A53D1E">
        <w:rPr>
          <w:rFonts w:asciiTheme="minorHAnsi" w:hAnsiTheme="minorHAnsi"/>
          <w:sz w:val="22"/>
          <w:szCs w:val="22"/>
        </w:rPr>
        <w:t>évfolyam szinten szervezett nívócsoportok</w:t>
      </w:r>
      <w:r>
        <w:rPr>
          <w:rFonts w:asciiTheme="minorHAnsi" w:hAnsiTheme="minorHAnsi"/>
          <w:sz w:val="22"/>
          <w:szCs w:val="22"/>
        </w:rPr>
        <w:t>ban)</w:t>
      </w:r>
    </w:p>
    <w:p w14:paraId="54536CE5" w14:textId="77777777" w:rsidR="00AF089D" w:rsidRDefault="00D77AB4" w:rsidP="00DA7FC0">
      <w:pPr>
        <w:ind w:left="708"/>
        <w:jc w:val="both"/>
        <w:rPr>
          <w:rFonts w:asciiTheme="minorHAnsi" w:hAnsiTheme="minorHAnsi"/>
          <w:sz w:val="22"/>
          <w:szCs w:val="22"/>
        </w:rPr>
      </w:pPr>
      <w:r>
        <w:rPr>
          <w:rFonts w:asciiTheme="minorHAnsi" w:hAnsiTheme="minorHAnsi"/>
          <w:sz w:val="22"/>
          <w:szCs w:val="22"/>
        </w:rPr>
        <w:t>földrajz +2</w:t>
      </w:r>
      <w:r w:rsidR="00AF089D">
        <w:rPr>
          <w:rFonts w:asciiTheme="minorHAnsi" w:hAnsiTheme="minorHAnsi"/>
          <w:sz w:val="22"/>
          <w:szCs w:val="22"/>
        </w:rPr>
        <w:t xml:space="preserve"> óra </w:t>
      </w:r>
      <w:r>
        <w:rPr>
          <w:rFonts w:asciiTheme="minorHAnsi" w:hAnsiTheme="minorHAnsi"/>
          <w:sz w:val="22"/>
          <w:szCs w:val="22"/>
        </w:rPr>
        <w:t>(a tanulmányi területén)</w:t>
      </w:r>
    </w:p>
    <w:p w14:paraId="1F856C81" w14:textId="77777777" w:rsidR="00F939C6" w:rsidRDefault="00F939C6" w:rsidP="00DA7FC0">
      <w:pPr>
        <w:ind w:left="708"/>
        <w:jc w:val="both"/>
        <w:rPr>
          <w:rFonts w:asciiTheme="minorHAnsi" w:hAnsiTheme="minorHAnsi"/>
          <w:sz w:val="22"/>
          <w:szCs w:val="22"/>
        </w:rPr>
      </w:pPr>
      <w:r>
        <w:rPr>
          <w:rFonts w:asciiTheme="minorHAnsi" w:hAnsiTheme="minorHAnsi"/>
          <w:sz w:val="22"/>
          <w:szCs w:val="22"/>
        </w:rPr>
        <w:t xml:space="preserve">biológia </w:t>
      </w:r>
      <w:r w:rsidR="00D77AB4">
        <w:rPr>
          <w:rFonts w:asciiTheme="minorHAnsi" w:hAnsiTheme="minorHAnsi"/>
          <w:sz w:val="22"/>
          <w:szCs w:val="22"/>
        </w:rPr>
        <w:t>+</w:t>
      </w:r>
      <w:r>
        <w:rPr>
          <w:rFonts w:asciiTheme="minorHAnsi" w:hAnsiTheme="minorHAnsi"/>
          <w:sz w:val="22"/>
          <w:szCs w:val="22"/>
        </w:rPr>
        <w:t>2</w:t>
      </w:r>
      <w:r w:rsidR="00AF089D">
        <w:rPr>
          <w:rFonts w:asciiTheme="minorHAnsi" w:hAnsiTheme="minorHAnsi"/>
          <w:sz w:val="22"/>
          <w:szCs w:val="22"/>
        </w:rPr>
        <w:t xml:space="preserve"> óra </w:t>
      </w:r>
      <w:r>
        <w:rPr>
          <w:rFonts w:asciiTheme="minorHAnsi" w:hAnsiTheme="minorHAnsi"/>
          <w:sz w:val="22"/>
          <w:szCs w:val="22"/>
        </w:rPr>
        <w:t>a 10. évfolyamon</w:t>
      </w:r>
      <w:r w:rsidR="00D77AB4">
        <w:rPr>
          <w:rFonts w:asciiTheme="minorHAnsi" w:hAnsiTheme="minorHAnsi"/>
          <w:sz w:val="22"/>
          <w:szCs w:val="22"/>
        </w:rPr>
        <w:t xml:space="preserve"> </w:t>
      </w:r>
      <w:r w:rsidR="00AF089D">
        <w:rPr>
          <w:rFonts w:asciiTheme="minorHAnsi" w:hAnsiTheme="minorHAnsi"/>
          <w:sz w:val="22"/>
          <w:szCs w:val="22"/>
        </w:rPr>
        <w:t xml:space="preserve"> </w:t>
      </w:r>
      <w:r w:rsidR="00D77AB4">
        <w:rPr>
          <w:rFonts w:asciiTheme="minorHAnsi" w:hAnsiTheme="minorHAnsi"/>
          <w:sz w:val="22"/>
          <w:szCs w:val="22"/>
        </w:rPr>
        <w:t>(a tanulmányi területén)</w:t>
      </w:r>
    </w:p>
    <w:p w14:paraId="5CA04623" w14:textId="77777777" w:rsidR="00F939C6" w:rsidRDefault="00F939C6" w:rsidP="00DA7FC0">
      <w:pPr>
        <w:ind w:left="708"/>
        <w:jc w:val="both"/>
        <w:rPr>
          <w:rFonts w:asciiTheme="minorHAnsi" w:hAnsiTheme="minorHAnsi"/>
          <w:sz w:val="22"/>
          <w:szCs w:val="22"/>
        </w:rPr>
      </w:pPr>
      <w:r>
        <w:rPr>
          <w:rFonts w:asciiTheme="minorHAnsi" w:hAnsiTheme="minorHAnsi"/>
          <w:sz w:val="22"/>
          <w:szCs w:val="22"/>
        </w:rPr>
        <w:t>történelem +1 óra</w:t>
      </w:r>
      <w:r w:rsidR="00D77AB4">
        <w:rPr>
          <w:rFonts w:asciiTheme="minorHAnsi" w:hAnsiTheme="minorHAnsi"/>
          <w:sz w:val="22"/>
          <w:szCs w:val="22"/>
        </w:rPr>
        <w:t xml:space="preserve"> a 9. évfolyamon és +2 óra a 10. évfolyamon (a tanulmányi területén)</w:t>
      </w:r>
    </w:p>
    <w:p w14:paraId="0BAF8C2D" w14:textId="77777777" w:rsidR="00F939C6" w:rsidRDefault="00F939C6" w:rsidP="00DA7FC0">
      <w:pPr>
        <w:ind w:left="708"/>
        <w:jc w:val="both"/>
        <w:rPr>
          <w:rFonts w:asciiTheme="minorHAnsi" w:hAnsiTheme="minorHAnsi"/>
          <w:sz w:val="22"/>
          <w:szCs w:val="22"/>
        </w:rPr>
      </w:pPr>
      <w:r>
        <w:rPr>
          <w:rFonts w:asciiTheme="minorHAnsi" w:hAnsiTheme="minorHAnsi"/>
          <w:sz w:val="22"/>
          <w:szCs w:val="22"/>
        </w:rPr>
        <w:t>sport</w:t>
      </w:r>
      <w:r w:rsidR="00D77AB4">
        <w:rPr>
          <w:rFonts w:asciiTheme="minorHAnsi" w:hAnsiTheme="minorHAnsi"/>
          <w:sz w:val="22"/>
          <w:szCs w:val="22"/>
        </w:rPr>
        <w:t xml:space="preserve">ismeret beépülő </w:t>
      </w:r>
      <w:r>
        <w:rPr>
          <w:rFonts w:asciiTheme="minorHAnsi" w:hAnsiTheme="minorHAnsi"/>
          <w:sz w:val="22"/>
          <w:szCs w:val="22"/>
        </w:rPr>
        <w:t xml:space="preserve"> tantárgyak (köznevelési sportiskolai képzés csoportja számára)</w:t>
      </w:r>
    </w:p>
    <w:p w14:paraId="68A15D8E" w14:textId="77777777" w:rsidR="00F939C6" w:rsidRDefault="00F939C6" w:rsidP="00F939C6">
      <w:pPr>
        <w:ind w:left="708"/>
        <w:jc w:val="both"/>
        <w:rPr>
          <w:rFonts w:asciiTheme="minorHAnsi" w:hAnsiTheme="minorHAnsi"/>
          <w:sz w:val="22"/>
          <w:szCs w:val="22"/>
        </w:rPr>
      </w:pPr>
      <w:r>
        <w:rPr>
          <w:rFonts w:asciiTheme="minorHAnsi" w:hAnsiTheme="minorHAnsi"/>
          <w:sz w:val="22"/>
          <w:szCs w:val="22"/>
        </w:rPr>
        <w:t>tanulásmódszertan (köznevelési sportiskolai képzés csoportja számára)</w:t>
      </w:r>
    </w:p>
    <w:p w14:paraId="118F0E2B" w14:textId="77777777" w:rsidR="00D77AB4" w:rsidRDefault="00D77AB4" w:rsidP="00D77AB4">
      <w:pPr>
        <w:ind w:left="708"/>
        <w:jc w:val="both"/>
        <w:rPr>
          <w:rFonts w:asciiTheme="minorHAnsi" w:hAnsiTheme="minorHAnsi"/>
          <w:sz w:val="22"/>
          <w:szCs w:val="22"/>
        </w:rPr>
      </w:pPr>
      <w:r>
        <w:rPr>
          <w:rFonts w:asciiTheme="minorHAnsi" w:hAnsiTheme="minorHAnsi"/>
          <w:sz w:val="22"/>
          <w:szCs w:val="22"/>
        </w:rPr>
        <w:t>testnevelés +1 óra a 10. évfolyamon (köznevelési sportiskolai képzés csoportja számára)</w:t>
      </w:r>
    </w:p>
    <w:p w14:paraId="381F4B95" w14:textId="77777777" w:rsidR="00D77AB4" w:rsidRDefault="00D77AB4" w:rsidP="00F939C6">
      <w:pPr>
        <w:ind w:left="708"/>
        <w:jc w:val="both"/>
        <w:rPr>
          <w:rFonts w:asciiTheme="minorHAnsi" w:hAnsiTheme="minorHAnsi"/>
          <w:sz w:val="22"/>
          <w:szCs w:val="22"/>
        </w:rPr>
      </w:pPr>
    </w:p>
    <w:p w14:paraId="23A3634E" w14:textId="77777777" w:rsidR="0004361A" w:rsidRDefault="0004361A" w:rsidP="0004361A">
      <w:pPr>
        <w:jc w:val="both"/>
        <w:rPr>
          <w:rFonts w:asciiTheme="minorHAnsi" w:hAnsiTheme="minorHAnsi"/>
          <w:sz w:val="22"/>
          <w:szCs w:val="22"/>
        </w:rPr>
      </w:pPr>
      <w:r>
        <w:rPr>
          <w:rFonts w:asciiTheme="minorHAnsi" w:hAnsiTheme="minorHAnsi"/>
          <w:sz w:val="22"/>
          <w:szCs w:val="22"/>
        </w:rPr>
        <w:t>AJKP 9. el</w:t>
      </w:r>
      <w:r w:rsidR="00D77AB4">
        <w:rPr>
          <w:rFonts w:asciiTheme="minorHAnsi" w:hAnsiTheme="minorHAnsi"/>
          <w:sz w:val="22"/>
          <w:szCs w:val="22"/>
        </w:rPr>
        <w:t>ő</w:t>
      </w:r>
      <w:r>
        <w:rPr>
          <w:rFonts w:asciiTheme="minorHAnsi" w:hAnsiTheme="minorHAnsi"/>
          <w:sz w:val="22"/>
          <w:szCs w:val="22"/>
        </w:rPr>
        <w:t xml:space="preserve">készítő </w:t>
      </w:r>
      <w:r w:rsidR="00AF089D">
        <w:rPr>
          <w:rFonts w:asciiTheme="minorHAnsi" w:hAnsiTheme="minorHAnsi"/>
          <w:sz w:val="22"/>
          <w:szCs w:val="22"/>
        </w:rPr>
        <w:t>képzésben</w:t>
      </w:r>
      <w:r>
        <w:rPr>
          <w:rFonts w:asciiTheme="minorHAnsi" w:hAnsiTheme="minorHAnsi"/>
          <w:sz w:val="22"/>
          <w:szCs w:val="22"/>
        </w:rPr>
        <w:t>:</w:t>
      </w:r>
    </w:p>
    <w:p w14:paraId="4E256873" w14:textId="77777777" w:rsidR="0004361A" w:rsidRDefault="0004361A" w:rsidP="0004361A">
      <w:pPr>
        <w:jc w:val="both"/>
        <w:rPr>
          <w:rFonts w:asciiTheme="minorHAnsi" w:hAnsiTheme="minorHAnsi"/>
          <w:sz w:val="22"/>
          <w:szCs w:val="22"/>
        </w:rPr>
      </w:pPr>
      <w:r>
        <w:rPr>
          <w:rFonts w:asciiTheme="minorHAnsi" w:hAnsiTheme="minorHAnsi"/>
          <w:sz w:val="22"/>
          <w:szCs w:val="22"/>
        </w:rPr>
        <w:tab/>
        <w:t>magyar nyelv és irodalom</w:t>
      </w:r>
      <w:r w:rsidR="00AF089D">
        <w:rPr>
          <w:rFonts w:asciiTheme="minorHAnsi" w:hAnsiTheme="minorHAnsi"/>
          <w:sz w:val="22"/>
          <w:szCs w:val="22"/>
        </w:rPr>
        <w:t xml:space="preserve"> (9/NY képzéssel csoportbontott)</w:t>
      </w:r>
    </w:p>
    <w:p w14:paraId="0C24D7B3" w14:textId="77777777" w:rsidR="0004361A" w:rsidRDefault="00D77AB4" w:rsidP="0004361A">
      <w:pPr>
        <w:ind w:firstLine="708"/>
        <w:jc w:val="both"/>
        <w:rPr>
          <w:rFonts w:asciiTheme="minorHAnsi" w:hAnsiTheme="minorHAnsi"/>
          <w:sz w:val="22"/>
          <w:szCs w:val="22"/>
        </w:rPr>
      </w:pPr>
      <w:r>
        <w:rPr>
          <w:rFonts w:asciiTheme="minorHAnsi" w:hAnsiTheme="minorHAnsi"/>
          <w:sz w:val="22"/>
          <w:szCs w:val="22"/>
        </w:rPr>
        <w:t>digitális kultúra (9/NY képzéssel csoportbontott)</w:t>
      </w:r>
    </w:p>
    <w:p w14:paraId="7C73B249" w14:textId="77777777" w:rsidR="0004361A" w:rsidRDefault="0004361A" w:rsidP="0004361A">
      <w:pPr>
        <w:ind w:left="708"/>
        <w:jc w:val="both"/>
        <w:rPr>
          <w:rFonts w:asciiTheme="minorHAnsi" w:hAnsiTheme="minorHAnsi"/>
          <w:sz w:val="22"/>
          <w:szCs w:val="22"/>
        </w:rPr>
      </w:pPr>
      <w:r>
        <w:rPr>
          <w:rFonts w:asciiTheme="minorHAnsi" w:hAnsiTheme="minorHAnsi"/>
          <w:sz w:val="22"/>
          <w:szCs w:val="22"/>
        </w:rPr>
        <w:t>idegen nyelvek (</w:t>
      </w:r>
      <w:r w:rsidRPr="00A53D1E">
        <w:rPr>
          <w:rFonts w:asciiTheme="minorHAnsi" w:hAnsiTheme="minorHAnsi"/>
          <w:sz w:val="22"/>
          <w:szCs w:val="22"/>
        </w:rPr>
        <w:t>évfolyam szinten szervezett nívócsoportok</w:t>
      </w:r>
      <w:r>
        <w:rPr>
          <w:rFonts w:asciiTheme="minorHAnsi" w:hAnsiTheme="minorHAnsi"/>
          <w:sz w:val="22"/>
          <w:szCs w:val="22"/>
        </w:rPr>
        <w:t>ban)</w:t>
      </w:r>
    </w:p>
    <w:p w14:paraId="7D8B8690" w14:textId="77777777" w:rsidR="001E043A" w:rsidRDefault="0004361A" w:rsidP="001E043A">
      <w:pPr>
        <w:ind w:left="708"/>
        <w:jc w:val="both"/>
        <w:rPr>
          <w:rFonts w:asciiTheme="minorHAnsi" w:hAnsiTheme="minorHAnsi"/>
          <w:sz w:val="22"/>
          <w:szCs w:val="22"/>
        </w:rPr>
      </w:pPr>
      <w:r>
        <w:rPr>
          <w:rFonts w:asciiTheme="minorHAnsi" w:hAnsiTheme="minorHAnsi"/>
          <w:sz w:val="22"/>
          <w:szCs w:val="22"/>
        </w:rPr>
        <w:t>patrónusi foglalkozás</w:t>
      </w:r>
      <w:r w:rsidR="001E043A">
        <w:rPr>
          <w:rFonts w:asciiTheme="minorHAnsi" w:hAnsiTheme="minorHAnsi"/>
          <w:sz w:val="22"/>
          <w:szCs w:val="22"/>
        </w:rPr>
        <w:t xml:space="preserve"> </w:t>
      </w:r>
      <w:r w:rsidR="00D77AB4">
        <w:rPr>
          <w:rFonts w:asciiTheme="minorHAnsi" w:hAnsiTheme="minorHAnsi"/>
          <w:sz w:val="22"/>
          <w:szCs w:val="22"/>
        </w:rPr>
        <w:t>(csak ebben a képzésben van)</w:t>
      </w:r>
    </w:p>
    <w:p w14:paraId="6CB63FD1" w14:textId="77777777" w:rsidR="00D77AB4" w:rsidRPr="001E043A" w:rsidRDefault="00D77AB4" w:rsidP="001E043A">
      <w:pPr>
        <w:ind w:left="708"/>
        <w:jc w:val="both"/>
        <w:rPr>
          <w:rFonts w:asciiTheme="minorHAnsi" w:hAnsiTheme="minorHAnsi"/>
          <w:sz w:val="22"/>
          <w:szCs w:val="22"/>
        </w:rPr>
      </w:pPr>
      <w:r>
        <w:rPr>
          <w:rFonts w:asciiTheme="minorHAnsi" w:hAnsiTheme="minorHAnsi"/>
          <w:sz w:val="22"/>
          <w:szCs w:val="22"/>
        </w:rPr>
        <w:t>dráma, művészetek  (csak ebben a képzésben van)</w:t>
      </w:r>
    </w:p>
    <w:p w14:paraId="26BB185C" w14:textId="77777777" w:rsidR="0004361A" w:rsidRDefault="0004361A" w:rsidP="0004361A">
      <w:pPr>
        <w:ind w:firstLine="708"/>
        <w:jc w:val="both"/>
        <w:rPr>
          <w:rFonts w:asciiTheme="minorHAnsi" w:hAnsiTheme="minorHAnsi"/>
          <w:sz w:val="22"/>
          <w:szCs w:val="22"/>
        </w:rPr>
      </w:pPr>
      <w:r>
        <w:rPr>
          <w:rFonts w:asciiTheme="minorHAnsi" w:hAnsiTheme="minorHAnsi"/>
          <w:sz w:val="22"/>
          <w:szCs w:val="22"/>
        </w:rPr>
        <w:t>Matematika</w:t>
      </w:r>
      <w:r w:rsidR="001E043A">
        <w:rPr>
          <w:rFonts w:asciiTheme="minorHAnsi" w:hAnsiTheme="minorHAnsi"/>
          <w:sz w:val="22"/>
          <w:szCs w:val="22"/>
        </w:rPr>
        <w:t xml:space="preserve"> (részleges vagy teljes</w:t>
      </w:r>
      <w:r w:rsidR="00AF089D">
        <w:rPr>
          <w:rFonts w:asciiTheme="minorHAnsi" w:hAnsiTheme="minorHAnsi"/>
          <w:sz w:val="22"/>
          <w:szCs w:val="22"/>
        </w:rPr>
        <w:t>, 9/NY képzéssel csoportbontott</w:t>
      </w:r>
      <w:r w:rsidR="001E043A">
        <w:rPr>
          <w:rFonts w:asciiTheme="minorHAnsi" w:hAnsiTheme="minorHAnsi"/>
          <w:sz w:val="22"/>
          <w:szCs w:val="22"/>
        </w:rPr>
        <w:t>)</w:t>
      </w:r>
    </w:p>
    <w:p w14:paraId="72A23665" w14:textId="77777777" w:rsidR="003F1492" w:rsidRDefault="003F1492" w:rsidP="0004361A">
      <w:pPr>
        <w:ind w:firstLine="708"/>
        <w:jc w:val="both"/>
        <w:rPr>
          <w:rFonts w:asciiTheme="minorHAnsi" w:hAnsiTheme="minorHAnsi"/>
          <w:sz w:val="22"/>
          <w:szCs w:val="22"/>
        </w:rPr>
      </w:pPr>
      <w:r>
        <w:rPr>
          <w:rFonts w:asciiTheme="minorHAnsi" w:hAnsiTheme="minorHAnsi"/>
          <w:sz w:val="22"/>
          <w:szCs w:val="22"/>
        </w:rPr>
        <w:t>Természetismeret</w:t>
      </w:r>
      <w:r w:rsidR="00C97616">
        <w:rPr>
          <w:rFonts w:asciiTheme="minorHAnsi" w:hAnsiTheme="minorHAnsi"/>
          <w:sz w:val="22"/>
          <w:szCs w:val="22"/>
        </w:rPr>
        <w:t xml:space="preserve"> </w:t>
      </w:r>
      <w:r>
        <w:rPr>
          <w:rFonts w:asciiTheme="minorHAnsi" w:hAnsiTheme="minorHAnsi"/>
          <w:sz w:val="22"/>
          <w:szCs w:val="22"/>
        </w:rPr>
        <w:t xml:space="preserve"> </w:t>
      </w:r>
      <w:r w:rsidR="00C97616">
        <w:rPr>
          <w:rFonts w:asciiTheme="minorHAnsi" w:hAnsiTheme="minorHAnsi"/>
          <w:sz w:val="22"/>
          <w:szCs w:val="22"/>
        </w:rPr>
        <w:t>(9/NY képzéssel csoportbontott)</w:t>
      </w:r>
    </w:p>
    <w:p w14:paraId="540DAAA4" w14:textId="77777777" w:rsidR="00584832" w:rsidRDefault="00AF089D" w:rsidP="00AF089D">
      <w:pPr>
        <w:jc w:val="both"/>
        <w:rPr>
          <w:rFonts w:asciiTheme="minorHAnsi" w:hAnsiTheme="minorHAnsi"/>
          <w:sz w:val="22"/>
          <w:szCs w:val="22"/>
        </w:rPr>
      </w:pPr>
      <w:r>
        <w:rPr>
          <w:rFonts w:asciiTheme="minorHAnsi" w:hAnsiTheme="minorHAnsi"/>
          <w:sz w:val="22"/>
          <w:szCs w:val="22"/>
        </w:rPr>
        <w:t xml:space="preserve">Nyelvi előkészítő képzésben: </w:t>
      </w:r>
    </w:p>
    <w:p w14:paraId="2B58296D" w14:textId="77777777" w:rsidR="00D77AB4" w:rsidRDefault="00D77AB4" w:rsidP="00584832">
      <w:pPr>
        <w:ind w:firstLine="708"/>
        <w:jc w:val="both"/>
        <w:rPr>
          <w:rFonts w:asciiTheme="minorHAnsi" w:hAnsiTheme="minorHAnsi"/>
          <w:sz w:val="22"/>
          <w:szCs w:val="22"/>
        </w:rPr>
      </w:pPr>
      <w:r>
        <w:rPr>
          <w:rFonts w:asciiTheme="minorHAnsi" w:hAnsiTheme="minorHAnsi"/>
          <w:sz w:val="22"/>
          <w:szCs w:val="22"/>
        </w:rPr>
        <w:t xml:space="preserve">angol nyelv </w:t>
      </w:r>
      <w:r w:rsidR="00AF089D">
        <w:rPr>
          <w:rFonts w:asciiTheme="minorHAnsi" w:hAnsiTheme="minorHAnsi"/>
          <w:sz w:val="22"/>
          <w:szCs w:val="22"/>
        </w:rPr>
        <w:t xml:space="preserve"> (részleges vagy teljes)</w:t>
      </w:r>
      <w:r>
        <w:rPr>
          <w:rFonts w:asciiTheme="minorHAnsi" w:hAnsiTheme="minorHAnsi"/>
          <w:sz w:val="22"/>
          <w:szCs w:val="22"/>
        </w:rPr>
        <w:t>, II. idegen nyelv  (</w:t>
      </w:r>
      <w:r w:rsidRPr="00A53D1E">
        <w:rPr>
          <w:rFonts w:asciiTheme="minorHAnsi" w:hAnsiTheme="minorHAnsi"/>
          <w:sz w:val="22"/>
          <w:szCs w:val="22"/>
        </w:rPr>
        <w:t xml:space="preserve">évfolyam szinten szervezett </w:t>
      </w:r>
    </w:p>
    <w:p w14:paraId="7039F7E3" w14:textId="77777777" w:rsidR="00584832" w:rsidRDefault="00D77AB4" w:rsidP="00584832">
      <w:pPr>
        <w:ind w:firstLine="708"/>
        <w:jc w:val="both"/>
        <w:rPr>
          <w:rFonts w:asciiTheme="minorHAnsi" w:hAnsiTheme="minorHAnsi"/>
          <w:sz w:val="22"/>
          <w:szCs w:val="22"/>
        </w:rPr>
      </w:pPr>
      <w:r w:rsidRPr="00A53D1E">
        <w:rPr>
          <w:rFonts w:asciiTheme="minorHAnsi" w:hAnsiTheme="minorHAnsi"/>
          <w:sz w:val="22"/>
          <w:szCs w:val="22"/>
        </w:rPr>
        <w:t>nívócsoportok</w:t>
      </w:r>
      <w:r>
        <w:rPr>
          <w:rFonts w:asciiTheme="minorHAnsi" w:hAnsiTheme="minorHAnsi"/>
          <w:sz w:val="22"/>
          <w:szCs w:val="22"/>
        </w:rPr>
        <w:t>ban)</w:t>
      </w:r>
    </w:p>
    <w:p w14:paraId="7AE7AFA1" w14:textId="77777777" w:rsidR="00584832" w:rsidRDefault="00584832" w:rsidP="00584832">
      <w:pPr>
        <w:ind w:firstLine="708"/>
        <w:jc w:val="both"/>
        <w:rPr>
          <w:rFonts w:asciiTheme="minorHAnsi" w:hAnsiTheme="minorHAnsi"/>
          <w:sz w:val="22"/>
          <w:szCs w:val="22"/>
        </w:rPr>
      </w:pPr>
      <w:r>
        <w:rPr>
          <w:rFonts w:asciiTheme="minorHAnsi" w:hAnsiTheme="minorHAnsi"/>
          <w:sz w:val="22"/>
          <w:szCs w:val="22"/>
        </w:rPr>
        <w:t>matematika (9/AJKP képzéssel csoportbontott)</w:t>
      </w:r>
    </w:p>
    <w:p w14:paraId="2549B08C" w14:textId="77777777" w:rsidR="00AF089D" w:rsidRDefault="00D77AB4" w:rsidP="00D77AB4">
      <w:pPr>
        <w:ind w:firstLine="708"/>
        <w:jc w:val="both"/>
        <w:rPr>
          <w:rFonts w:asciiTheme="minorHAnsi" w:hAnsiTheme="minorHAnsi"/>
          <w:sz w:val="22"/>
          <w:szCs w:val="22"/>
        </w:rPr>
      </w:pPr>
      <w:r>
        <w:rPr>
          <w:rFonts w:asciiTheme="minorHAnsi" w:hAnsiTheme="minorHAnsi"/>
          <w:sz w:val="22"/>
          <w:szCs w:val="22"/>
        </w:rPr>
        <w:t xml:space="preserve">digitális kultúra </w:t>
      </w:r>
      <w:r w:rsidR="00AC1972">
        <w:rPr>
          <w:rFonts w:asciiTheme="minorHAnsi" w:hAnsiTheme="minorHAnsi"/>
          <w:sz w:val="22"/>
          <w:szCs w:val="22"/>
        </w:rPr>
        <w:t>(9</w:t>
      </w:r>
      <w:r>
        <w:rPr>
          <w:rFonts w:asciiTheme="minorHAnsi" w:hAnsiTheme="minorHAnsi"/>
          <w:sz w:val="22"/>
          <w:szCs w:val="22"/>
        </w:rPr>
        <w:t>/AJKP képzéssel csoportbontott)</w:t>
      </w:r>
    </w:p>
    <w:p w14:paraId="1706A47B" w14:textId="77777777" w:rsidR="008C3BA9" w:rsidRDefault="00C941FB" w:rsidP="0004361A">
      <w:pPr>
        <w:jc w:val="both"/>
        <w:rPr>
          <w:rFonts w:asciiTheme="minorHAnsi" w:hAnsiTheme="minorHAnsi"/>
          <w:sz w:val="22"/>
          <w:szCs w:val="22"/>
        </w:rPr>
      </w:pPr>
      <w:r>
        <w:rPr>
          <w:rFonts w:asciiTheme="minorHAnsi" w:hAnsiTheme="minorHAnsi"/>
          <w:sz w:val="22"/>
          <w:szCs w:val="22"/>
        </w:rPr>
        <w:tab/>
      </w:r>
      <w:r w:rsidR="003F1492">
        <w:rPr>
          <w:rFonts w:asciiTheme="minorHAnsi" w:hAnsiTheme="minorHAnsi"/>
          <w:sz w:val="22"/>
          <w:szCs w:val="22"/>
        </w:rPr>
        <w:t xml:space="preserve">történelem, természetismeret </w:t>
      </w:r>
      <w:r w:rsidR="00C97616">
        <w:rPr>
          <w:rFonts w:asciiTheme="minorHAnsi" w:hAnsiTheme="minorHAnsi"/>
          <w:sz w:val="22"/>
          <w:szCs w:val="22"/>
        </w:rPr>
        <w:t xml:space="preserve">a csoport számára </w:t>
      </w:r>
    </w:p>
    <w:p w14:paraId="74E0D04E" w14:textId="77777777" w:rsidR="008C3BA9" w:rsidRDefault="008C3BA9" w:rsidP="0004361A">
      <w:pPr>
        <w:jc w:val="both"/>
        <w:rPr>
          <w:rFonts w:asciiTheme="minorHAnsi" w:hAnsiTheme="minorHAnsi"/>
          <w:sz w:val="22"/>
          <w:szCs w:val="22"/>
        </w:rPr>
      </w:pPr>
      <w:r>
        <w:rPr>
          <w:rFonts w:asciiTheme="minorHAnsi" w:hAnsiTheme="minorHAnsi"/>
          <w:sz w:val="22"/>
          <w:szCs w:val="22"/>
        </w:rPr>
        <w:t xml:space="preserve">11-12. évfolyam: </w:t>
      </w:r>
    </w:p>
    <w:p w14:paraId="6FA4476E" w14:textId="77777777" w:rsidR="008C3BA9" w:rsidRDefault="008C3BA9" w:rsidP="008C3BA9">
      <w:pPr>
        <w:jc w:val="both"/>
        <w:rPr>
          <w:rFonts w:asciiTheme="minorHAnsi" w:hAnsiTheme="minorHAnsi"/>
          <w:sz w:val="22"/>
          <w:szCs w:val="22"/>
        </w:rPr>
      </w:pPr>
      <w:r>
        <w:rPr>
          <w:rFonts w:asciiTheme="minorHAnsi" w:hAnsiTheme="minorHAnsi"/>
          <w:sz w:val="22"/>
          <w:szCs w:val="22"/>
        </w:rPr>
        <w:t xml:space="preserve">A 11-12. évfolyamon továbbra is </w:t>
      </w:r>
      <w:r w:rsidR="00E4246D">
        <w:rPr>
          <w:rFonts w:asciiTheme="minorHAnsi" w:hAnsiTheme="minorHAnsi"/>
          <w:sz w:val="22"/>
          <w:szCs w:val="22"/>
        </w:rPr>
        <w:t xml:space="preserve">évfolyamszinten szervezett nívócsoportokban </w:t>
      </w:r>
      <w:r>
        <w:rPr>
          <w:rFonts w:asciiTheme="minorHAnsi" w:hAnsiTheme="minorHAnsi"/>
          <w:sz w:val="22"/>
          <w:szCs w:val="22"/>
        </w:rPr>
        <w:t>tanítjuk az idegen nyelveket.</w:t>
      </w:r>
    </w:p>
    <w:p w14:paraId="0C5533FC" w14:textId="77777777" w:rsidR="0004361A" w:rsidRDefault="0004361A" w:rsidP="0004361A">
      <w:pPr>
        <w:jc w:val="both"/>
        <w:rPr>
          <w:rFonts w:asciiTheme="minorHAnsi" w:hAnsiTheme="minorHAnsi"/>
          <w:sz w:val="22"/>
          <w:szCs w:val="22"/>
        </w:rPr>
      </w:pPr>
      <w:r>
        <w:rPr>
          <w:rFonts w:asciiTheme="minorHAnsi" w:hAnsiTheme="minorHAnsi"/>
          <w:sz w:val="22"/>
          <w:szCs w:val="22"/>
        </w:rPr>
        <w:t>Külön emelt</w:t>
      </w:r>
      <w:r w:rsidR="00E4246D">
        <w:rPr>
          <w:rFonts w:asciiTheme="minorHAnsi" w:hAnsiTheme="minorHAnsi"/>
          <w:sz w:val="22"/>
          <w:szCs w:val="22"/>
        </w:rPr>
        <w:t xml:space="preserve"> (fakultációval együtt) </w:t>
      </w:r>
      <w:r>
        <w:rPr>
          <w:rFonts w:asciiTheme="minorHAnsi" w:hAnsiTheme="minorHAnsi"/>
          <w:sz w:val="22"/>
          <w:szCs w:val="22"/>
        </w:rPr>
        <w:t xml:space="preserve"> és középszintű csoportok indítását tervezzük a 11-12. évfolyamon a következő tárgyakból:</w:t>
      </w:r>
    </w:p>
    <w:p w14:paraId="3BB8091D" w14:textId="77777777" w:rsidR="0004361A" w:rsidRDefault="0004361A" w:rsidP="0004361A">
      <w:pPr>
        <w:jc w:val="both"/>
        <w:rPr>
          <w:rFonts w:asciiTheme="minorHAnsi" w:hAnsiTheme="minorHAnsi"/>
          <w:sz w:val="22"/>
          <w:szCs w:val="22"/>
        </w:rPr>
      </w:pPr>
      <w:r>
        <w:rPr>
          <w:rFonts w:asciiTheme="minorHAnsi" w:hAnsiTheme="minorHAnsi"/>
          <w:sz w:val="22"/>
          <w:szCs w:val="22"/>
        </w:rPr>
        <w:tab/>
        <w:t>magyar nyelv és irodalom</w:t>
      </w:r>
    </w:p>
    <w:p w14:paraId="1E426AB7" w14:textId="77777777" w:rsidR="0004361A" w:rsidRDefault="0004361A" w:rsidP="0004361A">
      <w:pPr>
        <w:jc w:val="both"/>
        <w:rPr>
          <w:rFonts w:asciiTheme="minorHAnsi" w:hAnsiTheme="minorHAnsi"/>
          <w:sz w:val="22"/>
          <w:szCs w:val="22"/>
        </w:rPr>
      </w:pPr>
      <w:r>
        <w:rPr>
          <w:rFonts w:asciiTheme="minorHAnsi" w:hAnsiTheme="minorHAnsi"/>
          <w:sz w:val="22"/>
          <w:szCs w:val="22"/>
        </w:rPr>
        <w:tab/>
        <w:t>matematika</w:t>
      </w:r>
    </w:p>
    <w:p w14:paraId="7504A566" w14:textId="77777777" w:rsidR="0004361A" w:rsidRDefault="0004361A" w:rsidP="0004361A">
      <w:pPr>
        <w:jc w:val="both"/>
        <w:rPr>
          <w:rFonts w:asciiTheme="minorHAnsi" w:hAnsiTheme="minorHAnsi"/>
          <w:sz w:val="22"/>
          <w:szCs w:val="22"/>
        </w:rPr>
      </w:pPr>
      <w:r>
        <w:rPr>
          <w:rFonts w:asciiTheme="minorHAnsi" w:hAnsiTheme="minorHAnsi"/>
          <w:sz w:val="22"/>
          <w:szCs w:val="22"/>
        </w:rPr>
        <w:tab/>
        <w:t>történelem</w:t>
      </w:r>
    </w:p>
    <w:p w14:paraId="4E4A3FBA" w14:textId="77777777" w:rsidR="00E4246D" w:rsidRDefault="00E4246D" w:rsidP="00E4246D">
      <w:pPr>
        <w:ind w:firstLine="708"/>
        <w:jc w:val="both"/>
        <w:rPr>
          <w:rFonts w:asciiTheme="minorHAnsi" w:hAnsiTheme="minorHAnsi"/>
          <w:sz w:val="22"/>
          <w:szCs w:val="22"/>
        </w:rPr>
      </w:pPr>
      <w:r>
        <w:rPr>
          <w:rFonts w:asciiTheme="minorHAnsi" w:hAnsiTheme="minorHAnsi"/>
          <w:sz w:val="22"/>
          <w:szCs w:val="22"/>
        </w:rPr>
        <w:t>digitális kultúra</w:t>
      </w:r>
    </w:p>
    <w:p w14:paraId="117B9E36" w14:textId="77777777" w:rsidR="008C3BA9" w:rsidRDefault="00FF5E9F" w:rsidP="00FF5E9F">
      <w:pPr>
        <w:jc w:val="both"/>
        <w:rPr>
          <w:rFonts w:asciiTheme="minorHAnsi" w:hAnsiTheme="minorHAnsi"/>
          <w:sz w:val="22"/>
          <w:szCs w:val="22"/>
        </w:rPr>
      </w:pPr>
      <w:r>
        <w:rPr>
          <w:rFonts w:asciiTheme="minorHAnsi" w:hAnsiTheme="minorHAnsi"/>
          <w:sz w:val="22"/>
          <w:szCs w:val="22"/>
        </w:rPr>
        <w:t>Ezekből a tárgyakból 11-12. évfolyamon középsz</w:t>
      </w:r>
      <w:r w:rsidR="008C3BA9">
        <w:rPr>
          <w:rFonts w:asciiTheme="minorHAnsi" w:hAnsiTheme="minorHAnsi"/>
          <w:sz w:val="22"/>
          <w:szCs w:val="22"/>
        </w:rPr>
        <w:t xml:space="preserve">inten a minimális osztálylétszám (26 fő)  alatti csoportok kialakítására törekszünk, évfolyamszintű csoportbontásokkal.  </w:t>
      </w:r>
    </w:p>
    <w:p w14:paraId="4E7136B6" w14:textId="77777777" w:rsidR="00FF5E9F" w:rsidRDefault="00B166CD" w:rsidP="008C3BA9">
      <w:pPr>
        <w:jc w:val="both"/>
        <w:rPr>
          <w:rFonts w:asciiTheme="minorHAnsi" w:hAnsiTheme="minorHAnsi"/>
          <w:sz w:val="22"/>
          <w:szCs w:val="22"/>
        </w:rPr>
      </w:pPr>
      <w:r>
        <w:rPr>
          <w:rFonts w:asciiTheme="minorHAnsi" w:hAnsiTheme="minorHAnsi"/>
          <w:sz w:val="22"/>
          <w:szCs w:val="22"/>
        </w:rPr>
        <w:lastRenderedPageBreak/>
        <w:t xml:space="preserve">Az emelt óraszámú természettudományos tárgyak – fizika, kémia, földrajz, biológia – és a testnevelés fakultáció (11-12. évfolyamos), valamint  a természettudomány tantárgy (11. évfolyam)  </w:t>
      </w:r>
      <w:r w:rsidR="008C3BA9">
        <w:rPr>
          <w:rFonts w:asciiTheme="minorHAnsi" w:hAnsiTheme="minorHAnsi"/>
          <w:sz w:val="22"/>
          <w:szCs w:val="22"/>
        </w:rPr>
        <w:t>képzési csoportokban a + órák csoportjait alakítjuk ki.</w:t>
      </w:r>
    </w:p>
    <w:p w14:paraId="684CCDB0" w14:textId="77777777" w:rsidR="00705600" w:rsidRDefault="00705600" w:rsidP="008C3BA9">
      <w:pPr>
        <w:jc w:val="both"/>
        <w:rPr>
          <w:rFonts w:asciiTheme="minorHAnsi" w:hAnsiTheme="minorHAnsi"/>
          <w:sz w:val="22"/>
          <w:szCs w:val="22"/>
        </w:rPr>
      </w:pPr>
    </w:p>
    <w:p w14:paraId="657BD684" w14:textId="77777777" w:rsidR="002601E0" w:rsidRPr="00A53D1E" w:rsidRDefault="002601E0" w:rsidP="007D3849">
      <w:pPr>
        <w:numPr>
          <w:ilvl w:val="0"/>
          <w:numId w:val="19"/>
        </w:numPr>
        <w:jc w:val="both"/>
        <w:rPr>
          <w:rFonts w:asciiTheme="minorHAnsi" w:hAnsiTheme="minorHAnsi"/>
          <w:b/>
          <w:sz w:val="22"/>
          <w:szCs w:val="22"/>
        </w:rPr>
      </w:pPr>
      <w:r w:rsidRPr="00A53D1E">
        <w:rPr>
          <w:rFonts w:asciiTheme="minorHAnsi" w:hAnsiTheme="minorHAnsi"/>
          <w:b/>
          <w:sz w:val="22"/>
          <w:szCs w:val="22"/>
        </w:rPr>
        <w:t>Belső átjárhatóság</w:t>
      </w:r>
    </w:p>
    <w:p w14:paraId="5AE17046" w14:textId="77777777" w:rsidR="002601E0" w:rsidRPr="00B52780" w:rsidRDefault="002601E0" w:rsidP="00744363">
      <w:pPr>
        <w:pStyle w:val="Listaszerbekezds"/>
        <w:numPr>
          <w:ilvl w:val="0"/>
          <w:numId w:val="54"/>
        </w:numPr>
        <w:jc w:val="both"/>
        <w:rPr>
          <w:rFonts w:asciiTheme="minorHAnsi" w:hAnsiTheme="minorHAnsi"/>
          <w:sz w:val="22"/>
          <w:szCs w:val="22"/>
        </w:rPr>
      </w:pPr>
      <w:r w:rsidRPr="00B52780">
        <w:rPr>
          <w:rFonts w:asciiTheme="minorHAnsi" w:hAnsiTheme="minorHAnsi"/>
          <w:sz w:val="22"/>
          <w:szCs w:val="22"/>
        </w:rPr>
        <w:t xml:space="preserve">Az azonos heti óraszámú  idegen nyelvi nívócsoportokban az </w:t>
      </w:r>
      <w:proofErr w:type="spellStart"/>
      <w:r w:rsidRPr="00B52780">
        <w:rPr>
          <w:rFonts w:asciiTheme="minorHAnsi" w:hAnsiTheme="minorHAnsi"/>
          <w:sz w:val="22"/>
          <w:szCs w:val="22"/>
        </w:rPr>
        <w:t>átjárhatóságot</w:t>
      </w:r>
      <w:proofErr w:type="spellEnd"/>
      <w:r w:rsidRPr="00B52780">
        <w:rPr>
          <w:rFonts w:asciiTheme="minorHAnsi" w:hAnsiTheme="minorHAnsi"/>
          <w:sz w:val="22"/>
          <w:szCs w:val="22"/>
        </w:rPr>
        <w:t xml:space="preserve"> tanulói kérelemre, az érintett szaktanárok véleményének kikérése után, a csoportszervezés </w:t>
      </w:r>
      <w:proofErr w:type="spellStart"/>
      <w:r w:rsidRPr="00B52780">
        <w:rPr>
          <w:rFonts w:asciiTheme="minorHAnsi" w:hAnsiTheme="minorHAnsi"/>
          <w:sz w:val="22"/>
          <w:szCs w:val="22"/>
        </w:rPr>
        <w:t>létszámkorlátait</w:t>
      </w:r>
      <w:proofErr w:type="spellEnd"/>
      <w:r w:rsidRPr="00B52780">
        <w:rPr>
          <w:rFonts w:asciiTheme="minorHAnsi" w:hAnsiTheme="minorHAnsi"/>
          <w:sz w:val="22"/>
          <w:szCs w:val="22"/>
        </w:rPr>
        <w:t xml:space="preserve"> figyelembe véve a tanulmányok </w:t>
      </w:r>
      <w:proofErr w:type="spellStart"/>
      <w:r w:rsidRPr="00B52780">
        <w:rPr>
          <w:rFonts w:asciiTheme="minorHAnsi" w:hAnsiTheme="minorHAnsi"/>
          <w:sz w:val="22"/>
          <w:szCs w:val="22"/>
        </w:rPr>
        <w:t>befejeződéséig</w:t>
      </w:r>
      <w:proofErr w:type="spellEnd"/>
      <w:r w:rsidRPr="00B52780">
        <w:rPr>
          <w:rFonts w:asciiTheme="minorHAnsi" w:hAnsiTheme="minorHAnsi"/>
          <w:sz w:val="22"/>
          <w:szCs w:val="22"/>
        </w:rPr>
        <w:t xml:space="preserve"> biztosítjuk.</w:t>
      </w:r>
    </w:p>
    <w:p w14:paraId="159D23F8" w14:textId="77777777" w:rsidR="00CC05A6" w:rsidRDefault="00CC05A6" w:rsidP="002601E0">
      <w:pPr>
        <w:jc w:val="both"/>
        <w:rPr>
          <w:rFonts w:asciiTheme="minorHAnsi" w:hAnsiTheme="minorHAnsi"/>
          <w:sz w:val="22"/>
          <w:szCs w:val="22"/>
        </w:rPr>
      </w:pPr>
    </w:p>
    <w:p w14:paraId="4879A235" w14:textId="77777777" w:rsidR="00CC05A6" w:rsidRPr="00B52780" w:rsidRDefault="00CC05A6" w:rsidP="00744363">
      <w:pPr>
        <w:pStyle w:val="Listaszerbekezds"/>
        <w:numPr>
          <w:ilvl w:val="0"/>
          <w:numId w:val="54"/>
        </w:numPr>
        <w:jc w:val="both"/>
        <w:rPr>
          <w:rFonts w:asciiTheme="minorHAnsi" w:hAnsiTheme="minorHAnsi"/>
          <w:sz w:val="22"/>
          <w:szCs w:val="22"/>
        </w:rPr>
      </w:pPr>
      <w:r w:rsidRPr="00B52780">
        <w:rPr>
          <w:rFonts w:asciiTheme="minorHAnsi" w:hAnsiTheme="minorHAnsi"/>
          <w:sz w:val="22"/>
          <w:szCs w:val="22"/>
        </w:rPr>
        <w:t xml:space="preserve">Egy adott csoport munkájába tanév közben bekapcsolódni – ha a tanuló együttes óraterhei ezt megengedik – csak az igazgatónak benyújtott kérelem elbírálása után lehet, az igazgató ez esetben  különbözeti vizsgát írhat elő. </w:t>
      </w:r>
    </w:p>
    <w:p w14:paraId="7D509F2C" w14:textId="77777777" w:rsidR="002601E0" w:rsidRDefault="002601E0" w:rsidP="002601E0">
      <w:pPr>
        <w:jc w:val="both"/>
        <w:rPr>
          <w:rFonts w:asciiTheme="minorHAnsi" w:hAnsiTheme="minorHAnsi"/>
          <w:sz w:val="22"/>
          <w:szCs w:val="22"/>
        </w:rPr>
      </w:pPr>
    </w:p>
    <w:p w14:paraId="18F7459C" w14:textId="77777777" w:rsidR="002601E0" w:rsidRPr="00B52780" w:rsidRDefault="002601E0" w:rsidP="00744363">
      <w:pPr>
        <w:pStyle w:val="Listaszerbekezds"/>
        <w:numPr>
          <w:ilvl w:val="0"/>
          <w:numId w:val="54"/>
        </w:numPr>
        <w:jc w:val="both"/>
        <w:rPr>
          <w:rFonts w:asciiTheme="minorHAnsi" w:hAnsiTheme="minorHAnsi"/>
          <w:sz w:val="22"/>
          <w:szCs w:val="22"/>
        </w:rPr>
      </w:pPr>
      <w:r w:rsidRPr="00B52780">
        <w:rPr>
          <w:rFonts w:asciiTheme="minorHAnsi" w:hAnsiTheme="minorHAnsi"/>
          <w:sz w:val="22"/>
          <w:szCs w:val="22"/>
        </w:rPr>
        <w:t>A differenciálás elveit alkalmazzuk  a 11. évfolyamtól az emelt szintű csoportokban: diákjaink  gimnáziumi tanulmányaik első két évében a jelentkezéssel kiválasztott tanulmányi területen tanulnak, a tanulmányi területtől függően tantárgyaik egy részét  emelt szinten.    Az emelt szintű érettségire felkészítő</w:t>
      </w:r>
      <w:r w:rsidR="000F69E4">
        <w:rPr>
          <w:rFonts w:asciiTheme="minorHAnsi" w:hAnsiTheme="minorHAnsi"/>
          <w:sz w:val="22"/>
          <w:szCs w:val="22"/>
        </w:rPr>
        <w:t xml:space="preserve"> fakultációs </w:t>
      </w:r>
      <w:r w:rsidRPr="00B52780">
        <w:rPr>
          <w:rFonts w:asciiTheme="minorHAnsi" w:hAnsiTheme="minorHAnsi"/>
          <w:sz w:val="22"/>
          <w:szCs w:val="22"/>
        </w:rPr>
        <w:t xml:space="preserve"> csoportokba azonban a korábbi tanulmányi területüktől függetlenül is jelentkezhetnek, hiszen érdeklődésük, továbbtanulási szándékuk változhatott is az első két év során. Az emelt szintű tananyag a választott tárgyból kezdetben rendszerint komoly erőpróbát jelent azok számára, akik korábban a tárgyat alap-óraszámban tanulták, azokhoz a diákokhoz képest, akik mélyebb ismereteket szereztek a korábbi magasabb óraszámú képzésekben. Úgy gondoljuk, hogy mindenkinek esélyt kell kapnia arra, hogy megmutathassa, mire képes, ezért a korábbi képzés mélysége, vagy a korábbi viszonylag gyengébb teljesítmény nem lehet kizáró ok egy emelt szintű csoportban való részvételre. </w:t>
      </w:r>
    </w:p>
    <w:p w14:paraId="6136376E" w14:textId="77777777" w:rsidR="002601E0" w:rsidRPr="00F735A9" w:rsidRDefault="002601E0" w:rsidP="00B52780">
      <w:pPr>
        <w:pStyle w:val="Listaszerbekezds"/>
        <w:ind w:left="720"/>
        <w:jc w:val="both"/>
        <w:rPr>
          <w:rFonts w:asciiTheme="minorHAnsi" w:hAnsiTheme="minorHAnsi"/>
          <w:sz w:val="22"/>
          <w:szCs w:val="22"/>
        </w:rPr>
      </w:pPr>
      <w:r w:rsidRPr="00F735A9">
        <w:rPr>
          <w:rFonts w:asciiTheme="minorHAnsi" w:hAnsiTheme="minorHAnsi"/>
          <w:sz w:val="22"/>
          <w:szCs w:val="22"/>
        </w:rPr>
        <w:t>Szükségesnek tartjuk azonban a képzés differenciálását azon tárgyak esetén, ahol a</w:t>
      </w:r>
      <w:r>
        <w:rPr>
          <w:rFonts w:asciiTheme="minorHAnsi" w:hAnsiTheme="minorHAnsi"/>
          <w:sz w:val="22"/>
          <w:szCs w:val="22"/>
        </w:rPr>
        <w:t xml:space="preserve"> jelentkezők száma lehetővé tette</w:t>
      </w:r>
      <w:r w:rsidRPr="00F735A9">
        <w:rPr>
          <w:rFonts w:asciiTheme="minorHAnsi" w:hAnsiTheme="minorHAnsi"/>
          <w:sz w:val="22"/>
          <w:szCs w:val="22"/>
        </w:rPr>
        <w:t xml:space="preserve"> egyidejűleg legalább két csoport indítását.</w:t>
      </w:r>
    </w:p>
    <w:p w14:paraId="77F954EB" w14:textId="77777777" w:rsidR="002601E0" w:rsidRPr="00F735A9" w:rsidRDefault="002601E0" w:rsidP="00B52780">
      <w:pPr>
        <w:pStyle w:val="Listaszerbekezds"/>
        <w:ind w:left="720"/>
        <w:jc w:val="both"/>
        <w:rPr>
          <w:rFonts w:asciiTheme="minorHAnsi" w:hAnsiTheme="minorHAnsi"/>
          <w:sz w:val="22"/>
          <w:szCs w:val="22"/>
        </w:rPr>
      </w:pPr>
      <w:r w:rsidRPr="00F735A9">
        <w:rPr>
          <w:rFonts w:asciiTheme="minorHAnsi" w:hAnsiTheme="minorHAnsi"/>
          <w:sz w:val="22"/>
          <w:szCs w:val="22"/>
        </w:rPr>
        <w:t xml:space="preserve"> Így azok a tanulók, akik az emelt szintű vizsga tényleges letételére készülnek, gyorsabban haladhatnak, vagy gazdagabb tudásra tehetnek szert, az írásbeli és szóbeli vizsgákra azok modellezésével erősebben koncentrálhatnak. Azok a diákok pedig, akik várhatóan nem az adott tárgyat választják majd emelt szintű vizsgaként, de az ott tárgyalt témakörök ill. a felsőoktatásban való helytállás céljából  szükségük van a tárgy emelt szintű tanulására, az emelt szintű témaköröket kevésbé mélyen, de alaposabban, több gyakorlással sajátíthatják majd el. </w:t>
      </w:r>
    </w:p>
    <w:p w14:paraId="333BB308" w14:textId="77777777" w:rsidR="002601E0" w:rsidRPr="00F735A9" w:rsidRDefault="002601E0" w:rsidP="00B52780">
      <w:pPr>
        <w:pStyle w:val="Listaszerbekezds"/>
        <w:ind w:left="720"/>
        <w:jc w:val="both"/>
        <w:rPr>
          <w:rFonts w:asciiTheme="minorHAnsi" w:hAnsiTheme="minorHAnsi"/>
          <w:sz w:val="22"/>
          <w:szCs w:val="22"/>
        </w:rPr>
      </w:pPr>
      <w:r w:rsidRPr="00F735A9">
        <w:rPr>
          <w:rFonts w:asciiTheme="minorHAnsi" w:hAnsiTheme="minorHAnsi"/>
          <w:sz w:val="22"/>
          <w:szCs w:val="22"/>
        </w:rPr>
        <w:t>A csoportok „átjárhatóságának” biztosítását  egyéni mérlegeléssel, tanár-diák egyetértéssel szeretnénk megvalósítani, ezért az</w:t>
      </w:r>
      <w:r>
        <w:rPr>
          <w:rFonts w:asciiTheme="minorHAnsi" w:hAnsiTheme="minorHAnsi"/>
          <w:sz w:val="22"/>
          <w:szCs w:val="22"/>
        </w:rPr>
        <w:t xml:space="preserve"> eljárás első lépését  a párhuzamos emelt szintű csoportok tanárainak és diákjainak közösen kell kezdeményezniük. Ezután kérjük a diákok egyéni </w:t>
      </w:r>
      <w:r w:rsidRPr="00F735A9">
        <w:rPr>
          <w:rFonts w:asciiTheme="minorHAnsi" w:hAnsiTheme="minorHAnsi"/>
          <w:sz w:val="22"/>
          <w:szCs w:val="22"/>
        </w:rPr>
        <w:t xml:space="preserve">szándéknyilatkozatát. Ezek ismeretében az igazgató a szaktanári </w:t>
      </w:r>
      <w:r>
        <w:rPr>
          <w:rFonts w:asciiTheme="minorHAnsi" w:hAnsiTheme="minorHAnsi"/>
          <w:sz w:val="22"/>
          <w:szCs w:val="22"/>
        </w:rPr>
        <w:t xml:space="preserve">javaslatok alapján </w:t>
      </w:r>
      <w:r w:rsidRPr="00F735A9">
        <w:rPr>
          <w:rFonts w:asciiTheme="minorHAnsi" w:hAnsiTheme="minorHAnsi"/>
          <w:sz w:val="22"/>
          <w:szCs w:val="22"/>
        </w:rPr>
        <w:t>egyénenként dönt</w:t>
      </w:r>
      <w:r>
        <w:rPr>
          <w:rFonts w:asciiTheme="minorHAnsi" w:hAnsiTheme="minorHAnsi"/>
          <w:sz w:val="22"/>
          <w:szCs w:val="22"/>
        </w:rPr>
        <w:t xml:space="preserve"> az átjárhatóság biztosításáról, ténylegesen emelt szintű vizsgákra készülő és emelt szinten tanuló csoportok kialakításáról. </w:t>
      </w:r>
    </w:p>
    <w:p w14:paraId="145016E5" w14:textId="77777777" w:rsidR="002601E0" w:rsidRPr="000034B9" w:rsidRDefault="002601E0" w:rsidP="00B52780">
      <w:pPr>
        <w:pStyle w:val="Listaszerbekezds"/>
        <w:ind w:left="720"/>
        <w:jc w:val="both"/>
        <w:rPr>
          <w:rFonts w:asciiTheme="minorHAnsi" w:hAnsiTheme="minorHAnsi"/>
          <w:sz w:val="22"/>
          <w:szCs w:val="22"/>
        </w:rPr>
      </w:pPr>
      <w:r w:rsidRPr="00F735A9">
        <w:rPr>
          <w:rFonts w:asciiTheme="minorHAnsi" w:hAnsiTheme="minorHAnsi"/>
          <w:sz w:val="22"/>
          <w:szCs w:val="22"/>
        </w:rPr>
        <w:t>A</w:t>
      </w:r>
      <w:r>
        <w:rPr>
          <w:rFonts w:asciiTheme="minorHAnsi" w:hAnsiTheme="minorHAnsi"/>
          <w:sz w:val="22"/>
          <w:szCs w:val="22"/>
        </w:rPr>
        <w:t xml:space="preserve"> párhuzamos csoportok közös </w:t>
      </w:r>
      <w:r w:rsidRPr="00F735A9">
        <w:rPr>
          <w:rFonts w:asciiTheme="minorHAnsi" w:hAnsiTheme="minorHAnsi"/>
          <w:sz w:val="22"/>
          <w:szCs w:val="22"/>
        </w:rPr>
        <w:t xml:space="preserve"> </w:t>
      </w:r>
      <w:r>
        <w:rPr>
          <w:rFonts w:asciiTheme="minorHAnsi" w:hAnsiTheme="minorHAnsi"/>
          <w:sz w:val="22"/>
          <w:szCs w:val="22"/>
        </w:rPr>
        <w:t xml:space="preserve">kezdeményezését </w:t>
      </w:r>
      <w:r w:rsidRPr="00F735A9">
        <w:rPr>
          <w:rFonts w:asciiTheme="minorHAnsi" w:hAnsiTheme="minorHAnsi"/>
          <w:sz w:val="22"/>
          <w:szCs w:val="22"/>
        </w:rPr>
        <w:t xml:space="preserve"> a differenciált emelt sz</w:t>
      </w:r>
      <w:r>
        <w:rPr>
          <w:rFonts w:asciiTheme="minorHAnsi" w:hAnsiTheme="minorHAnsi"/>
          <w:sz w:val="22"/>
          <w:szCs w:val="22"/>
        </w:rPr>
        <w:t xml:space="preserve">intű képzés folytatásához  </w:t>
      </w:r>
      <w:r w:rsidRPr="00F735A9">
        <w:rPr>
          <w:rFonts w:asciiTheme="minorHAnsi" w:hAnsiTheme="minorHAnsi"/>
          <w:sz w:val="22"/>
          <w:szCs w:val="22"/>
        </w:rPr>
        <w:t xml:space="preserve">január 15-ig </w:t>
      </w:r>
      <w:r>
        <w:rPr>
          <w:rFonts w:asciiTheme="minorHAnsi" w:hAnsiTheme="minorHAnsi"/>
          <w:sz w:val="22"/>
          <w:szCs w:val="22"/>
        </w:rPr>
        <w:t xml:space="preserve"> fogadjuk. Ezt követően a csoportok „belső”  </w:t>
      </w:r>
      <w:proofErr w:type="spellStart"/>
      <w:r>
        <w:rPr>
          <w:rFonts w:asciiTheme="minorHAnsi" w:hAnsiTheme="minorHAnsi"/>
          <w:sz w:val="22"/>
          <w:szCs w:val="22"/>
        </w:rPr>
        <w:t>újraszerveződésének</w:t>
      </w:r>
      <w:proofErr w:type="spellEnd"/>
      <w:r>
        <w:rPr>
          <w:rFonts w:asciiTheme="minorHAnsi" w:hAnsiTheme="minorHAnsi"/>
          <w:sz w:val="22"/>
          <w:szCs w:val="22"/>
        </w:rPr>
        <w:t xml:space="preserve"> egy héten belül kell lezajlania. </w:t>
      </w:r>
    </w:p>
    <w:p w14:paraId="5F8B12A0" w14:textId="77777777" w:rsidR="002A247C" w:rsidRDefault="002A247C" w:rsidP="0004361A">
      <w:pPr>
        <w:ind w:firstLine="708"/>
        <w:jc w:val="both"/>
        <w:rPr>
          <w:rFonts w:asciiTheme="minorHAnsi" w:hAnsiTheme="minorHAnsi"/>
          <w:sz w:val="22"/>
          <w:szCs w:val="22"/>
        </w:rPr>
      </w:pPr>
    </w:p>
    <w:p w14:paraId="7556703E" w14:textId="77777777" w:rsidR="000034B9" w:rsidRPr="00571E85" w:rsidRDefault="00571E85" w:rsidP="00571E85">
      <w:pPr>
        <w:pStyle w:val="Cmsor2"/>
        <w:rPr>
          <w:rFonts w:asciiTheme="minorHAnsi" w:hAnsiTheme="minorHAnsi"/>
          <w:bCs w:val="0"/>
          <w:i w:val="0"/>
          <w:sz w:val="22"/>
          <w:szCs w:val="22"/>
        </w:rPr>
      </w:pPr>
      <w:bookmarkStart w:id="55" w:name="_Toc139881554"/>
      <w:r w:rsidRPr="00571E85">
        <w:rPr>
          <w:rFonts w:asciiTheme="minorHAnsi" w:hAnsiTheme="minorHAnsi"/>
          <w:bCs w:val="0"/>
          <w:i w:val="0"/>
          <w:sz w:val="22"/>
          <w:szCs w:val="22"/>
        </w:rPr>
        <w:t xml:space="preserve">5.2. </w:t>
      </w:r>
      <w:r w:rsidR="000034B9" w:rsidRPr="00571E85">
        <w:rPr>
          <w:rFonts w:asciiTheme="minorHAnsi" w:hAnsiTheme="minorHAnsi"/>
          <w:bCs w:val="0"/>
          <w:i w:val="0"/>
          <w:sz w:val="22"/>
          <w:szCs w:val="22"/>
        </w:rPr>
        <w:t>Egyéb fo</w:t>
      </w:r>
      <w:r w:rsidRPr="00571E85">
        <w:rPr>
          <w:rFonts w:asciiTheme="minorHAnsi" w:hAnsiTheme="minorHAnsi"/>
          <w:bCs w:val="0"/>
          <w:i w:val="0"/>
          <w:sz w:val="22"/>
          <w:szCs w:val="22"/>
        </w:rPr>
        <w:t>glalkozások szervezésének elvei</w:t>
      </w:r>
      <w:bookmarkEnd w:id="55"/>
    </w:p>
    <w:p w14:paraId="43699C47" w14:textId="77777777" w:rsidR="000034B9" w:rsidRPr="00A53D1E" w:rsidRDefault="000034B9" w:rsidP="007D3849">
      <w:pPr>
        <w:numPr>
          <w:ilvl w:val="0"/>
          <w:numId w:val="1"/>
        </w:numPr>
        <w:jc w:val="both"/>
        <w:rPr>
          <w:rFonts w:asciiTheme="minorHAnsi" w:hAnsiTheme="minorHAnsi"/>
          <w:sz w:val="22"/>
          <w:szCs w:val="22"/>
        </w:rPr>
      </w:pPr>
      <w:r w:rsidRPr="00A53D1E">
        <w:rPr>
          <w:rFonts w:asciiTheme="minorHAnsi" w:hAnsiTheme="minorHAnsi"/>
          <w:sz w:val="22"/>
          <w:szCs w:val="22"/>
        </w:rPr>
        <w:t>Az iskolaorvos javaslatára a tanul</w:t>
      </w:r>
      <w:r w:rsidR="00322627">
        <w:rPr>
          <w:rFonts w:asciiTheme="minorHAnsi" w:hAnsiTheme="minorHAnsi"/>
          <w:sz w:val="22"/>
          <w:szCs w:val="22"/>
        </w:rPr>
        <w:t xml:space="preserve">óknak a testnevelés órák keretében  könnyített testnevelést </w:t>
      </w:r>
      <w:r w:rsidRPr="00A53D1E">
        <w:rPr>
          <w:rFonts w:asciiTheme="minorHAnsi" w:hAnsiTheme="minorHAnsi"/>
          <w:sz w:val="22"/>
          <w:szCs w:val="22"/>
        </w:rPr>
        <w:t xml:space="preserve"> biztosítunk. </w:t>
      </w:r>
    </w:p>
    <w:p w14:paraId="459D3AA4" w14:textId="77777777" w:rsidR="000034B9" w:rsidRPr="00322627" w:rsidRDefault="000034B9" w:rsidP="007D3849">
      <w:pPr>
        <w:numPr>
          <w:ilvl w:val="0"/>
          <w:numId w:val="1"/>
        </w:numPr>
        <w:jc w:val="both"/>
        <w:rPr>
          <w:rFonts w:asciiTheme="minorHAnsi" w:hAnsiTheme="minorHAnsi"/>
          <w:sz w:val="22"/>
          <w:szCs w:val="22"/>
        </w:rPr>
      </w:pPr>
      <w:r>
        <w:rPr>
          <w:rFonts w:asciiTheme="minorHAnsi" w:hAnsiTheme="minorHAnsi"/>
          <w:sz w:val="22"/>
          <w:szCs w:val="22"/>
        </w:rPr>
        <w:lastRenderedPageBreak/>
        <w:t xml:space="preserve">A </w:t>
      </w:r>
      <w:r w:rsidR="00322627">
        <w:rPr>
          <w:rFonts w:asciiTheme="minorHAnsi" w:hAnsiTheme="minorHAnsi"/>
          <w:sz w:val="22"/>
          <w:szCs w:val="22"/>
        </w:rPr>
        <w:t xml:space="preserve">különféleképpen elnevezett </w:t>
      </w:r>
      <w:r>
        <w:rPr>
          <w:rFonts w:asciiTheme="minorHAnsi" w:hAnsiTheme="minorHAnsi"/>
          <w:sz w:val="22"/>
          <w:szCs w:val="22"/>
        </w:rPr>
        <w:t xml:space="preserve">tehetséggondozó foglalkozások, közösségi szolgálathoz kapcsolódó foglalkozások, tanulást segítő foglalkozások, </w:t>
      </w:r>
      <w:r w:rsidRPr="00A53D1E">
        <w:rPr>
          <w:rFonts w:asciiTheme="minorHAnsi" w:hAnsiTheme="minorHAnsi"/>
          <w:sz w:val="22"/>
          <w:szCs w:val="22"/>
        </w:rPr>
        <w:t xml:space="preserve"> felzárkóztató céllal szervezett </w:t>
      </w:r>
      <w:r>
        <w:rPr>
          <w:rFonts w:asciiTheme="minorHAnsi" w:hAnsiTheme="minorHAnsi"/>
          <w:sz w:val="22"/>
          <w:szCs w:val="22"/>
        </w:rPr>
        <w:t xml:space="preserve">egyéni és </w:t>
      </w:r>
      <w:r w:rsidRPr="00A53D1E">
        <w:rPr>
          <w:rFonts w:asciiTheme="minorHAnsi" w:hAnsiTheme="minorHAnsi"/>
          <w:sz w:val="22"/>
          <w:szCs w:val="22"/>
        </w:rPr>
        <w:t>csoport</w:t>
      </w:r>
      <w:r>
        <w:rPr>
          <w:rFonts w:asciiTheme="minorHAnsi" w:hAnsiTheme="minorHAnsi"/>
          <w:sz w:val="22"/>
          <w:szCs w:val="22"/>
        </w:rPr>
        <w:t xml:space="preserve">os  foglalkozások, fejlesztő foglalkozások  heti időkeretét </w:t>
      </w:r>
      <w:r w:rsidRPr="00A53D1E">
        <w:rPr>
          <w:rFonts w:asciiTheme="minorHAnsi" w:hAnsiTheme="minorHAnsi"/>
          <w:sz w:val="22"/>
          <w:szCs w:val="22"/>
        </w:rPr>
        <w:t xml:space="preserve"> a </w:t>
      </w:r>
      <w:r>
        <w:rPr>
          <w:rFonts w:asciiTheme="minorHAnsi" w:hAnsiTheme="minorHAnsi"/>
          <w:sz w:val="22"/>
          <w:szCs w:val="22"/>
        </w:rPr>
        <w:t xml:space="preserve">tantárgyfelosztásban tervezzük meg. </w:t>
      </w:r>
      <w:r w:rsidRPr="00A53D1E">
        <w:rPr>
          <w:rFonts w:asciiTheme="minorHAnsi" w:hAnsiTheme="minorHAnsi"/>
          <w:sz w:val="22"/>
          <w:szCs w:val="22"/>
        </w:rPr>
        <w:t xml:space="preserve">  A gimnázium képzési időkeretének a </w:t>
      </w:r>
      <w:r w:rsidR="00322627">
        <w:rPr>
          <w:rFonts w:asciiTheme="minorHAnsi" w:hAnsiTheme="minorHAnsi"/>
          <w:sz w:val="22"/>
          <w:szCs w:val="22"/>
        </w:rPr>
        <w:t xml:space="preserve">kötelező tárgyak </w:t>
      </w:r>
      <w:r w:rsidRPr="00A53D1E">
        <w:rPr>
          <w:rFonts w:asciiTheme="minorHAnsi" w:hAnsiTheme="minorHAnsi"/>
          <w:sz w:val="22"/>
          <w:szCs w:val="22"/>
        </w:rPr>
        <w:t>tantárgyfelosztás</w:t>
      </w:r>
      <w:r w:rsidR="00322627">
        <w:rPr>
          <w:rFonts w:asciiTheme="minorHAnsi" w:hAnsiTheme="minorHAnsi"/>
          <w:sz w:val="22"/>
          <w:szCs w:val="22"/>
        </w:rPr>
        <w:t>a</w:t>
      </w:r>
      <w:r w:rsidRPr="00A53D1E">
        <w:rPr>
          <w:rFonts w:asciiTheme="minorHAnsi" w:hAnsiTheme="minorHAnsi"/>
          <w:sz w:val="22"/>
          <w:szCs w:val="22"/>
        </w:rPr>
        <w:t xml:space="preserve"> és a csoportalakítás óraterheinek kiszámítása után fennmaradó része fordítható</w:t>
      </w:r>
      <w:r>
        <w:rPr>
          <w:rFonts w:asciiTheme="minorHAnsi" w:hAnsiTheme="minorHAnsi"/>
          <w:sz w:val="22"/>
          <w:szCs w:val="22"/>
        </w:rPr>
        <w:t xml:space="preserve"> csoportos, </w:t>
      </w:r>
      <w:r w:rsidRPr="00A53D1E">
        <w:rPr>
          <w:rFonts w:asciiTheme="minorHAnsi" w:hAnsiTheme="minorHAnsi"/>
          <w:sz w:val="22"/>
          <w:szCs w:val="22"/>
        </w:rPr>
        <w:t xml:space="preserve"> egyéni ill. kiscsoportos tehetséggondozásra, felzárkóztatásra,  tanulási nehézséggel rendelkezők fejlesztő foglalkozásaira, sajátos nevelési igény</w:t>
      </w:r>
      <w:r>
        <w:rPr>
          <w:rFonts w:asciiTheme="minorHAnsi" w:hAnsiTheme="minorHAnsi"/>
          <w:sz w:val="22"/>
          <w:szCs w:val="22"/>
        </w:rPr>
        <w:t xml:space="preserve">ű tanulók egyéni fejlesztésére. A műveltségterületek közötti arányos elosztásra törekedni kell. </w:t>
      </w:r>
      <w:r w:rsidR="00BD5419">
        <w:rPr>
          <w:rFonts w:asciiTheme="minorHAnsi" w:hAnsiTheme="minorHAnsi"/>
          <w:sz w:val="22"/>
          <w:szCs w:val="22"/>
        </w:rPr>
        <w:t xml:space="preserve">Ugyancsak törekszünk arra, hogy tanárainknak – ha heti óraszámuk lehetővé teszi - legyen un. egyéb </w:t>
      </w:r>
      <w:r w:rsidR="00BD5419" w:rsidRPr="00322627">
        <w:rPr>
          <w:rFonts w:asciiTheme="minorHAnsi" w:hAnsiTheme="minorHAnsi"/>
          <w:sz w:val="22"/>
          <w:szCs w:val="22"/>
        </w:rPr>
        <w:t xml:space="preserve">foglalkozásuk.  </w:t>
      </w:r>
    </w:p>
    <w:p w14:paraId="3BDF802B" w14:textId="77777777" w:rsidR="00571E85" w:rsidRPr="00F70E4E" w:rsidRDefault="00C92367" w:rsidP="00571E85">
      <w:pPr>
        <w:pStyle w:val="Cmsor2"/>
        <w:rPr>
          <w:rFonts w:asciiTheme="minorHAnsi" w:hAnsiTheme="minorHAnsi"/>
          <w:bCs w:val="0"/>
          <w:i w:val="0"/>
          <w:sz w:val="22"/>
          <w:szCs w:val="22"/>
        </w:rPr>
      </w:pPr>
      <w:bookmarkStart w:id="56" w:name="_Toc139881555"/>
      <w:bookmarkStart w:id="57" w:name="_Toc352080031"/>
      <w:bookmarkStart w:id="58" w:name="_Toc352108330"/>
      <w:r>
        <w:rPr>
          <w:rFonts w:asciiTheme="minorHAnsi" w:hAnsiTheme="minorHAnsi"/>
          <w:bCs w:val="0"/>
          <w:i w:val="0"/>
          <w:sz w:val="22"/>
          <w:szCs w:val="22"/>
        </w:rPr>
        <w:t>5.3.  Az egyéb foglalkozások keretében megvalósított s</w:t>
      </w:r>
      <w:r w:rsidR="00571E85" w:rsidRPr="00F70E4E">
        <w:rPr>
          <w:rFonts w:asciiTheme="minorHAnsi" w:hAnsiTheme="minorHAnsi"/>
          <w:bCs w:val="0"/>
          <w:i w:val="0"/>
          <w:sz w:val="22"/>
          <w:szCs w:val="22"/>
        </w:rPr>
        <w:t>ajátos tevékenységi formák</w:t>
      </w:r>
      <w:bookmarkEnd w:id="56"/>
      <w:r w:rsidR="00571E85" w:rsidRPr="00F70E4E">
        <w:rPr>
          <w:rFonts w:asciiTheme="minorHAnsi" w:hAnsiTheme="minorHAnsi"/>
          <w:bCs w:val="0"/>
          <w:i w:val="0"/>
          <w:sz w:val="22"/>
          <w:szCs w:val="22"/>
        </w:rPr>
        <w:t xml:space="preserve"> </w:t>
      </w:r>
      <w:bookmarkEnd w:id="57"/>
      <w:bookmarkEnd w:id="58"/>
    </w:p>
    <w:p w14:paraId="0844BC41" w14:textId="77777777" w:rsidR="00571E85" w:rsidRPr="00224A0A" w:rsidRDefault="00571E85" w:rsidP="00571E85">
      <w:pPr>
        <w:pStyle w:val="Style8"/>
        <w:widowControl/>
        <w:spacing w:before="115" w:line="312" w:lineRule="exact"/>
        <w:ind w:right="5" w:firstLine="0"/>
        <w:rPr>
          <w:rStyle w:val="FontStyle60"/>
          <w:rFonts w:asciiTheme="minorHAnsi" w:hAnsiTheme="minorHAnsi"/>
        </w:rPr>
      </w:pPr>
      <w:r w:rsidRPr="008E1D12">
        <w:rPr>
          <w:rStyle w:val="FontStyle56"/>
          <w:rFonts w:asciiTheme="minorHAnsi" w:hAnsiTheme="minorHAnsi"/>
        </w:rPr>
        <w:t xml:space="preserve">A tanórán kívüli </w:t>
      </w:r>
      <w:r w:rsidR="00C92367">
        <w:rPr>
          <w:rStyle w:val="FontStyle56"/>
          <w:rFonts w:asciiTheme="minorHAnsi" w:hAnsiTheme="minorHAnsi"/>
        </w:rPr>
        <w:t xml:space="preserve">egyéb </w:t>
      </w:r>
      <w:r w:rsidRPr="008E1D12">
        <w:rPr>
          <w:rStyle w:val="FontStyle56"/>
          <w:rFonts w:asciiTheme="minorHAnsi" w:hAnsiTheme="minorHAnsi"/>
        </w:rPr>
        <w:t>foglalkozások jelentős szerepet töltenek be a tanulók és a gimnázium életében.</w:t>
      </w:r>
      <w:r w:rsidRPr="00224A0A">
        <w:rPr>
          <w:rStyle w:val="FontStyle56"/>
          <w:rFonts w:asciiTheme="minorHAnsi" w:hAnsiTheme="minorHAnsi"/>
        </w:rPr>
        <w:t xml:space="preserve"> </w:t>
      </w:r>
      <w:r w:rsidRPr="00224A0A">
        <w:rPr>
          <w:rStyle w:val="FontStyle60"/>
          <w:rFonts w:asciiTheme="minorHAnsi" w:hAnsiTheme="minorHAnsi"/>
        </w:rPr>
        <w:t>Folyamatosan alakultak ki, és szerepük az évek folyamán vált egyre fontosabbá. Feladatuk a gimnázium életének színesebbé tétele, a diákok személyiségének, krea</w:t>
      </w:r>
      <w:r w:rsidR="00C92367">
        <w:rPr>
          <w:rStyle w:val="FontStyle60"/>
          <w:rFonts w:asciiTheme="minorHAnsi" w:hAnsiTheme="minorHAnsi"/>
        </w:rPr>
        <w:t>tivitásának fejlesztése mellett</w:t>
      </w:r>
      <w:r w:rsidRPr="00224A0A">
        <w:rPr>
          <w:rStyle w:val="FontStyle60"/>
          <w:rFonts w:asciiTheme="minorHAnsi" w:hAnsiTheme="minorHAnsi"/>
        </w:rPr>
        <w:t xml:space="preserve"> a sokoldalú, nyitott, dinamikus  iskola működtetése.</w:t>
      </w:r>
    </w:p>
    <w:p w14:paraId="4FF6B9CB" w14:textId="77777777" w:rsidR="00571E85" w:rsidRPr="00224A0A" w:rsidRDefault="00571E85" w:rsidP="00571E85">
      <w:pPr>
        <w:pStyle w:val="Style8"/>
        <w:widowControl/>
        <w:spacing w:before="82" w:line="317" w:lineRule="exact"/>
        <w:ind w:firstLine="0"/>
        <w:rPr>
          <w:rStyle w:val="FontStyle60"/>
          <w:rFonts w:asciiTheme="minorHAnsi" w:hAnsiTheme="minorHAnsi"/>
        </w:rPr>
      </w:pPr>
      <w:r w:rsidRPr="00224A0A">
        <w:rPr>
          <w:rStyle w:val="FontStyle60"/>
          <w:rFonts w:asciiTheme="minorHAnsi" w:hAnsiTheme="minorHAnsi"/>
        </w:rPr>
        <w:t xml:space="preserve">A tehetséges diákok képességeinek kibontakoztatására, versenyekre való felkészítésére a tanárok egyéni konzultáció keretein belül lehetőséget, támogatást nyújtanak. A  tanulók az emeltszintű oktatás, valamint az érettségire felkészítő választható foglalkozások keretein belül nagyobb lehetőséget kapnak ismereteik elmélyítésére, a felvételi </w:t>
      </w:r>
      <w:r w:rsidR="000F69E4">
        <w:rPr>
          <w:rStyle w:val="FontStyle60"/>
          <w:rFonts w:asciiTheme="minorHAnsi" w:hAnsiTheme="minorHAnsi"/>
        </w:rPr>
        <w:t xml:space="preserve">tárgyakra </w:t>
      </w:r>
      <w:r w:rsidRPr="00224A0A">
        <w:rPr>
          <w:rStyle w:val="FontStyle60"/>
          <w:rFonts w:asciiTheme="minorHAnsi" w:hAnsiTheme="minorHAnsi"/>
        </w:rPr>
        <w:t xml:space="preserve"> való felkészítésre.</w:t>
      </w:r>
    </w:p>
    <w:p w14:paraId="474272B8" w14:textId="77777777" w:rsidR="00571E85" w:rsidRPr="00224A0A" w:rsidRDefault="00571E85" w:rsidP="00571E85">
      <w:pPr>
        <w:pStyle w:val="Style45"/>
        <w:widowControl/>
        <w:spacing w:before="134"/>
        <w:jc w:val="left"/>
        <w:rPr>
          <w:rStyle w:val="FontStyle56"/>
          <w:rFonts w:asciiTheme="minorHAnsi" w:hAnsiTheme="minorHAnsi"/>
        </w:rPr>
      </w:pPr>
      <w:r w:rsidRPr="00224A0A">
        <w:rPr>
          <w:rStyle w:val="FontStyle56"/>
          <w:rFonts w:asciiTheme="minorHAnsi" w:hAnsiTheme="minorHAnsi"/>
        </w:rPr>
        <w:t>Sajátos, hagyományos tevékenységi formáink közé tartoznak a következők:</w:t>
      </w:r>
    </w:p>
    <w:p w14:paraId="5B37CBBE" w14:textId="77777777" w:rsidR="00571E85" w:rsidRDefault="00571E85" w:rsidP="00744363">
      <w:pPr>
        <w:pStyle w:val="Style6"/>
        <w:widowControl/>
        <w:numPr>
          <w:ilvl w:val="0"/>
          <w:numId w:val="43"/>
        </w:numPr>
        <w:tabs>
          <w:tab w:val="left" w:pos="2419"/>
        </w:tabs>
        <w:spacing w:line="240" w:lineRule="auto"/>
        <w:ind w:left="2132"/>
        <w:rPr>
          <w:rStyle w:val="FontStyle60"/>
          <w:rFonts w:asciiTheme="minorHAnsi" w:hAnsiTheme="minorHAnsi"/>
        </w:rPr>
      </w:pPr>
      <w:r w:rsidRPr="00224A0A">
        <w:rPr>
          <w:rStyle w:val="FontStyle60"/>
          <w:rFonts w:asciiTheme="minorHAnsi" w:hAnsiTheme="minorHAnsi"/>
        </w:rPr>
        <w:t>diákszínpad</w:t>
      </w:r>
    </w:p>
    <w:p w14:paraId="06901C22" w14:textId="77777777" w:rsidR="00571E85" w:rsidRPr="00C92367" w:rsidRDefault="00571E85" w:rsidP="00744363">
      <w:pPr>
        <w:pStyle w:val="Style6"/>
        <w:widowControl/>
        <w:numPr>
          <w:ilvl w:val="0"/>
          <w:numId w:val="43"/>
        </w:numPr>
        <w:tabs>
          <w:tab w:val="left" w:pos="2419"/>
        </w:tabs>
        <w:spacing w:line="240" w:lineRule="auto"/>
        <w:ind w:left="2132"/>
        <w:rPr>
          <w:rStyle w:val="FontStyle60"/>
          <w:rFonts w:asciiTheme="minorHAnsi" w:hAnsiTheme="minorHAnsi"/>
        </w:rPr>
      </w:pPr>
      <w:r w:rsidRPr="00C92367">
        <w:rPr>
          <w:rStyle w:val="FontStyle60"/>
          <w:rFonts w:asciiTheme="minorHAnsi" w:hAnsiTheme="minorHAnsi"/>
        </w:rPr>
        <w:t>iskolai műhelyek</w:t>
      </w:r>
      <w:r w:rsidR="00C92367">
        <w:rPr>
          <w:rStyle w:val="FontStyle60"/>
          <w:rFonts w:asciiTheme="minorHAnsi" w:hAnsiTheme="minorHAnsi"/>
        </w:rPr>
        <w:t xml:space="preserve"> (pl. zenei, </w:t>
      </w:r>
      <w:r w:rsidR="00736A3C">
        <w:rPr>
          <w:rStyle w:val="FontStyle60"/>
          <w:rFonts w:asciiTheme="minorHAnsi" w:hAnsiTheme="minorHAnsi"/>
        </w:rPr>
        <w:t>digitális kultúra, robotika</w:t>
      </w:r>
      <w:r w:rsidR="00C92367">
        <w:rPr>
          <w:rStyle w:val="FontStyle60"/>
          <w:rFonts w:asciiTheme="minorHAnsi" w:hAnsiTheme="minorHAnsi"/>
        </w:rPr>
        <w:t xml:space="preserve">, média, </w:t>
      </w:r>
      <w:r w:rsidR="00736A3C">
        <w:rPr>
          <w:rStyle w:val="FontStyle60"/>
          <w:rFonts w:asciiTheme="minorHAnsi" w:hAnsiTheme="minorHAnsi"/>
        </w:rPr>
        <w:t xml:space="preserve">diákújság-írók műhelye, </w:t>
      </w:r>
      <w:r w:rsidR="00C92367">
        <w:rPr>
          <w:rStyle w:val="FontStyle60"/>
          <w:rFonts w:asciiTheme="minorHAnsi" w:hAnsiTheme="minorHAnsi"/>
        </w:rPr>
        <w:t>Lázár Ervin műhely</w:t>
      </w:r>
      <w:r w:rsidR="00262825">
        <w:rPr>
          <w:rStyle w:val="FontStyle60"/>
          <w:rFonts w:asciiTheme="minorHAnsi" w:hAnsiTheme="minorHAnsi"/>
        </w:rPr>
        <w:t>; természet-és társadalomtudományi diák-kutatóműhelyek</w:t>
      </w:r>
      <w:r w:rsidR="00C92367">
        <w:rPr>
          <w:rStyle w:val="FontStyle60"/>
          <w:rFonts w:asciiTheme="minorHAnsi" w:hAnsiTheme="minorHAnsi"/>
        </w:rPr>
        <w:t>)</w:t>
      </w:r>
      <w:r w:rsidR="00AD4279">
        <w:rPr>
          <w:rStyle w:val="FontStyle60"/>
          <w:rFonts w:asciiTheme="minorHAnsi" w:hAnsiTheme="minorHAnsi"/>
        </w:rPr>
        <w:t xml:space="preserve"> és versenyek</w:t>
      </w:r>
    </w:p>
    <w:p w14:paraId="6193EB3D" w14:textId="77777777" w:rsidR="00571E85" w:rsidRPr="00224A0A" w:rsidRDefault="00571E85" w:rsidP="00744363">
      <w:pPr>
        <w:pStyle w:val="Style6"/>
        <w:widowControl/>
        <w:numPr>
          <w:ilvl w:val="0"/>
          <w:numId w:val="43"/>
        </w:numPr>
        <w:tabs>
          <w:tab w:val="left" w:pos="2419"/>
        </w:tabs>
        <w:spacing w:line="317" w:lineRule="exact"/>
        <w:ind w:left="2131"/>
        <w:rPr>
          <w:rStyle w:val="FontStyle60"/>
          <w:rFonts w:asciiTheme="minorHAnsi" w:hAnsiTheme="minorHAnsi"/>
        </w:rPr>
      </w:pPr>
      <w:r w:rsidRPr="00224A0A">
        <w:rPr>
          <w:rStyle w:val="FontStyle60"/>
          <w:rFonts w:asciiTheme="minorHAnsi" w:hAnsiTheme="minorHAnsi"/>
        </w:rPr>
        <w:t>iskolai sportkörök</w:t>
      </w:r>
    </w:p>
    <w:p w14:paraId="02B4676B" w14:textId="77777777" w:rsidR="00571E85" w:rsidRPr="00224A0A" w:rsidRDefault="00571E85" w:rsidP="00744363">
      <w:pPr>
        <w:pStyle w:val="Style6"/>
        <w:widowControl/>
        <w:numPr>
          <w:ilvl w:val="0"/>
          <w:numId w:val="43"/>
        </w:numPr>
        <w:tabs>
          <w:tab w:val="left" w:pos="2419"/>
        </w:tabs>
        <w:spacing w:line="317" w:lineRule="exact"/>
        <w:ind w:left="2131"/>
        <w:rPr>
          <w:rStyle w:val="FontStyle60"/>
          <w:rFonts w:asciiTheme="minorHAnsi" w:hAnsiTheme="minorHAnsi"/>
        </w:rPr>
      </w:pPr>
      <w:r w:rsidRPr="00224A0A">
        <w:rPr>
          <w:rStyle w:val="FontStyle60"/>
          <w:rFonts w:asciiTheme="minorHAnsi" w:hAnsiTheme="minorHAnsi"/>
        </w:rPr>
        <w:t>iskolai tábor</w:t>
      </w:r>
      <w:r>
        <w:rPr>
          <w:rStyle w:val="FontStyle60"/>
          <w:rFonts w:asciiTheme="minorHAnsi" w:hAnsiTheme="minorHAnsi"/>
        </w:rPr>
        <w:t>(</w:t>
      </w:r>
      <w:r w:rsidRPr="00224A0A">
        <w:rPr>
          <w:rStyle w:val="FontStyle60"/>
          <w:rFonts w:asciiTheme="minorHAnsi" w:hAnsiTheme="minorHAnsi"/>
        </w:rPr>
        <w:t>ok</w:t>
      </w:r>
      <w:r>
        <w:rPr>
          <w:rStyle w:val="FontStyle60"/>
          <w:rFonts w:asciiTheme="minorHAnsi" w:hAnsiTheme="minorHAnsi"/>
        </w:rPr>
        <w:t>)</w:t>
      </w:r>
    </w:p>
    <w:p w14:paraId="5DF028B2" w14:textId="77777777" w:rsidR="00571E85" w:rsidRPr="00224A0A" w:rsidRDefault="00571E85" w:rsidP="00744363">
      <w:pPr>
        <w:pStyle w:val="Style6"/>
        <w:widowControl/>
        <w:numPr>
          <w:ilvl w:val="0"/>
          <w:numId w:val="43"/>
        </w:numPr>
        <w:tabs>
          <w:tab w:val="left" w:pos="2419"/>
        </w:tabs>
        <w:spacing w:line="317" w:lineRule="exact"/>
        <w:ind w:left="2131"/>
        <w:rPr>
          <w:rStyle w:val="FontStyle60"/>
          <w:rFonts w:asciiTheme="minorHAnsi" w:hAnsiTheme="minorHAnsi"/>
        </w:rPr>
      </w:pPr>
      <w:r w:rsidRPr="00224A0A">
        <w:rPr>
          <w:rStyle w:val="FontStyle60"/>
          <w:rFonts w:asciiTheme="minorHAnsi" w:hAnsiTheme="minorHAnsi"/>
        </w:rPr>
        <w:t>Galéria kiállítás-sorozata</w:t>
      </w:r>
    </w:p>
    <w:p w14:paraId="615610AD" w14:textId="77777777" w:rsidR="00262825" w:rsidRDefault="00571E85" w:rsidP="00571E85">
      <w:pPr>
        <w:pStyle w:val="Style6"/>
        <w:widowControl/>
        <w:tabs>
          <w:tab w:val="left" w:pos="278"/>
        </w:tabs>
        <w:spacing w:line="317" w:lineRule="exact"/>
        <w:ind w:right="86"/>
        <w:rPr>
          <w:rStyle w:val="FontStyle60"/>
          <w:rFonts w:asciiTheme="minorHAnsi" w:hAnsiTheme="minorHAnsi"/>
        </w:rPr>
      </w:pPr>
      <w:r w:rsidRPr="00224A0A">
        <w:rPr>
          <w:rStyle w:val="FontStyle60"/>
          <w:rFonts w:asciiTheme="minorHAnsi" w:hAnsiTheme="minorHAnsi"/>
        </w:rPr>
        <w:tab/>
      </w:r>
      <w:r w:rsidRPr="00224A0A">
        <w:rPr>
          <w:rStyle w:val="FontStyle60"/>
          <w:rFonts w:asciiTheme="minorHAnsi" w:hAnsiTheme="minorHAnsi"/>
        </w:rPr>
        <w:tab/>
      </w:r>
      <w:r w:rsidRPr="00224A0A">
        <w:rPr>
          <w:rStyle w:val="FontStyle60"/>
          <w:rFonts w:asciiTheme="minorHAnsi" w:hAnsiTheme="minorHAnsi"/>
        </w:rPr>
        <w:tab/>
      </w:r>
      <w:r w:rsidRPr="00224A0A">
        <w:rPr>
          <w:rStyle w:val="FontStyle60"/>
          <w:rFonts w:asciiTheme="minorHAnsi" w:hAnsiTheme="minorHAnsi"/>
        </w:rPr>
        <w:tab/>
      </w:r>
      <w:r w:rsidR="00AD4279">
        <w:rPr>
          <w:rStyle w:val="FontStyle60"/>
          <w:rFonts w:asciiTheme="minorHAnsi" w:hAnsiTheme="minorHAnsi"/>
        </w:rPr>
        <w:t>6</w:t>
      </w:r>
      <w:r w:rsidR="00D33265">
        <w:rPr>
          <w:rStyle w:val="FontStyle60"/>
          <w:rFonts w:asciiTheme="minorHAnsi" w:hAnsiTheme="minorHAnsi"/>
        </w:rPr>
        <w:t>.  Kiegészítő képzési formák (felkészítők),  korrepetálások</w:t>
      </w:r>
    </w:p>
    <w:p w14:paraId="3DCAAFCA" w14:textId="77777777" w:rsidR="00AD4279" w:rsidRPr="00224A0A" w:rsidRDefault="00AD4279" w:rsidP="00AD4279">
      <w:pPr>
        <w:pStyle w:val="Style6"/>
        <w:widowControl/>
        <w:tabs>
          <w:tab w:val="left" w:pos="2419"/>
        </w:tabs>
        <w:spacing w:line="317" w:lineRule="exact"/>
        <w:rPr>
          <w:rStyle w:val="FontStyle60"/>
          <w:rFonts w:asciiTheme="minorHAnsi" w:hAnsiTheme="minorHAnsi"/>
        </w:rPr>
      </w:pPr>
      <w:r>
        <w:rPr>
          <w:rStyle w:val="FontStyle60"/>
          <w:rFonts w:asciiTheme="minorHAnsi" w:hAnsiTheme="minorHAnsi"/>
        </w:rPr>
        <w:t xml:space="preserve">                                           7. Közösségi szolgálatot támogató foglalkozások</w:t>
      </w:r>
    </w:p>
    <w:p w14:paraId="23C6A44A" w14:textId="77777777" w:rsidR="00571E85" w:rsidRPr="00224A0A" w:rsidRDefault="00AD4279" w:rsidP="00E35F68">
      <w:pPr>
        <w:pStyle w:val="Style2"/>
        <w:widowControl/>
        <w:spacing w:before="5" w:line="317" w:lineRule="exact"/>
        <w:ind w:left="1416" w:firstLine="708"/>
        <w:rPr>
          <w:rFonts w:asciiTheme="minorHAnsi" w:hAnsiTheme="minorHAnsi"/>
          <w:sz w:val="22"/>
          <w:szCs w:val="22"/>
        </w:rPr>
      </w:pPr>
      <w:r>
        <w:rPr>
          <w:rStyle w:val="FontStyle60"/>
          <w:rFonts w:asciiTheme="minorHAnsi" w:hAnsiTheme="minorHAnsi"/>
        </w:rPr>
        <w:t xml:space="preserve"> 9</w:t>
      </w:r>
      <w:r w:rsidR="00571E85" w:rsidRPr="00224A0A">
        <w:rPr>
          <w:rStyle w:val="FontStyle60"/>
          <w:rFonts w:asciiTheme="minorHAnsi" w:hAnsiTheme="minorHAnsi"/>
        </w:rPr>
        <w:t xml:space="preserve">. </w:t>
      </w:r>
      <w:r w:rsidR="00E35F68" w:rsidRPr="00E35F68">
        <w:rPr>
          <w:rStyle w:val="FontStyle60"/>
          <w:rFonts w:asciiTheme="minorHAnsi" w:hAnsiTheme="minorHAnsi"/>
        </w:rPr>
        <w:t>Részben/egészben iskolai helyszínen kívüli  egyéb foglalkozások</w:t>
      </w:r>
    </w:p>
    <w:p w14:paraId="16995E70" w14:textId="77777777" w:rsidR="00571E85" w:rsidRPr="00224A0A" w:rsidRDefault="00571E85" w:rsidP="00571E85">
      <w:pPr>
        <w:pStyle w:val="Style1"/>
        <w:widowControl/>
        <w:spacing w:before="125"/>
        <w:jc w:val="left"/>
        <w:rPr>
          <w:rStyle w:val="FontStyle59"/>
          <w:rFonts w:asciiTheme="minorHAnsi" w:hAnsiTheme="minorHAnsi"/>
          <w:i w:val="0"/>
        </w:rPr>
      </w:pPr>
      <w:r w:rsidRPr="00224A0A">
        <w:rPr>
          <w:rStyle w:val="FontStyle59"/>
          <w:rFonts w:asciiTheme="minorHAnsi" w:hAnsiTheme="minorHAnsi"/>
        </w:rPr>
        <w:t xml:space="preserve"> </w:t>
      </w:r>
      <w:r w:rsidR="00C92367">
        <w:rPr>
          <w:rStyle w:val="FontStyle59"/>
          <w:rFonts w:asciiTheme="minorHAnsi" w:hAnsiTheme="minorHAnsi"/>
        </w:rPr>
        <w:t xml:space="preserve">5.3.1. </w:t>
      </w:r>
      <w:r w:rsidRPr="00224A0A">
        <w:rPr>
          <w:rStyle w:val="FontStyle59"/>
          <w:rFonts w:asciiTheme="minorHAnsi" w:hAnsiTheme="minorHAnsi"/>
        </w:rPr>
        <w:t>A diákszínpad, a Művészeti  bemutató</w:t>
      </w:r>
    </w:p>
    <w:p w14:paraId="14C8A0F8" w14:textId="77777777" w:rsidR="00571E85" w:rsidRPr="00224A0A" w:rsidRDefault="00571E85" w:rsidP="00571E85">
      <w:pPr>
        <w:pStyle w:val="Style12"/>
        <w:widowControl/>
        <w:spacing w:before="154" w:line="312" w:lineRule="exact"/>
        <w:jc w:val="left"/>
        <w:rPr>
          <w:rStyle w:val="FontStyle60"/>
          <w:rFonts w:asciiTheme="minorHAnsi" w:hAnsiTheme="minorHAnsi"/>
        </w:rPr>
      </w:pPr>
      <w:r w:rsidRPr="00224A0A">
        <w:rPr>
          <w:rStyle w:val="FontStyle60"/>
          <w:rFonts w:asciiTheme="minorHAnsi" w:hAnsiTheme="minorHAnsi"/>
        </w:rPr>
        <w:t>Céljai:</w:t>
      </w:r>
    </w:p>
    <w:p w14:paraId="6FD3F8FF" w14:textId="77777777" w:rsidR="00571E85" w:rsidRPr="00224A0A" w:rsidRDefault="00571E85" w:rsidP="00744363">
      <w:pPr>
        <w:pStyle w:val="Style6"/>
        <w:widowControl/>
        <w:numPr>
          <w:ilvl w:val="0"/>
          <w:numId w:val="45"/>
        </w:numPr>
        <w:tabs>
          <w:tab w:val="left" w:pos="998"/>
        </w:tabs>
        <w:spacing w:line="312" w:lineRule="exact"/>
        <w:rPr>
          <w:rStyle w:val="FontStyle60"/>
          <w:rFonts w:asciiTheme="minorHAnsi" w:hAnsiTheme="minorHAnsi"/>
        </w:rPr>
      </w:pPr>
      <w:r w:rsidRPr="00224A0A">
        <w:rPr>
          <w:rStyle w:val="FontStyle60"/>
          <w:rFonts w:asciiTheme="minorHAnsi" w:hAnsiTheme="minorHAnsi"/>
        </w:rPr>
        <w:t>a tanulók önkifejezési képességének formálása</w:t>
      </w:r>
    </w:p>
    <w:p w14:paraId="3204439A" w14:textId="77777777" w:rsidR="00571E85" w:rsidRPr="00224A0A" w:rsidRDefault="00571E85" w:rsidP="00744363">
      <w:pPr>
        <w:pStyle w:val="Style6"/>
        <w:widowControl/>
        <w:numPr>
          <w:ilvl w:val="0"/>
          <w:numId w:val="45"/>
        </w:numPr>
        <w:tabs>
          <w:tab w:val="left" w:pos="998"/>
        </w:tabs>
        <w:spacing w:before="5" w:line="312" w:lineRule="exact"/>
        <w:rPr>
          <w:rStyle w:val="FontStyle60"/>
          <w:rFonts w:asciiTheme="minorHAnsi" w:hAnsiTheme="minorHAnsi"/>
        </w:rPr>
      </w:pPr>
      <w:r w:rsidRPr="00224A0A">
        <w:rPr>
          <w:rStyle w:val="FontStyle60"/>
          <w:rFonts w:asciiTheme="minorHAnsi" w:hAnsiTheme="minorHAnsi"/>
        </w:rPr>
        <w:t>tehetséges diákjaink kibontakozási lehetőségeinek biztosítása</w:t>
      </w:r>
    </w:p>
    <w:p w14:paraId="68A23340" w14:textId="77777777" w:rsidR="00571E85" w:rsidRPr="00224A0A" w:rsidRDefault="00571E85" w:rsidP="00744363">
      <w:pPr>
        <w:pStyle w:val="Style6"/>
        <w:widowControl/>
        <w:numPr>
          <w:ilvl w:val="0"/>
          <w:numId w:val="45"/>
        </w:numPr>
        <w:tabs>
          <w:tab w:val="left" w:pos="998"/>
        </w:tabs>
        <w:spacing w:before="5" w:line="312" w:lineRule="exact"/>
        <w:rPr>
          <w:rStyle w:val="FontStyle60"/>
          <w:rFonts w:asciiTheme="minorHAnsi" w:hAnsiTheme="minorHAnsi"/>
        </w:rPr>
      </w:pPr>
      <w:r w:rsidRPr="00224A0A">
        <w:rPr>
          <w:rStyle w:val="FontStyle60"/>
          <w:rFonts w:asciiTheme="minorHAnsi" w:hAnsiTheme="minorHAnsi"/>
        </w:rPr>
        <w:t>ismerkedés a színházak belső életével, munkájával.</w:t>
      </w:r>
    </w:p>
    <w:p w14:paraId="319502F4" w14:textId="77777777" w:rsidR="00571E85" w:rsidRPr="00224A0A" w:rsidRDefault="00571E85" w:rsidP="00744363">
      <w:pPr>
        <w:pStyle w:val="Style6"/>
        <w:widowControl/>
        <w:numPr>
          <w:ilvl w:val="0"/>
          <w:numId w:val="45"/>
        </w:numPr>
        <w:tabs>
          <w:tab w:val="left" w:pos="998"/>
        </w:tabs>
        <w:spacing w:before="5" w:line="312" w:lineRule="exact"/>
        <w:rPr>
          <w:rStyle w:val="FontStyle60"/>
          <w:rFonts w:asciiTheme="minorHAnsi" w:hAnsiTheme="minorHAnsi"/>
        </w:rPr>
      </w:pPr>
      <w:r w:rsidRPr="00224A0A">
        <w:rPr>
          <w:rStyle w:val="FontStyle60"/>
          <w:rFonts w:asciiTheme="minorHAnsi" w:hAnsiTheme="minorHAnsi"/>
        </w:rPr>
        <w:t>az iskolai események, megemlékezések számára műsor biztosítása</w:t>
      </w:r>
    </w:p>
    <w:p w14:paraId="3C9F2947" w14:textId="77777777" w:rsidR="00571E85" w:rsidRPr="00224A0A" w:rsidRDefault="00571E85" w:rsidP="00744363">
      <w:pPr>
        <w:pStyle w:val="Style6"/>
        <w:widowControl/>
        <w:numPr>
          <w:ilvl w:val="0"/>
          <w:numId w:val="45"/>
        </w:numPr>
        <w:tabs>
          <w:tab w:val="clear" w:pos="357"/>
          <w:tab w:val="num" w:pos="567"/>
          <w:tab w:val="left" w:pos="998"/>
        </w:tabs>
        <w:spacing w:before="5" w:line="312" w:lineRule="exact"/>
        <w:rPr>
          <w:rStyle w:val="FontStyle60"/>
          <w:rFonts w:asciiTheme="minorHAnsi" w:hAnsiTheme="minorHAnsi"/>
        </w:rPr>
      </w:pPr>
      <w:r w:rsidRPr="00224A0A">
        <w:rPr>
          <w:rStyle w:val="FontStyle60"/>
          <w:rFonts w:asciiTheme="minorHAnsi" w:hAnsiTheme="minorHAnsi"/>
        </w:rPr>
        <w:t>az iskola kulturális programkínálatának bővítése</w:t>
      </w:r>
    </w:p>
    <w:p w14:paraId="40FF4C14" w14:textId="77777777" w:rsidR="00571E85" w:rsidRPr="00224A0A" w:rsidRDefault="00571E85" w:rsidP="00744363">
      <w:pPr>
        <w:pStyle w:val="Style6"/>
        <w:widowControl/>
        <w:numPr>
          <w:ilvl w:val="0"/>
          <w:numId w:val="45"/>
        </w:numPr>
        <w:tabs>
          <w:tab w:val="left" w:pos="998"/>
        </w:tabs>
        <w:spacing w:before="5" w:line="312" w:lineRule="exact"/>
        <w:rPr>
          <w:rStyle w:val="FontStyle60"/>
          <w:rFonts w:asciiTheme="minorHAnsi" w:hAnsiTheme="minorHAnsi"/>
        </w:rPr>
      </w:pPr>
      <w:r w:rsidRPr="00224A0A">
        <w:rPr>
          <w:rStyle w:val="FontStyle60"/>
          <w:rFonts w:asciiTheme="minorHAnsi" w:hAnsiTheme="minorHAnsi"/>
        </w:rPr>
        <w:t>a tanulók alapképességeinek fejlesztése</w:t>
      </w:r>
    </w:p>
    <w:p w14:paraId="1D167974" w14:textId="77777777" w:rsidR="00571E85" w:rsidRPr="00224A0A" w:rsidRDefault="00571E85" w:rsidP="00744363">
      <w:pPr>
        <w:pStyle w:val="Style23"/>
        <w:widowControl/>
        <w:numPr>
          <w:ilvl w:val="0"/>
          <w:numId w:val="45"/>
        </w:numPr>
        <w:tabs>
          <w:tab w:val="left" w:pos="998"/>
        </w:tabs>
        <w:rPr>
          <w:rStyle w:val="FontStyle60"/>
          <w:rFonts w:asciiTheme="minorHAnsi" w:hAnsiTheme="minorHAnsi"/>
        </w:rPr>
      </w:pPr>
      <w:r w:rsidRPr="00224A0A">
        <w:rPr>
          <w:rStyle w:val="FontStyle60"/>
          <w:rFonts w:asciiTheme="minorHAnsi" w:hAnsiTheme="minorHAnsi"/>
        </w:rPr>
        <w:t>a versmondás elméleti ismereteinek tudatosítása</w:t>
      </w:r>
    </w:p>
    <w:p w14:paraId="023E16FC" w14:textId="77777777" w:rsidR="00571E85" w:rsidRPr="00224A0A" w:rsidRDefault="00571E85" w:rsidP="00744363">
      <w:pPr>
        <w:pStyle w:val="Style23"/>
        <w:widowControl/>
        <w:numPr>
          <w:ilvl w:val="0"/>
          <w:numId w:val="45"/>
        </w:numPr>
        <w:tabs>
          <w:tab w:val="left" w:pos="998"/>
        </w:tabs>
        <w:rPr>
          <w:rStyle w:val="FontStyle60"/>
          <w:rFonts w:asciiTheme="minorHAnsi" w:hAnsiTheme="minorHAnsi"/>
        </w:rPr>
      </w:pPr>
      <w:r w:rsidRPr="00224A0A">
        <w:rPr>
          <w:rStyle w:val="FontStyle60"/>
          <w:rFonts w:asciiTheme="minorHAnsi" w:hAnsiTheme="minorHAnsi"/>
        </w:rPr>
        <w:t>a diákszínpadi játékstílusok megismerése</w:t>
      </w:r>
    </w:p>
    <w:p w14:paraId="23046BBC" w14:textId="77777777" w:rsidR="00571E85" w:rsidRPr="00224A0A" w:rsidRDefault="00571E85" w:rsidP="00744363">
      <w:pPr>
        <w:pStyle w:val="Style23"/>
        <w:widowControl/>
        <w:numPr>
          <w:ilvl w:val="0"/>
          <w:numId w:val="45"/>
        </w:numPr>
        <w:tabs>
          <w:tab w:val="left" w:pos="998"/>
        </w:tabs>
        <w:rPr>
          <w:rStyle w:val="FontStyle60"/>
          <w:rFonts w:asciiTheme="minorHAnsi" w:hAnsiTheme="minorHAnsi"/>
        </w:rPr>
      </w:pPr>
      <w:r w:rsidRPr="00224A0A">
        <w:rPr>
          <w:rStyle w:val="FontStyle60"/>
          <w:rFonts w:asciiTheme="minorHAnsi" w:hAnsiTheme="minorHAnsi"/>
        </w:rPr>
        <w:t>ismerkedés a magyar színjátszás történetével.</w:t>
      </w:r>
    </w:p>
    <w:p w14:paraId="7BA5C8E3" w14:textId="77777777" w:rsidR="00571E85" w:rsidRPr="00224A0A" w:rsidRDefault="00571E85" w:rsidP="00571E85">
      <w:pPr>
        <w:pStyle w:val="Style2"/>
        <w:widowControl/>
        <w:spacing w:line="317" w:lineRule="exact"/>
        <w:rPr>
          <w:rStyle w:val="FontStyle60"/>
          <w:rFonts w:asciiTheme="minorHAnsi" w:hAnsiTheme="minorHAnsi"/>
        </w:rPr>
      </w:pPr>
      <w:r w:rsidRPr="00224A0A">
        <w:rPr>
          <w:rStyle w:val="FontStyle60"/>
          <w:rFonts w:asciiTheme="minorHAnsi" w:hAnsiTheme="minorHAnsi"/>
        </w:rPr>
        <w:t>Feladatai:</w:t>
      </w:r>
    </w:p>
    <w:p w14:paraId="2218A926" w14:textId="77777777" w:rsidR="00571E85" w:rsidRPr="00224A0A" w:rsidRDefault="00571E85" w:rsidP="00744363">
      <w:pPr>
        <w:pStyle w:val="Style6"/>
        <w:widowControl/>
        <w:numPr>
          <w:ilvl w:val="0"/>
          <w:numId w:val="45"/>
        </w:numPr>
        <w:tabs>
          <w:tab w:val="left" w:pos="998"/>
        </w:tabs>
        <w:spacing w:line="312" w:lineRule="exact"/>
        <w:rPr>
          <w:rStyle w:val="FontStyle60"/>
          <w:rFonts w:asciiTheme="minorHAnsi" w:hAnsiTheme="minorHAnsi"/>
        </w:rPr>
      </w:pPr>
      <w:r w:rsidRPr="00224A0A">
        <w:rPr>
          <w:rStyle w:val="FontStyle60"/>
          <w:rFonts w:asciiTheme="minorHAnsi" w:hAnsiTheme="minorHAnsi"/>
        </w:rPr>
        <w:lastRenderedPageBreak/>
        <w:t>fellépések vállalása az iskola és más intézmények kulturális rendezvényein</w:t>
      </w:r>
    </w:p>
    <w:p w14:paraId="271DD3E0" w14:textId="77777777" w:rsidR="00571E85" w:rsidRPr="00224A0A" w:rsidRDefault="00571E85" w:rsidP="00744363">
      <w:pPr>
        <w:pStyle w:val="Style6"/>
        <w:widowControl/>
        <w:numPr>
          <w:ilvl w:val="0"/>
          <w:numId w:val="45"/>
        </w:numPr>
        <w:tabs>
          <w:tab w:val="left" w:pos="998"/>
        </w:tabs>
        <w:spacing w:line="312" w:lineRule="exact"/>
        <w:rPr>
          <w:rStyle w:val="FontStyle60"/>
          <w:rFonts w:asciiTheme="minorHAnsi" w:hAnsiTheme="minorHAnsi"/>
        </w:rPr>
      </w:pPr>
      <w:r w:rsidRPr="00224A0A">
        <w:rPr>
          <w:rStyle w:val="FontStyle60"/>
          <w:rFonts w:asciiTheme="minorHAnsi" w:hAnsiTheme="minorHAnsi"/>
        </w:rPr>
        <w:t>részvétel városi ünnepi műsorok programjában</w:t>
      </w:r>
    </w:p>
    <w:p w14:paraId="3E55ED46" w14:textId="77777777" w:rsidR="00571E85" w:rsidRPr="00224A0A" w:rsidRDefault="00571E85" w:rsidP="00744363">
      <w:pPr>
        <w:pStyle w:val="Style6"/>
        <w:widowControl/>
        <w:numPr>
          <w:ilvl w:val="0"/>
          <w:numId w:val="45"/>
        </w:numPr>
        <w:tabs>
          <w:tab w:val="left" w:pos="998"/>
        </w:tabs>
        <w:spacing w:line="312" w:lineRule="exact"/>
        <w:rPr>
          <w:rStyle w:val="FontStyle60"/>
          <w:rFonts w:asciiTheme="minorHAnsi" w:hAnsiTheme="minorHAnsi"/>
        </w:rPr>
      </w:pPr>
      <w:r w:rsidRPr="00224A0A">
        <w:rPr>
          <w:rStyle w:val="FontStyle60"/>
          <w:rFonts w:asciiTheme="minorHAnsi" w:hAnsiTheme="minorHAnsi"/>
        </w:rPr>
        <w:t>felkészülés és részvétel különféle szintű szakmai versenyeken</w:t>
      </w:r>
    </w:p>
    <w:p w14:paraId="017C796A" w14:textId="77777777" w:rsidR="00571E85" w:rsidRPr="00224A0A" w:rsidRDefault="00571E85" w:rsidP="00744363">
      <w:pPr>
        <w:pStyle w:val="Style6"/>
        <w:widowControl/>
        <w:numPr>
          <w:ilvl w:val="0"/>
          <w:numId w:val="45"/>
        </w:numPr>
        <w:tabs>
          <w:tab w:val="left" w:pos="998"/>
        </w:tabs>
        <w:spacing w:line="312" w:lineRule="exact"/>
        <w:rPr>
          <w:rStyle w:val="FontStyle60"/>
          <w:rFonts w:asciiTheme="minorHAnsi" w:hAnsiTheme="minorHAnsi"/>
        </w:rPr>
      </w:pPr>
      <w:r w:rsidRPr="00224A0A">
        <w:rPr>
          <w:rStyle w:val="FontStyle60"/>
          <w:rFonts w:asciiTheme="minorHAnsi" w:hAnsiTheme="minorHAnsi"/>
        </w:rPr>
        <w:t>a városi művelődési intézmények rendezvényeinek látogatása</w:t>
      </w:r>
    </w:p>
    <w:p w14:paraId="1F4A88F6" w14:textId="77777777" w:rsidR="00571E85" w:rsidRPr="00224A0A" w:rsidRDefault="00571E85" w:rsidP="00744363">
      <w:pPr>
        <w:pStyle w:val="Style6"/>
        <w:widowControl/>
        <w:numPr>
          <w:ilvl w:val="0"/>
          <w:numId w:val="45"/>
        </w:numPr>
        <w:tabs>
          <w:tab w:val="left" w:pos="998"/>
        </w:tabs>
        <w:spacing w:line="312" w:lineRule="exact"/>
        <w:rPr>
          <w:rStyle w:val="FontStyle60"/>
          <w:rFonts w:asciiTheme="minorHAnsi" w:hAnsiTheme="minorHAnsi"/>
        </w:rPr>
      </w:pPr>
      <w:r w:rsidRPr="00224A0A">
        <w:rPr>
          <w:rStyle w:val="FontStyle60"/>
          <w:rFonts w:asciiTheme="minorHAnsi" w:hAnsiTheme="minorHAnsi"/>
        </w:rPr>
        <w:t>színházi előadások látogatása.</w:t>
      </w:r>
    </w:p>
    <w:p w14:paraId="09751AB7" w14:textId="77777777" w:rsidR="00571E85" w:rsidRPr="00224A0A" w:rsidRDefault="00571E85" w:rsidP="00571E85">
      <w:pPr>
        <w:pStyle w:val="Style1"/>
        <w:widowControl/>
        <w:spacing w:line="240" w:lineRule="exact"/>
        <w:jc w:val="left"/>
        <w:rPr>
          <w:rFonts w:asciiTheme="minorHAnsi" w:hAnsiTheme="minorHAnsi"/>
          <w:sz w:val="22"/>
          <w:szCs w:val="22"/>
        </w:rPr>
      </w:pPr>
    </w:p>
    <w:p w14:paraId="6C8E992F" w14:textId="77777777" w:rsidR="00571E85" w:rsidRPr="00224A0A" w:rsidRDefault="00C92367" w:rsidP="00571E85">
      <w:pPr>
        <w:pStyle w:val="Style1"/>
        <w:widowControl/>
        <w:spacing w:before="130"/>
        <w:jc w:val="left"/>
        <w:rPr>
          <w:rStyle w:val="FontStyle59"/>
          <w:rFonts w:asciiTheme="minorHAnsi" w:hAnsiTheme="minorHAnsi"/>
          <w:i w:val="0"/>
        </w:rPr>
      </w:pPr>
      <w:r>
        <w:rPr>
          <w:rStyle w:val="FontStyle59"/>
          <w:rFonts w:asciiTheme="minorHAnsi" w:hAnsiTheme="minorHAnsi"/>
        </w:rPr>
        <w:t xml:space="preserve">5.3.2. Az </w:t>
      </w:r>
      <w:r w:rsidR="00571E85" w:rsidRPr="00224A0A">
        <w:rPr>
          <w:rStyle w:val="FontStyle59"/>
          <w:rFonts w:asciiTheme="minorHAnsi" w:hAnsiTheme="minorHAnsi"/>
        </w:rPr>
        <w:t xml:space="preserve"> iskolai zenei </w:t>
      </w:r>
      <w:r w:rsidR="00262825">
        <w:rPr>
          <w:rStyle w:val="FontStyle59"/>
          <w:rFonts w:asciiTheme="minorHAnsi" w:hAnsiTheme="minorHAnsi"/>
        </w:rPr>
        <w:t>műhely</w:t>
      </w:r>
    </w:p>
    <w:p w14:paraId="35979932" w14:textId="77777777" w:rsidR="00571E85" w:rsidRPr="00224A0A" w:rsidRDefault="00571E85" w:rsidP="00571E85">
      <w:pPr>
        <w:pStyle w:val="Style33"/>
        <w:widowControl/>
        <w:spacing w:before="67" w:line="317" w:lineRule="exact"/>
        <w:ind w:firstLine="0"/>
        <w:rPr>
          <w:rStyle w:val="FontStyle60"/>
          <w:rFonts w:asciiTheme="minorHAnsi" w:hAnsiTheme="minorHAnsi"/>
        </w:rPr>
      </w:pPr>
      <w:r w:rsidRPr="00224A0A">
        <w:rPr>
          <w:rStyle w:val="FontStyle60"/>
          <w:rFonts w:asciiTheme="minorHAnsi" w:hAnsiTheme="minorHAnsi"/>
        </w:rPr>
        <w:t xml:space="preserve">Az iskola kulturális és művészeti nevelésének speciális csoportja. Művészeti csoport, amely rendszeres tevékenységével sokrétű oktatási és nevelési célokat valósít meg. </w:t>
      </w:r>
    </w:p>
    <w:p w14:paraId="13DCF1CD" w14:textId="77777777" w:rsidR="00571E85" w:rsidRPr="00224A0A" w:rsidRDefault="00571E85" w:rsidP="00571E85">
      <w:pPr>
        <w:pStyle w:val="Style33"/>
        <w:widowControl/>
        <w:spacing w:before="67" w:line="317" w:lineRule="exact"/>
        <w:ind w:firstLine="0"/>
        <w:rPr>
          <w:rStyle w:val="FontStyle60"/>
          <w:rFonts w:asciiTheme="minorHAnsi" w:hAnsiTheme="minorHAnsi"/>
        </w:rPr>
      </w:pPr>
      <w:r w:rsidRPr="00224A0A">
        <w:rPr>
          <w:rStyle w:val="FontStyle60"/>
          <w:rFonts w:asciiTheme="minorHAnsi" w:hAnsiTheme="minorHAnsi"/>
        </w:rPr>
        <w:t>Céljai:</w:t>
      </w:r>
    </w:p>
    <w:p w14:paraId="1E3508C3" w14:textId="77777777" w:rsidR="00571E85" w:rsidRPr="00224A0A" w:rsidRDefault="00571E85" w:rsidP="00744363">
      <w:pPr>
        <w:pStyle w:val="Style6"/>
        <w:widowControl/>
        <w:numPr>
          <w:ilvl w:val="0"/>
          <w:numId w:val="45"/>
        </w:numPr>
        <w:tabs>
          <w:tab w:val="left" w:pos="998"/>
        </w:tabs>
        <w:spacing w:line="312" w:lineRule="exact"/>
        <w:rPr>
          <w:rStyle w:val="FontStyle60"/>
          <w:rFonts w:asciiTheme="minorHAnsi" w:hAnsiTheme="minorHAnsi"/>
        </w:rPr>
      </w:pPr>
      <w:r w:rsidRPr="00224A0A">
        <w:rPr>
          <w:rStyle w:val="FontStyle60"/>
          <w:rFonts w:asciiTheme="minorHAnsi" w:hAnsiTheme="minorHAnsi"/>
        </w:rPr>
        <w:t>az iskolai és iskolán kívüli rendezvények, ünnepségek méltó megünneplése, azok színvonalának emelése</w:t>
      </w:r>
    </w:p>
    <w:p w14:paraId="739DD8A9" w14:textId="77777777" w:rsidR="00571E85" w:rsidRPr="00224A0A" w:rsidRDefault="00571E85" w:rsidP="00744363">
      <w:pPr>
        <w:pStyle w:val="Style6"/>
        <w:widowControl/>
        <w:numPr>
          <w:ilvl w:val="0"/>
          <w:numId w:val="45"/>
        </w:numPr>
        <w:tabs>
          <w:tab w:val="left" w:pos="998"/>
        </w:tabs>
        <w:spacing w:line="312" w:lineRule="exact"/>
        <w:rPr>
          <w:rStyle w:val="FontStyle60"/>
          <w:rFonts w:asciiTheme="minorHAnsi" w:hAnsiTheme="minorHAnsi"/>
        </w:rPr>
      </w:pPr>
      <w:r w:rsidRPr="00224A0A">
        <w:rPr>
          <w:rStyle w:val="FontStyle60"/>
          <w:rFonts w:asciiTheme="minorHAnsi" w:hAnsiTheme="minorHAnsi"/>
        </w:rPr>
        <w:t>az ifjúság zenei műveltségének elmélyítése</w:t>
      </w:r>
    </w:p>
    <w:p w14:paraId="098DB19A" w14:textId="77777777" w:rsidR="00571E85" w:rsidRPr="00224A0A" w:rsidRDefault="00571E85" w:rsidP="00744363">
      <w:pPr>
        <w:pStyle w:val="Style6"/>
        <w:widowControl/>
        <w:numPr>
          <w:ilvl w:val="0"/>
          <w:numId w:val="45"/>
        </w:numPr>
        <w:tabs>
          <w:tab w:val="left" w:pos="998"/>
        </w:tabs>
        <w:spacing w:line="312" w:lineRule="exact"/>
        <w:rPr>
          <w:rStyle w:val="FontStyle60"/>
          <w:rFonts w:asciiTheme="minorHAnsi" w:hAnsiTheme="minorHAnsi"/>
        </w:rPr>
      </w:pPr>
      <w:r w:rsidRPr="00224A0A">
        <w:rPr>
          <w:rStyle w:val="FontStyle60"/>
          <w:rFonts w:asciiTheme="minorHAnsi" w:hAnsiTheme="minorHAnsi"/>
        </w:rPr>
        <w:t>lehetőséget biztosítani az aktív zenélésre.</w:t>
      </w:r>
    </w:p>
    <w:p w14:paraId="1BE30B22" w14:textId="77777777" w:rsidR="00571E85" w:rsidRPr="00224A0A" w:rsidRDefault="00571E85" w:rsidP="00744363">
      <w:pPr>
        <w:pStyle w:val="Style6"/>
        <w:widowControl/>
        <w:numPr>
          <w:ilvl w:val="0"/>
          <w:numId w:val="45"/>
        </w:numPr>
        <w:tabs>
          <w:tab w:val="left" w:pos="998"/>
        </w:tabs>
        <w:spacing w:line="312" w:lineRule="exact"/>
        <w:rPr>
          <w:rStyle w:val="FontStyle60"/>
          <w:rFonts w:asciiTheme="minorHAnsi" w:hAnsiTheme="minorHAnsi"/>
        </w:rPr>
      </w:pPr>
      <w:r w:rsidRPr="00224A0A">
        <w:rPr>
          <w:rStyle w:val="FontStyle60"/>
          <w:rFonts w:asciiTheme="minorHAnsi" w:hAnsiTheme="minorHAnsi"/>
        </w:rPr>
        <w:t>szereplési lehetőségek kihasználása</w:t>
      </w:r>
    </w:p>
    <w:p w14:paraId="702ED4F1" w14:textId="77777777" w:rsidR="00571E85" w:rsidRPr="00224A0A" w:rsidRDefault="00571E85" w:rsidP="00571E85">
      <w:pPr>
        <w:pStyle w:val="Style6"/>
        <w:widowControl/>
        <w:tabs>
          <w:tab w:val="left" w:pos="998"/>
        </w:tabs>
        <w:spacing w:line="312" w:lineRule="exact"/>
        <w:rPr>
          <w:rStyle w:val="FontStyle60"/>
          <w:rFonts w:asciiTheme="minorHAnsi" w:hAnsiTheme="minorHAnsi"/>
        </w:rPr>
      </w:pPr>
      <w:r w:rsidRPr="00224A0A">
        <w:rPr>
          <w:rStyle w:val="FontStyle60"/>
          <w:rFonts w:asciiTheme="minorHAnsi" w:hAnsiTheme="minorHAnsi"/>
        </w:rPr>
        <w:t>. Feladatai:</w:t>
      </w:r>
    </w:p>
    <w:p w14:paraId="4FAC073A" w14:textId="77777777" w:rsidR="00571E85" w:rsidRPr="00224A0A" w:rsidRDefault="00571E85" w:rsidP="00744363">
      <w:pPr>
        <w:pStyle w:val="Style6"/>
        <w:widowControl/>
        <w:numPr>
          <w:ilvl w:val="0"/>
          <w:numId w:val="45"/>
        </w:numPr>
        <w:tabs>
          <w:tab w:val="left" w:pos="998"/>
        </w:tabs>
        <w:spacing w:line="312" w:lineRule="exact"/>
        <w:rPr>
          <w:rStyle w:val="FontStyle60"/>
          <w:rFonts w:asciiTheme="minorHAnsi" w:hAnsiTheme="minorHAnsi"/>
        </w:rPr>
      </w:pPr>
      <w:r w:rsidRPr="00224A0A">
        <w:rPr>
          <w:rStyle w:val="FontStyle60"/>
          <w:rFonts w:asciiTheme="minorHAnsi" w:hAnsiTheme="minorHAnsi"/>
        </w:rPr>
        <w:t xml:space="preserve"> versenyeken való részvétel</w:t>
      </w:r>
    </w:p>
    <w:p w14:paraId="159E28A5" w14:textId="77777777" w:rsidR="00571E85" w:rsidRPr="00224A0A" w:rsidRDefault="00571E85" w:rsidP="00744363">
      <w:pPr>
        <w:pStyle w:val="Style6"/>
        <w:widowControl/>
        <w:numPr>
          <w:ilvl w:val="0"/>
          <w:numId w:val="45"/>
        </w:numPr>
        <w:tabs>
          <w:tab w:val="left" w:pos="998"/>
        </w:tabs>
        <w:spacing w:line="312" w:lineRule="exact"/>
        <w:rPr>
          <w:rStyle w:val="FontStyle60"/>
          <w:rFonts w:asciiTheme="minorHAnsi" w:hAnsiTheme="minorHAnsi"/>
        </w:rPr>
      </w:pPr>
      <w:r w:rsidRPr="00224A0A">
        <w:rPr>
          <w:rStyle w:val="FontStyle60"/>
          <w:rFonts w:asciiTheme="minorHAnsi" w:hAnsiTheme="minorHAnsi"/>
        </w:rPr>
        <w:t>fellépés a város rendezvényein</w:t>
      </w:r>
    </w:p>
    <w:p w14:paraId="6F89FCFB" w14:textId="77777777" w:rsidR="00571E85" w:rsidRPr="00224A0A" w:rsidRDefault="00571E85" w:rsidP="00744363">
      <w:pPr>
        <w:pStyle w:val="Style6"/>
        <w:widowControl/>
        <w:numPr>
          <w:ilvl w:val="0"/>
          <w:numId w:val="45"/>
        </w:numPr>
        <w:tabs>
          <w:tab w:val="left" w:pos="998"/>
        </w:tabs>
        <w:spacing w:line="312" w:lineRule="exact"/>
        <w:rPr>
          <w:rStyle w:val="FontStyle60"/>
          <w:rFonts w:asciiTheme="minorHAnsi" w:hAnsiTheme="minorHAnsi"/>
        </w:rPr>
      </w:pPr>
      <w:r w:rsidRPr="00224A0A">
        <w:rPr>
          <w:rStyle w:val="FontStyle60"/>
          <w:rFonts w:asciiTheme="minorHAnsi" w:hAnsiTheme="minorHAnsi"/>
        </w:rPr>
        <w:t>fellépés az iskolai rendezvényeken</w:t>
      </w:r>
    </w:p>
    <w:p w14:paraId="1BBB2E7C" w14:textId="77777777" w:rsidR="00AD4279" w:rsidRDefault="00AD4279" w:rsidP="00571E85">
      <w:pPr>
        <w:pStyle w:val="Style1"/>
        <w:widowControl/>
        <w:jc w:val="left"/>
        <w:rPr>
          <w:rStyle w:val="FontStyle59"/>
          <w:rFonts w:asciiTheme="minorHAnsi" w:hAnsiTheme="minorHAnsi"/>
        </w:rPr>
      </w:pPr>
    </w:p>
    <w:p w14:paraId="76F303EA" w14:textId="77777777" w:rsidR="00571E85" w:rsidRDefault="00262825" w:rsidP="00571E85">
      <w:pPr>
        <w:pStyle w:val="Style1"/>
        <w:widowControl/>
        <w:jc w:val="left"/>
        <w:rPr>
          <w:rStyle w:val="FontStyle59"/>
          <w:rFonts w:asciiTheme="minorHAnsi" w:hAnsiTheme="minorHAnsi"/>
        </w:rPr>
      </w:pPr>
      <w:r w:rsidRPr="00262825">
        <w:rPr>
          <w:rStyle w:val="FontStyle59"/>
          <w:rFonts w:asciiTheme="minorHAnsi" w:hAnsiTheme="minorHAnsi"/>
        </w:rPr>
        <w:t xml:space="preserve">5.3.3. Tehetséggondozó programunk keretében működtetett műhelyek </w:t>
      </w:r>
      <w:r w:rsidR="003A73B9">
        <w:rPr>
          <w:rStyle w:val="FontStyle59"/>
          <w:rFonts w:asciiTheme="minorHAnsi" w:hAnsiTheme="minorHAnsi"/>
        </w:rPr>
        <w:t xml:space="preserve">és versenyek </w:t>
      </w:r>
    </w:p>
    <w:p w14:paraId="63EA230A" w14:textId="77777777" w:rsidR="00262825" w:rsidRDefault="00262825" w:rsidP="00571E85">
      <w:pPr>
        <w:pStyle w:val="Style1"/>
        <w:widowControl/>
        <w:jc w:val="left"/>
        <w:rPr>
          <w:rStyle w:val="FontStyle59"/>
          <w:rFonts w:asciiTheme="minorHAnsi" w:hAnsiTheme="minorHAnsi"/>
          <w:b w:val="0"/>
          <w:i w:val="0"/>
        </w:rPr>
      </w:pPr>
      <w:r>
        <w:rPr>
          <w:rStyle w:val="FontStyle59"/>
          <w:rFonts w:asciiTheme="minorHAnsi" w:hAnsiTheme="minorHAnsi"/>
          <w:b w:val="0"/>
          <w:i w:val="0"/>
        </w:rPr>
        <w:t>A tehetséggondozás speciális területein szervezett egyéb foglalkozásoknak</w:t>
      </w:r>
      <w:r w:rsidR="003A73B9">
        <w:rPr>
          <w:rStyle w:val="FontStyle59"/>
          <w:rFonts w:asciiTheme="minorHAnsi" w:hAnsiTheme="minorHAnsi"/>
          <w:b w:val="0"/>
          <w:i w:val="0"/>
        </w:rPr>
        <w:t>, a versenyek szervezésének</w:t>
      </w:r>
      <w:r w:rsidR="00AD4279">
        <w:rPr>
          <w:rStyle w:val="FontStyle59"/>
          <w:rFonts w:asciiTheme="minorHAnsi" w:hAnsiTheme="minorHAnsi"/>
          <w:b w:val="0"/>
          <w:i w:val="0"/>
        </w:rPr>
        <w:t xml:space="preserve"> (melybe szervezőként a diákokat is bevonjuk)</w:t>
      </w:r>
      <w:r w:rsidR="003A73B9">
        <w:rPr>
          <w:rStyle w:val="FontStyle59"/>
          <w:rFonts w:asciiTheme="minorHAnsi" w:hAnsiTheme="minorHAnsi"/>
          <w:b w:val="0"/>
          <w:i w:val="0"/>
        </w:rPr>
        <w:t xml:space="preserve"> </w:t>
      </w:r>
      <w:r>
        <w:rPr>
          <w:rStyle w:val="FontStyle59"/>
          <w:rFonts w:asciiTheme="minorHAnsi" w:hAnsiTheme="minorHAnsi"/>
          <w:b w:val="0"/>
          <w:i w:val="0"/>
        </w:rPr>
        <w:t xml:space="preserve"> a nevelési programban részletezett tartalommal adunk kereteket. (</w:t>
      </w:r>
      <w:r w:rsidR="00DA567D">
        <w:rPr>
          <w:rStyle w:val="FontStyle59"/>
          <w:rFonts w:asciiTheme="minorHAnsi" w:hAnsiTheme="minorHAnsi"/>
          <w:b w:val="0"/>
          <w:i w:val="0"/>
        </w:rPr>
        <w:t>Nevelési program, 5.3.2. pont)</w:t>
      </w:r>
    </w:p>
    <w:p w14:paraId="284F1A5D" w14:textId="77777777" w:rsidR="003A73B9" w:rsidRPr="00262825" w:rsidRDefault="003A73B9" w:rsidP="00571E85">
      <w:pPr>
        <w:pStyle w:val="Style1"/>
        <w:widowControl/>
        <w:jc w:val="left"/>
        <w:rPr>
          <w:rStyle w:val="FontStyle59"/>
          <w:rFonts w:asciiTheme="minorHAnsi" w:hAnsiTheme="minorHAnsi"/>
          <w:b w:val="0"/>
          <w:i w:val="0"/>
        </w:rPr>
      </w:pPr>
    </w:p>
    <w:p w14:paraId="7DB3328E" w14:textId="77777777" w:rsidR="00571E85" w:rsidRPr="00224A0A" w:rsidRDefault="00DA567D" w:rsidP="00571E85">
      <w:pPr>
        <w:pStyle w:val="Style1"/>
        <w:widowControl/>
        <w:jc w:val="left"/>
        <w:rPr>
          <w:rStyle w:val="FontStyle59"/>
          <w:rFonts w:asciiTheme="minorHAnsi" w:hAnsiTheme="minorHAnsi"/>
          <w:i w:val="0"/>
        </w:rPr>
      </w:pPr>
      <w:r>
        <w:rPr>
          <w:rStyle w:val="FontStyle59"/>
          <w:rFonts w:asciiTheme="minorHAnsi" w:hAnsiTheme="minorHAnsi"/>
        </w:rPr>
        <w:t>5.3.4</w:t>
      </w:r>
      <w:r w:rsidR="00C92367">
        <w:rPr>
          <w:rStyle w:val="FontStyle59"/>
          <w:rFonts w:asciiTheme="minorHAnsi" w:hAnsiTheme="minorHAnsi"/>
        </w:rPr>
        <w:t xml:space="preserve">. </w:t>
      </w:r>
      <w:r>
        <w:rPr>
          <w:rStyle w:val="FontStyle59"/>
          <w:rFonts w:asciiTheme="minorHAnsi" w:hAnsiTheme="minorHAnsi"/>
        </w:rPr>
        <w:t xml:space="preserve"> Iskolai  sportkör,  pályázati támogatásokból szervezett táborok</w:t>
      </w:r>
    </w:p>
    <w:p w14:paraId="5EA76A72" w14:textId="77777777" w:rsidR="00571E85" w:rsidRPr="00224A0A" w:rsidRDefault="00571E85" w:rsidP="00571E85">
      <w:pPr>
        <w:pStyle w:val="Style2"/>
        <w:widowControl/>
        <w:spacing w:line="240" w:lineRule="exact"/>
        <w:rPr>
          <w:rFonts w:asciiTheme="minorHAnsi" w:hAnsiTheme="minorHAnsi"/>
          <w:sz w:val="22"/>
          <w:szCs w:val="22"/>
        </w:rPr>
      </w:pPr>
    </w:p>
    <w:p w14:paraId="57AB70CD" w14:textId="77777777" w:rsidR="00571E85" w:rsidRPr="00224A0A" w:rsidRDefault="00571E85" w:rsidP="00571E85">
      <w:pPr>
        <w:pStyle w:val="Style2"/>
        <w:widowControl/>
        <w:spacing w:before="106" w:line="317" w:lineRule="exact"/>
        <w:rPr>
          <w:rStyle w:val="FontStyle60"/>
          <w:rFonts w:asciiTheme="minorHAnsi" w:hAnsiTheme="minorHAnsi"/>
        </w:rPr>
      </w:pPr>
      <w:r w:rsidRPr="00224A0A">
        <w:rPr>
          <w:rStyle w:val="FontStyle60"/>
          <w:rFonts w:asciiTheme="minorHAnsi" w:hAnsiTheme="minorHAnsi"/>
        </w:rPr>
        <w:t>Célkitűzései:</w:t>
      </w:r>
    </w:p>
    <w:p w14:paraId="67135D0F" w14:textId="77777777" w:rsidR="00571E85" w:rsidRPr="00224A0A" w:rsidRDefault="00571E85" w:rsidP="00744363">
      <w:pPr>
        <w:pStyle w:val="Style6"/>
        <w:widowControl/>
        <w:numPr>
          <w:ilvl w:val="0"/>
          <w:numId w:val="45"/>
        </w:numPr>
        <w:tabs>
          <w:tab w:val="left" w:pos="998"/>
        </w:tabs>
        <w:spacing w:line="312" w:lineRule="exact"/>
        <w:rPr>
          <w:rStyle w:val="FontStyle60"/>
          <w:rFonts w:asciiTheme="minorHAnsi" w:hAnsiTheme="minorHAnsi"/>
        </w:rPr>
      </w:pPr>
      <w:r w:rsidRPr="00224A0A">
        <w:rPr>
          <w:rStyle w:val="FontStyle60"/>
          <w:rFonts w:asciiTheme="minorHAnsi" w:hAnsiTheme="minorHAnsi"/>
        </w:rPr>
        <w:t>az egészséges életmódra nevelés</w:t>
      </w:r>
    </w:p>
    <w:p w14:paraId="6CE5FA90" w14:textId="77777777" w:rsidR="00571E85" w:rsidRPr="00224A0A" w:rsidRDefault="00571E85" w:rsidP="00744363">
      <w:pPr>
        <w:pStyle w:val="Style6"/>
        <w:widowControl/>
        <w:numPr>
          <w:ilvl w:val="0"/>
          <w:numId w:val="45"/>
        </w:numPr>
        <w:tabs>
          <w:tab w:val="left" w:pos="998"/>
        </w:tabs>
        <w:spacing w:line="312" w:lineRule="exact"/>
        <w:rPr>
          <w:rStyle w:val="FontStyle60"/>
          <w:rFonts w:asciiTheme="minorHAnsi" w:hAnsiTheme="minorHAnsi"/>
        </w:rPr>
      </w:pPr>
      <w:r w:rsidRPr="00224A0A">
        <w:rPr>
          <w:rStyle w:val="FontStyle60"/>
          <w:rFonts w:asciiTheme="minorHAnsi" w:hAnsiTheme="minorHAnsi"/>
        </w:rPr>
        <w:t>sportolási lehetőséget biztosítani a mozogni vágyó diákoknak</w:t>
      </w:r>
    </w:p>
    <w:p w14:paraId="4DCA58A7" w14:textId="77777777" w:rsidR="00571E85" w:rsidRPr="00224A0A" w:rsidRDefault="00571E85" w:rsidP="00744363">
      <w:pPr>
        <w:pStyle w:val="Style6"/>
        <w:widowControl/>
        <w:numPr>
          <w:ilvl w:val="0"/>
          <w:numId w:val="45"/>
        </w:numPr>
        <w:tabs>
          <w:tab w:val="left" w:pos="998"/>
        </w:tabs>
        <w:spacing w:line="312" w:lineRule="exact"/>
        <w:rPr>
          <w:rStyle w:val="FontStyle60"/>
          <w:rFonts w:asciiTheme="minorHAnsi" w:hAnsiTheme="minorHAnsi"/>
        </w:rPr>
      </w:pPr>
      <w:r w:rsidRPr="00224A0A">
        <w:rPr>
          <w:rStyle w:val="FontStyle60"/>
          <w:rFonts w:asciiTheme="minorHAnsi" w:hAnsiTheme="minorHAnsi"/>
        </w:rPr>
        <w:t>szervezett, egészséges programot biztosítani a téli és nyári szünidőre</w:t>
      </w:r>
      <w:r w:rsidR="00DA567D">
        <w:rPr>
          <w:rStyle w:val="FontStyle60"/>
          <w:rFonts w:asciiTheme="minorHAnsi" w:hAnsiTheme="minorHAnsi"/>
        </w:rPr>
        <w:t xml:space="preserve"> (pályázati támogatásokból megvalósuló programok)</w:t>
      </w:r>
    </w:p>
    <w:p w14:paraId="66B7DFB3" w14:textId="77777777" w:rsidR="00571E85" w:rsidRPr="00224A0A" w:rsidRDefault="00571E85" w:rsidP="00744363">
      <w:pPr>
        <w:pStyle w:val="Style6"/>
        <w:widowControl/>
        <w:numPr>
          <w:ilvl w:val="0"/>
          <w:numId w:val="45"/>
        </w:numPr>
        <w:tabs>
          <w:tab w:val="left" w:pos="998"/>
        </w:tabs>
        <w:spacing w:line="312" w:lineRule="exact"/>
        <w:rPr>
          <w:rStyle w:val="FontStyle60"/>
          <w:rFonts w:asciiTheme="minorHAnsi" w:hAnsiTheme="minorHAnsi"/>
        </w:rPr>
      </w:pPr>
      <w:r w:rsidRPr="00224A0A">
        <w:rPr>
          <w:rStyle w:val="FontStyle60"/>
          <w:rFonts w:asciiTheme="minorHAnsi" w:hAnsiTheme="minorHAnsi"/>
        </w:rPr>
        <w:t>diákolimpiákon való állandó részvétel</w:t>
      </w:r>
      <w:r w:rsidR="003A73B9">
        <w:rPr>
          <w:rStyle w:val="FontStyle60"/>
          <w:rFonts w:asciiTheme="minorHAnsi" w:hAnsiTheme="minorHAnsi"/>
        </w:rPr>
        <w:t xml:space="preserve"> </w:t>
      </w:r>
    </w:p>
    <w:p w14:paraId="370DB87C" w14:textId="77777777" w:rsidR="00571E85" w:rsidRPr="00224A0A" w:rsidRDefault="00571E85" w:rsidP="00744363">
      <w:pPr>
        <w:pStyle w:val="Style6"/>
        <w:widowControl/>
        <w:numPr>
          <w:ilvl w:val="0"/>
          <w:numId w:val="45"/>
        </w:numPr>
        <w:tabs>
          <w:tab w:val="left" w:pos="998"/>
        </w:tabs>
        <w:spacing w:line="312" w:lineRule="exact"/>
        <w:rPr>
          <w:rStyle w:val="FontStyle60"/>
          <w:rFonts w:asciiTheme="minorHAnsi" w:hAnsiTheme="minorHAnsi"/>
        </w:rPr>
      </w:pPr>
      <w:r w:rsidRPr="00224A0A">
        <w:rPr>
          <w:rStyle w:val="FontStyle60"/>
          <w:rFonts w:asciiTheme="minorHAnsi" w:hAnsiTheme="minorHAnsi"/>
        </w:rPr>
        <w:t>felvételiző diákok felkészítése</w:t>
      </w:r>
    </w:p>
    <w:p w14:paraId="246B3A73" w14:textId="77777777" w:rsidR="00571E85" w:rsidRPr="00224A0A" w:rsidRDefault="00571E85" w:rsidP="00744363">
      <w:pPr>
        <w:pStyle w:val="Style6"/>
        <w:widowControl/>
        <w:numPr>
          <w:ilvl w:val="0"/>
          <w:numId w:val="45"/>
        </w:numPr>
        <w:tabs>
          <w:tab w:val="left" w:pos="998"/>
        </w:tabs>
        <w:spacing w:line="312" w:lineRule="exact"/>
        <w:rPr>
          <w:rStyle w:val="FontStyle60"/>
          <w:rFonts w:asciiTheme="minorHAnsi" w:hAnsiTheme="minorHAnsi"/>
        </w:rPr>
      </w:pPr>
      <w:r w:rsidRPr="00224A0A">
        <w:rPr>
          <w:rStyle w:val="FontStyle60"/>
          <w:rFonts w:asciiTheme="minorHAnsi" w:hAnsiTheme="minorHAnsi"/>
        </w:rPr>
        <w:t>minél több diákot bevonni a sportmozgalmakba.</w:t>
      </w:r>
    </w:p>
    <w:p w14:paraId="40AE199B" w14:textId="77777777" w:rsidR="00571E85" w:rsidRPr="00224A0A" w:rsidRDefault="00571E85" w:rsidP="00571E85">
      <w:pPr>
        <w:pStyle w:val="Style2"/>
        <w:widowControl/>
        <w:spacing w:line="240" w:lineRule="exact"/>
        <w:rPr>
          <w:rFonts w:asciiTheme="minorHAnsi" w:hAnsiTheme="minorHAnsi"/>
          <w:sz w:val="22"/>
          <w:szCs w:val="22"/>
        </w:rPr>
      </w:pPr>
    </w:p>
    <w:p w14:paraId="72192240" w14:textId="77777777" w:rsidR="00571E85" w:rsidRPr="00224A0A" w:rsidRDefault="00571E85" w:rsidP="00571E85">
      <w:pPr>
        <w:pStyle w:val="Style2"/>
        <w:widowControl/>
        <w:spacing w:before="72" w:line="317" w:lineRule="exact"/>
        <w:rPr>
          <w:rStyle w:val="FontStyle60"/>
          <w:rFonts w:asciiTheme="minorHAnsi" w:hAnsiTheme="minorHAnsi"/>
        </w:rPr>
      </w:pPr>
      <w:r w:rsidRPr="00224A0A">
        <w:rPr>
          <w:rStyle w:val="FontStyle60"/>
          <w:rFonts w:asciiTheme="minorHAnsi" w:hAnsiTheme="minorHAnsi"/>
        </w:rPr>
        <w:t>Feladatai:</w:t>
      </w:r>
    </w:p>
    <w:p w14:paraId="4943F460" w14:textId="77777777" w:rsidR="00571E85" w:rsidRPr="00224A0A" w:rsidRDefault="00571E85" w:rsidP="00744363">
      <w:pPr>
        <w:pStyle w:val="Style6"/>
        <w:widowControl/>
        <w:numPr>
          <w:ilvl w:val="0"/>
          <w:numId w:val="45"/>
        </w:numPr>
        <w:tabs>
          <w:tab w:val="left" w:pos="998"/>
        </w:tabs>
        <w:spacing w:line="312" w:lineRule="exact"/>
        <w:rPr>
          <w:rStyle w:val="FontStyle60"/>
          <w:rFonts w:asciiTheme="minorHAnsi" w:hAnsiTheme="minorHAnsi"/>
        </w:rPr>
      </w:pPr>
      <w:r w:rsidRPr="00224A0A">
        <w:rPr>
          <w:rStyle w:val="FontStyle60"/>
          <w:rFonts w:asciiTheme="minorHAnsi" w:hAnsiTheme="minorHAnsi"/>
        </w:rPr>
        <w:t>eredményes szereplés a különböző versenyeken</w:t>
      </w:r>
    </w:p>
    <w:p w14:paraId="4F02DBEB" w14:textId="77777777" w:rsidR="00571E85" w:rsidRPr="00224A0A" w:rsidRDefault="00DA567D" w:rsidP="00744363">
      <w:pPr>
        <w:pStyle w:val="Style6"/>
        <w:widowControl/>
        <w:numPr>
          <w:ilvl w:val="0"/>
          <w:numId w:val="45"/>
        </w:numPr>
        <w:tabs>
          <w:tab w:val="left" w:pos="998"/>
        </w:tabs>
        <w:spacing w:line="312" w:lineRule="exact"/>
        <w:rPr>
          <w:rStyle w:val="FontStyle60"/>
          <w:rFonts w:asciiTheme="minorHAnsi" w:hAnsiTheme="minorHAnsi"/>
        </w:rPr>
      </w:pPr>
      <w:r>
        <w:rPr>
          <w:rStyle w:val="FontStyle60"/>
          <w:rFonts w:asciiTheme="minorHAnsi" w:hAnsiTheme="minorHAnsi"/>
        </w:rPr>
        <w:t>téli -  nyári (havas, vizes, egyéb sport)</w:t>
      </w:r>
      <w:r w:rsidR="00571E85" w:rsidRPr="00224A0A">
        <w:rPr>
          <w:rStyle w:val="FontStyle60"/>
          <w:rFonts w:asciiTheme="minorHAnsi" w:hAnsiTheme="minorHAnsi"/>
        </w:rPr>
        <w:t xml:space="preserve"> táborok szervezése</w:t>
      </w:r>
      <w:r>
        <w:rPr>
          <w:rStyle w:val="FontStyle60"/>
          <w:rFonts w:asciiTheme="minorHAnsi" w:hAnsiTheme="minorHAnsi"/>
        </w:rPr>
        <w:t xml:space="preserve"> </w:t>
      </w:r>
    </w:p>
    <w:p w14:paraId="3BBBA66E" w14:textId="77777777" w:rsidR="00571E85" w:rsidRPr="00224A0A" w:rsidRDefault="00571E85" w:rsidP="00744363">
      <w:pPr>
        <w:pStyle w:val="Style6"/>
        <w:widowControl/>
        <w:numPr>
          <w:ilvl w:val="0"/>
          <w:numId w:val="45"/>
        </w:numPr>
        <w:tabs>
          <w:tab w:val="left" w:pos="998"/>
        </w:tabs>
        <w:spacing w:line="312" w:lineRule="exact"/>
        <w:rPr>
          <w:rStyle w:val="FontStyle60"/>
          <w:rFonts w:asciiTheme="minorHAnsi" w:hAnsiTheme="minorHAnsi"/>
        </w:rPr>
      </w:pPr>
      <w:r w:rsidRPr="00224A0A">
        <w:rPr>
          <w:rStyle w:val="FontStyle60"/>
          <w:rFonts w:asciiTheme="minorHAnsi" w:hAnsiTheme="minorHAnsi"/>
        </w:rPr>
        <w:t>kiemelkedő sportolók menedzselése</w:t>
      </w:r>
    </w:p>
    <w:p w14:paraId="28EC9E8F" w14:textId="77777777" w:rsidR="00571E85" w:rsidRPr="003A73B9" w:rsidRDefault="00571E85" w:rsidP="00744363">
      <w:pPr>
        <w:pStyle w:val="Style6"/>
        <w:widowControl/>
        <w:numPr>
          <w:ilvl w:val="0"/>
          <w:numId w:val="45"/>
        </w:numPr>
        <w:tabs>
          <w:tab w:val="left" w:pos="998"/>
        </w:tabs>
        <w:spacing w:line="312" w:lineRule="exact"/>
        <w:rPr>
          <w:rStyle w:val="FontStyle60"/>
          <w:rFonts w:asciiTheme="minorHAnsi" w:hAnsiTheme="minorHAnsi"/>
        </w:rPr>
      </w:pPr>
      <w:r w:rsidRPr="00224A0A">
        <w:rPr>
          <w:rStyle w:val="FontStyle60"/>
          <w:rFonts w:asciiTheme="minorHAnsi" w:hAnsiTheme="minorHAnsi"/>
        </w:rPr>
        <w:t>kapcsolattartás a város többi intézményével.</w:t>
      </w:r>
    </w:p>
    <w:p w14:paraId="188B8A33" w14:textId="77777777" w:rsidR="00571E85" w:rsidRPr="00224A0A" w:rsidRDefault="00571E85" w:rsidP="00571E85">
      <w:pPr>
        <w:pStyle w:val="Style1"/>
        <w:widowControl/>
        <w:jc w:val="both"/>
        <w:rPr>
          <w:rStyle w:val="FontStyle59"/>
          <w:rFonts w:asciiTheme="minorHAnsi" w:hAnsiTheme="minorHAnsi"/>
          <w:i w:val="0"/>
        </w:rPr>
      </w:pPr>
    </w:p>
    <w:p w14:paraId="3C418D7C" w14:textId="77777777" w:rsidR="00571E85" w:rsidRPr="00224A0A" w:rsidRDefault="003A73B9" w:rsidP="00571E85">
      <w:pPr>
        <w:pStyle w:val="Style1"/>
        <w:widowControl/>
        <w:jc w:val="both"/>
        <w:rPr>
          <w:rStyle w:val="FontStyle59"/>
          <w:rFonts w:asciiTheme="minorHAnsi" w:hAnsiTheme="minorHAnsi"/>
          <w:i w:val="0"/>
        </w:rPr>
      </w:pPr>
      <w:r>
        <w:rPr>
          <w:rStyle w:val="FontStyle59"/>
          <w:rFonts w:asciiTheme="minorHAnsi" w:hAnsiTheme="minorHAnsi"/>
        </w:rPr>
        <w:lastRenderedPageBreak/>
        <w:t xml:space="preserve"> 5.3.5. </w:t>
      </w:r>
      <w:r w:rsidR="00571E85" w:rsidRPr="00224A0A">
        <w:rPr>
          <w:rStyle w:val="FontStyle59"/>
          <w:rFonts w:asciiTheme="minorHAnsi" w:hAnsiTheme="minorHAnsi"/>
        </w:rPr>
        <w:t xml:space="preserve"> Kiállítások az iskolában, a Galéria</w:t>
      </w:r>
    </w:p>
    <w:p w14:paraId="39DDA869" w14:textId="77777777" w:rsidR="00571E85" w:rsidRPr="00224A0A" w:rsidRDefault="00571E85" w:rsidP="00571E85">
      <w:pPr>
        <w:pStyle w:val="Style8"/>
        <w:widowControl/>
        <w:spacing w:before="149" w:line="317" w:lineRule="exact"/>
        <w:ind w:firstLine="0"/>
        <w:rPr>
          <w:rStyle w:val="FontStyle60"/>
          <w:rFonts w:asciiTheme="minorHAnsi" w:hAnsiTheme="minorHAnsi"/>
        </w:rPr>
      </w:pPr>
      <w:r w:rsidRPr="00224A0A">
        <w:rPr>
          <w:rStyle w:val="FontStyle60"/>
          <w:rFonts w:asciiTheme="minorHAnsi" w:hAnsiTheme="minorHAnsi"/>
        </w:rPr>
        <w:t xml:space="preserve">Intézményünkben  </w:t>
      </w:r>
      <w:r w:rsidRPr="00224A0A">
        <w:rPr>
          <w:rStyle w:val="FontStyle57"/>
          <w:rFonts w:asciiTheme="minorHAnsi" w:hAnsiTheme="minorHAnsi"/>
        </w:rPr>
        <w:t xml:space="preserve">1995-ben kezdődött meg a Galéria rendszeres működtetése, </w:t>
      </w:r>
      <w:r w:rsidRPr="00224A0A">
        <w:rPr>
          <w:rStyle w:val="FontStyle60"/>
          <w:rFonts w:asciiTheme="minorHAnsi" w:hAnsiTheme="minorHAnsi"/>
        </w:rPr>
        <w:t>amelynek során két-három  havi gyakorisággal különböző jellegű kiállítások megrendezésére kerül sor. A kiállításokat hivatásos vagy amatőr művészek, időnként az iskola tanulói vagy dolgozóinak alkotásaiból rendezzük.</w:t>
      </w:r>
    </w:p>
    <w:p w14:paraId="0792A03C" w14:textId="77777777" w:rsidR="00571E85" w:rsidRPr="00224A0A" w:rsidRDefault="00571E85" w:rsidP="00571E85">
      <w:pPr>
        <w:pStyle w:val="Style2"/>
        <w:widowControl/>
        <w:spacing w:before="125"/>
        <w:rPr>
          <w:rStyle w:val="FontStyle60"/>
          <w:rFonts w:asciiTheme="minorHAnsi" w:hAnsiTheme="minorHAnsi"/>
        </w:rPr>
      </w:pPr>
      <w:r w:rsidRPr="00224A0A">
        <w:rPr>
          <w:rStyle w:val="FontStyle60"/>
          <w:rFonts w:asciiTheme="minorHAnsi" w:hAnsiTheme="minorHAnsi"/>
        </w:rPr>
        <w:t>Célja:</w:t>
      </w:r>
    </w:p>
    <w:p w14:paraId="1F19DA57" w14:textId="77777777" w:rsidR="00571E85" w:rsidRPr="00224A0A" w:rsidRDefault="00571E85" w:rsidP="00744363">
      <w:pPr>
        <w:pStyle w:val="Style6"/>
        <w:widowControl/>
        <w:numPr>
          <w:ilvl w:val="0"/>
          <w:numId w:val="45"/>
        </w:numPr>
        <w:tabs>
          <w:tab w:val="left" w:pos="998"/>
        </w:tabs>
        <w:spacing w:line="312" w:lineRule="exact"/>
        <w:rPr>
          <w:rStyle w:val="FontStyle60"/>
          <w:rFonts w:asciiTheme="minorHAnsi" w:hAnsiTheme="minorHAnsi"/>
        </w:rPr>
      </w:pPr>
      <w:r w:rsidRPr="00224A0A">
        <w:rPr>
          <w:rStyle w:val="FontStyle60"/>
          <w:rFonts w:asciiTheme="minorHAnsi" w:hAnsiTheme="minorHAnsi"/>
        </w:rPr>
        <w:t>a diákok esztétikai érzékének formálása a művészeti alkotásokkal</w:t>
      </w:r>
    </w:p>
    <w:p w14:paraId="3DDA0C74" w14:textId="77777777" w:rsidR="00571E85" w:rsidRPr="00224A0A" w:rsidRDefault="00571E85" w:rsidP="00744363">
      <w:pPr>
        <w:pStyle w:val="Style6"/>
        <w:widowControl/>
        <w:numPr>
          <w:ilvl w:val="0"/>
          <w:numId w:val="45"/>
        </w:numPr>
        <w:tabs>
          <w:tab w:val="left" w:pos="998"/>
        </w:tabs>
        <w:spacing w:line="312" w:lineRule="exact"/>
        <w:rPr>
          <w:rStyle w:val="FontStyle60"/>
          <w:rFonts w:asciiTheme="minorHAnsi" w:hAnsiTheme="minorHAnsi"/>
        </w:rPr>
      </w:pPr>
      <w:r w:rsidRPr="00224A0A">
        <w:rPr>
          <w:rStyle w:val="FontStyle60"/>
          <w:rFonts w:asciiTheme="minorHAnsi" w:hAnsiTheme="minorHAnsi"/>
        </w:rPr>
        <w:t>a művészeti alkotások iránti igény kialakítása</w:t>
      </w:r>
    </w:p>
    <w:p w14:paraId="711C979A" w14:textId="77777777" w:rsidR="00571E85" w:rsidRPr="00224A0A" w:rsidRDefault="00571E85" w:rsidP="00744363">
      <w:pPr>
        <w:pStyle w:val="Style6"/>
        <w:widowControl/>
        <w:numPr>
          <w:ilvl w:val="0"/>
          <w:numId w:val="45"/>
        </w:numPr>
        <w:tabs>
          <w:tab w:val="left" w:pos="998"/>
        </w:tabs>
        <w:spacing w:line="312" w:lineRule="exact"/>
        <w:rPr>
          <w:rStyle w:val="FontStyle60"/>
          <w:rFonts w:asciiTheme="minorHAnsi" w:hAnsiTheme="minorHAnsi"/>
        </w:rPr>
      </w:pPr>
      <w:r w:rsidRPr="00224A0A">
        <w:rPr>
          <w:rStyle w:val="FontStyle60"/>
          <w:rFonts w:asciiTheme="minorHAnsi" w:hAnsiTheme="minorHAnsi"/>
        </w:rPr>
        <w:t>bemutatkozási lehetőség biztosítása hivatásos, amatőr művészek és diákjaink számára</w:t>
      </w:r>
    </w:p>
    <w:p w14:paraId="70F0EA80" w14:textId="77777777" w:rsidR="00571E85" w:rsidRPr="00224A0A" w:rsidRDefault="00571E85" w:rsidP="00744363">
      <w:pPr>
        <w:pStyle w:val="Style6"/>
        <w:widowControl/>
        <w:numPr>
          <w:ilvl w:val="0"/>
          <w:numId w:val="45"/>
        </w:numPr>
        <w:tabs>
          <w:tab w:val="left" w:pos="998"/>
        </w:tabs>
        <w:spacing w:line="312" w:lineRule="exact"/>
        <w:rPr>
          <w:rStyle w:val="FontStyle60"/>
          <w:rFonts w:asciiTheme="minorHAnsi" w:hAnsiTheme="minorHAnsi"/>
        </w:rPr>
      </w:pPr>
      <w:r w:rsidRPr="00224A0A">
        <w:rPr>
          <w:rStyle w:val="FontStyle60"/>
          <w:rFonts w:asciiTheme="minorHAnsi" w:hAnsiTheme="minorHAnsi"/>
        </w:rPr>
        <w:t>az értékóvó magatartás kialakítása</w:t>
      </w:r>
    </w:p>
    <w:p w14:paraId="65611E91" w14:textId="77777777" w:rsidR="00571E85" w:rsidRPr="00224A0A" w:rsidRDefault="00571E85" w:rsidP="00744363">
      <w:pPr>
        <w:pStyle w:val="Style6"/>
        <w:widowControl/>
        <w:numPr>
          <w:ilvl w:val="0"/>
          <w:numId w:val="45"/>
        </w:numPr>
        <w:tabs>
          <w:tab w:val="left" w:pos="998"/>
        </w:tabs>
        <w:spacing w:line="312" w:lineRule="exact"/>
        <w:rPr>
          <w:rStyle w:val="FontStyle60"/>
          <w:rFonts w:asciiTheme="minorHAnsi" w:hAnsiTheme="minorHAnsi"/>
        </w:rPr>
      </w:pPr>
      <w:r w:rsidRPr="00224A0A">
        <w:rPr>
          <w:rStyle w:val="FontStyle60"/>
          <w:rFonts w:asciiTheme="minorHAnsi" w:hAnsiTheme="minorHAnsi"/>
        </w:rPr>
        <w:t>az intézmény rangjának emelése</w:t>
      </w:r>
    </w:p>
    <w:p w14:paraId="59DE9A6F" w14:textId="77777777" w:rsidR="00571E85" w:rsidRDefault="00571E85" w:rsidP="00744363">
      <w:pPr>
        <w:pStyle w:val="Style6"/>
        <w:widowControl/>
        <w:numPr>
          <w:ilvl w:val="0"/>
          <w:numId w:val="45"/>
        </w:numPr>
        <w:tabs>
          <w:tab w:val="left" w:pos="998"/>
        </w:tabs>
        <w:spacing w:line="312" w:lineRule="exact"/>
        <w:rPr>
          <w:rStyle w:val="FontStyle60"/>
          <w:rFonts w:asciiTheme="minorHAnsi" w:hAnsiTheme="minorHAnsi"/>
        </w:rPr>
      </w:pPr>
      <w:r w:rsidRPr="00224A0A">
        <w:rPr>
          <w:rStyle w:val="FontStyle60"/>
          <w:rFonts w:asciiTheme="minorHAnsi" w:hAnsiTheme="minorHAnsi"/>
        </w:rPr>
        <w:t>az iskola belső tereinek célszerű kihasználása.</w:t>
      </w:r>
    </w:p>
    <w:p w14:paraId="4BD77488" w14:textId="77777777" w:rsidR="00571E85" w:rsidRPr="00224A0A" w:rsidRDefault="00571E85" w:rsidP="00744363">
      <w:pPr>
        <w:pStyle w:val="Style6"/>
        <w:widowControl/>
        <w:numPr>
          <w:ilvl w:val="0"/>
          <w:numId w:val="45"/>
        </w:numPr>
        <w:tabs>
          <w:tab w:val="left" w:pos="998"/>
        </w:tabs>
        <w:spacing w:line="312" w:lineRule="exact"/>
        <w:rPr>
          <w:rStyle w:val="FontStyle60"/>
          <w:rFonts w:asciiTheme="minorHAnsi" w:hAnsiTheme="minorHAnsi"/>
        </w:rPr>
      </w:pPr>
      <w:r w:rsidRPr="00224A0A">
        <w:rPr>
          <w:rStyle w:val="FontStyle60"/>
          <w:rFonts w:asciiTheme="minorHAnsi" w:hAnsiTheme="minorHAnsi"/>
        </w:rPr>
        <w:t xml:space="preserve"> Feladatai:</w:t>
      </w:r>
    </w:p>
    <w:p w14:paraId="239E67F0" w14:textId="77777777" w:rsidR="00571E85" w:rsidRPr="00224A0A" w:rsidRDefault="00571E85" w:rsidP="00744363">
      <w:pPr>
        <w:pStyle w:val="Style6"/>
        <w:widowControl/>
        <w:numPr>
          <w:ilvl w:val="0"/>
          <w:numId w:val="45"/>
        </w:numPr>
        <w:tabs>
          <w:tab w:val="left" w:pos="998"/>
        </w:tabs>
        <w:spacing w:line="312" w:lineRule="exact"/>
        <w:rPr>
          <w:rStyle w:val="FontStyle60"/>
          <w:rFonts w:asciiTheme="minorHAnsi" w:hAnsiTheme="minorHAnsi"/>
        </w:rPr>
      </w:pPr>
      <w:r w:rsidRPr="00224A0A">
        <w:rPr>
          <w:rStyle w:val="FontStyle60"/>
          <w:rFonts w:asciiTheme="minorHAnsi" w:hAnsiTheme="minorHAnsi"/>
        </w:rPr>
        <w:t>kiállítás rendezése az épület zsibongójában vagy folyosóin</w:t>
      </w:r>
    </w:p>
    <w:p w14:paraId="0F06368F" w14:textId="77777777" w:rsidR="00571E85" w:rsidRPr="00224A0A" w:rsidRDefault="00571E85" w:rsidP="00744363">
      <w:pPr>
        <w:pStyle w:val="Style6"/>
        <w:widowControl/>
        <w:numPr>
          <w:ilvl w:val="0"/>
          <w:numId w:val="45"/>
        </w:numPr>
        <w:tabs>
          <w:tab w:val="left" w:pos="998"/>
        </w:tabs>
        <w:spacing w:line="312" w:lineRule="exact"/>
        <w:rPr>
          <w:rStyle w:val="FontStyle60"/>
          <w:rFonts w:asciiTheme="minorHAnsi" w:hAnsiTheme="minorHAnsi"/>
        </w:rPr>
      </w:pPr>
      <w:r w:rsidRPr="00224A0A">
        <w:rPr>
          <w:rStyle w:val="FontStyle60"/>
          <w:rFonts w:asciiTheme="minorHAnsi" w:hAnsiTheme="minorHAnsi"/>
        </w:rPr>
        <w:t>változatos műfajok bemutatkozási lehetőségének biztosítása</w:t>
      </w:r>
    </w:p>
    <w:p w14:paraId="7C67D3A7" w14:textId="77777777" w:rsidR="00571E85" w:rsidRPr="00224A0A" w:rsidRDefault="00571E85" w:rsidP="00744363">
      <w:pPr>
        <w:pStyle w:val="Style6"/>
        <w:widowControl/>
        <w:numPr>
          <w:ilvl w:val="0"/>
          <w:numId w:val="45"/>
        </w:numPr>
        <w:tabs>
          <w:tab w:val="left" w:pos="998"/>
        </w:tabs>
        <w:spacing w:line="312" w:lineRule="exact"/>
        <w:rPr>
          <w:rStyle w:val="FontStyle60"/>
          <w:rFonts w:asciiTheme="minorHAnsi" w:hAnsiTheme="minorHAnsi"/>
        </w:rPr>
      </w:pPr>
      <w:r w:rsidRPr="00224A0A">
        <w:rPr>
          <w:rStyle w:val="FontStyle60"/>
          <w:rFonts w:asciiTheme="minorHAnsi" w:hAnsiTheme="minorHAnsi"/>
        </w:rPr>
        <w:t>a kiállítások rendezésével járó feladatokkal tanítványaink formálása.</w:t>
      </w:r>
    </w:p>
    <w:p w14:paraId="362FA75A" w14:textId="77777777" w:rsidR="00571E85" w:rsidRDefault="00571E85" w:rsidP="00571E85">
      <w:pPr>
        <w:pStyle w:val="Style1"/>
        <w:widowControl/>
        <w:spacing w:line="240" w:lineRule="exact"/>
        <w:jc w:val="left"/>
        <w:rPr>
          <w:rFonts w:asciiTheme="minorHAnsi" w:hAnsiTheme="minorHAnsi"/>
          <w:sz w:val="22"/>
          <w:szCs w:val="22"/>
        </w:rPr>
      </w:pPr>
    </w:p>
    <w:p w14:paraId="5D3400EF" w14:textId="77777777" w:rsidR="00A432F1" w:rsidRPr="00224A0A" w:rsidRDefault="00A432F1" w:rsidP="00571E85">
      <w:pPr>
        <w:pStyle w:val="Style1"/>
        <w:widowControl/>
        <w:spacing w:line="240" w:lineRule="exact"/>
        <w:jc w:val="left"/>
        <w:rPr>
          <w:rFonts w:asciiTheme="minorHAnsi" w:hAnsiTheme="minorHAnsi"/>
          <w:sz w:val="22"/>
          <w:szCs w:val="22"/>
        </w:rPr>
      </w:pPr>
    </w:p>
    <w:p w14:paraId="2F14B77A" w14:textId="77777777" w:rsidR="00571E85" w:rsidRPr="00224A0A" w:rsidRDefault="00AD4279" w:rsidP="00571E85">
      <w:pPr>
        <w:pStyle w:val="Style1"/>
        <w:widowControl/>
        <w:spacing w:before="130"/>
        <w:jc w:val="left"/>
        <w:rPr>
          <w:rStyle w:val="FontStyle59"/>
          <w:rFonts w:asciiTheme="minorHAnsi" w:hAnsiTheme="minorHAnsi"/>
          <w:i w:val="0"/>
        </w:rPr>
      </w:pPr>
      <w:r>
        <w:rPr>
          <w:rFonts w:asciiTheme="minorHAnsi" w:hAnsiTheme="minorHAnsi"/>
          <w:b/>
          <w:sz w:val="22"/>
          <w:szCs w:val="22"/>
        </w:rPr>
        <w:t>5.3.6</w:t>
      </w:r>
      <w:r w:rsidR="00571E85">
        <w:rPr>
          <w:rFonts w:asciiTheme="minorHAnsi" w:hAnsiTheme="minorHAnsi"/>
          <w:sz w:val="22"/>
          <w:szCs w:val="22"/>
        </w:rPr>
        <w:t xml:space="preserve">. </w:t>
      </w:r>
      <w:r w:rsidR="00571E85" w:rsidRPr="00224A0A">
        <w:rPr>
          <w:rStyle w:val="FontStyle59"/>
          <w:rFonts w:asciiTheme="minorHAnsi" w:hAnsiTheme="minorHAnsi"/>
        </w:rPr>
        <w:t>A</w:t>
      </w:r>
      <w:r w:rsidR="00F821BF">
        <w:rPr>
          <w:rStyle w:val="FontStyle59"/>
          <w:rFonts w:asciiTheme="minorHAnsi" w:hAnsiTheme="minorHAnsi"/>
        </w:rPr>
        <w:t xml:space="preserve"> mindennapi tanulást kiegészítő- támogató </w:t>
      </w:r>
      <w:r w:rsidR="00571E85" w:rsidRPr="00224A0A">
        <w:rPr>
          <w:rStyle w:val="FontStyle59"/>
          <w:rFonts w:asciiTheme="minorHAnsi" w:hAnsiTheme="minorHAnsi"/>
        </w:rPr>
        <w:t>képzési formák, korrepetálások</w:t>
      </w:r>
    </w:p>
    <w:p w14:paraId="48CF9751" w14:textId="77777777" w:rsidR="00571E85" w:rsidRPr="00224A0A" w:rsidRDefault="00D33265" w:rsidP="00571E85">
      <w:pPr>
        <w:pStyle w:val="Style8"/>
        <w:widowControl/>
        <w:spacing w:before="144" w:line="317" w:lineRule="exact"/>
        <w:ind w:firstLine="0"/>
        <w:rPr>
          <w:rStyle w:val="FontStyle60"/>
          <w:rFonts w:asciiTheme="minorHAnsi" w:hAnsiTheme="minorHAnsi"/>
        </w:rPr>
      </w:pPr>
      <w:r>
        <w:rPr>
          <w:rStyle w:val="FontStyle60"/>
          <w:rFonts w:asciiTheme="minorHAnsi" w:hAnsiTheme="minorHAnsi"/>
        </w:rPr>
        <w:t>A</w:t>
      </w:r>
      <w:r w:rsidR="00571E85" w:rsidRPr="00224A0A">
        <w:rPr>
          <w:rStyle w:val="FontStyle60"/>
          <w:rFonts w:asciiTheme="minorHAnsi" w:hAnsiTheme="minorHAnsi"/>
        </w:rPr>
        <w:t xml:space="preserve"> diákok és szüleik igénylik a mindennapi iskolai elfoglaltságot kiegészítő, a többlet-ismereteket vagy képzettséget nyújtó, időnként hiányokat pótló tevékenységi formákat. Amennyiben ezek megszervezésére, lebonyolítására az intézmény nem vállalkozik, úgy a diák és a szülő ezt a szolgáltatást az iskola falain kívül keresi meg és veszi igénybe</w:t>
      </w:r>
      <w:r>
        <w:rPr>
          <w:rStyle w:val="FontStyle60"/>
          <w:rFonts w:asciiTheme="minorHAnsi" w:hAnsiTheme="minorHAnsi"/>
        </w:rPr>
        <w:t xml:space="preserve">, </w:t>
      </w:r>
      <w:r w:rsidR="00571E85" w:rsidRPr="00224A0A">
        <w:rPr>
          <w:rStyle w:val="FontStyle60"/>
          <w:rFonts w:asciiTheme="minorHAnsi" w:hAnsiTheme="minorHAnsi"/>
        </w:rPr>
        <w:t xml:space="preserve">kevésbé igazodva az iskola követelmény-rendszeréhez. </w:t>
      </w:r>
    </w:p>
    <w:p w14:paraId="5EECC9A7" w14:textId="77777777" w:rsidR="00571E85" w:rsidRPr="00224A0A" w:rsidRDefault="00571E85" w:rsidP="00571E85">
      <w:pPr>
        <w:pStyle w:val="Style2"/>
        <w:widowControl/>
        <w:spacing w:before="72" w:line="317" w:lineRule="exact"/>
        <w:rPr>
          <w:rStyle w:val="FontStyle60"/>
          <w:rFonts w:asciiTheme="minorHAnsi" w:hAnsiTheme="minorHAnsi"/>
        </w:rPr>
      </w:pPr>
      <w:r w:rsidRPr="00224A0A">
        <w:rPr>
          <w:rStyle w:val="FontStyle60"/>
          <w:rFonts w:asciiTheme="minorHAnsi" w:hAnsiTheme="minorHAnsi"/>
        </w:rPr>
        <w:t>Célkitűzések:</w:t>
      </w:r>
    </w:p>
    <w:p w14:paraId="3D00F398" w14:textId="77777777" w:rsidR="00571E85" w:rsidRPr="00EE6E52" w:rsidRDefault="00D33265" w:rsidP="00744363">
      <w:pPr>
        <w:pStyle w:val="Style6"/>
        <w:widowControl/>
        <w:numPr>
          <w:ilvl w:val="0"/>
          <w:numId w:val="45"/>
        </w:numPr>
        <w:tabs>
          <w:tab w:val="left" w:pos="998"/>
        </w:tabs>
        <w:spacing w:line="312" w:lineRule="exact"/>
        <w:rPr>
          <w:rStyle w:val="FontStyle60"/>
          <w:rFonts w:asciiTheme="minorHAnsi" w:hAnsiTheme="minorHAnsi"/>
        </w:rPr>
      </w:pPr>
      <w:r>
        <w:rPr>
          <w:rStyle w:val="FontStyle60"/>
          <w:rFonts w:asciiTheme="minorHAnsi" w:hAnsiTheme="minorHAnsi"/>
        </w:rPr>
        <w:t xml:space="preserve">diákjaink számára tanórai ismereteket kiegészíteni, a hiányokat pótolni. </w:t>
      </w:r>
    </w:p>
    <w:p w14:paraId="688DE595" w14:textId="77777777" w:rsidR="00571E85" w:rsidRDefault="00571E85" w:rsidP="00571E85">
      <w:pPr>
        <w:pStyle w:val="Style6"/>
        <w:widowControl/>
        <w:tabs>
          <w:tab w:val="left" w:pos="998"/>
        </w:tabs>
        <w:spacing w:line="312" w:lineRule="exact"/>
        <w:rPr>
          <w:rStyle w:val="FontStyle60"/>
          <w:rFonts w:asciiTheme="minorHAnsi" w:hAnsiTheme="minorHAnsi"/>
        </w:rPr>
      </w:pPr>
      <w:r w:rsidRPr="00224A0A">
        <w:rPr>
          <w:rStyle w:val="FontStyle60"/>
          <w:rFonts w:asciiTheme="minorHAnsi" w:hAnsiTheme="minorHAnsi"/>
        </w:rPr>
        <w:t>Feladatok</w:t>
      </w:r>
    </w:p>
    <w:p w14:paraId="26AD7D64" w14:textId="77777777" w:rsidR="00571E85" w:rsidRPr="00EE6E52" w:rsidRDefault="00571E85" w:rsidP="00744363">
      <w:pPr>
        <w:pStyle w:val="Style6"/>
        <w:widowControl/>
        <w:numPr>
          <w:ilvl w:val="0"/>
          <w:numId w:val="45"/>
        </w:numPr>
        <w:tabs>
          <w:tab w:val="left" w:pos="1008"/>
        </w:tabs>
        <w:spacing w:line="312" w:lineRule="exact"/>
        <w:rPr>
          <w:rStyle w:val="FontStyle60"/>
          <w:rFonts w:asciiTheme="minorHAnsi" w:hAnsiTheme="minorHAnsi"/>
        </w:rPr>
      </w:pPr>
      <w:r w:rsidRPr="00EE6E52">
        <w:rPr>
          <w:rStyle w:val="FontStyle60"/>
          <w:rFonts w:asciiTheme="minorHAnsi" w:hAnsiTheme="minorHAnsi"/>
        </w:rPr>
        <w:t>nyelvvizsga-e</w:t>
      </w:r>
      <w:r w:rsidR="00D33265">
        <w:rPr>
          <w:rStyle w:val="FontStyle60"/>
          <w:rFonts w:asciiTheme="minorHAnsi" w:hAnsiTheme="minorHAnsi"/>
        </w:rPr>
        <w:t>lőkészítő foglalkozások szervezése</w:t>
      </w:r>
    </w:p>
    <w:p w14:paraId="68B02D42" w14:textId="77777777" w:rsidR="00571E85" w:rsidRDefault="00D33265" w:rsidP="00744363">
      <w:pPr>
        <w:pStyle w:val="Style6"/>
        <w:widowControl/>
        <w:numPr>
          <w:ilvl w:val="0"/>
          <w:numId w:val="45"/>
        </w:numPr>
        <w:tabs>
          <w:tab w:val="left" w:pos="1008"/>
        </w:tabs>
        <w:spacing w:line="312" w:lineRule="exact"/>
        <w:rPr>
          <w:rStyle w:val="FontStyle60"/>
          <w:rFonts w:asciiTheme="minorHAnsi" w:hAnsiTheme="minorHAnsi"/>
        </w:rPr>
      </w:pPr>
      <w:r>
        <w:rPr>
          <w:rStyle w:val="FontStyle60"/>
          <w:rFonts w:asciiTheme="minorHAnsi" w:hAnsiTheme="minorHAnsi"/>
        </w:rPr>
        <w:t xml:space="preserve">nyelvi szakkörök </w:t>
      </w:r>
      <w:r w:rsidR="00571E85" w:rsidRPr="00EE6E52">
        <w:rPr>
          <w:rStyle w:val="FontStyle60"/>
          <w:rFonts w:asciiTheme="minorHAnsi" w:hAnsiTheme="minorHAnsi"/>
        </w:rPr>
        <w:t>indítása</w:t>
      </w:r>
      <w:r>
        <w:rPr>
          <w:rStyle w:val="FontStyle60"/>
          <w:rFonts w:asciiTheme="minorHAnsi" w:hAnsiTheme="minorHAnsi"/>
        </w:rPr>
        <w:t xml:space="preserve"> (pl. orosz, holland)</w:t>
      </w:r>
    </w:p>
    <w:p w14:paraId="49C52534" w14:textId="77777777" w:rsidR="00D33265" w:rsidRDefault="00D33265" w:rsidP="00744363">
      <w:pPr>
        <w:pStyle w:val="Style6"/>
        <w:widowControl/>
        <w:numPr>
          <w:ilvl w:val="0"/>
          <w:numId w:val="45"/>
        </w:numPr>
        <w:tabs>
          <w:tab w:val="left" w:pos="1008"/>
        </w:tabs>
        <w:spacing w:line="312" w:lineRule="exact"/>
        <w:rPr>
          <w:rStyle w:val="FontStyle60"/>
          <w:rFonts w:asciiTheme="minorHAnsi" w:hAnsiTheme="minorHAnsi"/>
        </w:rPr>
      </w:pPr>
      <w:r>
        <w:rPr>
          <w:rStyle w:val="FontStyle60"/>
          <w:rFonts w:asciiTheme="minorHAnsi" w:hAnsiTheme="minorHAnsi"/>
        </w:rPr>
        <w:t>ECDL vizsgára felkészítő foglalkozások</w:t>
      </w:r>
    </w:p>
    <w:p w14:paraId="2B3108C5" w14:textId="77777777" w:rsidR="00D33265" w:rsidRPr="00EE6E52" w:rsidRDefault="00D33265" w:rsidP="00744363">
      <w:pPr>
        <w:pStyle w:val="Style6"/>
        <w:widowControl/>
        <w:numPr>
          <w:ilvl w:val="0"/>
          <w:numId w:val="45"/>
        </w:numPr>
        <w:tabs>
          <w:tab w:val="left" w:pos="1008"/>
        </w:tabs>
        <w:spacing w:line="312" w:lineRule="exact"/>
        <w:rPr>
          <w:rStyle w:val="FontStyle60"/>
          <w:rFonts w:asciiTheme="minorHAnsi" w:hAnsiTheme="minorHAnsi"/>
        </w:rPr>
      </w:pPr>
      <w:r>
        <w:rPr>
          <w:rStyle w:val="FontStyle60"/>
          <w:rFonts w:asciiTheme="minorHAnsi" w:hAnsiTheme="minorHAnsi"/>
        </w:rPr>
        <w:t>korrepetálás, felzárkóztatás</w:t>
      </w:r>
    </w:p>
    <w:p w14:paraId="132A2EFB" w14:textId="77777777" w:rsidR="00571E85" w:rsidRDefault="00F821BF" w:rsidP="00F821BF">
      <w:pPr>
        <w:pStyle w:val="Style1"/>
        <w:widowControl/>
        <w:spacing w:before="130"/>
        <w:jc w:val="left"/>
        <w:rPr>
          <w:rStyle w:val="FontStyle59"/>
          <w:rFonts w:asciiTheme="minorHAnsi" w:hAnsiTheme="minorHAnsi"/>
        </w:rPr>
      </w:pPr>
      <w:r w:rsidRPr="00F821BF">
        <w:rPr>
          <w:rStyle w:val="FontStyle59"/>
          <w:rFonts w:asciiTheme="minorHAnsi" w:hAnsiTheme="minorHAnsi"/>
        </w:rPr>
        <w:t xml:space="preserve">5.3.7. </w:t>
      </w:r>
      <w:r>
        <w:rPr>
          <w:rStyle w:val="FontStyle59"/>
          <w:rFonts w:asciiTheme="minorHAnsi" w:hAnsiTheme="minorHAnsi"/>
        </w:rPr>
        <w:t>Közösségi szolgálathoz kapcsolódó egyéb foglalkozások</w:t>
      </w:r>
    </w:p>
    <w:p w14:paraId="54591C9D" w14:textId="77777777" w:rsidR="00F821BF" w:rsidRPr="00F821BF" w:rsidRDefault="00F821BF" w:rsidP="005820D6">
      <w:pPr>
        <w:pStyle w:val="Style1"/>
        <w:widowControl/>
        <w:spacing w:before="130"/>
        <w:jc w:val="both"/>
        <w:rPr>
          <w:rStyle w:val="FontStyle59"/>
          <w:rFonts w:asciiTheme="minorHAnsi" w:hAnsiTheme="minorHAnsi"/>
          <w:b w:val="0"/>
          <w:i w:val="0"/>
        </w:rPr>
      </w:pPr>
      <w:r w:rsidRPr="00F821BF">
        <w:rPr>
          <w:rStyle w:val="FontStyle59"/>
          <w:rFonts w:asciiTheme="minorHAnsi" w:hAnsiTheme="minorHAnsi"/>
          <w:b w:val="0"/>
          <w:i w:val="0"/>
        </w:rPr>
        <w:t xml:space="preserve">Tanulóinkat </w:t>
      </w:r>
      <w:r w:rsidR="005820D6">
        <w:rPr>
          <w:rStyle w:val="FontStyle59"/>
          <w:rFonts w:asciiTheme="minorHAnsi" w:hAnsiTheme="minorHAnsi"/>
          <w:b w:val="0"/>
          <w:i w:val="0"/>
        </w:rPr>
        <w:t xml:space="preserve">tanáraik </w:t>
      </w:r>
      <w:r>
        <w:rPr>
          <w:rStyle w:val="FontStyle59"/>
          <w:rFonts w:asciiTheme="minorHAnsi" w:hAnsiTheme="minorHAnsi"/>
          <w:b w:val="0"/>
          <w:i w:val="0"/>
        </w:rPr>
        <w:t>egyéb foglalkozás</w:t>
      </w:r>
      <w:r w:rsidR="005820D6">
        <w:rPr>
          <w:rStyle w:val="FontStyle59"/>
          <w:rFonts w:asciiTheme="minorHAnsi" w:hAnsiTheme="minorHAnsi"/>
          <w:b w:val="0"/>
          <w:i w:val="0"/>
        </w:rPr>
        <w:t xml:space="preserve">aik </w:t>
      </w:r>
      <w:r>
        <w:rPr>
          <w:rStyle w:val="FontStyle59"/>
          <w:rFonts w:asciiTheme="minorHAnsi" w:hAnsiTheme="minorHAnsi"/>
          <w:b w:val="0"/>
          <w:i w:val="0"/>
        </w:rPr>
        <w:t xml:space="preserve">keretében is </w:t>
      </w:r>
      <w:r w:rsidR="005820D6">
        <w:rPr>
          <w:rStyle w:val="FontStyle59"/>
          <w:rFonts w:asciiTheme="minorHAnsi" w:hAnsiTheme="minorHAnsi"/>
          <w:b w:val="0"/>
          <w:i w:val="0"/>
        </w:rPr>
        <w:t xml:space="preserve">segítik </w:t>
      </w:r>
      <w:r w:rsidRPr="00F821BF">
        <w:rPr>
          <w:rStyle w:val="FontStyle59"/>
          <w:rFonts w:asciiTheme="minorHAnsi" w:hAnsiTheme="minorHAnsi"/>
          <w:b w:val="0"/>
          <w:i w:val="0"/>
        </w:rPr>
        <w:t xml:space="preserve">abban, hogy az 50 óra közösségi szolgálatot teljesíteni tudják. </w:t>
      </w:r>
      <w:r w:rsidR="005820D6">
        <w:rPr>
          <w:rStyle w:val="FontStyle59"/>
          <w:rFonts w:asciiTheme="minorHAnsi" w:hAnsiTheme="minorHAnsi"/>
          <w:b w:val="0"/>
          <w:i w:val="0"/>
        </w:rPr>
        <w:t xml:space="preserve">A foglalkozások egyrészt a közösségi szolgálatot előkészítő és lezáró foglalkozások, másrészt a közösségi szolgálat folyamatát segítő foglalkozások. Ennek iskolán belüli kereteit a nevelési program 5.1 fejezete is tartalmazza. </w:t>
      </w:r>
    </w:p>
    <w:p w14:paraId="79AB8D2C" w14:textId="77777777" w:rsidR="00571E85" w:rsidRPr="00EE6E52" w:rsidRDefault="00E35F68" w:rsidP="00571E85">
      <w:pPr>
        <w:pStyle w:val="Style1"/>
        <w:widowControl/>
        <w:spacing w:before="130"/>
        <w:jc w:val="left"/>
        <w:rPr>
          <w:rStyle w:val="FontStyle59"/>
          <w:rFonts w:asciiTheme="minorHAnsi" w:hAnsiTheme="minorHAnsi"/>
          <w:i w:val="0"/>
        </w:rPr>
      </w:pPr>
      <w:r>
        <w:rPr>
          <w:rStyle w:val="FontStyle59"/>
          <w:rFonts w:asciiTheme="minorHAnsi" w:hAnsiTheme="minorHAnsi"/>
        </w:rPr>
        <w:t>5.3.8.</w:t>
      </w:r>
      <w:r w:rsidR="00571E85" w:rsidRPr="00EE6E52">
        <w:rPr>
          <w:rStyle w:val="FontStyle59"/>
          <w:rFonts w:asciiTheme="minorHAnsi" w:hAnsiTheme="minorHAnsi"/>
        </w:rPr>
        <w:t xml:space="preserve">  </w:t>
      </w:r>
      <w:r>
        <w:rPr>
          <w:rStyle w:val="FontStyle59"/>
          <w:rFonts w:asciiTheme="minorHAnsi" w:hAnsiTheme="minorHAnsi"/>
        </w:rPr>
        <w:t xml:space="preserve">Részben/egészben iskolai helyszínen kívüli  </w:t>
      </w:r>
      <w:r w:rsidR="00571E85" w:rsidRPr="00EE6E52">
        <w:rPr>
          <w:rStyle w:val="FontStyle59"/>
          <w:rFonts w:asciiTheme="minorHAnsi" w:hAnsiTheme="minorHAnsi"/>
        </w:rPr>
        <w:t>egyéb foglalkozások</w:t>
      </w:r>
    </w:p>
    <w:p w14:paraId="4553BE88" w14:textId="77777777" w:rsidR="00571E85" w:rsidRDefault="00571E85" w:rsidP="00571E85">
      <w:pPr>
        <w:pStyle w:val="Style2"/>
        <w:widowControl/>
        <w:spacing w:before="149" w:line="317" w:lineRule="exact"/>
        <w:rPr>
          <w:rStyle w:val="FontStyle60"/>
          <w:rFonts w:asciiTheme="minorHAnsi" w:hAnsiTheme="minorHAnsi"/>
        </w:rPr>
      </w:pPr>
      <w:r w:rsidRPr="00EE6E52">
        <w:rPr>
          <w:rStyle w:val="FontStyle60"/>
          <w:rFonts w:asciiTheme="minorHAnsi" w:hAnsiTheme="minorHAnsi"/>
        </w:rPr>
        <w:t>Céljai: A pedagógiai program végrehajtásához szükséges, a tanítási órák keretében meg nem valósítható foglalkozások a tanítási órák és az iskolai nevelés szerves kiegészítése, a nélkülözhetetlen nevelési elemek biztosítása.</w:t>
      </w:r>
    </w:p>
    <w:p w14:paraId="38C13076" w14:textId="77777777" w:rsidR="00571E85" w:rsidRPr="00EE6E52" w:rsidRDefault="00571E85" w:rsidP="00571E85">
      <w:pPr>
        <w:pStyle w:val="Style2"/>
        <w:widowControl/>
        <w:spacing w:before="149" w:line="317" w:lineRule="exact"/>
        <w:rPr>
          <w:rStyle w:val="FontStyle60"/>
          <w:rFonts w:asciiTheme="minorHAnsi" w:hAnsiTheme="minorHAnsi"/>
        </w:rPr>
      </w:pPr>
      <w:r w:rsidRPr="00EE6E52">
        <w:rPr>
          <w:rStyle w:val="FontStyle60"/>
          <w:rFonts w:asciiTheme="minorHAnsi" w:hAnsiTheme="minorHAnsi"/>
        </w:rPr>
        <w:lastRenderedPageBreak/>
        <w:t xml:space="preserve"> Feladatai:</w:t>
      </w:r>
    </w:p>
    <w:p w14:paraId="666CFC87" w14:textId="77777777" w:rsidR="00571E85" w:rsidRPr="00EE6E52" w:rsidRDefault="00571E85" w:rsidP="00744363">
      <w:pPr>
        <w:pStyle w:val="Style39"/>
        <w:widowControl/>
        <w:numPr>
          <w:ilvl w:val="0"/>
          <w:numId w:val="44"/>
        </w:numPr>
        <w:tabs>
          <w:tab w:val="left" w:pos="1075"/>
        </w:tabs>
        <w:spacing w:before="10" w:line="317" w:lineRule="exact"/>
        <w:ind w:left="720"/>
        <w:rPr>
          <w:rStyle w:val="FontStyle60"/>
          <w:rFonts w:asciiTheme="minorHAnsi" w:hAnsiTheme="minorHAnsi"/>
        </w:rPr>
      </w:pPr>
      <w:r w:rsidRPr="00EE6E52">
        <w:rPr>
          <w:rStyle w:val="FontStyle60"/>
          <w:rFonts w:asciiTheme="minorHAnsi" w:hAnsiTheme="minorHAnsi"/>
        </w:rPr>
        <w:t>környezeti nevelést célzó gyakorlati jellegű foglalkozások</w:t>
      </w:r>
    </w:p>
    <w:p w14:paraId="7E20A2D4" w14:textId="77777777" w:rsidR="00571E85" w:rsidRPr="00EE6E52" w:rsidRDefault="00571E85" w:rsidP="00744363">
      <w:pPr>
        <w:pStyle w:val="Style39"/>
        <w:widowControl/>
        <w:numPr>
          <w:ilvl w:val="0"/>
          <w:numId w:val="44"/>
        </w:numPr>
        <w:tabs>
          <w:tab w:val="left" w:pos="1075"/>
        </w:tabs>
        <w:spacing w:line="331" w:lineRule="exact"/>
        <w:ind w:left="720"/>
        <w:rPr>
          <w:rStyle w:val="FontStyle60"/>
          <w:rFonts w:asciiTheme="minorHAnsi" w:hAnsiTheme="minorHAnsi"/>
        </w:rPr>
      </w:pPr>
      <w:r w:rsidRPr="00EE6E52">
        <w:rPr>
          <w:rStyle w:val="FontStyle60"/>
          <w:rFonts w:asciiTheme="minorHAnsi" w:hAnsiTheme="minorHAnsi"/>
        </w:rPr>
        <w:t>sportrendezvények nevelő jellegű lebonyolítása</w:t>
      </w:r>
    </w:p>
    <w:p w14:paraId="45138C69" w14:textId="77777777" w:rsidR="00571E85" w:rsidRPr="00EE6E52" w:rsidRDefault="00571E85" w:rsidP="00744363">
      <w:pPr>
        <w:pStyle w:val="Style39"/>
        <w:widowControl/>
        <w:numPr>
          <w:ilvl w:val="0"/>
          <w:numId w:val="44"/>
        </w:numPr>
        <w:tabs>
          <w:tab w:val="left" w:pos="1075"/>
        </w:tabs>
        <w:spacing w:line="331" w:lineRule="exact"/>
        <w:ind w:left="720"/>
        <w:rPr>
          <w:rStyle w:val="FontStyle60"/>
          <w:rFonts w:asciiTheme="minorHAnsi" w:hAnsiTheme="minorHAnsi"/>
        </w:rPr>
      </w:pPr>
      <w:r w:rsidRPr="00EE6E52">
        <w:rPr>
          <w:rStyle w:val="FontStyle60"/>
          <w:rFonts w:asciiTheme="minorHAnsi" w:hAnsiTheme="minorHAnsi"/>
        </w:rPr>
        <w:t>projektoktatási programok a pedagógiai program előírásainak megvalósítására</w:t>
      </w:r>
    </w:p>
    <w:p w14:paraId="19FE797B" w14:textId="77777777" w:rsidR="00571E85" w:rsidRDefault="00571E85" w:rsidP="00744363">
      <w:pPr>
        <w:pStyle w:val="Style39"/>
        <w:widowControl/>
        <w:numPr>
          <w:ilvl w:val="0"/>
          <w:numId w:val="44"/>
        </w:numPr>
        <w:tabs>
          <w:tab w:val="left" w:pos="1075"/>
        </w:tabs>
        <w:spacing w:line="331" w:lineRule="exact"/>
        <w:ind w:left="720"/>
        <w:rPr>
          <w:rStyle w:val="FontStyle60"/>
          <w:rFonts w:asciiTheme="minorHAnsi" w:hAnsiTheme="minorHAnsi"/>
        </w:rPr>
      </w:pPr>
      <w:r w:rsidRPr="00EE6E52">
        <w:rPr>
          <w:rStyle w:val="FontStyle60"/>
          <w:rFonts w:asciiTheme="minorHAnsi" w:hAnsiTheme="minorHAnsi"/>
        </w:rPr>
        <w:t>állampolgári ismeretek elsajátítását és gyakoroltatását célzó tevékenység.</w:t>
      </w:r>
    </w:p>
    <w:p w14:paraId="52871549" w14:textId="77777777" w:rsidR="00571E85" w:rsidRPr="00EE6E52" w:rsidRDefault="00571E85" w:rsidP="00744363">
      <w:pPr>
        <w:pStyle w:val="Style39"/>
        <w:widowControl/>
        <w:numPr>
          <w:ilvl w:val="0"/>
          <w:numId w:val="44"/>
        </w:numPr>
        <w:tabs>
          <w:tab w:val="left" w:pos="1075"/>
        </w:tabs>
        <w:spacing w:line="331" w:lineRule="exact"/>
        <w:ind w:left="720"/>
        <w:rPr>
          <w:rStyle w:val="FontStyle60"/>
          <w:rFonts w:asciiTheme="minorHAnsi" w:hAnsiTheme="minorHAnsi"/>
        </w:rPr>
      </w:pPr>
      <w:r>
        <w:rPr>
          <w:rStyle w:val="FontStyle60"/>
          <w:rFonts w:asciiTheme="minorHAnsi" w:hAnsiTheme="minorHAnsi"/>
        </w:rPr>
        <w:t>közösségi szolgálat</w:t>
      </w:r>
    </w:p>
    <w:p w14:paraId="234874CD" w14:textId="77777777" w:rsidR="00571E85" w:rsidRPr="00EE6E52" w:rsidRDefault="00571E85" w:rsidP="00571E85">
      <w:pPr>
        <w:pStyle w:val="Style8"/>
        <w:widowControl/>
        <w:spacing w:before="77" w:line="317" w:lineRule="exact"/>
        <w:ind w:right="5" w:firstLine="0"/>
        <w:rPr>
          <w:rStyle w:val="FontStyle60"/>
          <w:rFonts w:asciiTheme="minorHAnsi" w:hAnsiTheme="minorHAnsi"/>
        </w:rPr>
      </w:pPr>
      <w:r w:rsidRPr="00EE6E52">
        <w:rPr>
          <w:rStyle w:val="FontStyle57"/>
          <w:rFonts w:asciiTheme="minorHAnsi" w:hAnsiTheme="minorHAnsi"/>
        </w:rPr>
        <w:t xml:space="preserve">A tanulmányi kirándulás megszervezése </w:t>
      </w:r>
      <w:r w:rsidRPr="00EE6E52">
        <w:rPr>
          <w:rStyle w:val="FontStyle60"/>
          <w:rFonts w:asciiTheme="minorHAnsi" w:hAnsiTheme="minorHAnsi"/>
        </w:rPr>
        <w:t xml:space="preserve">iskolánk hagyományrendszerének lényeges eleme. Erre szervezett módon </w:t>
      </w:r>
      <w:proofErr w:type="spellStart"/>
      <w:r w:rsidRPr="00EE6E52">
        <w:rPr>
          <w:rStyle w:val="FontStyle60"/>
          <w:rFonts w:asciiTheme="minorHAnsi" w:hAnsiTheme="minorHAnsi"/>
        </w:rPr>
        <w:t>évfolyamonként</w:t>
      </w:r>
      <w:proofErr w:type="spellEnd"/>
      <w:r w:rsidRPr="00EE6E52">
        <w:rPr>
          <w:rStyle w:val="FontStyle60"/>
          <w:rFonts w:asciiTheme="minorHAnsi" w:hAnsiTheme="minorHAnsi"/>
        </w:rPr>
        <w:t xml:space="preserve"> a </w:t>
      </w:r>
      <w:r w:rsidRPr="00EE6E52">
        <w:rPr>
          <w:rStyle w:val="FontStyle57"/>
          <w:rFonts w:asciiTheme="minorHAnsi" w:hAnsiTheme="minorHAnsi"/>
        </w:rPr>
        <w:t xml:space="preserve">továbbiakban is lehetőséget biztosítunk, </w:t>
      </w:r>
      <w:r w:rsidRPr="00EE6E52">
        <w:rPr>
          <w:rStyle w:val="FontStyle60"/>
          <w:rFonts w:asciiTheme="minorHAnsi" w:hAnsiTheme="minorHAnsi"/>
        </w:rPr>
        <w:t xml:space="preserve">de </w:t>
      </w:r>
      <w:r w:rsidRPr="00EE6E52">
        <w:rPr>
          <w:rStyle w:val="FontStyle57"/>
          <w:rFonts w:asciiTheme="minorHAnsi" w:hAnsiTheme="minorHAnsi"/>
        </w:rPr>
        <w:t xml:space="preserve">a tanulmányi kirándulás nem része pedagógiai programunknak, </w:t>
      </w:r>
      <w:r w:rsidRPr="00EE6E52">
        <w:rPr>
          <w:rStyle w:val="FontStyle60"/>
          <w:rFonts w:asciiTheme="minorHAnsi" w:hAnsiTheme="minorHAnsi"/>
        </w:rPr>
        <w:t>mert az ehhez szükséges finanszírozási feltételeket költségvetési forrásból nem tudjuk biztosítani. A tanulmányi kirándulás tehát iskolánkban nem kötelező program. A</w:t>
      </w:r>
      <w:r w:rsidR="005820D6">
        <w:rPr>
          <w:rStyle w:val="FontStyle60"/>
          <w:rFonts w:asciiTheme="minorHAnsi" w:hAnsiTheme="minorHAnsi"/>
        </w:rPr>
        <w:t xml:space="preserve">mennyiben a  </w:t>
      </w:r>
      <w:r w:rsidRPr="00EE6E52">
        <w:rPr>
          <w:rStyle w:val="FontStyle60"/>
          <w:rFonts w:asciiTheme="minorHAnsi" w:hAnsiTheme="minorHAnsi"/>
        </w:rPr>
        <w:t>kirándulást tanítási napokon bonyolítjuk le, az azon részt nem vevő tanulók számára biztosítjuk a szervezett iskolai foglalkozásokat.</w:t>
      </w:r>
    </w:p>
    <w:p w14:paraId="2DB5A9CD" w14:textId="77777777" w:rsidR="00CA5BE1" w:rsidRPr="00A53D1E" w:rsidRDefault="00CA5BE1" w:rsidP="00B84176">
      <w:pPr>
        <w:jc w:val="both"/>
        <w:rPr>
          <w:rFonts w:asciiTheme="minorHAnsi" w:hAnsiTheme="minorHAnsi"/>
          <w:sz w:val="22"/>
          <w:szCs w:val="22"/>
        </w:rPr>
      </w:pPr>
      <w:bookmarkStart w:id="59" w:name="_Toc264296650"/>
      <w:bookmarkEnd w:id="59"/>
    </w:p>
    <w:p w14:paraId="2D3FE255" w14:textId="77777777" w:rsidR="00DD23C3" w:rsidRDefault="00DD23C3" w:rsidP="00DD23C3">
      <w:pPr>
        <w:pStyle w:val="Cmsor1"/>
        <w:jc w:val="left"/>
        <w:rPr>
          <w:rFonts w:asciiTheme="minorHAnsi" w:hAnsiTheme="minorHAnsi"/>
          <w:b/>
          <w:sz w:val="22"/>
          <w:szCs w:val="22"/>
        </w:rPr>
      </w:pPr>
      <w:bookmarkStart w:id="60" w:name="_Toc139881556"/>
      <w:r>
        <w:rPr>
          <w:rFonts w:asciiTheme="minorHAnsi" w:hAnsiTheme="minorHAnsi"/>
          <w:b/>
          <w:sz w:val="22"/>
          <w:szCs w:val="22"/>
        </w:rPr>
        <w:t xml:space="preserve">6. </w:t>
      </w:r>
      <w:r w:rsidR="005951A9" w:rsidRPr="005951A9">
        <w:rPr>
          <w:rFonts w:asciiTheme="minorHAnsi" w:hAnsiTheme="minorHAnsi"/>
          <w:b/>
          <w:sz w:val="22"/>
          <w:szCs w:val="22"/>
        </w:rPr>
        <w:t>Érettségi vizsgatárgyak</w:t>
      </w:r>
      <w:r w:rsidR="00834515">
        <w:rPr>
          <w:rFonts w:asciiTheme="minorHAnsi" w:hAnsiTheme="minorHAnsi"/>
          <w:b/>
          <w:sz w:val="22"/>
          <w:szCs w:val="22"/>
        </w:rPr>
        <w:t>, felkészítési szint</w:t>
      </w:r>
      <w:bookmarkEnd w:id="60"/>
      <w:r w:rsidR="005951A9" w:rsidRPr="005951A9">
        <w:rPr>
          <w:rFonts w:asciiTheme="minorHAnsi" w:hAnsiTheme="minorHAnsi"/>
          <w:b/>
          <w:sz w:val="22"/>
          <w:szCs w:val="22"/>
        </w:rPr>
        <w:t xml:space="preserve"> </w:t>
      </w:r>
    </w:p>
    <w:p w14:paraId="06DAADF3" w14:textId="77777777" w:rsidR="006E4FC6" w:rsidRPr="006E4FC6" w:rsidRDefault="006E4FC6" w:rsidP="006E4FC6">
      <w:pPr>
        <w:rPr>
          <w:rFonts w:asciiTheme="minorHAnsi" w:hAnsiTheme="minorHAnsi" w:cs="Arial"/>
          <w:color w:val="000000"/>
          <w:sz w:val="22"/>
          <w:szCs w:val="22"/>
        </w:rPr>
      </w:pPr>
      <w:r w:rsidRPr="006E4FC6">
        <w:rPr>
          <w:rFonts w:asciiTheme="minorHAnsi" w:hAnsiTheme="minorHAnsi" w:cs="Arial"/>
          <w:color w:val="000000"/>
          <w:sz w:val="22"/>
          <w:szCs w:val="22"/>
        </w:rPr>
        <w:t xml:space="preserve">Az érettségi vizsgán a vizsgázónak öt – négy kötelező és legalább egy általa választott (a továbbiakban: kötelezően választott) – vizsgatárgyból kell – legalább középszinten – vizsgát tennie. A vizsgázó a kötelezően választott vizsgatárgy mellett további vizsgatárgyakat választhat (szabadon választott vizsgatárgyak). </w:t>
      </w:r>
    </w:p>
    <w:p w14:paraId="0E4FF94E" w14:textId="77777777" w:rsidR="006E4FC6" w:rsidRPr="006E4FC6" w:rsidRDefault="006E4FC6" w:rsidP="006E4FC6">
      <w:pPr>
        <w:rPr>
          <w:rFonts w:asciiTheme="minorHAnsi" w:hAnsiTheme="minorHAnsi" w:cs="Arial"/>
          <w:color w:val="000000"/>
          <w:sz w:val="22"/>
          <w:szCs w:val="22"/>
        </w:rPr>
      </w:pPr>
      <w:r w:rsidRPr="006E4FC6">
        <w:rPr>
          <w:rFonts w:asciiTheme="minorHAnsi" w:hAnsiTheme="minorHAnsi" w:cs="Arial"/>
          <w:color w:val="000000"/>
          <w:sz w:val="22"/>
          <w:szCs w:val="22"/>
        </w:rPr>
        <w:t>A középszintű érettségi vizsgatárgyai:</w:t>
      </w:r>
    </w:p>
    <w:p w14:paraId="2D1BD764" w14:textId="77777777" w:rsidR="006E4FC6" w:rsidRPr="006E4FC6" w:rsidRDefault="006E4FC6" w:rsidP="006E4FC6">
      <w:pPr>
        <w:rPr>
          <w:rFonts w:asciiTheme="minorHAnsi" w:hAnsiTheme="minorHAnsi" w:cs="Arial"/>
          <w:color w:val="000000"/>
          <w:sz w:val="22"/>
          <w:szCs w:val="22"/>
        </w:rPr>
      </w:pPr>
      <w:r w:rsidRPr="006E4FC6">
        <w:rPr>
          <w:rFonts w:asciiTheme="minorHAnsi" w:hAnsiTheme="minorHAnsi" w:cs="Arial"/>
          <w:color w:val="000000"/>
          <w:sz w:val="22"/>
          <w:szCs w:val="22"/>
        </w:rPr>
        <w:t>Kötelező vizsgatárgyak:</w:t>
      </w:r>
    </w:p>
    <w:p w14:paraId="2022D7B2" w14:textId="77777777" w:rsidR="006E4FC6" w:rsidRPr="006E4FC6" w:rsidRDefault="006E4FC6" w:rsidP="006E4FC6">
      <w:pPr>
        <w:pStyle w:val="BAJUSZ-1"/>
        <w:spacing w:after="0" w:line="240" w:lineRule="auto"/>
        <w:ind w:left="714" w:hanging="357"/>
        <w:rPr>
          <w:rFonts w:asciiTheme="minorHAnsi" w:hAnsiTheme="minorHAnsi"/>
          <w:sz w:val="22"/>
          <w:szCs w:val="22"/>
        </w:rPr>
      </w:pPr>
      <w:r w:rsidRPr="006E4FC6">
        <w:rPr>
          <w:rFonts w:asciiTheme="minorHAnsi" w:hAnsiTheme="minorHAnsi"/>
          <w:sz w:val="22"/>
          <w:szCs w:val="22"/>
        </w:rPr>
        <w:t>magyar nyelv és irodalom,</w:t>
      </w:r>
    </w:p>
    <w:p w14:paraId="73B97C43" w14:textId="77777777" w:rsidR="006E4FC6" w:rsidRPr="006E4FC6" w:rsidRDefault="006E4FC6" w:rsidP="006E4FC6">
      <w:pPr>
        <w:pStyle w:val="BAJUSZ-1"/>
        <w:spacing w:after="0" w:line="240" w:lineRule="auto"/>
        <w:ind w:left="714" w:hanging="357"/>
        <w:rPr>
          <w:rFonts w:asciiTheme="minorHAnsi" w:hAnsiTheme="minorHAnsi"/>
          <w:sz w:val="22"/>
          <w:szCs w:val="22"/>
        </w:rPr>
      </w:pPr>
      <w:r w:rsidRPr="006E4FC6">
        <w:rPr>
          <w:rFonts w:asciiTheme="minorHAnsi" w:hAnsiTheme="minorHAnsi"/>
          <w:sz w:val="22"/>
          <w:szCs w:val="22"/>
        </w:rPr>
        <w:t>történelem,</w:t>
      </w:r>
    </w:p>
    <w:p w14:paraId="2DE103D0" w14:textId="77777777" w:rsidR="006E4FC6" w:rsidRPr="006E4FC6" w:rsidRDefault="006E4FC6" w:rsidP="006E4FC6">
      <w:pPr>
        <w:pStyle w:val="BAJUSZ-1"/>
        <w:spacing w:after="0" w:line="240" w:lineRule="auto"/>
        <w:ind w:left="714" w:hanging="357"/>
        <w:rPr>
          <w:rFonts w:asciiTheme="minorHAnsi" w:hAnsiTheme="minorHAnsi"/>
          <w:sz w:val="22"/>
          <w:szCs w:val="22"/>
        </w:rPr>
      </w:pPr>
      <w:r w:rsidRPr="006E4FC6">
        <w:rPr>
          <w:rFonts w:asciiTheme="minorHAnsi" w:hAnsiTheme="minorHAnsi"/>
          <w:sz w:val="22"/>
          <w:szCs w:val="22"/>
        </w:rPr>
        <w:t>matematika,</w:t>
      </w:r>
    </w:p>
    <w:p w14:paraId="2C5C0493" w14:textId="77777777" w:rsidR="006E4FC6" w:rsidRPr="006E4FC6" w:rsidRDefault="006E4FC6" w:rsidP="006E4FC6">
      <w:pPr>
        <w:pStyle w:val="BAJUSZ-1"/>
        <w:spacing w:after="0" w:line="240" w:lineRule="auto"/>
        <w:ind w:left="714" w:hanging="357"/>
        <w:rPr>
          <w:rFonts w:asciiTheme="minorHAnsi" w:hAnsiTheme="minorHAnsi"/>
          <w:sz w:val="22"/>
          <w:szCs w:val="22"/>
        </w:rPr>
      </w:pPr>
      <w:r w:rsidRPr="006E4FC6">
        <w:rPr>
          <w:rFonts w:asciiTheme="minorHAnsi" w:hAnsiTheme="minorHAnsi"/>
          <w:sz w:val="22"/>
          <w:szCs w:val="22"/>
        </w:rPr>
        <w:t xml:space="preserve">idegen nyelv, </w:t>
      </w:r>
    </w:p>
    <w:p w14:paraId="61285637" w14:textId="77777777" w:rsidR="006E4FC6" w:rsidRDefault="006E4FC6" w:rsidP="006E4FC6">
      <w:pPr>
        <w:pStyle w:val="BAJUSZ-1"/>
        <w:spacing w:after="0" w:line="240" w:lineRule="auto"/>
        <w:ind w:left="714" w:hanging="357"/>
        <w:rPr>
          <w:rFonts w:asciiTheme="minorHAnsi" w:hAnsiTheme="minorHAnsi"/>
          <w:sz w:val="22"/>
          <w:szCs w:val="22"/>
        </w:rPr>
      </w:pPr>
      <w:r w:rsidRPr="006E4FC6">
        <w:rPr>
          <w:rFonts w:asciiTheme="minorHAnsi" w:hAnsiTheme="minorHAnsi"/>
          <w:sz w:val="22"/>
          <w:szCs w:val="22"/>
        </w:rPr>
        <w:t>kötelezően választandó vizsgatárgyak a tantárgyi kínálatból.</w:t>
      </w:r>
      <w:r w:rsidR="00D6754E">
        <w:rPr>
          <w:rFonts w:asciiTheme="minorHAnsi" w:hAnsiTheme="minorHAnsi"/>
          <w:sz w:val="22"/>
          <w:szCs w:val="22"/>
        </w:rPr>
        <w:t xml:space="preserve"> </w:t>
      </w:r>
    </w:p>
    <w:p w14:paraId="63805B83" w14:textId="77777777" w:rsidR="00834515" w:rsidRPr="00834515" w:rsidRDefault="00834515" w:rsidP="00834515">
      <w:pPr>
        <w:pStyle w:val="Cmsor2"/>
        <w:rPr>
          <w:rFonts w:asciiTheme="minorHAnsi" w:hAnsiTheme="minorHAnsi"/>
          <w:bCs w:val="0"/>
          <w:i w:val="0"/>
          <w:sz w:val="22"/>
          <w:szCs w:val="22"/>
        </w:rPr>
      </w:pPr>
      <w:bookmarkStart w:id="61" w:name="_Toc139881557"/>
      <w:r w:rsidRPr="00834515">
        <w:rPr>
          <w:rFonts w:asciiTheme="minorHAnsi" w:hAnsiTheme="minorHAnsi"/>
          <w:bCs w:val="0"/>
          <w:i w:val="0"/>
          <w:sz w:val="22"/>
          <w:szCs w:val="22"/>
        </w:rPr>
        <w:t xml:space="preserve">6.1. </w:t>
      </w:r>
      <w:r>
        <w:rPr>
          <w:rFonts w:asciiTheme="minorHAnsi" w:hAnsiTheme="minorHAnsi"/>
          <w:bCs w:val="0"/>
          <w:i w:val="0"/>
          <w:sz w:val="22"/>
          <w:szCs w:val="22"/>
        </w:rPr>
        <w:t xml:space="preserve">Középszinten </w:t>
      </w:r>
      <w:r w:rsidRPr="00834515">
        <w:rPr>
          <w:rFonts w:asciiTheme="minorHAnsi" w:hAnsiTheme="minorHAnsi"/>
          <w:bCs w:val="0"/>
          <w:i w:val="0"/>
          <w:sz w:val="22"/>
          <w:szCs w:val="22"/>
        </w:rPr>
        <w:t xml:space="preserve"> és emelt szinten vállalt felkészítés</w:t>
      </w:r>
      <w:bookmarkEnd w:id="61"/>
    </w:p>
    <w:p w14:paraId="4E43A122" w14:textId="77777777" w:rsidR="005951A9" w:rsidRPr="00A53D1E" w:rsidRDefault="005951A9" w:rsidP="005951A9">
      <w:pPr>
        <w:jc w:val="both"/>
        <w:rPr>
          <w:rFonts w:asciiTheme="minorHAnsi" w:hAnsiTheme="minorHAnsi"/>
          <w:sz w:val="22"/>
          <w:szCs w:val="22"/>
        </w:rPr>
      </w:pPr>
    </w:p>
    <w:p w14:paraId="13896873" w14:textId="77777777" w:rsidR="005951A9" w:rsidRDefault="005951A9" w:rsidP="005951A9">
      <w:pPr>
        <w:jc w:val="both"/>
        <w:rPr>
          <w:rFonts w:asciiTheme="minorHAnsi" w:hAnsiTheme="minorHAnsi"/>
          <w:sz w:val="22"/>
          <w:szCs w:val="22"/>
        </w:rPr>
      </w:pPr>
      <w:r w:rsidRPr="00A53D1E">
        <w:rPr>
          <w:rFonts w:asciiTheme="minorHAnsi" w:hAnsiTheme="minorHAnsi"/>
          <w:sz w:val="22"/>
          <w:szCs w:val="22"/>
        </w:rPr>
        <w:t>Az alábbi tantárgyakból vállaljuk a kétszintű érettségi vizsgára történő felkészítést az óratervekben szereplő órakeretekben:</w:t>
      </w:r>
    </w:p>
    <w:p w14:paraId="1978C81D" w14:textId="77777777" w:rsidR="00481358" w:rsidRDefault="00481358" w:rsidP="005951A9">
      <w:pPr>
        <w:jc w:val="both"/>
        <w:rPr>
          <w:rFonts w:asciiTheme="minorHAnsi" w:hAnsiTheme="minorHAnsi"/>
          <w:sz w:val="22"/>
          <w:szCs w:val="22"/>
        </w:rPr>
      </w:pPr>
    </w:p>
    <w:p w14:paraId="49A1CD30" w14:textId="77777777" w:rsidR="00481358" w:rsidRDefault="00481358" w:rsidP="005951A9">
      <w:pPr>
        <w:jc w:val="both"/>
        <w:rPr>
          <w:rFonts w:asciiTheme="minorHAnsi" w:hAnsiTheme="minorHAnsi"/>
          <w:sz w:val="22"/>
          <w:szCs w:val="22"/>
        </w:rPr>
      </w:pPr>
    </w:p>
    <w:p w14:paraId="5F497D4E" w14:textId="77777777" w:rsidR="00481358" w:rsidRDefault="00481358" w:rsidP="005951A9">
      <w:pPr>
        <w:jc w:val="both"/>
        <w:rPr>
          <w:rFonts w:asciiTheme="minorHAnsi" w:hAnsiTheme="minorHAnsi"/>
          <w:sz w:val="22"/>
          <w:szCs w:val="22"/>
        </w:rPr>
      </w:pPr>
    </w:p>
    <w:p w14:paraId="2159157F" w14:textId="77777777" w:rsidR="005951A9" w:rsidRPr="00A53D1E" w:rsidRDefault="005951A9" w:rsidP="005951A9">
      <w:pPr>
        <w:jc w:val="both"/>
        <w:rPr>
          <w:rFonts w:asciiTheme="minorHAnsi" w:hAnsiTheme="minorHAnsi"/>
          <w:sz w:val="22"/>
          <w:szCs w:val="22"/>
        </w:rPr>
      </w:pPr>
    </w:p>
    <w:tbl>
      <w:tblPr>
        <w:tblW w:w="0" w:type="auto"/>
        <w:tblInd w:w="1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4"/>
        <w:gridCol w:w="2126"/>
        <w:gridCol w:w="1912"/>
      </w:tblGrid>
      <w:tr w:rsidR="005951A9" w:rsidRPr="00A53D1E" w14:paraId="6B83A06B" w14:textId="77777777" w:rsidTr="00E46E93">
        <w:trPr>
          <w:cantSplit/>
          <w:trHeight w:val="144"/>
        </w:trPr>
        <w:tc>
          <w:tcPr>
            <w:tcW w:w="1844" w:type="dxa"/>
            <w:tcBorders>
              <w:bottom w:val="double" w:sz="4" w:space="0" w:color="auto"/>
              <w:right w:val="double" w:sz="4" w:space="0" w:color="auto"/>
            </w:tcBorders>
          </w:tcPr>
          <w:p w14:paraId="719A5BC9" w14:textId="77777777" w:rsidR="005951A9" w:rsidRPr="00A53D1E" w:rsidRDefault="005951A9" w:rsidP="00E46E93">
            <w:pPr>
              <w:jc w:val="center"/>
              <w:rPr>
                <w:rFonts w:asciiTheme="minorHAnsi" w:hAnsiTheme="minorHAnsi"/>
                <w:b/>
                <w:sz w:val="22"/>
                <w:szCs w:val="22"/>
              </w:rPr>
            </w:pPr>
            <w:r w:rsidRPr="00A53D1E">
              <w:rPr>
                <w:rFonts w:asciiTheme="minorHAnsi" w:hAnsiTheme="minorHAnsi"/>
                <w:b/>
                <w:sz w:val="22"/>
                <w:szCs w:val="22"/>
              </w:rPr>
              <w:t>Képzési típus</w:t>
            </w:r>
          </w:p>
        </w:tc>
        <w:tc>
          <w:tcPr>
            <w:tcW w:w="4038" w:type="dxa"/>
            <w:gridSpan w:val="2"/>
            <w:tcBorders>
              <w:left w:val="double" w:sz="4" w:space="0" w:color="auto"/>
              <w:right w:val="double" w:sz="4" w:space="0" w:color="auto"/>
            </w:tcBorders>
          </w:tcPr>
          <w:p w14:paraId="49C02621" w14:textId="77777777" w:rsidR="005951A9" w:rsidRPr="00A53D1E" w:rsidRDefault="005951A9" w:rsidP="00E46E93">
            <w:pPr>
              <w:jc w:val="center"/>
              <w:rPr>
                <w:rFonts w:asciiTheme="minorHAnsi" w:hAnsiTheme="minorHAnsi"/>
                <w:b/>
                <w:sz w:val="22"/>
                <w:szCs w:val="22"/>
              </w:rPr>
            </w:pPr>
            <w:r w:rsidRPr="00A53D1E">
              <w:rPr>
                <w:rFonts w:asciiTheme="minorHAnsi" w:hAnsiTheme="minorHAnsi"/>
                <w:b/>
                <w:sz w:val="22"/>
                <w:szCs w:val="22"/>
              </w:rPr>
              <w:t>GIMNÁZIUM</w:t>
            </w:r>
          </w:p>
        </w:tc>
      </w:tr>
      <w:tr w:rsidR="005951A9" w:rsidRPr="00A53D1E" w14:paraId="50310A48" w14:textId="77777777" w:rsidTr="00E46E93">
        <w:trPr>
          <w:cantSplit/>
        </w:trPr>
        <w:tc>
          <w:tcPr>
            <w:tcW w:w="1844" w:type="dxa"/>
            <w:vMerge w:val="restart"/>
            <w:tcBorders>
              <w:top w:val="double" w:sz="4" w:space="0" w:color="auto"/>
              <w:bottom w:val="double" w:sz="4" w:space="0" w:color="auto"/>
              <w:right w:val="double" w:sz="4" w:space="0" w:color="auto"/>
            </w:tcBorders>
          </w:tcPr>
          <w:p w14:paraId="33AE204F" w14:textId="77777777" w:rsidR="005951A9" w:rsidRPr="00A53D1E" w:rsidRDefault="005951A9" w:rsidP="00E46E93">
            <w:pPr>
              <w:jc w:val="center"/>
              <w:rPr>
                <w:rFonts w:asciiTheme="minorHAnsi" w:hAnsiTheme="minorHAnsi"/>
                <w:b/>
                <w:sz w:val="22"/>
                <w:szCs w:val="22"/>
              </w:rPr>
            </w:pPr>
          </w:p>
          <w:p w14:paraId="3A1A3EDB" w14:textId="77777777" w:rsidR="005951A9" w:rsidRPr="00A53D1E" w:rsidRDefault="005951A9" w:rsidP="00E46E93">
            <w:pPr>
              <w:jc w:val="center"/>
              <w:rPr>
                <w:rFonts w:asciiTheme="minorHAnsi" w:hAnsiTheme="minorHAnsi"/>
                <w:b/>
                <w:sz w:val="22"/>
                <w:szCs w:val="22"/>
              </w:rPr>
            </w:pPr>
          </w:p>
          <w:p w14:paraId="1BEA2E54" w14:textId="77777777" w:rsidR="005951A9" w:rsidRPr="00A53D1E" w:rsidRDefault="005951A9" w:rsidP="00E46E93">
            <w:pPr>
              <w:jc w:val="center"/>
              <w:rPr>
                <w:rFonts w:asciiTheme="minorHAnsi" w:hAnsiTheme="minorHAnsi"/>
                <w:b/>
                <w:sz w:val="22"/>
                <w:szCs w:val="22"/>
              </w:rPr>
            </w:pPr>
            <w:r w:rsidRPr="00A53D1E">
              <w:rPr>
                <w:rFonts w:asciiTheme="minorHAnsi" w:hAnsiTheme="minorHAnsi"/>
                <w:b/>
                <w:sz w:val="22"/>
                <w:szCs w:val="22"/>
              </w:rPr>
              <w:t>KÖTELEZŐ TÁRGY</w:t>
            </w:r>
          </w:p>
        </w:tc>
        <w:tc>
          <w:tcPr>
            <w:tcW w:w="2126" w:type="dxa"/>
            <w:tcBorders>
              <w:left w:val="double" w:sz="4" w:space="0" w:color="auto"/>
            </w:tcBorders>
          </w:tcPr>
          <w:p w14:paraId="02000D08" w14:textId="77777777" w:rsidR="005951A9" w:rsidRPr="00A53D1E" w:rsidRDefault="005951A9" w:rsidP="00E46E93">
            <w:pPr>
              <w:jc w:val="center"/>
              <w:rPr>
                <w:rFonts w:asciiTheme="minorHAnsi" w:hAnsiTheme="minorHAnsi"/>
                <w:b/>
                <w:sz w:val="22"/>
                <w:szCs w:val="22"/>
              </w:rPr>
            </w:pPr>
            <w:r w:rsidRPr="00A53D1E">
              <w:rPr>
                <w:rFonts w:asciiTheme="minorHAnsi" w:hAnsiTheme="minorHAnsi"/>
                <w:b/>
                <w:sz w:val="22"/>
                <w:szCs w:val="22"/>
              </w:rPr>
              <w:t>EMELT SZINT</w:t>
            </w:r>
          </w:p>
        </w:tc>
        <w:tc>
          <w:tcPr>
            <w:tcW w:w="1912" w:type="dxa"/>
            <w:tcBorders>
              <w:right w:val="double" w:sz="4" w:space="0" w:color="auto"/>
            </w:tcBorders>
          </w:tcPr>
          <w:p w14:paraId="5700AE71" w14:textId="77777777" w:rsidR="005951A9" w:rsidRPr="00A53D1E" w:rsidRDefault="005951A9" w:rsidP="00E46E93">
            <w:pPr>
              <w:jc w:val="center"/>
              <w:rPr>
                <w:rFonts w:asciiTheme="minorHAnsi" w:hAnsiTheme="minorHAnsi"/>
                <w:b/>
                <w:sz w:val="22"/>
                <w:szCs w:val="22"/>
              </w:rPr>
            </w:pPr>
            <w:r w:rsidRPr="00A53D1E">
              <w:rPr>
                <w:rFonts w:asciiTheme="minorHAnsi" w:hAnsiTheme="minorHAnsi"/>
                <w:b/>
                <w:sz w:val="22"/>
                <w:szCs w:val="22"/>
              </w:rPr>
              <w:t>KÖZÉP SZINT</w:t>
            </w:r>
          </w:p>
        </w:tc>
      </w:tr>
      <w:tr w:rsidR="005951A9" w:rsidRPr="00A53D1E" w14:paraId="6166312C" w14:textId="77777777" w:rsidTr="00E46E93">
        <w:trPr>
          <w:cantSplit/>
        </w:trPr>
        <w:tc>
          <w:tcPr>
            <w:tcW w:w="1844" w:type="dxa"/>
            <w:vMerge/>
            <w:tcBorders>
              <w:top w:val="double" w:sz="4" w:space="0" w:color="auto"/>
              <w:bottom w:val="double" w:sz="4" w:space="0" w:color="auto"/>
              <w:right w:val="double" w:sz="4" w:space="0" w:color="auto"/>
            </w:tcBorders>
          </w:tcPr>
          <w:p w14:paraId="046445D9" w14:textId="77777777" w:rsidR="005951A9" w:rsidRPr="00A53D1E" w:rsidRDefault="005951A9" w:rsidP="00E46E93">
            <w:pPr>
              <w:jc w:val="both"/>
              <w:rPr>
                <w:rFonts w:asciiTheme="minorHAnsi" w:hAnsiTheme="minorHAnsi"/>
                <w:sz w:val="22"/>
                <w:szCs w:val="22"/>
              </w:rPr>
            </w:pPr>
          </w:p>
        </w:tc>
        <w:tc>
          <w:tcPr>
            <w:tcW w:w="2126" w:type="dxa"/>
            <w:tcBorders>
              <w:left w:val="double" w:sz="4" w:space="0" w:color="auto"/>
            </w:tcBorders>
          </w:tcPr>
          <w:p w14:paraId="15D85992" w14:textId="77777777" w:rsidR="005951A9" w:rsidRPr="00A53D1E" w:rsidRDefault="005951A9" w:rsidP="00E46E93">
            <w:pPr>
              <w:jc w:val="center"/>
              <w:rPr>
                <w:rFonts w:asciiTheme="minorHAnsi" w:hAnsiTheme="minorHAnsi"/>
                <w:sz w:val="22"/>
                <w:szCs w:val="22"/>
              </w:rPr>
            </w:pPr>
            <w:r w:rsidRPr="00A53D1E">
              <w:rPr>
                <w:rFonts w:asciiTheme="minorHAnsi" w:hAnsiTheme="minorHAnsi"/>
                <w:sz w:val="22"/>
                <w:szCs w:val="22"/>
              </w:rPr>
              <w:t>Magyar nyelv és irodalom</w:t>
            </w:r>
          </w:p>
        </w:tc>
        <w:tc>
          <w:tcPr>
            <w:tcW w:w="1912" w:type="dxa"/>
            <w:tcBorders>
              <w:right w:val="double" w:sz="4" w:space="0" w:color="auto"/>
            </w:tcBorders>
          </w:tcPr>
          <w:p w14:paraId="27F0F14F" w14:textId="77777777" w:rsidR="005951A9" w:rsidRPr="00A53D1E" w:rsidRDefault="005951A9" w:rsidP="00E46E93">
            <w:pPr>
              <w:jc w:val="center"/>
              <w:rPr>
                <w:rFonts w:asciiTheme="minorHAnsi" w:hAnsiTheme="minorHAnsi"/>
                <w:sz w:val="22"/>
                <w:szCs w:val="22"/>
              </w:rPr>
            </w:pPr>
            <w:r w:rsidRPr="00A53D1E">
              <w:rPr>
                <w:rFonts w:asciiTheme="minorHAnsi" w:hAnsiTheme="minorHAnsi"/>
                <w:sz w:val="22"/>
                <w:szCs w:val="22"/>
              </w:rPr>
              <w:t>Magyar nyelv és irodalom</w:t>
            </w:r>
          </w:p>
        </w:tc>
      </w:tr>
      <w:tr w:rsidR="005951A9" w:rsidRPr="00A53D1E" w14:paraId="6824427A" w14:textId="77777777" w:rsidTr="00E46E93">
        <w:trPr>
          <w:cantSplit/>
        </w:trPr>
        <w:tc>
          <w:tcPr>
            <w:tcW w:w="1844" w:type="dxa"/>
            <w:vMerge/>
            <w:tcBorders>
              <w:top w:val="double" w:sz="4" w:space="0" w:color="auto"/>
              <w:bottom w:val="double" w:sz="4" w:space="0" w:color="auto"/>
              <w:right w:val="double" w:sz="4" w:space="0" w:color="auto"/>
            </w:tcBorders>
          </w:tcPr>
          <w:p w14:paraId="28795E25" w14:textId="77777777" w:rsidR="005951A9" w:rsidRPr="00A53D1E" w:rsidRDefault="005951A9" w:rsidP="00E46E93">
            <w:pPr>
              <w:jc w:val="both"/>
              <w:rPr>
                <w:rFonts w:asciiTheme="minorHAnsi" w:hAnsiTheme="minorHAnsi"/>
                <w:sz w:val="22"/>
                <w:szCs w:val="22"/>
              </w:rPr>
            </w:pPr>
          </w:p>
        </w:tc>
        <w:tc>
          <w:tcPr>
            <w:tcW w:w="2126" w:type="dxa"/>
            <w:tcBorders>
              <w:left w:val="double" w:sz="4" w:space="0" w:color="auto"/>
            </w:tcBorders>
          </w:tcPr>
          <w:p w14:paraId="531D8044" w14:textId="77777777" w:rsidR="005951A9" w:rsidRPr="00A53D1E" w:rsidRDefault="005951A9" w:rsidP="00E46E93">
            <w:pPr>
              <w:jc w:val="center"/>
              <w:rPr>
                <w:rFonts w:asciiTheme="minorHAnsi" w:hAnsiTheme="minorHAnsi"/>
                <w:sz w:val="22"/>
                <w:szCs w:val="22"/>
              </w:rPr>
            </w:pPr>
            <w:r w:rsidRPr="00A53D1E">
              <w:rPr>
                <w:rFonts w:asciiTheme="minorHAnsi" w:hAnsiTheme="minorHAnsi"/>
                <w:sz w:val="22"/>
                <w:szCs w:val="22"/>
              </w:rPr>
              <w:t>Történelem</w:t>
            </w:r>
          </w:p>
        </w:tc>
        <w:tc>
          <w:tcPr>
            <w:tcW w:w="1912" w:type="dxa"/>
            <w:tcBorders>
              <w:right w:val="double" w:sz="4" w:space="0" w:color="auto"/>
            </w:tcBorders>
          </w:tcPr>
          <w:p w14:paraId="2DCE8DD7" w14:textId="77777777" w:rsidR="005951A9" w:rsidRPr="00A53D1E" w:rsidRDefault="005951A9" w:rsidP="00E46E93">
            <w:pPr>
              <w:jc w:val="center"/>
              <w:rPr>
                <w:rFonts w:asciiTheme="minorHAnsi" w:hAnsiTheme="minorHAnsi"/>
                <w:sz w:val="22"/>
                <w:szCs w:val="22"/>
              </w:rPr>
            </w:pPr>
            <w:r w:rsidRPr="00A53D1E">
              <w:rPr>
                <w:rFonts w:asciiTheme="minorHAnsi" w:hAnsiTheme="minorHAnsi"/>
                <w:sz w:val="22"/>
                <w:szCs w:val="22"/>
              </w:rPr>
              <w:t>Történelem</w:t>
            </w:r>
          </w:p>
        </w:tc>
      </w:tr>
      <w:tr w:rsidR="005951A9" w:rsidRPr="00A53D1E" w14:paraId="5A5DCB92" w14:textId="77777777" w:rsidTr="00E46E93">
        <w:trPr>
          <w:cantSplit/>
        </w:trPr>
        <w:tc>
          <w:tcPr>
            <w:tcW w:w="1844" w:type="dxa"/>
            <w:vMerge/>
            <w:tcBorders>
              <w:top w:val="double" w:sz="4" w:space="0" w:color="auto"/>
              <w:bottom w:val="double" w:sz="4" w:space="0" w:color="auto"/>
              <w:right w:val="double" w:sz="4" w:space="0" w:color="auto"/>
            </w:tcBorders>
          </w:tcPr>
          <w:p w14:paraId="52172633" w14:textId="77777777" w:rsidR="005951A9" w:rsidRPr="00A53D1E" w:rsidRDefault="005951A9" w:rsidP="00E46E93">
            <w:pPr>
              <w:jc w:val="both"/>
              <w:rPr>
                <w:rFonts w:asciiTheme="minorHAnsi" w:hAnsiTheme="minorHAnsi"/>
                <w:sz w:val="22"/>
                <w:szCs w:val="22"/>
              </w:rPr>
            </w:pPr>
          </w:p>
        </w:tc>
        <w:tc>
          <w:tcPr>
            <w:tcW w:w="2126" w:type="dxa"/>
            <w:tcBorders>
              <w:left w:val="double" w:sz="4" w:space="0" w:color="auto"/>
            </w:tcBorders>
          </w:tcPr>
          <w:p w14:paraId="5D21513C" w14:textId="77777777" w:rsidR="005951A9" w:rsidRPr="00A53D1E" w:rsidRDefault="005951A9" w:rsidP="00E46E93">
            <w:pPr>
              <w:jc w:val="center"/>
              <w:rPr>
                <w:rFonts w:asciiTheme="minorHAnsi" w:hAnsiTheme="minorHAnsi"/>
                <w:sz w:val="22"/>
                <w:szCs w:val="22"/>
              </w:rPr>
            </w:pPr>
            <w:r w:rsidRPr="00A53D1E">
              <w:rPr>
                <w:rFonts w:asciiTheme="minorHAnsi" w:hAnsiTheme="minorHAnsi"/>
                <w:sz w:val="22"/>
                <w:szCs w:val="22"/>
              </w:rPr>
              <w:t>Matematika</w:t>
            </w:r>
          </w:p>
        </w:tc>
        <w:tc>
          <w:tcPr>
            <w:tcW w:w="1912" w:type="dxa"/>
            <w:tcBorders>
              <w:right w:val="double" w:sz="4" w:space="0" w:color="auto"/>
            </w:tcBorders>
          </w:tcPr>
          <w:p w14:paraId="62365B6A" w14:textId="77777777" w:rsidR="005951A9" w:rsidRPr="00A53D1E" w:rsidRDefault="005951A9" w:rsidP="00E46E93">
            <w:pPr>
              <w:jc w:val="center"/>
              <w:rPr>
                <w:rFonts w:asciiTheme="minorHAnsi" w:hAnsiTheme="minorHAnsi"/>
                <w:sz w:val="22"/>
                <w:szCs w:val="22"/>
              </w:rPr>
            </w:pPr>
            <w:r w:rsidRPr="00A53D1E">
              <w:rPr>
                <w:rFonts w:asciiTheme="minorHAnsi" w:hAnsiTheme="minorHAnsi"/>
                <w:sz w:val="22"/>
                <w:szCs w:val="22"/>
              </w:rPr>
              <w:t>Matematika</w:t>
            </w:r>
          </w:p>
        </w:tc>
      </w:tr>
      <w:tr w:rsidR="005951A9" w:rsidRPr="00A53D1E" w14:paraId="273AA778" w14:textId="77777777" w:rsidTr="00E46E93">
        <w:trPr>
          <w:cantSplit/>
          <w:trHeight w:val="238"/>
        </w:trPr>
        <w:tc>
          <w:tcPr>
            <w:tcW w:w="1844" w:type="dxa"/>
            <w:vMerge/>
            <w:tcBorders>
              <w:top w:val="double" w:sz="4" w:space="0" w:color="auto"/>
              <w:bottom w:val="double" w:sz="4" w:space="0" w:color="auto"/>
              <w:right w:val="double" w:sz="4" w:space="0" w:color="auto"/>
            </w:tcBorders>
          </w:tcPr>
          <w:p w14:paraId="5B57869D" w14:textId="77777777" w:rsidR="005951A9" w:rsidRPr="00A53D1E" w:rsidRDefault="005951A9" w:rsidP="00E46E93">
            <w:pPr>
              <w:jc w:val="both"/>
              <w:rPr>
                <w:rFonts w:asciiTheme="minorHAnsi" w:hAnsiTheme="minorHAnsi"/>
                <w:sz w:val="22"/>
                <w:szCs w:val="22"/>
              </w:rPr>
            </w:pPr>
          </w:p>
        </w:tc>
        <w:tc>
          <w:tcPr>
            <w:tcW w:w="2126" w:type="dxa"/>
            <w:tcBorders>
              <w:left w:val="double" w:sz="4" w:space="0" w:color="auto"/>
              <w:bottom w:val="double" w:sz="4" w:space="0" w:color="auto"/>
            </w:tcBorders>
          </w:tcPr>
          <w:p w14:paraId="47D4286D" w14:textId="77777777" w:rsidR="005951A9" w:rsidRPr="00A53D1E" w:rsidRDefault="005951A9" w:rsidP="00E46E93">
            <w:pPr>
              <w:jc w:val="center"/>
              <w:rPr>
                <w:rFonts w:asciiTheme="minorHAnsi" w:hAnsiTheme="minorHAnsi"/>
                <w:sz w:val="22"/>
                <w:szCs w:val="22"/>
              </w:rPr>
            </w:pPr>
            <w:r w:rsidRPr="00A53D1E">
              <w:rPr>
                <w:rFonts w:asciiTheme="minorHAnsi" w:hAnsiTheme="minorHAnsi"/>
                <w:sz w:val="22"/>
                <w:szCs w:val="22"/>
              </w:rPr>
              <w:t>Angol / Német</w:t>
            </w:r>
            <w:r w:rsidR="00ED49A9">
              <w:rPr>
                <w:rFonts w:asciiTheme="minorHAnsi" w:hAnsiTheme="minorHAnsi"/>
                <w:sz w:val="22"/>
                <w:szCs w:val="22"/>
              </w:rPr>
              <w:t>/Olasz/Orosz</w:t>
            </w:r>
            <w:r w:rsidR="00255F6F">
              <w:rPr>
                <w:rFonts w:asciiTheme="minorHAnsi" w:hAnsiTheme="minorHAnsi"/>
                <w:sz w:val="22"/>
                <w:szCs w:val="22"/>
              </w:rPr>
              <w:t xml:space="preserve"> </w:t>
            </w:r>
            <w:r w:rsidRPr="00A53D1E">
              <w:rPr>
                <w:rFonts w:asciiTheme="minorHAnsi" w:hAnsiTheme="minorHAnsi"/>
                <w:sz w:val="22"/>
                <w:szCs w:val="22"/>
              </w:rPr>
              <w:t xml:space="preserve"> nyelv</w:t>
            </w:r>
          </w:p>
        </w:tc>
        <w:tc>
          <w:tcPr>
            <w:tcW w:w="1912" w:type="dxa"/>
            <w:tcBorders>
              <w:bottom w:val="double" w:sz="4" w:space="0" w:color="auto"/>
              <w:right w:val="double" w:sz="4" w:space="0" w:color="auto"/>
            </w:tcBorders>
          </w:tcPr>
          <w:p w14:paraId="311FACF3" w14:textId="77777777" w:rsidR="005951A9" w:rsidRPr="00A53D1E" w:rsidRDefault="005951A9" w:rsidP="00E46E93">
            <w:pPr>
              <w:jc w:val="center"/>
              <w:rPr>
                <w:rFonts w:asciiTheme="minorHAnsi" w:hAnsiTheme="minorHAnsi"/>
                <w:sz w:val="22"/>
                <w:szCs w:val="22"/>
              </w:rPr>
            </w:pPr>
            <w:r w:rsidRPr="00A53D1E">
              <w:rPr>
                <w:rFonts w:asciiTheme="minorHAnsi" w:hAnsiTheme="minorHAnsi"/>
                <w:sz w:val="22"/>
                <w:szCs w:val="22"/>
              </w:rPr>
              <w:t>Angol / Német</w:t>
            </w:r>
            <w:r w:rsidR="00A21A23">
              <w:rPr>
                <w:rFonts w:asciiTheme="minorHAnsi" w:hAnsiTheme="minorHAnsi"/>
                <w:sz w:val="22"/>
                <w:szCs w:val="22"/>
              </w:rPr>
              <w:t>/Olasz</w:t>
            </w:r>
            <w:r w:rsidR="00ED49A9">
              <w:rPr>
                <w:rFonts w:asciiTheme="minorHAnsi" w:hAnsiTheme="minorHAnsi"/>
                <w:sz w:val="22"/>
                <w:szCs w:val="22"/>
              </w:rPr>
              <w:t>/Orosz</w:t>
            </w:r>
            <w:r w:rsidR="00255F6F">
              <w:rPr>
                <w:rFonts w:asciiTheme="minorHAnsi" w:hAnsiTheme="minorHAnsi"/>
                <w:sz w:val="22"/>
                <w:szCs w:val="22"/>
              </w:rPr>
              <w:t xml:space="preserve"> </w:t>
            </w:r>
            <w:r w:rsidRPr="00A53D1E">
              <w:rPr>
                <w:rFonts w:asciiTheme="minorHAnsi" w:hAnsiTheme="minorHAnsi"/>
                <w:sz w:val="22"/>
                <w:szCs w:val="22"/>
              </w:rPr>
              <w:t xml:space="preserve"> nyelv</w:t>
            </w:r>
          </w:p>
        </w:tc>
      </w:tr>
      <w:tr w:rsidR="005951A9" w:rsidRPr="00A53D1E" w14:paraId="7ACDDC8E" w14:textId="77777777" w:rsidTr="00E46E93">
        <w:trPr>
          <w:cantSplit/>
        </w:trPr>
        <w:tc>
          <w:tcPr>
            <w:tcW w:w="1844" w:type="dxa"/>
            <w:vMerge w:val="restart"/>
            <w:tcBorders>
              <w:top w:val="double" w:sz="4" w:space="0" w:color="auto"/>
              <w:right w:val="double" w:sz="4" w:space="0" w:color="auto"/>
            </w:tcBorders>
            <w:vAlign w:val="center"/>
          </w:tcPr>
          <w:p w14:paraId="10375B1F" w14:textId="77777777" w:rsidR="005951A9" w:rsidRPr="00A53D1E" w:rsidRDefault="005951A9" w:rsidP="00E46E93">
            <w:pPr>
              <w:jc w:val="center"/>
              <w:rPr>
                <w:rFonts w:asciiTheme="minorHAnsi" w:hAnsiTheme="minorHAnsi"/>
                <w:b/>
                <w:sz w:val="22"/>
                <w:szCs w:val="22"/>
              </w:rPr>
            </w:pPr>
          </w:p>
          <w:p w14:paraId="36AF7467" w14:textId="77777777" w:rsidR="005951A9" w:rsidRPr="00A53D1E" w:rsidRDefault="005951A9" w:rsidP="00E46E93">
            <w:pPr>
              <w:jc w:val="center"/>
              <w:rPr>
                <w:rFonts w:asciiTheme="minorHAnsi" w:hAnsiTheme="minorHAnsi"/>
                <w:b/>
                <w:sz w:val="22"/>
                <w:szCs w:val="22"/>
              </w:rPr>
            </w:pPr>
            <w:r w:rsidRPr="00A53D1E">
              <w:rPr>
                <w:rFonts w:asciiTheme="minorHAnsi" w:hAnsiTheme="minorHAnsi"/>
                <w:b/>
                <w:sz w:val="22"/>
                <w:szCs w:val="22"/>
              </w:rPr>
              <w:lastRenderedPageBreak/>
              <w:t>NEM KÖTELEZŐ TÁRGY</w:t>
            </w:r>
          </w:p>
        </w:tc>
        <w:tc>
          <w:tcPr>
            <w:tcW w:w="2126" w:type="dxa"/>
            <w:tcBorders>
              <w:top w:val="double" w:sz="4" w:space="0" w:color="auto"/>
              <w:left w:val="double" w:sz="4" w:space="0" w:color="auto"/>
            </w:tcBorders>
          </w:tcPr>
          <w:p w14:paraId="0411597B" w14:textId="77777777" w:rsidR="005951A9" w:rsidRPr="00A53D1E" w:rsidRDefault="005951A9" w:rsidP="00E46E93">
            <w:pPr>
              <w:jc w:val="center"/>
              <w:rPr>
                <w:rFonts w:asciiTheme="minorHAnsi" w:hAnsiTheme="minorHAnsi"/>
                <w:sz w:val="22"/>
                <w:szCs w:val="22"/>
              </w:rPr>
            </w:pPr>
            <w:r w:rsidRPr="00A53D1E">
              <w:rPr>
                <w:rFonts w:asciiTheme="minorHAnsi" w:hAnsiTheme="minorHAnsi"/>
                <w:sz w:val="22"/>
                <w:szCs w:val="22"/>
              </w:rPr>
              <w:lastRenderedPageBreak/>
              <w:t>Fizika</w:t>
            </w:r>
          </w:p>
        </w:tc>
        <w:tc>
          <w:tcPr>
            <w:tcW w:w="1912" w:type="dxa"/>
            <w:tcBorders>
              <w:top w:val="double" w:sz="4" w:space="0" w:color="auto"/>
              <w:right w:val="double" w:sz="4" w:space="0" w:color="auto"/>
            </w:tcBorders>
          </w:tcPr>
          <w:p w14:paraId="28A270CB" w14:textId="77777777" w:rsidR="005951A9" w:rsidRPr="00A53D1E" w:rsidRDefault="005951A9" w:rsidP="00E46E93">
            <w:pPr>
              <w:jc w:val="center"/>
              <w:rPr>
                <w:rFonts w:asciiTheme="minorHAnsi" w:hAnsiTheme="minorHAnsi"/>
                <w:sz w:val="22"/>
                <w:szCs w:val="22"/>
              </w:rPr>
            </w:pPr>
            <w:r w:rsidRPr="00A53D1E">
              <w:rPr>
                <w:rFonts w:asciiTheme="minorHAnsi" w:hAnsiTheme="minorHAnsi"/>
                <w:sz w:val="22"/>
                <w:szCs w:val="22"/>
              </w:rPr>
              <w:t>Fizika</w:t>
            </w:r>
          </w:p>
        </w:tc>
      </w:tr>
      <w:tr w:rsidR="005951A9" w:rsidRPr="00A53D1E" w14:paraId="28302AEA" w14:textId="77777777" w:rsidTr="00E46E93">
        <w:trPr>
          <w:cantSplit/>
        </w:trPr>
        <w:tc>
          <w:tcPr>
            <w:tcW w:w="1844" w:type="dxa"/>
            <w:vMerge/>
            <w:tcBorders>
              <w:right w:val="double" w:sz="4" w:space="0" w:color="auto"/>
            </w:tcBorders>
          </w:tcPr>
          <w:p w14:paraId="4693385C" w14:textId="77777777" w:rsidR="005951A9" w:rsidRPr="00A53D1E" w:rsidRDefault="005951A9" w:rsidP="00E46E93">
            <w:pPr>
              <w:jc w:val="both"/>
              <w:rPr>
                <w:rFonts w:asciiTheme="minorHAnsi" w:hAnsiTheme="minorHAnsi"/>
                <w:sz w:val="22"/>
                <w:szCs w:val="22"/>
              </w:rPr>
            </w:pPr>
          </w:p>
        </w:tc>
        <w:tc>
          <w:tcPr>
            <w:tcW w:w="2126" w:type="dxa"/>
            <w:tcBorders>
              <w:left w:val="double" w:sz="4" w:space="0" w:color="auto"/>
            </w:tcBorders>
          </w:tcPr>
          <w:p w14:paraId="18E5F62B" w14:textId="77777777" w:rsidR="005951A9" w:rsidRPr="00A53D1E" w:rsidRDefault="005951A9" w:rsidP="00E46E93">
            <w:pPr>
              <w:jc w:val="center"/>
              <w:rPr>
                <w:rFonts w:asciiTheme="minorHAnsi" w:hAnsiTheme="minorHAnsi"/>
                <w:sz w:val="22"/>
                <w:szCs w:val="22"/>
              </w:rPr>
            </w:pPr>
            <w:r w:rsidRPr="00A53D1E">
              <w:rPr>
                <w:rFonts w:asciiTheme="minorHAnsi" w:hAnsiTheme="minorHAnsi"/>
                <w:sz w:val="22"/>
                <w:szCs w:val="22"/>
              </w:rPr>
              <w:t>Biológia</w:t>
            </w:r>
          </w:p>
        </w:tc>
        <w:tc>
          <w:tcPr>
            <w:tcW w:w="1912" w:type="dxa"/>
            <w:tcBorders>
              <w:right w:val="double" w:sz="4" w:space="0" w:color="auto"/>
            </w:tcBorders>
          </w:tcPr>
          <w:p w14:paraId="492193CE" w14:textId="77777777" w:rsidR="005951A9" w:rsidRPr="00A53D1E" w:rsidRDefault="005951A9" w:rsidP="00E46E93">
            <w:pPr>
              <w:jc w:val="center"/>
              <w:rPr>
                <w:rFonts w:asciiTheme="minorHAnsi" w:hAnsiTheme="minorHAnsi"/>
                <w:sz w:val="22"/>
                <w:szCs w:val="22"/>
              </w:rPr>
            </w:pPr>
            <w:r w:rsidRPr="00A53D1E">
              <w:rPr>
                <w:rFonts w:asciiTheme="minorHAnsi" w:hAnsiTheme="minorHAnsi"/>
                <w:sz w:val="22"/>
                <w:szCs w:val="22"/>
              </w:rPr>
              <w:t>Biológia</w:t>
            </w:r>
          </w:p>
        </w:tc>
      </w:tr>
      <w:tr w:rsidR="005951A9" w:rsidRPr="00A53D1E" w14:paraId="32BAF749" w14:textId="77777777" w:rsidTr="00E46E93">
        <w:trPr>
          <w:cantSplit/>
        </w:trPr>
        <w:tc>
          <w:tcPr>
            <w:tcW w:w="1844" w:type="dxa"/>
            <w:vMerge/>
            <w:tcBorders>
              <w:right w:val="double" w:sz="4" w:space="0" w:color="auto"/>
            </w:tcBorders>
          </w:tcPr>
          <w:p w14:paraId="5AEB2E1F" w14:textId="77777777" w:rsidR="005951A9" w:rsidRPr="00A53D1E" w:rsidRDefault="005951A9" w:rsidP="00E46E93">
            <w:pPr>
              <w:jc w:val="both"/>
              <w:rPr>
                <w:rFonts w:asciiTheme="minorHAnsi" w:hAnsiTheme="minorHAnsi"/>
                <w:sz w:val="22"/>
                <w:szCs w:val="22"/>
              </w:rPr>
            </w:pPr>
          </w:p>
        </w:tc>
        <w:tc>
          <w:tcPr>
            <w:tcW w:w="2126" w:type="dxa"/>
            <w:tcBorders>
              <w:left w:val="double" w:sz="4" w:space="0" w:color="auto"/>
            </w:tcBorders>
          </w:tcPr>
          <w:p w14:paraId="0B55304F" w14:textId="1B985D43" w:rsidR="005951A9" w:rsidRPr="00A53D1E" w:rsidRDefault="00ED49A9" w:rsidP="005951A9">
            <w:pPr>
              <w:jc w:val="center"/>
              <w:rPr>
                <w:rFonts w:asciiTheme="minorHAnsi" w:hAnsiTheme="minorHAnsi"/>
                <w:sz w:val="22"/>
                <w:szCs w:val="22"/>
              </w:rPr>
            </w:pPr>
            <w:r>
              <w:rPr>
                <w:rFonts w:asciiTheme="minorHAnsi" w:hAnsiTheme="minorHAnsi"/>
                <w:sz w:val="22"/>
                <w:szCs w:val="22"/>
              </w:rPr>
              <w:t>Digitális kultúra</w:t>
            </w:r>
          </w:p>
        </w:tc>
        <w:tc>
          <w:tcPr>
            <w:tcW w:w="1912" w:type="dxa"/>
            <w:tcBorders>
              <w:right w:val="double" w:sz="4" w:space="0" w:color="auto"/>
            </w:tcBorders>
          </w:tcPr>
          <w:p w14:paraId="5E2B0064" w14:textId="7DF8F9AD" w:rsidR="005951A9" w:rsidRPr="00A53D1E" w:rsidRDefault="00ED49A9" w:rsidP="00E46E93">
            <w:pPr>
              <w:jc w:val="center"/>
              <w:rPr>
                <w:rFonts w:asciiTheme="minorHAnsi" w:hAnsiTheme="minorHAnsi"/>
                <w:sz w:val="22"/>
                <w:szCs w:val="22"/>
              </w:rPr>
            </w:pPr>
            <w:r>
              <w:rPr>
                <w:rFonts w:asciiTheme="minorHAnsi" w:hAnsiTheme="minorHAnsi"/>
                <w:sz w:val="22"/>
                <w:szCs w:val="22"/>
              </w:rPr>
              <w:t>Digitális kultúra</w:t>
            </w:r>
          </w:p>
        </w:tc>
      </w:tr>
      <w:tr w:rsidR="005951A9" w:rsidRPr="00A53D1E" w14:paraId="0B9C4DE7" w14:textId="77777777" w:rsidTr="00E46E93">
        <w:trPr>
          <w:cantSplit/>
        </w:trPr>
        <w:tc>
          <w:tcPr>
            <w:tcW w:w="1844" w:type="dxa"/>
            <w:vMerge/>
            <w:tcBorders>
              <w:right w:val="double" w:sz="4" w:space="0" w:color="auto"/>
            </w:tcBorders>
          </w:tcPr>
          <w:p w14:paraId="49AD8821" w14:textId="77777777" w:rsidR="005951A9" w:rsidRPr="00A53D1E" w:rsidRDefault="005951A9" w:rsidP="00E46E93">
            <w:pPr>
              <w:jc w:val="both"/>
              <w:rPr>
                <w:rFonts w:asciiTheme="minorHAnsi" w:hAnsiTheme="minorHAnsi"/>
                <w:sz w:val="22"/>
                <w:szCs w:val="22"/>
              </w:rPr>
            </w:pPr>
          </w:p>
        </w:tc>
        <w:tc>
          <w:tcPr>
            <w:tcW w:w="2126" w:type="dxa"/>
            <w:tcBorders>
              <w:left w:val="double" w:sz="4" w:space="0" w:color="auto"/>
            </w:tcBorders>
          </w:tcPr>
          <w:p w14:paraId="214C4750" w14:textId="77777777" w:rsidR="005951A9" w:rsidRPr="00A53D1E" w:rsidRDefault="005951A9" w:rsidP="00E46E93">
            <w:pPr>
              <w:jc w:val="center"/>
              <w:rPr>
                <w:rFonts w:asciiTheme="minorHAnsi" w:hAnsiTheme="minorHAnsi"/>
                <w:sz w:val="22"/>
                <w:szCs w:val="22"/>
              </w:rPr>
            </w:pPr>
            <w:r w:rsidRPr="00A53D1E">
              <w:rPr>
                <w:rFonts w:asciiTheme="minorHAnsi" w:hAnsiTheme="minorHAnsi"/>
                <w:sz w:val="22"/>
                <w:szCs w:val="22"/>
              </w:rPr>
              <w:t>Kémia</w:t>
            </w:r>
          </w:p>
        </w:tc>
        <w:tc>
          <w:tcPr>
            <w:tcW w:w="1912" w:type="dxa"/>
            <w:tcBorders>
              <w:right w:val="double" w:sz="4" w:space="0" w:color="auto"/>
            </w:tcBorders>
          </w:tcPr>
          <w:p w14:paraId="06587C11" w14:textId="77777777" w:rsidR="005951A9" w:rsidRPr="00A53D1E" w:rsidRDefault="005951A9" w:rsidP="00E46E93">
            <w:pPr>
              <w:jc w:val="center"/>
              <w:rPr>
                <w:rFonts w:asciiTheme="minorHAnsi" w:hAnsiTheme="minorHAnsi"/>
                <w:sz w:val="22"/>
                <w:szCs w:val="22"/>
              </w:rPr>
            </w:pPr>
            <w:r w:rsidRPr="00A53D1E">
              <w:rPr>
                <w:rFonts w:asciiTheme="minorHAnsi" w:hAnsiTheme="minorHAnsi"/>
                <w:sz w:val="22"/>
                <w:szCs w:val="22"/>
              </w:rPr>
              <w:t>Kémia</w:t>
            </w:r>
          </w:p>
        </w:tc>
      </w:tr>
      <w:tr w:rsidR="005951A9" w:rsidRPr="00A53D1E" w14:paraId="34978042" w14:textId="77777777" w:rsidTr="00E46E93">
        <w:trPr>
          <w:cantSplit/>
        </w:trPr>
        <w:tc>
          <w:tcPr>
            <w:tcW w:w="1844" w:type="dxa"/>
            <w:vMerge/>
            <w:tcBorders>
              <w:right w:val="double" w:sz="4" w:space="0" w:color="auto"/>
            </w:tcBorders>
          </w:tcPr>
          <w:p w14:paraId="06655377" w14:textId="77777777" w:rsidR="005951A9" w:rsidRPr="00A53D1E" w:rsidRDefault="005951A9" w:rsidP="00E46E93">
            <w:pPr>
              <w:jc w:val="both"/>
              <w:rPr>
                <w:rFonts w:asciiTheme="minorHAnsi" w:hAnsiTheme="minorHAnsi"/>
                <w:sz w:val="22"/>
                <w:szCs w:val="22"/>
              </w:rPr>
            </w:pPr>
          </w:p>
        </w:tc>
        <w:tc>
          <w:tcPr>
            <w:tcW w:w="2126" w:type="dxa"/>
            <w:tcBorders>
              <w:left w:val="double" w:sz="4" w:space="0" w:color="auto"/>
            </w:tcBorders>
          </w:tcPr>
          <w:p w14:paraId="783FA6B6" w14:textId="77777777" w:rsidR="005951A9" w:rsidRPr="00A53D1E" w:rsidRDefault="00AC1972" w:rsidP="00E46E93">
            <w:pPr>
              <w:jc w:val="center"/>
              <w:rPr>
                <w:rFonts w:asciiTheme="minorHAnsi" w:hAnsiTheme="minorHAnsi"/>
                <w:sz w:val="22"/>
                <w:szCs w:val="22"/>
              </w:rPr>
            </w:pPr>
            <w:r>
              <w:rPr>
                <w:rFonts w:asciiTheme="minorHAnsi" w:hAnsiTheme="minorHAnsi"/>
                <w:sz w:val="22"/>
                <w:szCs w:val="22"/>
              </w:rPr>
              <w:t>Földrajz</w:t>
            </w:r>
          </w:p>
        </w:tc>
        <w:tc>
          <w:tcPr>
            <w:tcW w:w="1912" w:type="dxa"/>
            <w:tcBorders>
              <w:right w:val="double" w:sz="4" w:space="0" w:color="auto"/>
            </w:tcBorders>
          </w:tcPr>
          <w:p w14:paraId="3CEB93F2" w14:textId="77777777" w:rsidR="005951A9" w:rsidRPr="00A53D1E" w:rsidRDefault="005951A9" w:rsidP="00E46E93">
            <w:pPr>
              <w:jc w:val="center"/>
              <w:rPr>
                <w:rFonts w:asciiTheme="minorHAnsi" w:hAnsiTheme="minorHAnsi"/>
                <w:sz w:val="22"/>
                <w:szCs w:val="22"/>
              </w:rPr>
            </w:pPr>
            <w:r w:rsidRPr="00A53D1E">
              <w:rPr>
                <w:rFonts w:asciiTheme="minorHAnsi" w:hAnsiTheme="minorHAnsi"/>
                <w:sz w:val="22"/>
                <w:szCs w:val="22"/>
              </w:rPr>
              <w:t>Földrajz</w:t>
            </w:r>
          </w:p>
        </w:tc>
      </w:tr>
      <w:tr w:rsidR="005951A9" w:rsidRPr="00A53D1E" w14:paraId="095EDD21" w14:textId="77777777" w:rsidTr="00E46E93">
        <w:trPr>
          <w:cantSplit/>
        </w:trPr>
        <w:tc>
          <w:tcPr>
            <w:tcW w:w="1844" w:type="dxa"/>
            <w:vMerge/>
            <w:tcBorders>
              <w:right w:val="double" w:sz="4" w:space="0" w:color="auto"/>
            </w:tcBorders>
          </w:tcPr>
          <w:p w14:paraId="3320398C" w14:textId="77777777" w:rsidR="005951A9" w:rsidRPr="00A53D1E" w:rsidRDefault="005951A9" w:rsidP="00E46E93">
            <w:pPr>
              <w:jc w:val="both"/>
              <w:rPr>
                <w:rFonts w:asciiTheme="minorHAnsi" w:hAnsiTheme="minorHAnsi"/>
                <w:sz w:val="22"/>
                <w:szCs w:val="22"/>
              </w:rPr>
            </w:pPr>
          </w:p>
        </w:tc>
        <w:tc>
          <w:tcPr>
            <w:tcW w:w="2126" w:type="dxa"/>
            <w:tcBorders>
              <w:left w:val="double" w:sz="4" w:space="0" w:color="auto"/>
            </w:tcBorders>
          </w:tcPr>
          <w:p w14:paraId="764C73F7" w14:textId="77777777" w:rsidR="005951A9" w:rsidRPr="00A53D1E" w:rsidRDefault="005951A9" w:rsidP="005951A9">
            <w:pPr>
              <w:jc w:val="center"/>
              <w:rPr>
                <w:rFonts w:asciiTheme="minorHAnsi" w:hAnsiTheme="minorHAnsi"/>
                <w:sz w:val="22"/>
                <w:szCs w:val="22"/>
              </w:rPr>
            </w:pPr>
            <w:r w:rsidRPr="00A53D1E">
              <w:rPr>
                <w:rFonts w:asciiTheme="minorHAnsi" w:hAnsiTheme="minorHAnsi"/>
                <w:sz w:val="22"/>
                <w:szCs w:val="22"/>
              </w:rPr>
              <w:t>Testnevelés</w:t>
            </w:r>
          </w:p>
        </w:tc>
        <w:tc>
          <w:tcPr>
            <w:tcW w:w="1912" w:type="dxa"/>
            <w:tcBorders>
              <w:right w:val="double" w:sz="4" w:space="0" w:color="auto"/>
            </w:tcBorders>
          </w:tcPr>
          <w:p w14:paraId="6E09CF34" w14:textId="77777777" w:rsidR="005951A9" w:rsidRPr="00A53D1E" w:rsidRDefault="005951A9" w:rsidP="00E46E93">
            <w:pPr>
              <w:jc w:val="center"/>
              <w:rPr>
                <w:rFonts w:asciiTheme="minorHAnsi" w:hAnsiTheme="minorHAnsi"/>
                <w:sz w:val="22"/>
                <w:szCs w:val="22"/>
              </w:rPr>
            </w:pPr>
            <w:r w:rsidRPr="00A53D1E">
              <w:rPr>
                <w:rFonts w:asciiTheme="minorHAnsi" w:hAnsiTheme="minorHAnsi"/>
                <w:sz w:val="22"/>
                <w:szCs w:val="22"/>
              </w:rPr>
              <w:t>Testnevelés</w:t>
            </w:r>
          </w:p>
        </w:tc>
      </w:tr>
    </w:tbl>
    <w:p w14:paraId="1755E95F" w14:textId="77777777" w:rsidR="005951A9" w:rsidRPr="00A53D1E" w:rsidRDefault="005951A9" w:rsidP="005951A9">
      <w:pPr>
        <w:jc w:val="both"/>
        <w:rPr>
          <w:rFonts w:asciiTheme="minorHAnsi" w:hAnsiTheme="minorHAnsi"/>
          <w:sz w:val="22"/>
          <w:szCs w:val="22"/>
        </w:rPr>
      </w:pPr>
    </w:p>
    <w:p w14:paraId="55E6A5B2" w14:textId="77777777" w:rsidR="008728B0" w:rsidRDefault="008728B0" w:rsidP="00834515">
      <w:pPr>
        <w:pStyle w:val="Cmsor2"/>
        <w:rPr>
          <w:rFonts w:asciiTheme="minorHAnsi" w:hAnsiTheme="minorHAnsi"/>
          <w:bCs w:val="0"/>
          <w:i w:val="0"/>
          <w:sz w:val="22"/>
          <w:szCs w:val="22"/>
        </w:rPr>
      </w:pPr>
    </w:p>
    <w:p w14:paraId="0C6F82BF" w14:textId="77777777" w:rsidR="00834515" w:rsidRPr="00834515" w:rsidRDefault="00834515" w:rsidP="00834515">
      <w:pPr>
        <w:pStyle w:val="Cmsor2"/>
        <w:rPr>
          <w:rFonts w:asciiTheme="minorHAnsi" w:hAnsiTheme="minorHAnsi"/>
          <w:bCs w:val="0"/>
          <w:i w:val="0"/>
          <w:sz w:val="22"/>
          <w:szCs w:val="22"/>
        </w:rPr>
      </w:pPr>
      <w:bookmarkStart w:id="62" w:name="_Toc139881558"/>
      <w:r>
        <w:rPr>
          <w:rFonts w:asciiTheme="minorHAnsi" w:hAnsiTheme="minorHAnsi"/>
          <w:bCs w:val="0"/>
          <w:i w:val="0"/>
          <w:sz w:val="22"/>
          <w:szCs w:val="22"/>
        </w:rPr>
        <w:t>6.2</w:t>
      </w:r>
      <w:r w:rsidRPr="00834515">
        <w:rPr>
          <w:rFonts w:asciiTheme="minorHAnsi" w:hAnsiTheme="minorHAnsi"/>
          <w:bCs w:val="0"/>
          <w:i w:val="0"/>
          <w:sz w:val="22"/>
          <w:szCs w:val="22"/>
        </w:rPr>
        <w:t xml:space="preserve">. </w:t>
      </w:r>
      <w:r>
        <w:rPr>
          <w:rFonts w:asciiTheme="minorHAnsi" w:hAnsiTheme="minorHAnsi"/>
          <w:bCs w:val="0"/>
          <w:i w:val="0"/>
          <w:sz w:val="22"/>
          <w:szCs w:val="22"/>
        </w:rPr>
        <w:t>Tantárgynevek és érettségi vizsgatárgyak</w:t>
      </w:r>
      <w:bookmarkEnd w:id="62"/>
    </w:p>
    <w:p w14:paraId="2CF78E23" w14:textId="77777777" w:rsidR="00834515" w:rsidRDefault="00834515" w:rsidP="005951A9">
      <w:pPr>
        <w:jc w:val="both"/>
        <w:rPr>
          <w:rFonts w:asciiTheme="minorHAnsi" w:hAnsiTheme="minorHAnsi"/>
          <w:sz w:val="22"/>
          <w:szCs w:val="22"/>
        </w:rPr>
      </w:pPr>
    </w:p>
    <w:p w14:paraId="3014A9C2" w14:textId="155E2EB0" w:rsidR="009D0CE3" w:rsidRDefault="009D0CE3" w:rsidP="009D0CE3">
      <w:pPr>
        <w:jc w:val="both"/>
        <w:rPr>
          <w:rFonts w:asciiTheme="minorHAnsi" w:hAnsiTheme="minorHAnsi"/>
          <w:sz w:val="22"/>
          <w:szCs w:val="22"/>
        </w:rPr>
      </w:pPr>
      <w:r>
        <w:rPr>
          <w:rFonts w:asciiTheme="minorHAnsi" w:hAnsiTheme="minorHAnsi"/>
          <w:sz w:val="22"/>
          <w:szCs w:val="22"/>
        </w:rPr>
        <w:t xml:space="preserve">A </w:t>
      </w:r>
      <w:r w:rsidR="001174E8">
        <w:rPr>
          <w:rFonts w:asciiTheme="minorHAnsi" w:hAnsiTheme="minorHAnsi"/>
          <w:sz w:val="22"/>
          <w:szCs w:val="22"/>
        </w:rPr>
        <w:t xml:space="preserve">testnevelés(sportismeretek) </w:t>
      </w:r>
      <w:r w:rsidRPr="00A53D1E">
        <w:rPr>
          <w:rFonts w:asciiTheme="minorHAnsi" w:hAnsiTheme="minorHAnsi"/>
          <w:sz w:val="22"/>
          <w:szCs w:val="22"/>
        </w:rPr>
        <w:t xml:space="preserve">tárgyunk </w:t>
      </w:r>
      <w:r w:rsidR="00BA1D6E">
        <w:rPr>
          <w:rFonts w:asciiTheme="minorHAnsi" w:hAnsiTheme="minorHAnsi"/>
          <w:sz w:val="22"/>
          <w:szCs w:val="22"/>
        </w:rPr>
        <w:t xml:space="preserve">megfelel </w:t>
      </w:r>
      <w:r w:rsidRPr="00A53D1E">
        <w:rPr>
          <w:rFonts w:asciiTheme="minorHAnsi" w:hAnsiTheme="minorHAnsi"/>
          <w:sz w:val="22"/>
          <w:szCs w:val="22"/>
        </w:rPr>
        <w:t>a testnevelés ére</w:t>
      </w:r>
      <w:r>
        <w:rPr>
          <w:rFonts w:asciiTheme="minorHAnsi" w:hAnsiTheme="minorHAnsi"/>
          <w:sz w:val="22"/>
          <w:szCs w:val="22"/>
        </w:rPr>
        <w:t>ttségi tantárgynak</w:t>
      </w:r>
      <w:r w:rsidR="00BA1D6E">
        <w:rPr>
          <w:rFonts w:asciiTheme="minorHAnsi" w:hAnsiTheme="minorHAnsi"/>
          <w:sz w:val="22"/>
          <w:szCs w:val="22"/>
        </w:rPr>
        <w:t xml:space="preserve">, tehát aki testnevelés (sportismeretek) tantárgyat tanult, jogosult testnevelés tantárgyból érettségizni, amennyiben a testnevelés (sportismeretek) tantárgy helyi tantervi követelményeit teljesítette. </w:t>
      </w:r>
      <w:r>
        <w:rPr>
          <w:rFonts w:asciiTheme="minorHAnsi" w:hAnsiTheme="minorHAnsi"/>
          <w:sz w:val="22"/>
          <w:szCs w:val="22"/>
        </w:rPr>
        <w:t xml:space="preserve"> </w:t>
      </w:r>
    </w:p>
    <w:p w14:paraId="23C15789" w14:textId="77777777" w:rsidR="009D0CE3" w:rsidRDefault="009D0CE3" w:rsidP="009D0CE3">
      <w:pPr>
        <w:jc w:val="both"/>
        <w:rPr>
          <w:rFonts w:asciiTheme="minorHAnsi" w:hAnsiTheme="minorHAnsi"/>
          <w:sz w:val="22"/>
          <w:szCs w:val="22"/>
        </w:rPr>
      </w:pPr>
      <w:r w:rsidRPr="00587AA7">
        <w:rPr>
          <w:rFonts w:asciiTheme="minorHAnsi" w:hAnsiTheme="minorHAnsi"/>
          <w:sz w:val="22"/>
          <w:szCs w:val="22"/>
        </w:rPr>
        <w:t>A történelem, társadalmi és állampolgári ismeretek nevű tantárgy megfelel a történelem érettségi vizsgatárgynak.</w:t>
      </w:r>
    </w:p>
    <w:p w14:paraId="4B47F75D" w14:textId="77ECD825" w:rsidR="009D0CE3" w:rsidRDefault="009D0CE3" w:rsidP="009D0CE3">
      <w:pPr>
        <w:jc w:val="both"/>
        <w:rPr>
          <w:rFonts w:asciiTheme="minorHAnsi" w:hAnsiTheme="minorHAnsi"/>
          <w:sz w:val="22"/>
          <w:szCs w:val="22"/>
        </w:rPr>
      </w:pPr>
      <w:r>
        <w:rPr>
          <w:rFonts w:asciiTheme="minorHAnsi" w:hAnsiTheme="minorHAnsi"/>
          <w:sz w:val="22"/>
          <w:szCs w:val="22"/>
        </w:rPr>
        <w:t xml:space="preserve">Aki  </w:t>
      </w:r>
      <w:r w:rsidR="00BA1D6E">
        <w:rPr>
          <w:rFonts w:asciiTheme="minorHAnsi" w:hAnsiTheme="minorHAnsi"/>
          <w:sz w:val="22"/>
          <w:szCs w:val="22"/>
        </w:rPr>
        <w:t xml:space="preserve">ének-zene </w:t>
      </w:r>
      <w:r w:rsidRPr="006E4FC6">
        <w:rPr>
          <w:rFonts w:asciiTheme="minorHAnsi" w:hAnsiTheme="minorHAnsi"/>
          <w:sz w:val="22"/>
          <w:szCs w:val="22"/>
        </w:rPr>
        <w:t xml:space="preserve"> tárgyból kíván érettségi vizsgát tenni, annak </w:t>
      </w:r>
      <w:r w:rsidR="00BA1D6E">
        <w:rPr>
          <w:rFonts w:asciiTheme="minorHAnsi" w:hAnsiTheme="minorHAnsi"/>
          <w:sz w:val="22"/>
          <w:szCs w:val="22"/>
        </w:rPr>
        <w:t xml:space="preserve">ének vagy ének zene </w:t>
      </w:r>
      <w:r w:rsidRPr="006E4FC6">
        <w:rPr>
          <w:rFonts w:asciiTheme="minorHAnsi" w:hAnsiTheme="minorHAnsi"/>
          <w:sz w:val="22"/>
          <w:szCs w:val="22"/>
        </w:rPr>
        <w:t xml:space="preserve"> tantárgyból kell a helyi tanterv követelményeit teljesítenie, és azt bizonyítványába beírt osztályzattal alátámasztania</w:t>
      </w:r>
      <w:r>
        <w:rPr>
          <w:rFonts w:asciiTheme="minorHAnsi" w:hAnsiTheme="minorHAnsi"/>
          <w:sz w:val="22"/>
          <w:szCs w:val="22"/>
        </w:rPr>
        <w:t xml:space="preserve">. </w:t>
      </w:r>
    </w:p>
    <w:p w14:paraId="73FC1B02" w14:textId="77777777" w:rsidR="00963EDA" w:rsidRPr="00834515" w:rsidRDefault="00963EDA" w:rsidP="00963EDA">
      <w:pPr>
        <w:pStyle w:val="Cmsor2"/>
        <w:rPr>
          <w:rFonts w:asciiTheme="minorHAnsi" w:hAnsiTheme="minorHAnsi"/>
          <w:bCs w:val="0"/>
          <w:i w:val="0"/>
          <w:sz w:val="22"/>
          <w:szCs w:val="22"/>
        </w:rPr>
      </w:pPr>
      <w:bookmarkStart w:id="63" w:name="_Toc139881559"/>
      <w:r>
        <w:rPr>
          <w:rFonts w:asciiTheme="minorHAnsi" w:hAnsiTheme="minorHAnsi"/>
          <w:bCs w:val="0"/>
          <w:i w:val="0"/>
          <w:sz w:val="22"/>
          <w:szCs w:val="22"/>
        </w:rPr>
        <w:t>6.3</w:t>
      </w:r>
      <w:r w:rsidRPr="00834515">
        <w:rPr>
          <w:rFonts w:asciiTheme="minorHAnsi" w:hAnsiTheme="minorHAnsi"/>
          <w:bCs w:val="0"/>
          <w:i w:val="0"/>
          <w:sz w:val="22"/>
          <w:szCs w:val="22"/>
        </w:rPr>
        <w:t xml:space="preserve">. </w:t>
      </w:r>
      <w:r w:rsidR="00095AB5">
        <w:rPr>
          <w:rFonts w:asciiTheme="minorHAnsi" w:hAnsiTheme="minorHAnsi"/>
          <w:bCs w:val="0"/>
          <w:i w:val="0"/>
          <w:sz w:val="22"/>
          <w:szCs w:val="22"/>
        </w:rPr>
        <w:t>Fejlesztési feladatok és követelmények a 11-12. évfolyamon az emelt szintű oktatásban</w:t>
      </w:r>
      <w:bookmarkEnd w:id="63"/>
    </w:p>
    <w:p w14:paraId="29A51C74" w14:textId="77777777" w:rsidR="005951A9" w:rsidRPr="00A53D1E" w:rsidRDefault="00095AB5" w:rsidP="005951A9">
      <w:pPr>
        <w:jc w:val="both"/>
        <w:rPr>
          <w:rFonts w:asciiTheme="minorHAnsi" w:hAnsiTheme="minorHAnsi"/>
          <w:sz w:val="22"/>
          <w:szCs w:val="22"/>
        </w:rPr>
      </w:pPr>
      <w:r>
        <w:rPr>
          <w:rFonts w:asciiTheme="minorHAnsi" w:hAnsiTheme="minorHAnsi"/>
          <w:sz w:val="22"/>
          <w:szCs w:val="22"/>
        </w:rPr>
        <w:t xml:space="preserve">Az emelt szintű érettségire történő felkészítéshez </w:t>
      </w:r>
      <w:r w:rsidR="009632A4">
        <w:rPr>
          <w:rFonts w:asciiTheme="minorHAnsi" w:hAnsiTheme="minorHAnsi"/>
          <w:sz w:val="22"/>
          <w:szCs w:val="22"/>
        </w:rPr>
        <w:t>(</w:t>
      </w:r>
      <w:r>
        <w:rPr>
          <w:rFonts w:asciiTheme="minorHAnsi" w:hAnsiTheme="minorHAnsi"/>
          <w:sz w:val="22"/>
          <w:szCs w:val="22"/>
        </w:rPr>
        <w:t xml:space="preserve">az emelt szintű </w:t>
      </w:r>
      <w:r w:rsidR="009632A4">
        <w:rPr>
          <w:rFonts w:asciiTheme="minorHAnsi" w:hAnsiTheme="minorHAnsi"/>
          <w:sz w:val="22"/>
          <w:szCs w:val="22"/>
        </w:rPr>
        <w:t xml:space="preserve">fakultációs  és az emelt óraszámú természettudományi tárgyak, óraterveink táblázataiban  a 11-12. évfolyamon a mindenki számára kötelező heti óraszámokat követően jelzett + heti óraszámban) </w:t>
      </w:r>
      <w:r>
        <w:rPr>
          <w:rFonts w:asciiTheme="minorHAnsi" w:hAnsiTheme="minorHAnsi"/>
          <w:sz w:val="22"/>
          <w:szCs w:val="22"/>
        </w:rPr>
        <w:t>alkalmazott fejlesztési feladatokat és követelményeket a helyi tantárgyi tantervek  tartalmazzák.</w:t>
      </w:r>
    </w:p>
    <w:p w14:paraId="3E416A61" w14:textId="77777777" w:rsidR="00DD23C3" w:rsidRDefault="00DD23C3" w:rsidP="00DD23C3">
      <w:pPr>
        <w:rPr>
          <w:rFonts w:asciiTheme="minorHAnsi" w:hAnsiTheme="minorHAnsi" w:cs="Arial"/>
          <w:color w:val="000000"/>
          <w:sz w:val="22"/>
          <w:szCs w:val="22"/>
        </w:rPr>
      </w:pPr>
    </w:p>
    <w:p w14:paraId="6E9AD5B7" w14:textId="77777777" w:rsidR="00C71BC1" w:rsidRPr="00C71BC1" w:rsidRDefault="00C71BC1" w:rsidP="004D2020">
      <w:pPr>
        <w:jc w:val="both"/>
        <w:rPr>
          <w:rFonts w:asciiTheme="minorHAnsi" w:hAnsiTheme="minorHAnsi"/>
          <w:b/>
          <w:sz w:val="22"/>
          <w:szCs w:val="22"/>
        </w:rPr>
      </w:pPr>
    </w:p>
    <w:p w14:paraId="4505BC73" w14:textId="77777777" w:rsidR="00FE6022" w:rsidRPr="000E386D" w:rsidRDefault="00DD23C3" w:rsidP="00FE6022">
      <w:pPr>
        <w:pStyle w:val="Cmsor1"/>
        <w:jc w:val="left"/>
        <w:rPr>
          <w:rFonts w:asciiTheme="minorHAnsi" w:hAnsiTheme="minorHAnsi"/>
          <w:b/>
          <w:sz w:val="22"/>
          <w:szCs w:val="22"/>
        </w:rPr>
      </w:pPr>
      <w:bookmarkStart w:id="64" w:name="_Toc352080033"/>
      <w:bookmarkStart w:id="65" w:name="_Toc352108332"/>
      <w:bookmarkStart w:id="66" w:name="_Toc139881560"/>
      <w:bookmarkStart w:id="67" w:name="_Toc352080029"/>
      <w:bookmarkStart w:id="68" w:name="_Toc352108328"/>
      <w:r>
        <w:rPr>
          <w:rFonts w:asciiTheme="minorHAnsi" w:hAnsiTheme="minorHAnsi"/>
          <w:b/>
          <w:sz w:val="22"/>
          <w:szCs w:val="22"/>
        </w:rPr>
        <w:t>7</w:t>
      </w:r>
      <w:r w:rsidR="00FE6022">
        <w:rPr>
          <w:rFonts w:asciiTheme="minorHAnsi" w:hAnsiTheme="minorHAnsi"/>
          <w:b/>
          <w:sz w:val="22"/>
          <w:szCs w:val="22"/>
        </w:rPr>
        <w:t xml:space="preserve">. </w:t>
      </w:r>
      <w:r w:rsidR="00FE6022" w:rsidRPr="000E386D">
        <w:rPr>
          <w:rFonts w:asciiTheme="minorHAnsi" w:hAnsiTheme="minorHAnsi"/>
          <w:b/>
          <w:sz w:val="22"/>
          <w:szCs w:val="22"/>
        </w:rPr>
        <w:t>Az alkalmazható tankönyvek, tanulmányi segédletek és taneszközök kiválasztásának elvei</w:t>
      </w:r>
      <w:bookmarkEnd w:id="64"/>
      <w:bookmarkEnd w:id="65"/>
      <w:bookmarkEnd w:id="66"/>
      <w:r w:rsidR="00FE6022" w:rsidRPr="000E386D">
        <w:rPr>
          <w:rFonts w:asciiTheme="minorHAnsi" w:hAnsiTheme="minorHAnsi"/>
          <w:b/>
          <w:sz w:val="22"/>
          <w:szCs w:val="22"/>
        </w:rPr>
        <w:t xml:space="preserve"> </w:t>
      </w:r>
    </w:p>
    <w:p w14:paraId="081B6212" w14:textId="77777777" w:rsidR="00FE6022" w:rsidRDefault="00FE6022" w:rsidP="00FE6022">
      <w:pPr>
        <w:rPr>
          <w:rFonts w:asciiTheme="minorHAnsi" w:hAnsiTheme="minorHAnsi" w:cs="Arial"/>
          <w:color w:val="000000"/>
          <w:sz w:val="22"/>
          <w:szCs w:val="22"/>
        </w:rPr>
      </w:pPr>
    </w:p>
    <w:p w14:paraId="1D8DFB4C" w14:textId="77777777" w:rsidR="005B58BF" w:rsidRPr="00B87529" w:rsidRDefault="005B58BF" w:rsidP="005B58BF">
      <w:pPr>
        <w:jc w:val="both"/>
        <w:rPr>
          <w:rFonts w:asciiTheme="minorHAnsi" w:hAnsiTheme="minorHAnsi" w:cs="Arial"/>
          <w:color w:val="000000"/>
          <w:sz w:val="22"/>
          <w:szCs w:val="22"/>
        </w:rPr>
      </w:pPr>
      <w:r w:rsidRPr="00B87529">
        <w:rPr>
          <w:rFonts w:asciiTheme="minorHAnsi" w:hAnsiTheme="minorHAnsi" w:cs="Arial"/>
          <w:color w:val="000000"/>
          <w:sz w:val="22"/>
          <w:szCs w:val="22"/>
        </w:rPr>
        <w:t xml:space="preserve">Gimnáziumunk  pedagógusai a </w:t>
      </w:r>
      <w:r w:rsidR="006A1782">
        <w:rPr>
          <w:rFonts w:asciiTheme="minorHAnsi" w:hAnsiTheme="minorHAnsi" w:cs="Arial"/>
          <w:color w:val="000000"/>
          <w:sz w:val="22"/>
          <w:szCs w:val="22"/>
        </w:rPr>
        <w:t xml:space="preserve">pedagógiai program, benne a </w:t>
      </w:r>
      <w:r w:rsidRPr="00B87529">
        <w:rPr>
          <w:rFonts w:asciiTheme="minorHAnsi" w:hAnsiTheme="minorHAnsi" w:cs="Arial"/>
          <w:color w:val="000000"/>
          <w:sz w:val="22"/>
          <w:szCs w:val="22"/>
        </w:rPr>
        <w:t>helyi tanterv</w:t>
      </w:r>
      <w:r w:rsidR="006A1782">
        <w:rPr>
          <w:rFonts w:asciiTheme="minorHAnsi" w:hAnsiTheme="minorHAnsi" w:cs="Arial"/>
          <w:color w:val="000000"/>
          <w:sz w:val="22"/>
          <w:szCs w:val="22"/>
        </w:rPr>
        <w:t xml:space="preserve"> teljesülése szempontjából </w:t>
      </w:r>
      <w:r w:rsidRPr="00B87529">
        <w:rPr>
          <w:rFonts w:asciiTheme="minorHAnsi" w:hAnsiTheme="minorHAnsi" w:cs="Arial"/>
          <w:color w:val="000000"/>
          <w:sz w:val="22"/>
          <w:szCs w:val="22"/>
        </w:rPr>
        <w:t xml:space="preserve"> választják meg az alkalmazott tankönyveket, tanulmányi segédleteket, taneszközöket, ruházati és más felszereléseket.</w:t>
      </w:r>
      <w:r w:rsidR="00B87529" w:rsidRPr="00B87529">
        <w:rPr>
          <w:rStyle w:val="FontStyle92"/>
          <w:rFonts w:asciiTheme="minorHAnsi" w:hAnsiTheme="minorHAnsi"/>
          <w:i w:val="0"/>
        </w:rPr>
        <w:t xml:space="preserve"> Csak olyan tankönyvet, munkafüzetet, segédeszközt használunk, amelynek alkalmazásával a szakmai munkaközösség egyetért.</w:t>
      </w:r>
      <w:r w:rsidR="00B87529">
        <w:rPr>
          <w:rFonts w:asciiTheme="minorHAnsi" w:hAnsiTheme="minorHAnsi" w:cs="Arial"/>
          <w:color w:val="000000"/>
          <w:sz w:val="22"/>
          <w:szCs w:val="22"/>
        </w:rPr>
        <w:t xml:space="preserve"> </w:t>
      </w:r>
    </w:p>
    <w:p w14:paraId="6AEE5345" w14:textId="77777777" w:rsidR="00815451" w:rsidRPr="004E0E36" w:rsidRDefault="00815451" w:rsidP="004E0E36">
      <w:pPr>
        <w:jc w:val="both"/>
        <w:rPr>
          <w:rFonts w:asciiTheme="minorHAnsi" w:hAnsiTheme="minorHAnsi" w:cs="Arial"/>
          <w:color w:val="000000"/>
          <w:sz w:val="22"/>
          <w:szCs w:val="22"/>
        </w:rPr>
      </w:pPr>
      <w:r w:rsidRPr="004E0E36">
        <w:rPr>
          <w:rFonts w:asciiTheme="minorHAnsi" w:hAnsiTheme="minorHAnsi" w:cs="Arial"/>
          <w:color w:val="000000"/>
          <w:sz w:val="22"/>
          <w:szCs w:val="22"/>
        </w:rPr>
        <w:t>A pedagógusoknak a tankönyvek kiválasztását az igazgató által meghatározott határidőig meg kell tenniük. A tankönyvfelelős a jogszabá</w:t>
      </w:r>
      <w:r w:rsidR="00B87529" w:rsidRPr="004E0E36">
        <w:rPr>
          <w:rFonts w:asciiTheme="minorHAnsi" w:hAnsiTheme="minorHAnsi" w:cs="Arial"/>
          <w:color w:val="000000"/>
          <w:sz w:val="22"/>
          <w:szCs w:val="22"/>
        </w:rPr>
        <w:t xml:space="preserve">lyokban meghatározott határidő előtt a fenntartó által megadott határidőig </w:t>
      </w:r>
      <w:r w:rsidRPr="004E0E36">
        <w:rPr>
          <w:rFonts w:asciiTheme="minorHAnsi" w:hAnsiTheme="minorHAnsi" w:cs="Arial"/>
          <w:color w:val="000000"/>
          <w:sz w:val="22"/>
          <w:szCs w:val="22"/>
        </w:rPr>
        <w:t xml:space="preserve"> elkészíti a tankönyvrendelést. A tankönyvek kiválasztásánál az alábbi </w:t>
      </w:r>
      <w:r w:rsidR="00B87529" w:rsidRPr="004E0E36">
        <w:rPr>
          <w:rFonts w:asciiTheme="minorHAnsi" w:hAnsiTheme="minorHAnsi" w:cs="Arial"/>
          <w:color w:val="000000"/>
          <w:sz w:val="22"/>
          <w:szCs w:val="22"/>
        </w:rPr>
        <w:t xml:space="preserve">szempontokat vesszük figyelembe: </w:t>
      </w:r>
    </w:p>
    <w:p w14:paraId="53FD74E7" w14:textId="77777777" w:rsidR="006A1782" w:rsidRPr="004E0E36" w:rsidRDefault="006A1782" w:rsidP="006A1782">
      <w:pPr>
        <w:pStyle w:val="Style33"/>
        <w:widowControl/>
        <w:tabs>
          <w:tab w:val="left" w:pos="350"/>
        </w:tabs>
        <w:spacing w:before="139" w:line="317" w:lineRule="exact"/>
        <w:ind w:right="24"/>
        <w:jc w:val="both"/>
        <w:rPr>
          <w:rFonts w:asciiTheme="minorHAnsi" w:eastAsia="Times New Roman" w:hAnsiTheme="minorHAnsi" w:cs="Arial"/>
        </w:rPr>
      </w:pPr>
    </w:p>
    <w:p w14:paraId="3D7A9F0E" w14:textId="77777777" w:rsidR="00815451" w:rsidRPr="004E0E36" w:rsidRDefault="00815451" w:rsidP="004E0E36">
      <w:pPr>
        <w:jc w:val="both"/>
        <w:rPr>
          <w:rFonts w:asciiTheme="minorHAnsi" w:hAnsiTheme="minorHAnsi" w:cs="Arial"/>
          <w:sz w:val="22"/>
          <w:szCs w:val="22"/>
        </w:rPr>
      </w:pPr>
      <w:r w:rsidRPr="001770E9">
        <w:rPr>
          <w:rFonts w:asciiTheme="minorHAnsi" w:hAnsiTheme="minorHAnsi" w:cs="Arial"/>
          <w:iCs/>
          <w:sz w:val="22"/>
          <w:szCs w:val="22"/>
        </w:rPr>
        <w:t>A tankönyvrendeléskor fontos szempont a</w:t>
      </w:r>
      <w:r w:rsidR="009632A4">
        <w:rPr>
          <w:rFonts w:asciiTheme="minorHAnsi" w:hAnsiTheme="minorHAnsi" w:cs="Arial"/>
          <w:iCs/>
          <w:sz w:val="22"/>
          <w:szCs w:val="22"/>
        </w:rPr>
        <w:t xml:space="preserve">z ingyenes  </w:t>
      </w:r>
      <w:r w:rsidRPr="001770E9">
        <w:rPr>
          <w:rFonts w:asciiTheme="minorHAnsi" w:hAnsiTheme="minorHAnsi" w:cs="Arial"/>
          <w:iCs/>
          <w:sz w:val="22"/>
          <w:szCs w:val="22"/>
        </w:rPr>
        <w:t xml:space="preserve"> tankönyvellátás költségeinek tervezhető nagysága. </w:t>
      </w:r>
      <w:r w:rsidRPr="004E0E36">
        <w:rPr>
          <w:rFonts w:asciiTheme="minorHAnsi" w:hAnsiTheme="minorHAnsi" w:cs="Arial"/>
          <w:sz w:val="22"/>
          <w:szCs w:val="22"/>
        </w:rPr>
        <w:t>Lehetőség szerint állandó tankönyveket használunk, biztosítva ezzel a tankönyvkölcsönzés megoldását.</w:t>
      </w:r>
    </w:p>
    <w:p w14:paraId="2434AD76" w14:textId="77777777" w:rsidR="006A1782" w:rsidRPr="004E0E36" w:rsidRDefault="006A1782" w:rsidP="00744363">
      <w:pPr>
        <w:pStyle w:val="Listaszerbekezds"/>
        <w:numPr>
          <w:ilvl w:val="0"/>
          <w:numId w:val="51"/>
        </w:numPr>
        <w:jc w:val="both"/>
        <w:rPr>
          <w:rFonts w:asciiTheme="minorHAnsi" w:hAnsiTheme="minorHAnsi" w:cs="Arial"/>
          <w:sz w:val="22"/>
          <w:szCs w:val="22"/>
        </w:rPr>
      </w:pPr>
      <w:r w:rsidRPr="004E0E36">
        <w:rPr>
          <w:rFonts w:asciiTheme="minorHAnsi" w:hAnsiTheme="minorHAnsi" w:cs="Arial"/>
          <w:sz w:val="22"/>
          <w:szCs w:val="22"/>
        </w:rPr>
        <w:t>A</w:t>
      </w:r>
      <w:r w:rsidR="009632A4">
        <w:rPr>
          <w:rFonts w:asciiTheme="minorHAnsi" w:hAnsiTheme="minorHAnsi" w:cs="Arial"/>
          <w:sz w:val="22"/>
          <w:szCs w:val="22"/>
        </w:rPr>
        <w:t xml:space="preserve">z ingyenes </w:t>
      </w:r>
      <w:r w:rsidRPr="004E0E36">
        <w:rPr>
          <w:rFonts w:asciiTheme="minorHAnsi" w:hAnsiTheme="minorHAnsi" w:cs="Arial"/>
          <w:sz w:val="22"/>
          <w:szCs w:val="22"/>
        </w:rPr>
        <w:t xml:space="preserve"> tankönyvellátást az iskolai könyvtár állományából biztosítjuk.</w:t>
      </w:r>
    </w:p>
    <w:p w14:paraId="13EF4563" w14:textId="77777777" w:rsidR="006A1782" w:rsidRPr="004E0E36" w:rsidRDefault="006A1782" w:rsidP="00744363">
      <w:pPr>
        <w:pStyle w:val="Listaszerbekezds"/>
        <w:numPr>
          <w:ilvl w:val="0"/>
          <w:numId w:val="51"/>
        </w:numPr>
        <w:jc w:val="both"/>
        <w:rPr>
          <w:rFonts w:asciiTheme="minorHAnsi" w:hAnsiTheme="minorHAnsi" w:cs="Arial"/>
          <w:sz w:val="22"/>
          <w:szCs w:val="22"/>
        </w:rPr>
      </w:pPr>
      <w:r w:rsidRPr="004E0E36">
        <w:rPr>
          <w:rFonts w:asciiTheme="minorHAnsi" w:hAnsiTheme="minorHAnsi" w:cs="Arial"/>
          <w:sz w:val="22"/>
          <w:szCs w:val="22"/>
        </w:rPr>
        <w:t xml:space="preserve">Folyamatosan figyelmet fordítunk az iskolai könyvtárban elérhető </w:t>
      </w:r>
      <w:r w:rsidRPr="004E0E36">
        <w:rPr>
          <w:rFonts w:asciiTheme="minorHAnsi" w:hAnsiTheme="minorHAnsi" w:cs="Arial"/>
          <w:i/>
          <w:iCs/>
          <w:sz w:val="22"/>
          <w:szCs w:val="22"/>
        </w:rPr>
        <w:t>tartós tankönyvek kínálatának és állományának bővítésére.</w:t>
      </w:r>
    </w:p>
    <w:p w14:paraId="5D459F4F" w14:textId="77777777" w:rsidR="00815451" w:rsidRDefault="00815451" w:rsidP="00FE6022">
      <w:pPr>
        <w:jc w:val="both"/>
        <w:rPr>
          <w:rFonts w:asciiTheme="minorHAnsi" w:hAnsiTheme="minorHAnsi" w:cs="Arial"/>
          <w:color w:val="000000"/>
          <w:sz w:val="22"/>
          <w:szCs w:val="22"/>
        </w:rPr>
      </w:pPr>
    </w:p>
    <w:p w14:paraId="52FD8A51" w14:textId="77777777" w:rsidR="00FE6022" w:rsidRPr="00FE6022" w:rsidRDefault="00FE6022" w:rsidP="00614FE3">
      <w:pPr>
        <w:jc w:val="both"/>
        <w:rPr>
          <w:rFonts w:asciiTheme="minorHAnsi" w:hAnsiTheme="minorHAnsi" w:cs="Arial"/>
          <w:color w:val="000000"/>
          <w:sz w:val="22"/>
          <w:szCs w:val="22"/>
        </w:rPr>
      </w:pPr>
      <w:r w:rsidRPr="00FE6022">
        <w:rPr>
          <w:rFonts w:asciiTheme="minorHAnsi" w:hAnsiTheme="minorHAnsi" w:cs="Arial"/>
          <w:color w:val="000000"/>
          <w:sz w:val="22"/>
          <w:szCs w:val="22"/>
        </w:rPr>
        <w:t>A következő tanévben szükséges taneszközökről a</w:t>
      </w:r>
      <w:r w:rsidR="00023A1A">
        <w:rPr>
          <w:rFonts w:asciiTheme="minorHAnsi" w:hAnsiTheme="minorHAnsi" w:cs="Arial"/>
          <w:color w:val="000000"/>
          <w:sz w:val="22"/>
          <w:szCs w:val="22"/>
        </w:rPr>
        <w:t>z induló 9.</w:t>
      </w:r>
      <w:r w:rsidR="003B21FD">
        <w:rPr>
          <w:rFonts w:asciiTheme="minorHAnsi" w:hAnsiTheme="minorHAnsi" w:cs="Arial"/>
          <w:color w:val="000000"/>
          <w:sz w:val="22"/>
          <w:szCs w:val="22"/>
        </w:rPr>
        <w:t xml:space="preserve"> </w:t>
      </w:r>
      <w:r w:rsidR="00023A1A">
        <w:rPr>
          <w:rFonts w:asciiTheme="minorHAnsi" w:hAnsiTheme="minorHAnsi" w:cs="Arial"/>
          <w:color w:val="000000"/>
          <w:sz w:val="22"/>
          <w:szCs w:val="22"/>
        </w:rPr>
        <w:t>évfolyamon</w:t>
      </w:r>
      <w:r w:rsidR="006A1782">
        <w:rPr>
          <w:rFonts w:asciiTheme="minorHAnsi" w:hAnsiTheme="minorHAnsi" w:cs="Arial"/>
          <w:color w:val="000000"/>
          <w:sz w:val="22"/>
          <w:szCs w:val="22"/>
        </w:rPr>
        <w:t xml:space="preserve"> a felvételi értesítést követően </w:t>
      </w:r>
      <w:r w:rsidR="00023A1A">
        <w:rPr>
          <w:rFonts w:asciiTheme="minorHAnsi" w:hAnsiTheme="minorHAnsi" w:cs="Arial"/>
          <w:color w:val="000000"/>
          <w:sz w:val="22"/>
          <w:szCs w:val="22"/>
        </w:rPr>
        <w:t xml:space="preserve"> a</w:t>
      </w:r>
      <w:r w:rsidRPr="00FE6022">
        <w:rPr>
          <w:rFonts w:asciiTheme="minorHAnsi" w:hAnsiTheme="minorHAnsi" w:cs="Arial"/>
          <w:color w:val="000000"/>
          <w:sz w:val="22"/>
          <w:szCs w:val="22"/>
        </w:rPr>
        <w:t xml:space="preserve"> májusi szülői értekezleten szóban, </w:t>
      </w:r>
      <w:r w:rsidR="003B21FD">
        <w:rPr>
          <w:rFonts w:asciiTheme="minorHAnsi" w:hAnsiTheme="minorHAnsi" w:cs="Arial"/>
          <w:color w:val="000000"/>
          <w:sz w:val="22"/>
          <w:szCs w:val="22"/>
        </w:rPr>
        <w:t xml:space="preserve">egyébként </w:t>
      </w:r>
      <w:r w:rsidR="004E0E36">
        <w:rPr>
          <w:rFonts w:asciiTheme="minorHAnsi" w:hAnsiTheme="minorHAnsi" w:cs="Arial"/>
          <w:color w:val="000000"/>
          <w:sz w:val="22"/>
          <w:szCs w:val="22"/>
        </w:rPr>
        <w:t xml:space="preserve">az osztályfőnökök közvetítésével és a </w:t>
      </w:r>
      <w:r w:rsidR="003B21FD">
        <w:rPr>
          <w:rFonts w:asciiTheme="minorHAnsi" w:hAnsiTheme="minorHAnsi" w:cs="Arial"/>
          <w:color w:val="000000"/>
          <w:sz w:val="22"/>
          <w:szCs w:val="22"/>
        </w:rPr>
        <w:t xml:space="preserve"> honlapon </w:t>
      </w:r>
      <w:r w:rsidRPr="00FE6022">
        <w:rPr>
          <w:rFonts w:asciiTheme="minorHAnsi" w:hAnsiTheme="minorHAnsi" w:cs="Arial"/>
          <w:color w:val="000000"/>
          <w:sz w:val="22"/>
          <w:szCs w:val="22"/>
        </w:rPr>
        <w:t xml:space="preserve">tájékoztatjuk a szülőket. </w:t>
      </w:r>
      <w:r w:rsidR="004E0E36">
        <w:rPr>
          <w:rFonts w:asciiTheme="minorHAnsi" w:hAnsiTheme="minorHAnsi" w:cs="Arial"/>
          <w:color w:val="000000"/>
          <w:sz w:val="22"/>
          <w:szCs w:val="22"/>
        </w:rPr>
        <w:t>A honlapon t</w:t>
      </w:r>
      <w:r w:rsidRPr="00FE6022">
        <w:rPr>
          <w:rFonts w:asciiTheme="minorHAnsi" w:hAnsiTheme="minorHAnsi" w:cs="Arial"/>
          <w:color w:val="000000"/>
          <w:sz w:val="22"/>
          <w:szCs w:val="22"/>
        </w:rPr>
        <w:t>ájékoztató található a kölcsönözhető tankönyvekről is</w:t>
      </w:r>
      <w:r w:rsidR="00614FE3">
        <w:rPr>
          <w:rFonts w:asciiTheme="minorHAnsi" w:hAnsiTheme="minorHAnsi" w:cs="Arial"/>
          <w:color w:val="000000"/>
          <w:sz w:val="22"/>
          <w:szCs w:val="22"/>
        </w:rPr>
        <w:t xml:space="preserve">. </w:t>
      </w:r>
    </w:p>
    <w:p w14:paraId="63B01F7D" w14:textId="77777777" w:rsidR="00FE6022" w:rsidRPr="00FE6022" w:rsidRDefault="00FE6022" w:rsidP="00FE6022">
      <w:pPr>
        <w:rPr>
          <w:rFonts w:asciiTheme="minorHAnsi" w:hAnsiTheme="minorHAnsi" w:cs="Arial"/>
          <w:i/>
          <w:color w:val="000000"/>
          <w:sz w:val="22"/>
          <w:szCs w:val="22"/>
        </w:rPr>
      </w:pPr>
    </w:p>
    <w:p w14:paraId="76B4E4FC" w14:textId="77777777" w:rsidR="00FE6022" w:rsidRPr="00FE6022" w:rsidRDefault="00FE6022" w:rsidP="00FE6022">
      <w:pPr>
        <w:rPr>
          <w:rFonts w:asciiTheme="minorHAnsi" w:hAnsiTheme="minorHAnsi" w:cs="Arial"/>
          <w:i/>
          <w:color w:val="000000"/>
          <w:sz w:val="22"/>
          <w:szCs w:val="22"/>
        </w:rPr>
      </w:pPr>
      <w:r w:rsidRPr="00FE6022">
        <w:rPr>
          <w:rFonts w:asciiTheme="minorHAnsi" w:hAnsiTheme="minorHAnsi" w:cs="Arial"/>
          <w:i/>
          <w:color w:val="000000"/>
          <w:sz w:val="22"/>
          <w:szCs w:val="22"/>
        </w:rPr>
        <w:t>A tankönyvrendelés összeállításánál az alábbi elveket érvényesítjük:</w:t>
      </w:r>
    </w:p>
    <w:p w14:paraId="14C18AF0" w14:textId="77777777" w:rsidR="00FE6022" w:rsidRPr="004E0E36" w:rsidRDefault="00FE6022" w:rsidP="004E0E36">
      <w:pPr>
        <w:pStyle w:val="BAJUSZ-1"/>
        <w:spacing w:after="0" w:line="240" w:lineRule="auto"/>
        <w:rPr>
          <w:rFonts w:asciiTheme="minorHAnsi" w:hAnsiTheme="minorHAnsi"/>
          <w:sz w:val="22"/>
          <w:szCs w:val="22"/>
        </w:rPr>
      </w:pPr>
      <w:r w:rsidRPr="004E0E36">
        <w:rPr>
          <w:rFonts w:asciiTheme="minorHAnsi" w:hAnsiTheme="minorHAnsi"/>
          <w:sz w:val="22"/>
          <w:szCs w:val="22"/>
        </w:rPr>
        <w:t>Pedagógusaink a tankönyvválasztásnál a hivatalos tankönyvjegyzékben szereplő tankönyvek köréből választanak.</w:t>
      </w:r>
    </w:p>
    <w:p w14:paraId="5FFBE889" w14:textId="77777777" w:rsidR="00FE6022" w:rsidRPr="004E0E36" w:rsidRDefault="00FE6022" w:rsidP="004E0E36">
      <w:pPr>
        <w:pStyle w:val="BAJUSZ-1"/>
        <w:spacing w:after="0" w:line="240" w:lineRule="auto"/>
        <w:rPr>
          <w:rFonts w:asciiTheme="minorHAnsi" w:hAnsiTheme="minorHAnsi"/>
          <w:sz w:val="22"/>
          <w:szCs w:val="22"/>
        </w:rPr>
      </w:pPr>
      <w:r w:rsidRPr="004E0E36">
        <w:rPr>
          <w:rFonts w:asciiTheme="minorHAnsi" w:hAnsiTheme="minorHAnsi"/>
          <w:sz w:val="22"/>
          <w:szCs w:val="22"/>
        </w:rPr>
        <w:t xml:space="preserve">A tankönyvrendelésbe a pedagógus csak olyan tankönyv felvételét javasolhatja, amely megfelel az alkalmazott tantervnek, és amelyet a tantárgy tanulása során a tanulók rendszeresen használnak. </w:t>
      </w:r>
    </w:p>
    <w:p w14:paraId="5E14B752" w14:textId="77777777" w:rsidR="006A1782" w:rsidRPr="004E0E36" w:rsidRDefault="006A1782" w:rsidP="004E0E36">
      <w:pPr>
        <w:pStyle w:val="BAJUSZ-1"/>
        <w:spacing w:after="0" w:line="240" w:lineRule="auto"/>
        <w:rPr>
          <w:rFonts w:asciiTheme="minorHAnsi" w:hAnsiTheme="minorHAnsi"/>
          <w:sz w:val="22"/>
          <w:szCs w:val="22"/>
        </w:rPr>
      </w:pPr>
      <w:r w:rsidRPr="004E0E36">
        <w:rPr>
          <w:rFonts w:asciiTheme="minorHAnsi" w:hAnsiTheme="minorHAnsi"/>
          <w:sz w:val="22"/>
          <w:szCs w:val="22"/>
        </w:rPr>
        <w:t xml:space="preserve">Pedagógusaink nem választhatnak olyan tankönyvet, amelynek igénybevétele az iskolai tankönyvrendelés és tankönyvellátás jogszabályban meghatározott rendje szerint nem biztosítható valamennyi tanulónak. </w:t>
      </w:r>
    </w:p>
    <w:p w14:paraId="5BC99FAD" w14:textId="77777777" w:rsidR="006A1782" w:rsidRPr="004E0E36" w:rsidRDefault="006A1782" w:rsidP="004E0E36">
      <w:pPr>
        <w:pStyle w:val="BAJUSZ-1"/>
        <w:spacing w:after="0" w:line="240" w:lineRule="auto"/>
        <w:ind w:left="714" w:hanging="357"/>
        <w:rPr>
          <w:rFonts w:asciiTheme="minorHAnsi" w:hAnsiTheme="minorHAnsi"/>
          <w:sz w:val="22"/>
          <w:szCs w:val="22"/>
        </w:rPr>
      </w:pPr>
      <w:r w:rsidRPr="004E0E36">
        <w:rPr>
          <w:rFonts w:asciiTheme="minorHAnsi" w:hAnsiTheme="minorHAnsi"/>
          <w:sz w:val="22"/>
          <w:szCs w:val="22"/>
        </w:rPr>
        <w:t>A tankönyvhöz kapcsolható digitális tananyagok megléte.</w:t>
      </w:r>
    </w:p>
    <w:p w14:paraId="60FF9659" w14:textId="77777777" w:rsidR="004E0E36" w:rsidRDefault="004E0E36" w:rsidP="006A1782">
      <w:pPr>
        <w:pStyle w:val="BAJUSZ-1"/>
        <w:numPr>
          <w:ilvl w:val="0"/>
          <w:numId w:val="0"/>
        </w:numPr>
      </w:pPr>
    </w:p>
    <w:p w14:paraId="4837C0C1" w14:textId="77777777" w:rsidR="006A1782" w:rsidRPr="004E0E36" w:rsidRDefault="006A1782" w:rsidP="000F290A">
      <w:pPr>
        <w:pStyle w:val="BAJUSZ-1"/>
        <w:numPr>
          <w:ilvl w:val="0"/>
          <w:numId w:val="0"/>
        </w:numPr>
        <w:spacing w:after="0" w:line="240" w:lineRule="auto"/>
        <w:rPr>
          <w:rFonts w:asciiTheme="minorHAnsi" w:hAnsiTheme="minorHAnsi"/>
          <w:sz w:val="22"/>
          <w:szCs w:val="22"/>
        </w:rPr>
      </w:pPr>
      <w:r w:rsidRPr="004E0E36">
        <w:rPr>
          <w:rFonts w:asciiTheme="minorHAnsi" w:hAnsiTheme="minorHAnsi"/>
          <w:sz w:val="22"/>
          <w:szCs w:val="22"/>
        </w:rPr>
        <w:t>Az egyes évfolyamokon a különféle tantárgyak feldolgozásához szükséges kötelező tanulói taneszközöket a  szakmai munkaközösségek  határozzák meg az iskola helyi tanterve alapján.</w:t>
      </w:r>
    </w:p>
    <w:p w14:paraId="1DEA7F96" w14:textId="77777777" w:rsidR="00FE6022" w:rsidRPr="004E0E36" w:rsidRDefault="00FE6022" w:rsidP="000F290A">
      <w:pPr>
        <w:pStyle w:val="BAJUSZ-1"/>
        <w:numPr>
          <w:ilvl w:val="0"/>
          <w:numId w:val="0"/>
        </w:numPr>
        <w:spacing w:after="0" w:line="240" w:lineRule="auto"/>
        <w:rPr>
          <w:rFonts w:asciiTheme="minorHAnsi" w:hAnsiTheme="minorHAnsi"/>
          <w:sz w:val="22"/>
          <w:szCs w:val="22"/>
        </w:rPr>
      </w:pPr>
      <w:r w:rsidRPr="004E0E36">
        <w:rPr>
          <w:rFonts w:asciiTheme="minorHAnsi" w:hAnsiTheme="minorHAnsi"/>
          <w:sz w:val="22"/>
          <w:szCs w:val="22"/>
        </w:rPr>
        <w:t>A nyomtatott taneszközön túl néhány tantárgynál a tanulóknak egyéb eszközökre is szükségük van. Ezek a</w:t>
      </w:r>
      <w:r w:rsidR="00B87529" w:rsidRPr="004E0E36">
        <w:rPr>
          <w:rFonts w:asciiTheme="minorHAnsi" w:hAnsiTheme="minorHAnsi"/>
          <w:sz w:val="22"/>
          <w:szCs w:val="22"/>
        </w:rPr>
        <w:t xml:space="preserve"> matematika, </w:t>
      </w:r>
      <w:r w:rsidRPr="004E0E36">
        <w:rPr>
          <w:rFonts w:asciiTheme="minorHAnsi" w:hAnsiTheme="minorHAnsi"/>
          <w:sz w:val="22"/>
          <w:szCs w:val="22"/>
        </w:rPr>
        <w:t xml:space="preserve"> testnevelés, a vizuális kultúra. A felszerelést a szülők szerzik be. </w:t>
      </w:r>
      <w:r w:rsidRPr="00FE6022">
        <w:rPr>
          <w:rFonts w:asciiTheme="minorHAnsi" w:hAnsiTheme="minorHAnsi" w:cs="Arial"/>
          <w:color w:val="000000"/>
          <w:sz w:val="22"/>
          <w:szCs w:val="22"/>
        </w:rPr>
        <w:t>A következő tanévben s</w:t>
      </w:r>
      <w:r w:rsidR="004E0E36">
        <w:rPr>
          <w:rFonts w:asciiTheme="minorHAnsi" w:hAnsiTheme="minorHAnsi" w:cs="Arial"/>
          <w:color w:val="000000"/>
          <w:sz w:val="22"/>
          <w:szCs w:val="22"/>
        </w:rPr>
        <w:t xml:space="preserve">zükséges taneszközökről a tanév utolsó </w:t>
      </w:r>
      <w:r w:rsidRPr="00FE6022">
        <w:rPr>
          <w:rFonts w:asciiTheme="minorHAnsi" w:hAnsiTheme="minorHAnsi" w:cs="Arial"/>
          <w:color w:val="000000"/>
          <w:sz w:val="22"/>
          <w:szCs w:val="22"/>
        </w:rPr>
        <w:t xml:space="preserve"> szülői értekezleten tájékoztatjuk a szülőket. </w:t>
      </w:r>
      <w:r w:rsidRPr="00FE6022">
        <w:rPr>
          <w:rFonts w:asciiTheme="minorHAnsi" w:hAnsiTheme="minorHAnsi" w:cs="Arial"/>
          <w:color w:val="000000"/>
          <w:sz w:val="22"/>
          <w:szCs w:val="22"/>
        </w:rPr>
        <w:br/>
        <w:t>A taneszközök beszerzése a tanév kezdetéig a szülők kötelessége.</w:t>
      </w:r>
    </w:p>
    <w:p w14:paraId="482D5E4E" w14:textId="77777777" w:rsidR="004E0E36" w:rsidRDefault="004E0E36" w:rsidP="004E0E36">
      <w:pPr>
        <w:jc w:val="both"/>
        <w:rPr>
          <w:rFonts w:asciiTheme="minorHAnsi" w:hAnsiTheme="minorHAnsi" w:cs="Arial"/>
          <w:color w:val="000000"/>
          <w:sz w:val="22"/>
          <w:szCs w:val="22"/>
        </w:rPr>
      </w:pPr>
    </w:p>
    <w:p w14:paraId="0F87B4C0" w14:textId="77777777" w:rsidR="00FE6022" w:rsidRPr="004E0E36" w:rsidRDefault="00FE6022" w:rsidP="004E0E36">
      <w:pPr>
        <w:jc w:val="both"/>
        <w:rPr>
          <w:rFonts w:asciiTheme="minorHAnsi" w:hAnsiTheme="minorHAnsi" w:cs="Arial"/>
          <w:color w:val="000000"/>
          <w:sz w:val="22"/>
          <w:szCs w:val="22"/>
        </w:rPr>
      </w:pPr>
      <w:r w:rsidRPr="00FE6022">
        <w:rPr>
          <w:rFonts w:asciiTheme="minorHAnsi" w:hAnsiTheme="minorHAnsi" w:cs="Arial"/>
          <w:color w:val="000000"/>
          <w:sz w:val="22"/>
          <w:szCs w:val="22"/>
        </w:rPr>
        <w:t>A taneszközök kiválasztásánál a következő szempontokat vesszük figyelembe:</w:t>
      </w:r>
    </w:p>
    <w:p w14:paraId="642DD821" w14:textId="77777777" w:rsidR="00FE6022" w:rsidRPr="00A53D1E" w:rsidRDefault="00FE6022" w:rsidP="007D3849">
      <w:pPr>
        <w:numPr>
          <w:ilvl w:val="0"/>
          <w:numId w:val="2"/>
        </w:numPr>
        <w:rPr>
          <w:rFonts w:asciiTheme="minorHAnsi" w:hAnsiTheme="minorHAnsi"/>
          <w:sz w:val="22"/>
          <w:szCs w:val="22"/>
        </w:rPr>
      </w:pPr>
      <w:r w:rsidRPr="00A53D1E">
        <w:rPr>
          <w:rFonts w:asciiTheme="minorHAnsi" w:hAnsiTheme="minorHAnsi"/>
          <w:sz w:val="22"/>
          <w:szCs w:val="22"/>
        </w:rPr>
        <w:t>A tankönyvek és hozzá kapcsolódó segédeszközök (példatár, térkép, stb.) meghatározását a szaktanár javaslata alapján a munkaközösség végzi.</w:t>
      </w:r>
    </w:p>
    <w:p w14:paraId="4DC95489" w14:textId="77777777" w:rsidR="00FE6022" w:rsidRPr="00A53D1E" w:rsidRDefault="00FE6022" w:rsidP="007D3849">
      <w:pPr>
        <w:numPr>
          <w:ilvl w:val="0"/>
          <w:numId w:val="2"/>
        </w:numPr>
        <w:rPr>
          <w:rFonts w:asciiTheme="minorHAnsi" w:hAnsiTheme="minorHAnsi"/>
          <w:sz w:val="22"/>
          <w:szCs w:val="22"/>
        </w:rPr>
      </w:pPr>
      <w:r w:rsidRPr="00A53D1E">
        <w:rPr>
          <w:rFonts w:asciiTheme="minorHAnsi" w:hAnsiTheme="minorHAnsi"/>
          <w:sz w:val="22"/>
          <w:szCs w:val="22"/>
        </w:rPr>
        <w:t>Tanítási év közben a meglévő tankönyvek, tantárgyi segédletek, taneszközök, ruházati és más felszerelések beszerzésére vonatkozó döntés nem változtatható meg, ha abból a szülőre fizetési kötelezettség hárul.</w:t>
      </w:r>
    </w:p>
    <w:p w14:paraId="3FBCF0D9" w14:textId="77777777" w:rsidR="00FE6022" w:rsidRPr="00A53D1E" w:rsidRDefault="00FE6022" w:rsidP="007D3849">
      <w:pPr>
        <w:numPr>
          <w:ilvl w:val="0"/>
          <w:numId w:val="2"/>
        </w:numPr>
        <w:rPr>
          <w:rFonts w:asciiTheme="minorHAnsi" w:hAnsiTheme="minorHAnsi"/>
          <w:sz w:val="22"/>
          <w:szCs w:val="22"/>
        </w:rPr>
      </w:pPr>
      <w:r w:rsidRPr="00A53D1E">
        <w:rPr>
          <w:rFonts w:asciiTheme="minorHAnsi" w:hAnsiTheme="minorHAnsi"/>
          <w:sz w:val="22"/>
          <w:szCs w:val="22"/>
        </w:rPr>
        <w:t>A diák által már megvásárolt tankönyvön tanárcsere esetén sem szabad változtatni.</w:t>
      </w:r>
    </w:p>
    <w:p w14:paraId="4E708FF2" w14:textId="77777777" w:rsidR="00FE6022" w:rsidRDefault="00FE6022" w:rsidP="007D3849">
      <w:pPr>
        <w:numPr>
          <w:ilvl w:val="0"/>
          <w:numId w:val="2"/>
        </w:numPr>
        <w:rPr>
          <w:rFonts w:asciiTheme="minorHAnsi" w:hAnsiTheme="minorHAnsi"/>
          <w:sz w:val="22"/>
          <w:szCs w:val="22"/>
        </w:rPr>
      </w:pPr>
      <w:r w:rsidRPr="00A53D1E">
        <w:rPr>
          <w:rFonts w:asciiTheme="minorHAnsi" w:hAnsiTheme="minorHAnsi"/>
          <w:sz w:val="22"/>
          <w:szCs w:val="22"/>
        </w:rPr>
        <w:t>A párhuzamos csoportok esetén azonos tankönyvet kell használni, ha a csoportok nem nívócsoportok.</w:t>
      </w:r>
    </w:p>
    <w:p w14:paraId="4F4F0BF5" w14:textId="77777777" w:rsidR="008728B0" w:rsidRDefault="008728B0" w:rsidP="005A36CF">
      <w:pPr>
        <w:pStyle w:val="Cmsor1"/>
        <w:jc w:val="left"/>
        <w:rPr>
          <w:rFonts w:asciiTheme="minorHAnsi" w:hAnsiTheme="minorHAnsi"/>
          <w:b/>
          <w:sz w:val="22"/>
          <w:szCs w:val="22"/>
        </w:rPr>
      </w:pPr>
    </w:p>
    <w:p w14:paraId="268A9610" w14:textId="77777777" w:rsidR="008728B0" w:rsidRDefault="008728B0" w:rsidP="005A36CF">
      <w:pPr>
        <w:pStyle w:val="Cmsor1"/>
        <w:jc w:val="left"/>
        <w:rPr>
          <w:rFonts w:asciiTheme="minorHAnsi" w:hAnsiTheme="minorHAnsi"/>
          <w:b/>
          <w:sz w:val="22"/>
          <w:szCs w:val="22"/>
        </w:rPr>
      </w:pPr>
    </w:p>
    <w:p w14:paraId="2DABB868" w14:textId="77777777" w:rsidR="004D2020" w:rsidRPr="000553AD" w:rsidRDefault="00AD5A9A" w:rsidP="005A36CF">
      <w:pPr>
        <w:pStyle w:val="Cmsor1"/>
        <w:jc w:val="left"/>
        <w:rPr>
          <w:rFonts w:asciiTheme="minorHAnsi" w:hAnsiTheme="minorHAnsi"/>
          <w:bCs/>
          <w:i w:val="0"/>
          <w:iCs/>
          <w:sz w:val="22"/>
          <w:szCs w:val="22"/>
        </w:rPr>
      </w:pPr>
      <w:bookmarkStart w:id="69" w:name="_Toc139881561"/>
      <w:r>
        <w:rPr>
          <w:rFonts w:asciiTheme="minorHAnsi" w:hAnsiTheme="minorHAnsi"/>
          <w:b/>
          <w:sz w:val="22"/>
          <w:szCs w:val="22"/>
        </w:rPr>
        <w:t xml:space="preserve">8. </w:t>
      </w:r>
      <w:r w:rsidR="005A36CF" w:rsidRPr="005A36CF">
        <w:rPr>
          <w:rFonts w:asciiTheme="minorHAnsi" w:hAnsiTheme="minorHAnsi"/>
          <w:b/>
          <w:sz w:val="22"/>
          <w:szCs w:val="22"/>
        </w:rPr>
        <w:t xml:space="preserve"> </w:t>
      </w:r>
      <w:r w:rsidR="004D2020" w:rsidRPr="005A36CF">
        <w:rPr>
          <w:rFonts w:asciiTheme="minorHAnsi" w:hAnsiTheme="minorHAnsi"/>
          <w:b/>
          <w:sz w:val="22"/>
          <w:szCs w:val="22"/>
        </w:rPr>
        <w:t>A  N</w:t>
      </w:r>
      <w:r w:rsidR="00E158D4">
        <w:rPr>
          <w:rFonts w:asciiTheme="minorHAnsi" w:hAnsiTheme="minorHAnsi"/>
          <w:b/>
          <w:sz w:val="22"/>
          <w:szCs w:val="22"/>
        </w:rPr>
        <w:t xml:space="preserve">emzeti alaptantervben </w:t>
      </w:r>
      <w:r w:rsidR="004D2020" w:rsidRPr="005A36CF">
        <w:rPr>
          <w:rFonts w:asciiTheme="minorHAnsi" w:hAnsiTheme="minorHAnsi"/>
          <w:b/>
          <w:sz w:val="22"/>
          <w:szCs w:val="22"/>
        </w:rPr>
        <w:t xml:space="preserve"> </w:t>
      </w:r>
      <w:bookmarkEnd w:id="67"/>
      <w:bookmarkEnd w:id="68"/>
      <w:r w:rsidR="004D2020" w:rsidRPr="005A36CF">
        <w:rPr>
          <w:rFonts w:asciiTheme="minorHAnsi" w:hAnsiTheme="minorHAnsi"/>
          <w:b/>
          <w:sz w:val="22"/>
          <w:szCs w:val="22"/>
        </w:rPr>
        <w:t>meghatározott feladatok</w:t>
      </w:r>
      <w:r w:rsidR="00865B05" w:rsidRPr="005A36CF">
        <w:rPr>
          <w:rFonts w:asciiTheme="minorHAnsi" w:hAnsiTheme="minorHAnsi"/>
          <w:b/>
          <w:sz w:val="22"/>
          <w:szCs w:val="22"/>
        </w:rPr>
        <w:t xml:space="preserve"> helyi</w:t>
      </w:r>
      <w:r w:rsidR="004D2020" w:rsidRPr="005A36CF">
        <w:rPr>
          <w:rFonts w:asciiTheme="minorHAnsi" w:hAnsiTheme="minorHAnsi"/>
          <w:b/>
          <w:sz w:val="22"/>
          <w:szCs w:val="22"/>
        </w:rPr>
        <w:t xml:space="preserve"> pedagógiai megvalósítása</w:t>
      </w:r>
      <w:bookmarkEnd w:id="69"/>
      <w:r w:rsidR="004D2020" w:rsidRPr="000553AD">
        <w:rPr>
          <w:rFonts w:asciiTheme="minorHAnsi" w:hAnsiTheme="minorHAnsi"/>
          <w:bCs/>
          <w:i w:val="0"/>
          <w:iCs/>
          <w:sz w:val="22"/>
          <w:szCs w:val="22"/>
        </w:rPr>
        <w:t xml:space="preserve"> </w:t>
      </w:r>
    </w:p>
    <w:p w14:paraId="2FCE4A65" w14:textId="77777777" w:rsidR="000F290A" w:rsidRDefault="000F290A" w:rsidP="000F290A">
      <w:pPr>
        <w:pStyle w:val="BAJUSZ-1"/>
        <w:numPr>
          <w:ilvl w:val="0"/>
          <w:numId w:val="0"/>
        </w:numPr>
        <w:spacing w:after="0" w:line="240" w:lineRule="auto"/>
        <w:rPr>
          <w:bCs/>
        </w:rPr>
      </w:pPr>
    </w:p>
    <w:p w14:paraId="1808CBA7" w14:textId="77777777" w:rsidR="00A40365" w:rsidRDefault="0039797C" w:rsidP="000F290A">
      <w:pPr>
        <w:pStyle w:val="BAJUSZ-1"/>
        <w:numPr>
          <w:ilvl w:val="0"/>
          <w:numId w:val="0"/>
        </w:numPr>
        <w:spacing w:after="0" w:line="240" w:lineRule="auto"/>
        <w:rPr>
          <w:rFonts w:asciiTheme="minorHAnsi" w:hAnsiTheme="minorHAnsi"/>
          <w:sz w:val="22"/>
          <w:szCs w:val="22"/>
        </w:rPr>
      </w:pPr>
      <w:r w:rsidRPr="000F290A">
        <w:rPr>
          <w:rFonts w:asciiTheme="minorHAnsi" w:hAnsiTheme="minorHAnsi"/>
          <w:sz w:val="22"/>
          <w:szCs w:val="22"/>
        </w:rPr>
        <w:t xml:space="preserve">A </w:t>
      </w:r>
      <w:r w:rsidR="00E158D4" w:rsidRPr="000F290A">
        <w:rPr>
          <w:rFonts w:asciiTheme="minorHAnsi" w:hAnsiTheme="minorHAnsi"/>
          <w:sz w:val="22"/>
          <w:szCs w:val="22"/>
        </w:rPr>
        <w:t>Nemzeti alaptantervben megfogalmazott nevelési célok</w:t>
      </w:r>
      <w:r w:rsidR="009164FD">
        <w:rPr>
          <w:rFonts w:asciiTheme="minorHAnsi" w:hAnsiTheme="minorHAnsi"/>
          <w:sz w:val="22"/>
          <w:szCs w:val="22"/>
        </w:rPr>
        <w:t>at</w:t>
      </w:r>
      <w:r w:rsidR="00E158D4" w:rsidRPr="000F290A">
        <w:rPr>
          <w:rFonts w:asciiTheme="minorHAnsi" w:hAnsiTheme="minorHAnsi"/>
          <w:sz w:val="22"/>
          <w:szCs w:val="22"/>
        </w:rPr>
        <w:t>,</w:t>
      </w:r>
      <w:r w:rsidR="009164FD">
        <w:rPr>
          <w:rFonts w:asciiTheme="minorHAnsi" w:hAnsiTheme="minorHAnsi"/>
          <w:sz w:val="22"/>
          <w:szCs w:val="22"/>
        </w:rPr>
        <w:t xml:space="preserve"> </w:t>
      </w:r>
      <w:r w:rsidR="00E158D4" w:rsidRPr="000F290A">
        <w:rPr>
          <w:rFonts w:asciiTheme="minorHAnsi" w:hAnsiTheme="minorHAnsi"/>
          <w:sz w:val="22"/>
          <w:szCs w:val="22"/>
        </w:rPr>
        <w:t xml:space="preserve">  </w:t>
      </w:r>
      <w:r w:rsidR="000F290A" w:rsidRPr="000F290A">
        <w:rPr>
          <w:rFonts w:asciiTheme="minorHAnsi" w:hAnsiTheme="minorHAnsi"/>
          <w:sz w:val="22"/>
          <w:szCs w:val="22"/>
        </w:rPr>
        <w:t xml:space="preserve">a </w:t>
      </w:r>
      <w:r w:rsidR="00E158D4" w:rsidRPr="000F290A">
        <w:rPr>
          <w:rFonts w:asciiTheme="minorHAnsi" w:hAnsiTheme="minorHAnsi"/>
          <w:sz w:val="22"/>
          <w:szCs w:val="22"/>
        </w:rPr>
        <w:t>hozzájuk rendelt pedagógiai feladat</w:t>
      </w:r>
      <w:r w:rsidR="009164FD">
        <w:rPr>
          <w:rFonts w:asciiTheme="minorHAnsi" w:hAnsiTheme="minorHAnsi"/>
          <w:sz w:val="22"/>
          <w:szCs w:val="22"/>
        </w:rPr>
        <w:t>okat  az alkalmazott kerettanterv közvetíti. A nevelési célokhoz rendelt feladatok n</w:t>
      </w:r>
      <w:r w:rsidR="00E158D4" w:rsidRPr="000F290A">
        <w:rPr>
          <w:rFonts w:asciiTheme="minorHAnsi" w:hAnsiTheme="minorHAnsi"/>
          <w:sz w:val="22"/>
          <w:szCs w:val="22"/>
        </w:rPr>
        <w:t>evelési programunkban a személyiség-</w:t>
      </w:r>
      <w:r w:rsidR="00F31540">
        <w:rPr>
          <w:rFonts w:asciiTheme="minorHAnsi" w:hAnsiTheme="minorHAnsi"/>
          <w:sz w:val="22"/>
          <w:szCs w:val="22"/>
        </w:rPr>
        <w:t xml:space="preserve"> </w:t>
      </w:r>
      <w:r w:rsidR="00E158D4" w:rsidRPr="000F290A">
        <w:rPr>
          <w:rFonts w:asciiTheme="minorHAnsi" w:hAnsiTheme="minorHAnsi"/>
          <w:sz w:val="22"/>
          <w:szCs w:val="22"/>
        </w:rPr>
        <w:t>és közösségfejlesztési feladatainkban    tükröződnek. A nevelési célok beépülnek a helyi tantárgyi tantervek fejlesztési feladataib</w:t>
      </w:r>
      <w:r w:rsidR="00A40365">
        <w:rPr>
          <w:rFonts w:asciiTheme="minorHAnsi" w:hAnsiTheme="minorHAnsi"/>
          <w:sz w:val="22"/>
          <w:szCs w:val="22"/>
        </w:rPr>
        <w:t>a, követelményeibe, tartalmaiba, az osztályfőnöki órák témaköreibe.</w:t>
      </w:r>
      <w:r w:rsidR="00E158D4" w:rsidRPr="000F290A">
        <w:rPr>
          <w:rFonts w:asciiTheme="minorHAnsi" w:hAnsiTheme="minorHAnsi"/>
          <w:sz w:val="22"/>
          <w:szCs w:val="22"/>
        </w:rPr>
        <w:t xml:space="preserve"> </w:t>
      </w:r>
    </w:p>
    <w:p w14:paraId="247979AC" w14:textId="77777777" w:rsidR="00A40365" w:rsidRDefault="00A40365" w:rsidP="000F290A">
      <w:pPr>
        <w:pStyle w:val="BAJUSZ-1"/>
        <w:numPr>
          <w:ilvl w:val="0"/>
          <w:numId w:val="0"/>
        </w:numPr>
        <w:spacing w:after="0" w:line="240" w:lineRule="auto"/>
        <w:rPr>
          <w:rFonts w:asciiTheme="minorHAnsi" w:hAnsiTheme="minorHAnsi"/>
          <w:sz w:val="22"/>
          <w:szCs w:val="22"/>
        </w:rPr>
      </w:pPr>
    </w:p>
    <w:p w14:paraId="633D7135" w14:textId="77777777" w:rsidR="0039797C" w:rsidRDefault="00E158D4" w:rsidP="000F290A">
      <w:pPr>
        <w:pStyle w:val="BAJUSZ-1"/>
        <w:numPr>
          <w:ilvl w:val="0"/>
          <w:numId w:val="0"/>
        </w:numPr>
        <w:spacing w:after="0" w:line="240" w:lineRule="auto"/>
        <w:rPr>
          <w:rFonts w:asciiTheme="minorHAnsi" w:hAnsiTheme="minorHAnsi"/>
          <w:sz w:val="22"/>
          <w:szCs w:val="22"/>
        </w:rPr>
      </w:pPr>
      <w:r w:rsidRPr="000F290A">
        <w:rPr>
          <w:rFonts w:asciiTheme="minorHAnsi" w:hAnsiTheme="minorHAnsi"/>
          <w:sz w:val="22"/>
          <w:szCs w:val="22"/>
        </w:rPr>
        <w:t xml:space="preserve">Feladatunk </w:t>
      </w:r>
      <w:r w:rsidR="000F290A" w:rsidRPr="000F290A">
        <w:rPr>
          <w:rFonts w:asciiTheme="minorHAnsi" w:hAnsiTheme="minorHAnsi"/>
          <w:sz w:val="22"/>
          <w:szCs w:val="22"/>
        </w:rPr>
        <w:t xml:space="preserve">ezek tudatos követése, megvalósítása. </w:t>
      </w:r>
      <w:r w:rsidR="004E618F">
        <w:rPr>
          <w:rFonts w:asciiTheme="minorHAnsi" w:hAnsiTheme="minorHAnsi"/>
          <w:sz w:val="22"/>
          <w:szCs w:val="22"/>
        </w:rPr>
        <w:t xml:space="preserve"> </w:t>
      </w:r>
    </w:p>
    <w:p w14:paraId="472CE129" w14:textId="77777777" w:rsidR="004E618F" w:rsidRDefault="004E618F" w:rsidP="000F290A">
      <w:pPr>
        <w:pStyle w:val="BAJUSZ-1"/>
        <w:numPr>
          <w:ilvl w:val="0"/>
          <w:numId w:val="0"/>
        </w:numPr>
        <w:spacing w:after="0" w:line="240" w:lineRule="auto"/>
        <w:rPr>
          <w:rFonts w:asciiTheme="minorHAnsi" w:hAnsiTheme="minorHAnsi"/>
          <w:sz w:val="22"/>
          <w:szCs w:val="22"/>
        </w:rPr>
      </w:pPr>
    </w:p>
    <w:p w14:paraId="1FC6B2BF" w14:textId="77777777" w:rsidR="00A40365" w:rsidRDefault="00A40365" w:rsidP="00A40365">
      <w:pPr>
        <w:pStyle w:val="BAJUSZ-1"/>
        <w:numPr>
          <w:ilvl w:val="0"/>
          <w:numId w:val="0"/>
        </w:numPr>
        <w:spacing w:after="0" w:line="240" w:lineRule="auto"/>
        <w:rPr>
          <w:rFonts w:asciiTheme="minorHAnsi" w:hAnsiTheme="minorHAnsi"/>
          <w:sz w:val="22"/>
          <w:szCs w:val="22"/>
        </w:rPr>
      </w:pPr>
      <w:r>
        <w:rPr>
          <w:rFonts w:asciiTheme="minorHAnsi" w:hAnsiTheme="minorHAnsi"/>
          <w:sz w:val="22"/>
          <w:szCs w:val="22"/>
        </w:rPr>
        <w:t xml:space="preserve">A helyi tanterv megvalósítása során a Nemzeti Alaptanterv szerint az alábbi fejlesztési területek –nevelési célok elérése érdekében formáljuk  napi oktatási tevékenységünket:  </w:t>
      </w:r>
    </w:p>
    <w:p w14:paraId="24C3FC7D" w14:textId="77777777" w:rsidR="004E618F" w:rsidRPr="004B15AB" w:rsidRDefault="00AD5A9A" w:rsidP="004B15AB">
      <w:pPr>
        <w:pStyle w:val="Cmsor2"/>
        <w:rPr>
          <w:rFonts w:asciiTheme="minorHAnsi" w:hAnsiTheme="minorHAnsi"/>
          <w:bCs w:val="0"/>
          <w:i w:val="0"/>
          <w:sz w:val="22"/>
          <w:szCs w:val="22"/>
        </w:rPr>
      </w:pPr>
      <w:bookmarkStart w:id="70" w:name="_Toc139881562"/>
      <w:r>
        <w:rPr>
          <w:rFonts w:asciiTheme="minorHAnsi" w:hAnsiTheme="minorHAnsi"/>
          <w:bCs w:val="0"/>
          <w:i w:val="0"/>
          <w:sz w:val="22"/>
          <w:szCs w:val="22"/>
        </w:rPr>
        <w:t>8</w:t>
      </w:r>
      <w:r w:rsidR="004E618F" w:rsidRPr="004B15AB">
        <w:rPr>
          <w:rFonts w:asciiTheme="minorHAnsi" w:hAnsiTheme="minorHAnsi"/>
          <w:bCs w:val="0"/>
          <w:i w:val="0"/>
          <w:sz w:val="22"/>
          <w:szCs w:val="22"/>
        </w:rPr>
        <w:t>.1. Fejlesztési területek</w:t>
      </w:r>
      <w:r w:rsidR="00F9045F">
        <w:rPr>
          <w:rFonts w:asciiTheme="minorHAnsi" w:hAnsiTheme="minorHAnsi"/>
          <w:bCs w:val="0"/>
          <w:i w:val="0"/>
          <w:sz w:val="22"/>
          <w:szCs w:val="22"/>
        </w:rPr>
        <w:t xml:space="preserve"> –nevelési célok megvalósítása a helyi tanterv alkalmazásával</w:t>
      </w:r>
      <w:bookmarkEnd w:id="70"/>
      <w:r w:rsidR="004E618F" w:rsidRPr="004B15AB">
        <w:rPr>
          <w:rFonts w:asciiTheme="minorHAnsi" w:hAnsiTheme="minorHAnsi"/>
          <w:bCs w:val="0"/>
          <w:i w:val="0"/>
          <w:sz w:val="22"/>
          <w:szCs w:val="22"/>
        </w:rPr>
        <w:t xml:space="preserve"> </w:t>
      </w:r>
      <w:r w:rsidR="000C7E5F">
        <w:rPr>
          <w:rFonts w:asciiTheme="minorHAnsi" w:hAnsiTheme="minorHAnsi"/>
          <w:bCs w:val="0"/>
          <w:i w:val="0"/>
          <w:sz w:val="22"/>
          <w:szCs w:val="22"/>
        </w:rPr>
        <w:t xml:space="preserve"> </w:t>
      </w:r>
    </w:p>
    <w:p w14:paraId="0DBA1C9B" w14:textId="77777777" w:rsidR="009164FD" w:rsidRPr="004B15AB" w:rsidRDefault="009164FD" w:rsidP="009164FD">
      <w:pPr>
        <w:jc w:val="both"/>
        <w:rPr>
          <w:rFonts w:asciiTheme="minorHAnsi" w:hAnsiTheme="minorHAnsi"/>
          <w:i/>
          <w:sz w:val="22"/>
          <w:szCs w:val="22"/>
        </w:rPr>
      </w:pPr>
      <w:r w:rsidRPr="004B15AB">
        <w:rPr>
          <w:rFonts w:asciiTheme="minorHAnsi" w:hAnsiTheme="minorHAnsi"/>
          <w:i/>
          <w:sz w:val="22"/>
          <w:szCs w:val="22"/>
        </w:rPr>
        <w:t>Az erkölcsi nevelés</w:t>
      </w:r>
    </w:p>
    <w:p w14:paraId="37E82DF1" w14:textId="77777777" w:rsidR="009164FD" w:rsidRDefault="00225B12" w:rsidP="009164FD">
      <w:pPr>
        <w:jc w:val="both"/>
        <w:rPr>
          <w:rFonts w:asciiTheme="minorHAnsi" w:hAnsiTheme="minorHAnsi" w:cstheme="minorHAnsi"/>
          <w:color w:val="000000"/>
          <w:sz w:val="22"/>
          <w:szCs w:val="22"/>
        </w:rPr>
      </w:pPr>
      <w:r w:rsidRPr="00015478">
        <w:rPr>
          <w:rFonts w:asciiTheme="minorHAnsi" w:hAnsiTheme="minorHAnsi" w:cstheme="minorHAnsi"/>
          <w:color w:val="000000"/>
          <w:sz w:val="22"/>
          <w:szCs w:val="22"/>
        </w:rPr>
        <w:t>A</w:t>
      </w:r>
      <w:r w:rsidR="001E132B" w:rsidRPr="00015478">
        <w:rPr>
          <w:rFonts w:asciiTheme="minorHAnsi" w:hAnsiTheme="minorHAnsi" w:cstheme="minorHAnsi"/>
          <w:color w:val="000000"/>
          <w:sz w:val="22"/>
          <w:szCs w:val="22"/>
        </w:rPr>
        <w:t xml:space="preserve">lapvető célunk </w:t>
      </w:r>
      <w:r w:rsidRPr="00015478">
        <w:rPr>
          <w:rFonts w:asciiTheme="minorHAnsi" w:hAnsiTheme="minorHAnsi" w:cstheme="minorHAnsi"/>
          <w:color w:val="000000"/>
          <w:sz w:val="22"/>
          <w:szCs w:val="22"/>
        </w:rPr>
        <w:t xml:space="preserve"> a tanulók erkölcsi érzékének fejlesztése, a cselekedeteikért és azok következményeiért viselt felelősségtudatuk elmélyítése, igazságérzetük kibontakoztatása, </w:t>
      </w:r>
      <w:r w:rsidRPr="00015478">
        <w:rPr>
          <w:rFonts w:asciiTheme="minorHAnsi" w:hAnsiTheme="minorHAnsi" w:cstheme="minorHAnsi"/>
          <w:color w:val="000000"/>
          <w:sz w:val="22"/>
          <w:szCs w:val="22"/>
        </w:rPr>
        <w:lastRenderedPageBreak/>
        <w:t>közösségi beilleszkedésük elősegítése, az önálló gondolkodásra és a majdani önálló, felelős életvitelre történő felkészülésük segítése. Az erkölcsi nevelés</w:t>
      </w:r>
      <w:r w:rsidR="001E132B" w:rsidRPr="00015478">
        <w:rPr>
          <w:rFonts w:asciiTheme="minorHAnsi" w:hAnsiTheme="minorHAnsi" w:cstheme="minorHAnsi"/>
          <w:color w:val="000000"/>
          <w:sz w:val="22"/>
          <w:szCs w:val="22"/>
        </w:rPr>
        <w:t xml:space="preserve">nek intézményünkben </w:t>
      </w:r>
      <w:r w:rsidRPr="00015478">
        <w:rPr>
          <w:rFonts w:asciiTheme="minorHAnsi" w:hAnsiTheme="minorHAnsi" w:cstheme="minorHAnsi"/>
          <w:color w:val="000000"/>
          <w:sz w:val="22"/>
          <w:szCs w:val="22"/>
        </w:rPr>
        <w:t xml:space="preserve"> életszerű</w:t>
      </w:r>
      <w:r w:rsidR="001E132B" w:rsidRPr="00015478">
        <w:rPr>
          <w:rFonts w:asciiTheme="minorHAnsi" w:hAnsiTheme="minorHAnsi" w:cstheme="minorHAnsi"/>
          <w:color w:val="000000"/>
          <w:sz w:val="22"/>
          <w:szCs w:val="22"/>
        </w:rPr>
        <w:t>nek kell lennie</w:t>
      </w:r>
      <w:r w:rsidRPr="00015478">
        <w:rPr>
          <w:rFonts w:asciiTheme="minorHAnsi" w:hAnsiTheme="minorHAnsi" w:cstheme="minorHAnsi"/>
          <w:color w:val="000000"/>
          <w:sz w:val="22"/>
          <w:szCs w:val="22"/>
        </w:rPr>
        <w:t>: készítsen fel az elkerülhetetlen értékkonfliktusokra, segítsen választ találni a tanulók erkölcsi és életvezetési problémáira. Az erkölcsi nevelés lehetőséget nyújt az emberi lét és az embert körülvevő világ lényegi kérdéseinek különböző megközelítési módokat felölelő megértésére, megvitatására</w:t>
      </w:r>
      <w:r w:rsidR="001E132B" w:rsidRPr="00015478">
        <w:rPr>
          <w:rFonts w:asciiTheme="minorHAnsi" w:hAnsiTheme="minorHAnsi" w:cstheme="minorHAnsi"/>
          <w:color w:val="000000"/>
          <w:sz w:val="22"/>
          <w:szCs w:val="22"/>
        </w:rPr>
        <w:t>. I</w:t>
      </w:r>
      <w:r w:rsidRPr="00015478">
        <w:rPr>
          <w:rFonts w:asciiTheme="minorHAnsi" w:hAnsiTheme="minorHAnsi" w:cstheme="minorHAnsi"/>
          <w:color w:val="000000"/>
          <w:sz w:val="22"/>
          <w:szCs w:val="22"/>
        </w:rPr>
        <w:t>skolai közösség</w:t>
      </w:r>
      <w:r w:rsidR="001E132B" w:rsidRPr="00015478">
        <w:rPr>
          <w:rFonts w:asciiTheme="minorHAnsi" w:hAnsiTheme="minorHAnsi" w:cstheme="minorHAnsi"/>
          <w:color w:val="000000"/>
          <w:sz w:val="22"/>
          <w:szCs w:val="22"/>
        </w:rPr>
        <w:t xml:space="preserve">ünk </w:t>
      </w:r>
      <w:r w:rsidRPr="00015478">
        <w:rPr>
          <w:rFonts w:asciiTheme="minorHAnsi" w:hAnsiTheme="minorHAnsi" w:cstheme="minorHAnsi"/>
          <w:color w:val="000000"/>
          <w:sz w:val="22"/>
          <w:szCs w:val="22"/>
        </w:rPr>
        <w:t xml:space="preserve"> élete, tanáraink példamutatása támogatja a tanulók életében olyan nélkülözhetetlen készségek megalapozását és fejlesztését, mint a kötelességtudat, a munka megbecsülése, a mértéktartás, az együttérzés, a segítőkészség, a tisztelet és a tisztesség, a korrupció elleni fellépés, a türelem, a megértés, az elfogadás. A tanulást elősegítő </w:t>
      </w:r>
      <w:proofErr w:type="spellStart"/>
      <w:r w:rsidRPr="00015478">
        <w:rPr>
          <w:rFonts w:asciiTheme="minorHAnsi" w:hAnsiTheme="minorHAnsi" w:cstheme="minorHAnsi"/>
          <w:color w:val="000000"/>
          <w:sz w:val="22"/>
          <w:szCs w:val="22"/>
        </w:rPr>
        <w:t>beállítódások</w:t>
      </w:r>
      <w:proofErr w:type="spellEnd"/>
      <w:r w:rsidRPr="00015478">
        <w:rPr>
          <w:rFonts w:asciiTheme="minorHAnsi" w:hAnsiTheme="minorHAnsi" w:cstheme="minorHAnsi"/>
          <w:color w:val="000000"/>
          <w:sz w:val="22"/>
          <w:szCs w:val="22"/>
        </w:rPr>
        <w:t xml:space="preserve"> kialakítása – az önfegyelemtől a képzelőtehetségen át intellektuális érdeklődésük felkeltéséig – hatással lesz egész felnőtt életükre, és elősegíti helytállásukat a munka világában is.</w:t>
      </w:r>
    </w:p>
    <w:p w14:paraId="613742E7" w14:textId="77777777" w:rsidR="00F51233" w:rsidRPr="00015478" w:rsidRDefault="00F51233" w:rsidP="009164FD">
      <w:pPr>
        <w:jc w:val="both"/>
        <w:rPr>
          <w:rFonts w:asciiTheme="minorHAnsi" w:hAnsiTheme="minorHAnsi" w:cstheme="minorHAnsi"/>
          <w:sz w:val="22"/>
          <w:szCs w:val="22"/>
        </w:rPr>
      </w:pPr>
    </w:p>
    <w:p w14:paraId="200E7548" w14:textId="77777777" w:rsidR="00473A93" w:rsidRDefault="009164FD" w:rsidP="009164FD">
      <w:pPr>
        <w:jc w:val="both"/>
        <w:rPr>
          <w:rFonts w:asciiTheme="minorHAnsi" w:hAnsiTheme="minorHAnsi"/>
          <w:i/>
          <w:sz w:val="22"/>
          <w:szCs w:val="22"/>
        </w:rPr>
      </w:pPr>
      <w:r w:rsidRPr="004B15AB">
        <w:rPr>
          <w:rFonts w:asciiTheme="minorHAnsi" w:hAnsiTheme="minorHAnsi"/>
          <w:i/>
          <w:sz w:val="22"/>
          <w:szCs w:val="22"/>
        </w:rPr>
        <w:t>Ne</w:t>
      </w:r>
      <w:r w:rsidR="00473A93">
        <w:rPr>
          <w:rFonts w:asciiTheme="minorHAnsi" w:hAnsiTheme="minorHAnsi"/>
          <w:i/>
          <w:sz w:val="22"/>
          <w:szCs w:val="22"/>
        </w:rPr>
        <w:t>mzeti öntudat, hazafias nevelés</w:t>
      </w:r>
    </w:p>
    <w:p w14:paraId="65B60B11" w14:textId="77777777" w:rsidR="009164FD" w:rsidRDefault="00473A93" w:rsidP="009164FD">
      <w:pPr>
        <w:jc w:val="both"/>
        <w:rPr>
          <w:rFonts w:asciiTheme="minorHAnsi" w:hAnsiTheme="minorHAnsi" w:cstheme="minorHAnsi"/>
          <w:color w:val="000000"/>
          <w:sz w:val="22"/>
          <w:szCs w:val="22"/>
        </w:rPr>
      </w:pPr>
      <w:r w:rsidRPr="00473A93">
        <w:rPr>
          <w:rFonts w:asciiTheme="minorHAnsi" w:hAnsiTheme="minorHAnsi" w:cstheme="minorHAnsi"/>
          <w:i/>
          <w:sz w:val="22"/>
          <w:szCs w:val="22"/>
        </w:rPr>
        <w:t>T</w:t>
      </w:r>
      <w:r w:rsidRPr="00473A93">
        <w:rPr>
          <w:rFonts w:asciiTheme="minorHAnsi" w:hAnsiTheme="minorHAnsi" w:cstheme="minorHAnsi"/>
          <w:color w:val="000000"/>
          <w:sz w:val="22"/>
          <w:szCs w:val="22"/>
        </w:rPr>
        <w:t xml:space="preserve">anulóink ismerjék nemzeti, népi kultúránk értékeit, hagyományait. Tantárgyaik keretében tanulmányozzák a jeles magyar történelmi személyiségek, tudósok, feltalálók, művészek, írók, költők, sportolók munkásságát. Tanórai és gazdag tanórán kívüli kínálatunk, iskolán kívüli programjaink, tanulmányi kirándulásaink  révén sajátítsák el azokat az ismereteket, gyakorolják azokat az egyéni és közösségi tevékenységeket, amelyek megalapozzák az otthon, a lakóhely, a szülőföld, a haza és népei megismerését, megbecsülését. A nálunk töltött évek során </w:t>
      </w:r>
      <w:proofErr w:type="spellStart"/>
      <w:r w:rsidRPr="00473A93">
        <w:rPr>
          <w:rFonts w:asciiTheme="minorHAnsi" w:hAnsiTheme="minorHAnsi" w:cstheme="minorHAnsi"/>
          <w:color w:val="000000"/>
          <w:sz w:val="22"/>
          <w:szCs w:val="22"/>
        </w:rPr>
        <w:t>erősödjön</w:t>
      </w:r>
      <w:proofErr w:type="spellEnd"/>
      <w:r w:rsidRPr="00473A93">
        <w:rPr>
          <w:rFonts w:asciiTheme="minorHAnsi" w:hAnsiTheme="minorHAnsi" w:cstheme="minorHAnsi"/>
          <w:color w:val="000000"/>
          <w:sz w:val="22"/>
          <w:szCs w:val="22"/>
        </w:rPr>
        <w:t xml:space="preserve">  bennük a közösséghez tartozás, a hazaszeretet érzése, és az a felismerés, hogy szükség esetén Magyarország védelme minden állampolgár kötelessége. Európa a magyarság tágabb hazája, ezért magyarságtudatukat megőrizve ismerjék meg történelmét, sokszínű kultúráját. Tájékozódjanak az egyetemes emberi civilizáció kiemelkedő eredményeiről, nehézségeiről és az ezeket kezelő nemzetközi együttműködési formákról.</w:t>
      </w:r>
    </w:p>
    <w:p w14:paraId="13D3890F" w14:textId="77777777" w:rsidR="00F51233" w:rsidRPr="00473A93" w:rsidRDefault="00F51233" w:rsidP="009164FD">
      <w:pPr>
        <w:jc w:val="both"/>
        <w:rPr>
          <w:rFonts w:asciiTheme="minorHAnsi" w:hAnsiTheme="minorHAnsi" w:cstheme="minorHAnsi"/>
          <w:i/>
          <w:sz w:val="22"/>
          <w:szCs w:val="22"/>
        </w:rPr>
      </w:pPr>
    </w:p>
    <w:p w14:paraId="353DBDEC" w14:textId="77777777" w:rsidR="009164FD" w:rsidRPr="004B15AB" w:rsidRDefault="009164FD" w:rsidP="009164FD">
      <w:pPr>
        <w:jc w:val="both"/>
        <w:rPr>
          <w:rFonts w:asciiTheme="minorHAnsi" w:hAnsiTheme="minorHAnsi"/>
          <w:i/>
          <w:sz w:val="22"/>
          <w:szCs w:val="22"/>
        </w:rPr>
      </w:pPr>
      <w:r w:rsidRPr="004B15AB">
        <w:rPr>
          <w:rFonts w:asciiTheme="minorHAnsi" w:hAnsiTheme="minorHAnsi"/>
          <w:i/>
          <w:sz w:val="22"/>
          <w:szCs w:val="22"/>
        </w:rPr>
        <w:t>Állampolgárságra, demokráciára nevelés</w:t>
      </w:r>
    </w:p>
    <w:p w14:paraId="1CABC66D" w14:textId="77777777" w:rsidR="009164FD" w:rsidRDefault="00F51233" w:rsidP="009164FD">
      <w:pPr>
        <w:jc w:val="both"/>
        <w:rPr>
          <w:rFonts w:asciiTheme="minorHAnsi" w:hAnsiTheme="minorHAnsi"/>
          <w:sz w:val="22"/>
          <w:szCs w:val="22"/>
        </w:rPr>
      </w:pPr>
      <w:r w:rsidRPr="00F51233">
        <w:rPr>
          <w:rFonts w:asciiTheme="minorHAnsi" w:hAnsiTheme="minorHAnsi"/>
          <w:sz w:val="22"/>
          <w:szCs w:val="22"/>
        </w:rPr>
        <w:t xml:space="preserve">A helyi tanterv megvalósításának azt kell közvetítenie, hogy a </w:t>
      </w:r>
      <w:r w:rsidR="00571282" w:rsidRPr="00F51233">
        <w:rPr>
          <w:rFonts w:asciiTheme="minorHAnsi" w:hAnsiTheme="minorHAnsi"/>
          <w:sz w:val="22"/>
          <w:szCs w:val="22"/>
        </w:rPr>
        <w:t xml:space="preserve"> demokratikus jogállam, a jog uralmára épülő közélet működésének alapja az állampolgári részvétel, amely erősíti a nemzeti öntudatot és kohéziót, összhangot teremt az egyéni célok és a közjó között. Ezt a cselekvő állampolgári magatartást a törvénytisztelet, az együttélés szabályainak betartása, az emberi méltóság és az emberi jogok tisztelete, az erőszakmentesség, a méltányosság jellemzi. </w:t>
      </w:r>
      <w:r w:rsidRPr="00F51233">
        <w:rPr>
          <w:rFonts w:asciiTheme="minorHAnsi" w:hAnsiTheme="minorHAnsi"/>
          <w:sz w:val="22"/>
          <w:szCs w:val="22"/>
        </w:rPr>
        <w:t>Feladatunk m</w:t>
      </w:r>
      <w:r w:rsidR="00571282" w:rsidRPr="00F51233">
        <w:rPr>
          <w:rFonts w:asciiTheme="minorHAnsi" w:hAnsiTheme="minorHAnsi"/>
          <w:sz w:val="22"/>
          <w:szCs w:val="22"/>
        </w:rPr>
        <w:t xml:space="preserve">egteremti annak </w:t>
      </w:r>
      <w:r w:rsidRPr="00F51233">
        <w:rPr>
          <w:rFonts w:asciiTheme="minorHAnsi" w:hAnsiTheme="minorHAnsi"/>
          <w:sz w:val="22"/>
          <w:szCs w:val="22"/>
        </w:rPr>
        <w:t xml:space="preserve">kereteit, </w:t>
      </w:r>
      <w:r w:rsidR="00571282" w:rsidRPr="00F51233">
        <w:rPr>
          <w:rFonts w:asciiTheme="minorHAnsi" w:hAnsiTheme="minorHAnsi"/>
          <w:sz w:val="22"/>
          <w:szCs w:val="22"/>
        </w:rPr>
        <w:t xml:space="preserve"> hogy a tanulók megismerjék a főbb állampolgári jogokat és </w:t>
      </w:r>
      <w:proofErr w:type="spellStart"/>
      <w:r w:rsidR="00571282" w:rsidRPr="00F51233">
        <w:rPr>
          <w:rFonts w:asciiTheme="minorHAnsi" w:hAnsiTheme="minorHAnsi"/>
          <w:sz w:val="22"/>
          <w:szCs w:val="22"/>
        </w:rPr>
        <w:t>kötelezettségeket</w:t>
      </w:r>
      <w:r w:rsidRPr="00F51233">
        <w:rPr>
          <w:rFonts w:asciiTheme="minorHAnsi" w:hAnsiTheme="minorHAnsi"/>
          <w:sz w:val="22"/>
          <w:szCs w:val="22"/>
        </w:rPr>
        <w:t>.E</w:t>
      </w:r>
      <w:r w:rsidR="00571282" w:rsidRPr="00F51233">
        <w:rPr>
          <w:rFonts w:asciiTheme="minorHAnsi" w:hAnsiTheme="minorHAnsi"/>
          <w:sz w:val="22"/>
          <w:szCs w:val="22"/>
        </w:rPr>
        <w:t>nnek</w:t>
      </w:r>
      <w:proofErr w:type="spellEnd"/>
      <w:r w:rsidR="00571282" w:rsidRPr="00F51233">
        <w:rPr>
          <w:rFonts w:asciiTheme="minorHAnsi" w:hAnsiTheme="minorHAnsi"/>
          <w:sz w:val="22"/>
          <w:szCs w:val="22"/>
        </w:rPr>
        <w:t xml:space="preserve"> keretében biztosít</w:t>
      </w:r>
      <w:r w:rsidRPr="00F51233">
        <w:rPr>
          <w:rFonts w:asciiTheme="minorHAnsi" w:hAnsiTheme="minorHAnsi"/>
          <w:sz w:val="22"/>
          <w:szCs w:val="22"/>
        </w:rPr>
        <w:t>juk</w:t>
      </w:r>
      <w:r w:rsidR="00571282" w:rsidRPr="00F51233">
        <w:rPr>
          <w:rFonts w:asciiTheme="minorHAnsi" w:hAnsiTheme="minorHAnsi"/>
          <w:sz w:val="22"/>
          <w:szCs w:val="22"/>
        </w:rPr>
        <w:t xml:space="preserve"> a honvédelmi nevelést. A részvétel a közügyekben megkívánja a kreatív, önálló mérlegelő gondolkodás, az elemzőképesség és a vitakultúra fejlesztését. A felelősség, az önálló cselekvés, a megbízhatóság, a kölcsönös elfogadás elsajátítását hatékonyan támogatják a tanulók tevékeny részvételére építő</w:t>
      </w:r>
      <w:r w:rsidRPr="00F51233">
        <w:rPr>
          <w:rFonts w:asciiTheme="minorHAnsi" w:hAnsiTheme="minorHAnsi"/>
          <w:sz w:val="22"/>
          <w:szCs w:val="22"/>
        </w:rPr>
        <w:t xml:space="preserve">, intézményünkben preferált </w:t>
      </w:r>
      <w:r w:rsidR="00571282" w:rsidRPr="00F51233">
        <w:rPr>
          <w:rFonts w:asciiTheme="minorHAnsi" w:hAnsiTheme="minorHAnsi"/>
          <w:sz w:val="22"/>
          <w:szCs w:val="22"/>
        </w:rPr>
        <w:t xml:space="preserve"> tanítás- és tanulásszervezési eljárások</w:t>
      </w:r>
      <w:r w:rsidRPr="00F51233">
        <w:rPr>
          <w:rFonts w:asciiTheme="minorHAnsi" w:hAnsiTheme="minorHAnsi"/>
          <w:sz w:val="22"/>
          <w:szCs w:val="22"/>
        </w:rPr>
        <w:t xml:space="preserve">. </w:t>
      </w:r>
    </w:p>
    <w:p w14:paraId="04E80636" w14:textId="77777777" w:rsidR="00F51233" w:rsidRPr="00F51233" w:rsidRDefault="00F51233" w:rsidP="009164FD">
      <w:pPr>
        <w:jc w:val="both"/>
        <w:rPr>
          <w:rFonts w:asciiTheme="minorHAnsi" w:hAnsiTheme="minorHAnsi"/>
          <w:sz w:val="22"/>
          <w:szCs w:val="22"/>
        </w:rPr>
      </w:pPr>
    </w:p>
    <w:p w14:paraId="54430B73" w14:textId="77777777" w:rsidR="009164FD" w:rsidRPr="004B15AB" w:rsidRDefault="009164FD" w:rsidP="009164FD">
      <w:pPr>
        <w:jc w:val="both"/>
        <w:rPr>
          <w:rFonts w:asciiTheme="minorHAnsi" w:hAnsiTheme="minorHAnsi"/>
          <w:i/>
          <w:sz w:val="22"/>
          <w:szCs w:val="22"/>
        </w:rPr>
      </w:pPr>
      <w:r w:rsidRPr="004B15AB">
        <w:rPr>
          <w:rFonts w:asciiTheme="minorHAnsi" w:hAnsiTheme="minorHAnsi"/>
          <w:i/>
          <w:sz w:val="22"/>
          <w:szCs w:val="22"/>
        </w:rPr>
        <w:t>Önismeret és a társas kapcsolati kultúra fejlesztése</w:t>
      </w:r>
    </w:p>
    <w:p w14:paraId="2B1B1FB5" w14:textId="77777777" w:rsidR="00AE1EFB" w:rsidRPr="004B15AB" w:rsidRDefault="00AE1EFB" w:rsidP="00AE1EFB">
      <w:pPr>
        <w:jc w:val="both"/>
        <w:rPr>
          <w:rFonts w:asciiTheme="minorHAnsi" w:hAnsiTheme="minorHAnsi"/>
          <w:sz w:val="22"/>
          <w:szCs w:val="22"/>
        </w:rPr>
      </w:pPr>
      <w:r w:rsidRPr="00AE1EFB">
        <w:rPr>
          <w:rFonts w:asciiTheme="minorHAnsi" w:hAnsiTheme="minorHAnsi"/>
          <w:sz w:val="22"/>
          <w:szCs w:val="22"/>
        </w:rPr>
        <w:t xml:space="preserve">Az önismeret – mint a személyes tapasztalatok és a megszerzett ismeretek tudatosításán alapuló, fejlődő és fejleszthető képesség – a társas kapcsolati kultúra alapja. Elő kell segítenünk a tanuló kedvező szellemi fejlődését, készségeinek optimális alakulását, tudásának és kompetenciáinak kifejezésre jutását, s valamennyi tudásterület megfelelő kiművelését. Hozzá kell segíteni, hogy képessé váljék érzelmeinek hiteles kifejezésére, a mások helyzetébe történő beleélés képességének az empátiának a fejlődésére, valamint a kölcsönös elfogadásra. Ahhoz, hogy az oktatási és nevelési folyamatban résztvevő tanulók, az elsajátított készségekre és tudásra támaszkodva énképükben is gazdagodjanak, a tanítás-tanulás egész folyamatában támogatást igényelnek ahhoz, hogy tudatosuljon, a saját/egyéni fejlődésüket, sorsukat és életpályájukat </w:t>
      </w:r>
      <w:r w:rsidRPr="00AE1EFB">
        <w:rPr>
          <w:rFonts w:asciiTheme="minorHAnsi" w:hAnsiTheme="minorHAnsi"/>
          <w:sz w:val="22"/>
          <w:szCs w:val="22"/>
        </w:rPr>
        <w:lastRenderedPageBreak/>
        <w:t xml:space="preserve">maguk tudják alakítani. A megalapozott önismeret hozzájárul a kulturált egyéni és közösségi élethez, mások megértéséhez és tiszteletéhez, a szeretetteljes emberi kapcsolatok kialakításához. </w:t>
      </w:r>
      <w:r w:rsidRPr="004B15AB">
        <w:rPr>
          <w:rFonts w:asciiTheme="minorHAnsi" w:hAnsiTheme="minorHAnsi"/>
          <w:sz w:val="22"/>
          <w:szCs w:val="22"/>
        </w:rPr>
        <w:t>A tanuló tisztában van azzal, hogyan aknázhatja ki saját erőforrásait a mindennapi életben, és hogyan létesíthet, tarthat fenn kiegyensúlyozott társas kapcsolatokat. Rendelkezik a harmonikus (társas) kapcsolatok kialakításához megfelelő ismeretekkel, készségekkel, empátiával; ez jellemzi a tőle különböző embertársaival való kapcsolatát is. Érti az egyén felelősségét a közösség fenntartásában és a normakövetésben.</w:t>
      </w:r>
    </w:p>
    <w:p w14:paraId="4A9C2FEE" w14:textId="77777777" w:rsidR="00FF5E9F" w:rsidRDefault="00FF5E9F" w:rsidP="009164FD">
      <w:pPr>
        <w:jc w:val="both"/>
        <w:rPr>
          <w:rFonts w:asciiTheme="minorHAnsi" w:hAnsiTheme="minorHAnsi"/>
          <w:i/>
          <w:sz w:val="22"/>
          <w:szCs w:val="22"/>
        </w:rPr>
      </w:pPr>
    </w:p>
    <w:p w14:paraId="64E79ABF" w14:textId="77777777" w:rsidR="009164FD" w:rsidRPr="004B15AB" w:rsidRDefault="009164FD" w:rsidP="009164FD">
      <w:pPr>
        <w:jc w:val="both"/>
        <w:rPr>
          <w:rFonts w:asciiTheme="minorHAnsi" w:hAnsiTheme="minorHAnsi"/>
          <w:i/>
          <w:sz w:val="22"/>
          <w:szCs w:val="22"/>
        </w:rPr>
      </w:pPr>
      <w:r w:rsidRPr="004B15AB">
        <w:rPr>
          <w:rFonts w:asciiTheme="minorHAnsi" w:hAnsiTheme="minorHAnsi"/>
          <w:i/>
          <w:sz w:val="22"/>
          <w:szCs w:val="22"/>
        </w:rPr>
        <w:t>A családi életre nevelés</w:t>
      </w:r>
    </w:p>
    <w:p w14:paraId="242870B3" w14:textId="77777777" w:rsidR="009164FD" w:rsidRDefault="002514E5" w:rsidP="009164FD">
      <w:pPr>
        <w:jc w:val="both"/>
        <w:rPr>
          <w:rFonts w:asciiTheme="minorHAnsi" w:hAnsiTheme="minorHAnsi" w:cstheme="minorHAnsi"/>
          <w:color w:val="000000"/>
          <w:sz w:val="22"/>
          <w:szCs w:val="22"/>
        </w:rPr>
      </w:pPr>
      <w:r w:rsidRPr="002514E5">
        <w:rPr>
          <w:rFonts w:asciiTheme="minorHAnsi" w:hAnsiTheme="minorHAnsi" w:cstheme="minorHAnsi"/>
          <w:color w:val="000000"/>
          <w:sz w:val="22"/>
          <w:szCs w:val="22"/>
        </w:rPr>
        <w:t>A család kiemelkedő jelentőségű a fiatalok erkölcsi érzékének, szeretetkapcsolatainak, önismeretének, testi és lelki egészségének alakításában. A szűkebb és tágabb környezet változásai, az értékrendben jelentkező átrendeződések, a családok egy részének működésében bekövetkező zavarok szükségessé teszik a családi életre nevelés beemelését a közösségi nevelés területére. Kitüntetett feladatunk a harmonikus családi minták közvetítése, a családi közösségek megbecsülése. A felkészítés a családi életre segítséget nyújt a gyermekeknek és fiataloknak a felelős párkapcsolatok kialakításában, ismereteket közvetít a családi életükben felmerülő konfliktusok kezeléséről.  Foglalkozni kell a szexuális kultúra kérdéseivel is.</w:t>
      </w:r>
    </w:p>
    <w:p w14:paraId="3E78384D" w14:textId="77777777" w:rsidR="002514E5" w:rsidRPr="002514E5" w:rsidRDefault="002514E5" w:rsidP="009164FD">
      <w:pPr>
        <w:jc w:val="both"/>
        <w:rPr>
          <w:rFonts w:asciiTheme="minorHAnsi" w:hAnsiTheme="minorHAnsi" w:cstheme="minorHAnsi"/>
          <w:i/>
          <w:sz w:val="22"/>
          <w:szCs w:val="22"/>
        </w:rPr>
      </w:pPr>
    </w:p>
    <w:p w14:paraId="2514C16F" w14:textId="77777777" w:rsidR="009164FD" w:rsidRPr="004B15AB" w:rsidRDefault="009164FD" w:rsidP="009164FD">
      <w:pPr>
        <w:jc w:val="both"/>
        <w:rPr>
          <w:rFonts w:asciiTheme="minorHAnsi" w:hAnsiTheme="minorHAnsi"/>
          <w:i/>
          <w:sz w:val="22"/>
          <w:szCs w:val="22"/>
        </w:rPr>
      </w:pPr>
      <w:r w:rsidRPr="004B15AB">
        <w:rPr>
          <w:rFonts w:asciiTheme="minorHAnsi" w:hAnsiTheme="minorHAnsi"/>
          <w:i/>
          <w:sz w:val="22"/>
          <w:szCs w:val="22"/>
        </w:rPr>
        <w:t>A testi és lelki egészségre nevelés</w:t>
      </w:r>
    </w:p>
    <w:p w14:paraId="284D8289" w14:textId="77777777" w:rsidR="009164FD" w:rsidRPr="00AF46B3" w:rsidRDefault="00AF46B3" w:rsidP="009164FD">
      <w:pPr>
        <w:jc w:val="both"/>
        <w:rPr>
          <w:rFonts w:asciiTheme="minorHAnsi" w:hAnsiTheme="minorHAnsi" w:cstheme="minorHAnsi"/>
          <w:sz w:val="22"/>
          <w:szCs w:val="22"/>
        </w:rPr>
      </w:pPr>
      <w:r w:rsidRPr="00AF46B3">
        <w:rPr>
          <w:rFonts w:asciiTheme="minorHAnsi" w:hAnsiTheme="minorHAnsi" w:cstheme="minorHAnsi"/>
          <w:color w:val="000000"/>
          <w:sz w:val="22"/>
          <w:szCs w:val="22"/>
        </w:rPr>
        <w:t>Az egészséges életmódra nevelés hozzásegít az egészséges testi és lelki állapot örömteli megéléséhez. Ösztönözzük a tanulókat arra, hogy legyen igényük a helyes táplálkozásra, a mozgásra, a stresszkezelés módszereinek alkalmazására, hogy legyenek képesek lelki egyensúlyuk megóvására, társas viselkedésük szabályozására, a konfliktusok kezelésére. Feladatunk, hogy a családdal együttműködve felkészítsük a tanulókat az önállóságra, a betegség-megelőzésre, továbbá a szabályok betartására a közlekedésben, a testi higiénében, a veszélyes körülmények és anyagok felismerésében, a váratlan helyzetek kezelésében. Motiválják és segítjük a tanulókat a káros függőségekhez vezető szokások kialakulásának megelőzésében.</w:t>
      </w:r>
    </w:p>
    <w:p w14:paraId="409598FD" w14:textId="77777777" w:rsidR="00AF46B3" w:rsidRPr="004B15AB" w:rsidRDefault="00AF46B3" w:rsidP="009164FD">
      <w:pPr>
        <w:jc w:val="both"/>
        <w:rPr>
          <w:rFonts w:asciiTheme="minorHAnsi" w:hAnsiTheme="minorHAnsi"/>
          <w:sz w:val="22"/>
          <w:szCs w:val="22"/>
        </w:rPr>
      </w:pPr>
    </w:p>
    <w:p w14:paraId="461AE5DF" w14:textId="77777777" w:rsidR="009164FD" w:rsidRPr="004B15AB" w:rsidRDefault="009164FD" w:rsidP="009164FD">
      <w:pPr>
        <w:jc w:val="both"/>
        <w:rPr>
          <w:rFonts w:asciiTheme="minorHAnsi" w:hAnsiTheme="minorHAnsi"/>
          <w:i/>
          <w:sz w:val="22"/>
          <w:szCs w:val="22"/>
        </w:rPr>
      </w:pPr>
      <w:r w:rsidRPr="004B15AB">
        <w:rPr>
          <w:rFonts w:asciiTheme="minorHAnsi" w:hAnsiTheme="minorHAnsi"/>
          <w:i/>
          <w:sz w:val="22"/>
          <w:szCs w:val="22"/>
        </w:rPr>
        <w:t>Felelősségvállalás másokért, önkéntesség</w:t>
      </w:r>
    </w:p>
    <w:p w14:paraId="10F16C30" w14:textId="77777777" w:rsidR="009164FD" w:rsidRDefault="009164FD" w:rsidP="009164FD">
      <w:pPr>
        <w:jc w:val="both"/>
        <w:rPr>
          <w:rFonts w:asciiTheme="minorHAnsi" w:hAnsiTheme="minorHAnsi"/>
          <w:i/>
          <w:sz w:val="22"/>
          <w:szCs w:val="22"/>
        </w:rPr>
      </w:pPr>
    </w:p>
    <w:p w14:paraId="18D02E8E" w14:textId="77777777" w:rsidR="00AF46B3" w:rsidRPr="003D2F5A" w:rsidRDefault="00AF46B3" w:rsidP="00AF46B3">
      <w:pPr>
        <w:jc w:val="both"/>
        <w:rPr>
          <w:rFonts w:asciiTheme="minorHAnsi" w:hAnsiTheme="minorHAnsi" w:cstheme="minorHAnsi"/>
          <w:i/>
          <w:sz w:val="22"/>
          <w:szCs w:val="22"/>
        </w:rPr>
      </w:pPr>
      <w:r w:rsidRPr="003D2F5A">
        <w:rPr>
          <w:rFonts w:asciiTheme="minorHAnsi" w:hAnsiTheme="minorHAnsi" w:cstheme="minorHAnsi"/>
          <w:color w:val="000000"/>
          <w:sz w:val="22"/>
          <w:szCs w:val="22"/>
        </w:rPr>
        <w:t>Feladatunk a hátrányos helyzetű vagy fogyatékkal élő emberek iránti szociális érzékenység, segítő magatartás kialakítása, erősítése a tanulókban úgy, hogy saját élményű tanuláson keresztül ismerik meg ezeknek a csoportoknak a sajátos igényeit, élethelyzetét. A segítő magatartás számos olyan képességet igényel és fejleszt is egyúttal (együttérzés, együttműködés, problémamegoldás, önkéntes feladatvállalás és -megvalósítás), amelyek gyakorlása elengedhetetlen a tudatos, felelős állampolgári léthez.</w:t>
      </w:r>
      <w:r w:rsidRPr="003D2F5A">
        <w:rPr>
          <w:rFonts w:asciiTheme="minorHAnsi" w:hAnsiTheme="minorHAnsi" w:cstheme="minorHAnsi"/>
          <w:sz w:val="22"/>
          <w:szCs w:val="22"/>
        </w:rPr>
        <w:t xml:space="preserve"> A közösségi szolgálat és a tanórai, tanórán kívüli folyamatok tapasztalatai alapján a tanulónak tisztában kell lennie  az önkéntesség értékével, jelentőségével, formáival.</w:t>
      </w:r>
    </w:p>
    <w:p w14:paraId="0596AB25" w14:textId="77777777" w:rsidR="00AF46B3" w:rsidRPr="004B15AB" w:rsidRDefault="00AF46B3" w:rsidP="009164FD">
      <w:pPr>
        <w:jc w:val="both"/>
        <w:rPr>
          <w:rFonts w:asciiTheme="minorHAnsi" w:hAnsiTheme="minorHAnsi"/>
          <w:i/>
          <w:sz w:val="22"/>
          <w:szCs w:val="22"/>
        </w:rPr>
      </w:pPr>
    </w:p>
    <w:p w14:paraId="00306EB5" w14:textId="77777777" w:rsidR="009164FD" w:rsidRPr="004B15AB" w:rsidRDefault="009164FD" w:rsidP="009164FD">
      <w:pPr>
        <w:jc w:val="both"/>
        <w:rPr>
          <w:rFonts w:asciiTheme="minorHAnsi" w:hAnsiTheme="minorHAnsi"/>
          <w:i/>
          <w:sz w:val="22"/>
          <w:szCs w:val="22"/>
        </w:rPr>
      </w:pPr>
      <w:r w:rsidRPr="004B15AB">
        <w:rPr>
          <w:rFonts w:asciiTheme="minorHAnsi" w:hAnsiTheme="minorHAnsi"/>
          <w:i/>
          <w:sz w:val="22"/>
          <w:szCs w:val="22"/>
        </w:rPr>
        <w:t>Fenntarthatóság, környezettudatosság</w:t>
      </w:r>
    </w:p>
    <w:p w14:paraId="5D13B513" w14:textId="77777777" w:rsidR="009164FD" w:rsidRPr="006934A3" w:rsidRDefault="00984EEA" w:rsidP="009164FD">
      <w:pPr>
        <w:jc w:val="both"/>
        <w:rPr>
          <w:rFonts w:asciiTheme="minorHAnsi" w:hAnsiTheme="minorHAnsi" w:cstheme="minorHAnsi"/>
          <w:i/>
          <w:sz w:val="22"/>
          <w:szCs w:val="22"/>
        </w:rPr>
      </w:pPr>
      <w:r w:rsidRPr="006934A3">
        <w:rPr>
          <w:rFonts w:asciiTheme="minorHAnsi" w:hAnsiTheme="minorHAnsi" w:cstheme="minorHAnsi"/>
          <w:color w:val="000000"/>
          <w:sz w:val="22"/>
          <w:szCs w:val="22"/>
        </w:rPr>
        <w:t xml:space="preserve">Gimnáziumi tanulóinknak </w:t>
      </w:r>
      <w:r w:rsidR="008F7BAA" w:rsidRPr="006934A3">
        <w:rPr>
          <w:rFonts w:asciiTheme="minorHAnsi" w:hAnsiTheme="minorHAnsi" w:cstheme="minorHAnsi"/>
          <w:color w:val="000000"/>
          <w:sz w:val="22"/>
          <w:szCs w:val="22"/>
        </w:rPr>
        <w:t xml:space="preserve"> ismerni</w:t>
      </w:r>
      <w:r w:rsidRPr="006934A3">
        <w:rPr>
          <w:rFonts w:asciiTheme="minorHAnsi" w:hAnsiTheme="minorHAnsi" w:cstheme="minorHAnsi"/>
          <w:color w:val="000000"/>
          <w:sz w:val="22"/>
          <w:szCs w:val="22"/>
        </w:rPr>
        <w:t xml:space="preserve">ük és </w:t>
      </w:r>
      <w:r w:rsidR="008F7BAA" w:rsidRPr="006934A3">
        <w:rPr>
          <w:rFonts w:asciiTheme="minorHAnsi" w:hAnsiTheme="minorHAnsi" w:cstheme="minorHAnsi"/>
          <w:color w:val="000000"/>
          <w:sz w:val="22"/>
          <w:szCs w:val="22"/>
        </w:rPr>
        <w:t xml:space="preserve"> becsülni</w:t>
      </w:r>
      <w:r w:rsidRPr="006934A3">
        <w:rPr>
          <w:rFonts w:asciiTheme="minorHAnsi" w:hAnsiTheme="minorHAnsi" w:cstheme="minorHAnsi"/>
          <w:color w:val="000000"/>
          <w:sz w:val="22"/>
          <w:szCs w:val="22"/>
        </w:rPr>
        <w:t>ük</w:t>
      </w:r>
      <w:r w:rsidR="008F7BAA" w:rsidRPr="006934A3">
        <w:rPr>
          <w:rFonts w:asciiTheme="minorHAnsi" w:hAnsiTheme="minorHAnsi" w:cstheme="minorHAnsi"/>
          <w:color w:val="000000"/>
          <w:sz w:val="22"/>
          <w:szCs w:val="22"/>
        </w:rPr>
        <w:t xml:space="preserve"> kell az életformák gazdag változatosságát a természetben és a kultúrában. </w:t>
      </w:r>
      <w:r w:rsidRPr="006934A3">
        <w:rPr>
          <w:rFonts w:asciiTheme="minorHAnsi" w:hAnsiTheme="minorHAnsi" w:cstheme="minorHAnsi"/>
          <w:color w:val="000000"/>
          <w:sz w:val="22"/>
          <w:szCs w:val="22"/>
        </w:rPr>
        <w:t>Tanulmányaik</w:t>
      </w:r>
      <w:r w:rsidR="006934A3" w:rsidRPr="006934A3">
        <w:rPr>
          <w:rFonts w:asciiTheme="minorHAnsi" w:hAnsiTheme="minorHAnsi" w:cstheme="minorHAnsi"/>
          <w:color w:val="000000"/>
          <w:sz w:val="22"/>
          <w:szCs w:val="22"/>
        </w:rPr>
        <w:t xml:space="preserve"> során meg kell tanulniuk és a mindennapokban is meg kell tapasztalniuk, </w:t>
      </w:r>
      <w:r w:rsidR="008F7BAA" w:rsidRPr="006934A3">
        <w:rPr>
          <w:rFonts w:asciiTheme="minorHAnsi" w:hAnsiTheme="minorHAnsi" w:cstheme="minorHAnsi"/>
          <w:color w:val="000000"/>
          <w:sz w:val="22"/>
          <w:szCs w:val="22"/>
        </w:rPr>
        <w:t>hogy az erőforrásokat tudatosan, takarékosan és felelősségteljesen, megújulási képességükre tekintettel használj</w:t>
      </w:r>
      <w:r w:rsidR="006934A3" w:rsidRPr="006934A3">
        <w:rPr>
          <w:rFonts w:asciiTheme="minorHAnsi" w:hAnsiTheme="minorHAnsi" w:cstheme="minorHAnsi"/>
          <w:color w:val="000000"/>
          <w:sz w:val="22"/>
          <w:szCs w:val="22"/>
        </w:rPr>
        <w:t>ák.</w:t>
      </w:r>
      <w:r w:rsidR="006934A3">
        <w:rPr>
          <w:rFonts w:asciiTheme="minorHAnsi" w:hAnsiTheme="minorHAnsi" w:cstheme="minorHAnsi"/>
          <w:color w:val="000000"/>
          <w:sz w:val="22"/>
          <w:szCs w:val="22"/>
        </w:rPr>
        <w:t xml:space="preserve"> Tantárgyainkban és Örökös </w:t>
      </w:r>
      <w:proofErr w:type="spellStart"/>
      <w:r w:rsidR="006934A3">
        <w:rPr>
          <w:rFonts w:asciiTheme="minorHAnsi" w:hAnsiTheme="minorHAnsi" w:cstheme="minorHAnsi"/>
          <w:color w:val="000000"/>
          <w:sz w:val="22"/>
          <w:szCs w:val="22"/>
        </w:rPr>
        <w:t>Ö</w:t>
      </w:r>
      <w:r w:rsidR="006934A3" w:rsidRPr="006934A3">
        <w:rPr>
          <w:rFonts w:asciiTheme="minorHAnsi" w:hAnsiTheme="minorHAnsi" w:cstheme="minorHAnsi"/>
          <w:color w:val="000000"/>
          <w:sz w:val="22"/>
          <w:szCs w:val="22"/>
        </w:rPr>
        <w:t>koiskolai</w:t>
      </w:r>
      <w:proofErr w:type="spellEnd"/>
      <w:r w:rsidR="006934A3" w:rsidRPr="006934A3">
        <w:rPr>
          <w:rFonts w:asciiTheme="minorHAnsi" w:hAnsiTheme="minorHAnsi" w:cstheme="minorHAnsi"/>
          <w:color w:val="000000"/>
          <w:sz w:val="22"/>
          <w:szCs w:val="22"/>
        </w:rPr>
        <w:t xml:space="preserve"> tevékenységrendszerünk révén azt közvetítjük, </w:t>
      </w:r>
      <w:r w:rsidR="008F7BAA" w:rsidRPr="006934A3">
        <w:rPr>
          <w:rFonts w:asciiTheme="minorHAnsi" w:hAnsiTheme="minorHAnsi" w:cstheme="minorHAnsi"/>
          <w:color w:val="000000"/>
          <w:sz w:val="22"/>
          <w:szCs w:val="22"/>
        </w:rPr>
        <w:t>hogy a természet és a környezet ismeretén és szeretetén alapuló környezetkímélő, értékvédő, a fenntarthatóság mellett elkötelezett magatartás váljék megh</w:t>
      </w:r>
      <w:r w:rsidR="006934A3" w:rsidRPr="006934A3">
        <w:rPr>
          <w:rFonts w:asciiTheme="minorHAnsi" w:hAnsiTheme="minorHAnsi" w:cstheme="minorHAnsi"/>
          <w:color w:val="000000"/>
          <w:sz w:val="22"/>
          <w:szCs w:val="22"/>
        </w:rPr>
        <w:t>atározóvá a tanulók számára. Gimnáziumunknak fel</w:t>
      </w:r>
      <w:r w:rsidR="008F7BAA" w:rsidRPr="006934A3">
        <w:rPr>
          <w:rFonts w:asciiTheme="minorHAnsi" w:hAnsiTheme="minorHAnsi" w:cstheme="minorHAnsi"/>
          <w:color w:val="000000"/>
          <w:sz w:val="22"/>
          <w:szCs w:val="22"/>
        </w:rPr>
        <w:t xml:space="preserve"> kell készítenie őket a környezettel kapcsolatos állampolgári kötelességek és jogok gyakorlására. Törekedni kell arra, hogy a tanulók megismerjék azokat a gazdasági és társadalmi folyamatokat, amelyek változásokat, </w:t>
      </w:r>
      <w:r w:rsidR="008F7BAA" w:rsidRPr="006934A3">
        <w:rPr>
          <w:rFonts w:asciiTheme="minorHAnsi" w:hAnsiTheme="minorHAnsi" w:cstheme="minorHAnsi"/>
          <w:color w:val="000000"/>
          <w:sz w:val="22"/>
          <w:szCs w:val="22"/>
        </w:rPr>
        <w:lastRenderedPageBreak/>
        <w:t>válságokat idézhetnek elő, továbbá kapcsolódjanak be közvetlen és tágabb környezetük értékeinek, sokszínűségének megőrzésébe, gyarapításába.</w:t>
      </w:r>
    </w:p>
    <w:p w14:paraId="581670E5" w14:textId="77777777" w:rsidR="003D2F5A" w:rsidRDefault="003D2F5A" w:rsidP="009164FD">
      <w:pPr>
        <w:jc w:val="both"/>
        <w:rPr>
          <w:rFonts w:asciiTheme="minorHAnsi" w:hAnsiTheme="minorHAnsi"/>
          <w:i/>
          <w:sz w:val="22"/>
          <w:szCs w:val="22"/>
        </w:rPr>
      </w:pPr>
    </w:p>
    <w:p w14:paraId="6FF5E4FE" w14:textId="77777777" w:rsidR="003D2F5A" w:rsidRDefault="003D2F5A" w:rsidP="009164FD">
      <w:pPr>
        <w:jc w:val="both"/>
        <w:rPr>
          <w:rFonts w:asciiTheme="minorHAnsi" w:hAnsiTheme="minorHAnsi"/>
          <w:i/>
          <w:sz w:val="22"/>
          <w:szCs w:val="22"/>
        </w:rPr>
      </w:pPr>
    </w:p>
    <w:p w14:paraId="475EE261" w14:textId="77777777" w:rsidR="003D2F5A" w:rsidRDefault="003D2F5A" w:rsidP="009164FD">
      <w:pPr>
        <w:jc w:val="both"/>
        <w:rPr>
          <w:rFonts w:asciiTheme="minorHAnsi" w:hAnsiTheme="minorHAnsi"/>
          <w:i/>
          <w:sz w:val="22"/>
          <w:szCs w:val="22"/>
        </w:rPr>
      </w:pPr>
    </w:p>
    <w:p w14:paraId="1E1F71B1" w14:textId="77777777" w:rsidR="003D2F5A" w:rsidRPr="004B15AB" w:rsidRDefault="003D2F5A" w:rsidP="009164FD">
      <w:pPr>
        <w:jc w:val="both"/>
        <w:rPr>
          <w:rFonts w:asciiTheme="minorHAnsi" w:hAnsiTheme="minorHAnsi"/>
          <w:i/>
          <w:sz w:val="22"/>
          <w:szCs w:val="22"/>
        </w:rPr>
      </w:pPr>
    </w:p>
    <w:p w14:paraId="37594D99" w14:textId="77777777" w:rsidR="009164FD" w:rsidRPr="004B15AB" w:rsidRDefault="009164FD" w:rsidP="009164FD">
      <w:pPr>
        <w:jc w:val="both"/>
        <w:rPr>
          <w:rFonts w:asciiTheme="minorHAnsi" w:hAnsiTheme="minorHAnsi"/>
          <w:i/>
          <w:sz w:val="22"/>
          <w:szCs w:val="22"/>
        </w:rPr>
      </w:pPr>
      <w:r w:rsidRPr="004B15AB">
        <w:rPr>
          <w:rFonts w:asciiTheme="minorHAnsi" w:hAnsiTheme="minorHAnsi"/>
          <w:i/>
          <w:sz w:val="22"/>
          <w:szCs w:val="22"/>
        </w:rPr>
        <w:t>Pályaorientáció</w:t>
      </w:r>
    </w:p>
    <w:p w14:paraId="7802A631" w14:textId="77777777" w:rsidR="003E1C0F" w:rsidRPr="003E1C0F" w:rsidRDefault="003E1C0F" w:rsidP="003E1C0F">
      <w:pPr>
        <w:spacing w:after="20"/>
        <w:jc w:val="both"/>
        <w:rPr>
          <w:rFonts w:asciiTheme="minorHAnsi" w:hAnsiTheme="minorHAnsi" w:cstheme="minorHAnsi"/>
          <w:color w:val="000000"/>
          <w:sz w:val="22"/>
          <w:szCs w:val="22"/>
        </w:rPr>
      </w:pPr>
      <w:r w:rsidRPr="003E1C0F">
        <w:rPr>
          <w:rFonts w:asciiTheme="minorHAnsi" w:hAnsiTheme="minorHAnsi" w:cstheme="minorHAnsi"/>
          <w:color w:val="000000"/>
          <w:sz w:val="22"/>
          <w:szCs w:val="22"/>
        </w:rPr>
        <w:t>Gimnáziumunknak törekednie kell arra, hogy lehetőségeit kihasználva  átfogó képet nyújtson a munka világáról. Ennek érdekében olyan feltételeket, tevékenységeket kell biztosítanunk, amelyek révén a diákok kipróbálhatják képességeiket, elmélyülhetnek az érdeklődésüknek megfelelő területeken, megtalálhatják hivatásukat, kiválaszthatják a nekik megfelelő foglalkozást és pályát, valamint képessé válnak arra, hogy ehhez megtegyék a szükséges erőfeszítéseket. Ezért fejleszteni kell bennük a segítéssel, az együttműködéssel, a vezetéssel és a versengéssel kapcsolatos magatartásmódokat és azok kezelését.</w:t>
      </w:r>
    </w:p>
    <w:p w14:paraId="18AEAE2C" w14:textId="77777777" w:rsidR="003E1C0F" w:rsidRPr="004B15AB" w:rsidRDefault="003E1C0F" w:rsidP="009164FD">
      <w:pPr>
        <w:jc w:val="both"/>
        <w:rPr>
          <w:rFonts w:asciiTheme="minorHAnsi" w:hAnsiTheme="minorHAnsi"/>
          <w:i/>
          <w:sz w:val="22"/>
          <w:szCs w:val="22"/>
        </w:rPr>
      </w:pPr>
    </w:p>
    <w:p w14:paraId="005C97F1" w14:textId="77777777" w:rsidR="009164FD" w:rsidRPr="004B15AB" w:rsidRDefault="009164FD" w:rsidP="009164FD">
      <w:pPr>
        <w:jc w:val="both"/>
        <w:rPr>
          <w:rFonts w:asciiTheme="minorHAnsi" w:hAnsiTheme="minorHAnsi"/>
          <w:i/>
          <w:sz w:val="22"/>
          <w:szCs w:val="22"/>
        </w:rPr>
      </w:pPr>
      <w:r w:rsidRPr="004B15AB">
        <w:rPr>
          <w:rFonts w:asciiTheme="minorHAnsi" w:hAnsiTheme="minorHAnsi"/>
          <w:i/>
          <w:sz w:val="22"/>
          <w:szCs w:val="22"/>
        </w:rPr>
        <w:t>Gazdasági és pénzügyi nevelés</w:t>
      </w:r>
    </w:p>
    <w:p w14:paraId="7B3DB6BD" w14:textId="77777777" w:rsidR="009164FD" w:rsidRPr="00625E2A" w:rsidRDefault="00625E2A" w:rsidP="009164FD">
      <w:pPr>
        <w:jc w:val="both"/>
        <w:rPr>
          <w:rFonts w:asciiTheme="minorHAnsi" w:hAnsiTheme="minorHAnsi" w:cstheme="minorHAnsi"/>
          <w:color w:val="000000"/>
          <w:sz w:val="22"/>
          <w:szCs w:val="22"/>
        </w:rPr>
      </w:pPr>
      <w:r w:rsidRPr="00625E2A">
        <w:rPr>
          <w:rFonts w:asciiTheme="minorHAnsi" w:hAnsiTheme="minorHAnsi" w:cstheme="minorHAnsi"/>
          <w:color w:val="000000"/>
          <w:sz w:val="22"/>
          <w:szCs w:val="22"/>
        </w:rPr>
        <w:t xml:space="preserve">A </w:t>
      </w:r>
      <w:proofErr w:type="spellStart"/>
      <w:r w:rsidRPr="00625E2A">
        <w:rPr>
          <w:rFonts w:asciiTheme="minorHAnsi" w:hAnsiTheme="minorHAnsi" w:cstheme="minorHAnsi"/>
          <w:color w:val="000000"/>
          <w:sz w:val="22"/>
          <w:szCs w:val="22"/>
        </w:rPr>
        <w:t>felnövekvő</w:t>
      </w:r>
      <w:proofErr w:type="spellEnd"/>
      <w:r w:rsidRPr="00625E2A">
        <w:rPr>
          <w:rFonts w:asciiTheme="minorHAnsi" w:hAnsiTheme="minorHAnsi" w:cstheme="minorHAnsi"/>
          <w:color w:val="000000"/>
          <w:sz w:val="22"/>
          <w:szCs w:val="22"/>
        </w:rPr>
        <w:t xml:space="preserve"> nemzedéknek hasznosítható ismeretekkel kell rendelkeznie a világgazdaság, a nemzetgazdaság, a vállalkozások és a háztartások életét meghatározó gazdasági-pénzügyi intézményekről és folyamatokról. Cél, hogy a tanulók ismerjék fel saját felelősségüket az értékteremtő munka, a javakkal való ésszerű gazdálkodás, a pénz világa és a fogyasztás területén. Tudják mérlegelni döntéseik közvetlen és közvetett következményeit és kockázatát. Lássák világosan rövid és hosszú távú céljaik, valamint az erőforrások kapcsolatát, az egyéni és közösségi érdekek összefüggését, egymásrautaltságát. Ennek érdekében témahéten és a közösségi nevelés keretében   biztosítjuk a pénzügyi rendszer alapismereteire vonatkozó pénzügyi szabályok, a banki tranzakciókkal kapcsolatos minimális ismeretek és a fogyasztóvédelmi jogok tanítását.</w:t>
      </w:r>
    </w:p>
    <w:p w14:paraId="099867BA" w14:textId="77777777" w:rsidR="00625E2A" w:rsidRPr="004B15AB" w:rsidRDefault="00625E2A" w:rsidP="009164FD">
      <w:pPr>
        <w:jc w:val="both"/>
        <w:rPr>
          <w:rFonts w:asciiTheme="minorHAnsi" w:hAnsiTheme="minorHAnsi"/>
          <w:i/>
          <w:sz w:val="22"/>
          <w:szCs w:val="22"/>
        </w:rPr>
      </w:pPr>
    </w:p>
    <w:p w14:paraId="36CFFE32" w14:textId="77777777" w:rsidR="009164FD" w:rsidRPr="004B15AB" w:rsidRDefault="009164FD" w:rsidP="009164FD">
      <w:pPr>
        <w:jc w:val="both"/>
        <w:rPr>
          <w:rFonts w:asciiTheme="minorHAnsi" w:hAnsiTheme="minorHAnsi"/>
          <w:i/>
          <w:sz w:val="22"/>
          <w:szCs w:val="22"/>
        </w:rPr>
      </w:pPr>
      <w:r w:rsidRPr="004B15AB">
        <w:rPr>
          <w:rFonts w:asciiTheme="minorHAnsi" w:hAnsiTheme="minorHAnsi"/>
          <w:i/>
          <w:sz w:val="22"/>
          <w:szCs w:val="22"/>
        </w:rPr>
        <w:t>Médiatudatosságra nevelés</w:t>
      </w:r>
    </w:p>
    <w:p w14:paraId="6457A3C5" w14:textId="77777777" w:rsidR="00625E2A" w:rsidRPr="00B5342C" w:rsidRDefault="00625E2A" w:rsidP="009164FD">
      <w:pPr>
        <w:jc w:val="both"/>
        <w:rPr>
          <w:rFonts w:asciiTheme="minorHAnsi" w:hAnsiTheme="minorHAnsi" w:cstheme="minorHAnsi"/>
          <w:color w:val="000000"/>
          <w:sz w:val="22"/>
          <w:szCs w:val="22"/>
        </w:rPr>
      </w:pPr>
      <w:r w:rsidRPr="00B5342C">
        <w:rPr>
          <w:rFonts w:asciiTheme="minorHAnsi" w:hAnsiTheme="minorHAnsi" w:cstheme="minorHAnsi"/>
          <w:color w:val="000000"/>
          <w:sz w:val="22"/>
          <w:szCs w:val="22"/>
        </w:rPr>
        <w:t>Cél</w:t>
      </w:r>
      <w:r w:rsidR="00B5342C" w:rsidRPr="00B5342C">
        <w:rPr>
          <w:rFonts w:asciiTheme="minorHAnsi" w:hAnsiTheme="minorHAnsi" w:cstheme="minorHAnsi"/>
          <w:color w:val="000000"/>
          <w:sz w:val="22"/>
          <w:szCs w:val="22"/>
        </w:rPr>
        <w:t>unk</w:t>
      </w:r>
      <w:r w:rsidRPr="00B5342C">
        <w:rPr>
          <w:rFonts w:asciiTheme="minorHAnsi" w:hAnsiTheme="minorHAnsi" w:cstheme="minorHAnsi"/>
          <w:color w:val="000000"/>
          <w:sz w:val="22"/>
          <w:szCs w:val="22"/>
        </w:rPr>
        <w:t xml:space="preserve">, hogy a tanulók a mediatizált, globális nyilvánosság felelős résztvevőivé váljanak: értsék az új és a hagyományos médiumok nyelvét. A médiatudatosságra nevelés az értelmező, kritikai </w:t>
      </w:r>
      <w:proofErr w:type="spellStart"/>
      <w:r w:rsidRPr="00B5342C">
        <w:rPr>
          <w:rFonts w:asciiTheme="minorHAnsi" w:hAnsiTheme="minorHAnsi" w:cstheme="minorHAnsi"/>
          <w:color w:val="000000"/>
          <w:sz w:val="22"/>
          <w:szCs w:val="22"/>
        </w:rPr>
        <w:t>beállítódás</w:t>
      </w:r>
      <w:proofErr w:type="spellEnd"/>
      <w:r w:rsidRPr="00B5342C">
        <w:rPr>
          <w:rFonts w:asciiTheme="minorHAnsi" w:hAnsiTheme="minorHAnsi" w:cstheme="minorHAnsi"/>
          <w:color w:val="000000"/>
          <w:sz w:val="22"/>
          <w:szCs w:val="22"/>
        </w:rPr>
        <w:t xml:space="preserve"> kialakítása és tevékenység-központúsága révén felkészít a demokrácia részvételi kultúrájára és a médiumoktól is befolyásolt mindennapi élet értelmes és értékelvű megszervezésére, tudatos alakítására. A tanulók megismerkednek a média működésével és hatásmechanizmusaival, a média és a társadalom közötti kölcsönös kapcsolatokkal, a valóságos és a virtuális, a nyilvános és a bizalmas érintkezés megkülönböztetésének módjával, valamint e különbségek és az említett médiajellemzők jogi és etikai jelentőségével.</w:t>
      </w:r>
    </w:p>
    <w:p w14:paraId="1132B415" w14:textId="77777777" w:rsidR="00B5342C" w:rsidRPr="00B5342C" w:rsidRDefault="00B5342C" w:rsidP="009164FD">
      <w:pPr>
        <w:jc w:val="both"/>
        <w:rPr>
          <w:rFonts w:asciiTheme="minorHAnsi" w:hAnsiTheme="minorHAnsi" w:cstheme="minorHAnsi"/>
          <w:sz w:val="22"/>
          <w:szCs w:val="22"/>
        </w:rPr>
      </w:pPr>
    </w:p>
    <w:p w14:paraId="6133323D" w14:textId="77777777" w:rsidR="009164FD" w:rsidRPr="004B15AB" w:rsidRDefault="009164FD" w:rsidP="009164FD">
      <w:pPr>
        <w:jc w:val="both"/>
        <w:rPr>
          <w:rFonts w:asciiTheme="minorHAnsi" w:hAnsiTheme="minorHAnsi"/>
          <w:i/>
          <w:sz w:val="22"/>
          <w:szCs w:val="22"/>
        </w:rPr>
      </w:pPr>
      <w:r w:rsidRPr="004B15AB">
        <w:rPr>
          <w:rFonts w:asciiTheme="minorHAnsi" w:hAnsiTheme="minorHAnsi"/>
          <w:i/>
          <w:sz w:val="22"/>
          <w:szCs w:val="22"/>
        </w:rPr>
        <w:t>A tanulás tanítása</w:t>
      </w:r>
    </w:p>
    <w:p w14:paraId="041B393D" w14:textId="77777777" w:rsidR="00B5342C" w:rsidRPr="00B5342C" w:rsidRDefault="00B5342C" w:rsidP="009164FD">
      <w:pPr>
        <w:jc w:val="both"/>
        <w:rPr>
          <w:rFonts w:asciiTheme="minorHAnsi" w:hAnsiTheme="minorHAnsi" w:cstheme="minorHAnsi"/>
          <w:sz w:val="22"/>
          <w:szCs w:val="22"/>
        </w:rPr>
      </w:pPr>
      <w:r w:rsidRPr="00B5342C">
        <w:rPr>
          <w:rFonts w:asciiTheme="minorHAnsi" w:hAnsiTheme="minorHAnsi" w:cstheme="minorHAnsi"/>
          <w:color w:val="000000"/>
          <w:sz w:val="22"/>
          <w:szCs w:val="22"/>
        </w:rPr>
        <w:t>A tanulás tanítása alapvető feladatunk.  Minden pedagógus teendője, hogy felkeltse az érdeklődést az iránt, amit tanít, és útbaigazítást adjon a tananyag elsajátításával, szerkezetével, hozzáférésével kapcsolatban. Meg kell tanítania, hogyan alkalmazható a megfigyelés és a tervezett kísérlet módszere; hogyan használhatók a könyvtári és más információforrások; hogyan mozgósíthatók az előzetes ismeretek és tapasztalatok; melyek az egyénre szabott tanulási módszerek; miként működhetnek együtt a tanulók csoportban; hogyan rögzíthetők és hívhatók elő pontosan, szó szerint például szövegek, meghatározások, képletek. Olyan tudást kell kialakítani, amelyet a tanulók új helyzetekben is képesek alkalmazni, a változatok sokoldalú áttekintésével és értékelésével. A tanulás tanításának elengedhetetlen része a tanulás eredményességének, a tanuló testi és szellemi teljesítményeinek lehetőség szerinti növelése és a tudás minőségének értékelése.</w:t>
      </w:r>
    </w:p>
    <w:p w14:paraId="236F7BEE" w14:textId="77777777" w:rsidR="00B5342C" w:rsidRPr="004B15AB" w:rsidRDefault="00B5342C" w:rsidP="009164FD">
      <w:pPr>
        <w:jc w:val="both"/>
        <w:rPr>
          <w:rFonts w:asciiTheme="minorHAnsi" w:hAnsiTheme="minorHAnsi"/>
          <w:sz w:val="22"/>
          <w:szCs w:val="22"/>
        </w:rPr>
      </w:pPr>
    </w:p>
    <w:p w14:paraId="06F217BB" w14:textId="77777777" w:rsidR="00F9045F" w:rsidRPr="00F9045F" w:rsidRDefault="00AD5A9A" w:rsidP="00F9045F">
      <w:pPr>
        <w:pStyle w:val="Cmsor2"/>
        <w:rPr>
          <w:rFonts w:asciiTheme="minorHAnsi" w:hAnsiTheme="minorHAnsi"/>
          <w:i w:val="0"/>
          <w:sz w:val="22"/>
          <w:szCs w:val="22"/>
        </w:rPr>
      </w:pPr>
      <w:bookmarkStart w:id="71" w:name="_Toc139881563"/>
      <w:r>
        <w:rPr>
          <w:rFonts w:asciiTheme="minorHAnsi" w:hAnsiTheme="minorHAnsi"/>
          <w:i w:val="0"/>
          <w:sz w:val="22"/>
          <w:szCs w:val="22"/>
        </w:rPr>
        <w:lastRenderedPageBreak/>
        <w:t>8</w:t>
      </w:r>
      <w:r w:rsidR="00F9045F">
        <w:rPr>
          <w:rFonts w:asciiTheme="minorHAnsi" w:hAnsiTheme="minorHAnsi"/>
          <w:i w:val="0"/>
          <w:sz w:val="22"/>
          <w:szCs w:val="22"/>
        </w:rPr>
        <w:t xml:space="preserve">.2. </w:t>
      </w:r>
      <w:r w:rsidR="00F9045F" w:rsidRPr="00F9045F">
        <w:rPr>
          <w:rFonts w:asciiTheme="minorHAnsi" w:hAnsiTheme="minorHAnsi"/>
          <w:i w:val="0"/>
          <w:sz w:val="22"/>
          <w:szCs w:val="22"/>
        </w:rPr>
        <w:t>Kompetenciafejlesztés, műveltségközvetítés, tudásépítés</w:t>
      </w:r>
      <w:r w:rsidR="00F9045F">
        <w:rPr>
          <w:rFonts w:asciiTheme="minorHAnsi" w:hAnsiTheme="minorHAnsi"/>
          <w:i w:val="0"/>
          <w:sz w:val="22"/>
          <w:szCs w:val="22"/>
        </w:rPr>
        <w:t xml:space="preserve"> helyi feladatai</w:t>
      </w:r>
      <w:bookmarkEnd w:id="71"/>
      <w:r w:rsidR="00F9045F">
        <w:rPr>
          <w:rFonts w:asciiTheme="minorHAnsi" w:hAnsiTheme="minorHAnsi"/>
          <w:i w:val="0"/>
          <w:sz w:val="22"/>
          <w:szCs w:val="22"/>
        </w:rPr>
        <w:t xml:space="preserve"> </w:t>
      </w:r>
    </w:p>
    <w:p w14:paraId="1085123D" w14:textId="77777777" w:rsidR="00F9045F" w:rsidRDefault="00F9045F" w:rsidP="00F9045F">
      <w:pPr>
        <w:pStyle w:val="BAJUSZ-1"/>
        <w:numPr>
          <w:ilvl w:val="0"/>
          <w:numId w:val="0"/>
        </w:numPr>
        <w:spacing w:after="0" w:line="240" w:lineRule="auto"/>
        <w:rPr>
          <w:rFonts w:asciiTheme="minorHAnsi" w:hAnsiTheme="minorHAnsi"/>
          <w:sz w:val="22"/>
          <w:szCs w:val="22"/>
        </w:rPr>
      </w:pPr>
    </w:p>
    <w:p w14:paraId="5C197591" w14:textId="77777777" w:rsidR="00F9045F" w:rsidRDefault="00F9045F" w:rsidP="00F9045F">
      <w:pPr>
        <w:pStyle w:val="BAJUSZ-1"/>
        <w:numPr>
          <w:ilvl w:val="0"/>
          <w:numId w:val="0"/>
        </w:numPr>
        <w:spacing w:after="0" w:line="240" w:lineRule="auto"/>
        <w:rPr>
          <w:rFonts w:asciiTheme="minorHAnsi" w:hAnsiTheme="minorHAnsi"/>
          <w:sz w:val="22"/>
          <w:szCs w:val="22"/>
        </w:rPr>
      </w:pPr>
      <w:r w:rsidRPr="000F290A">
        <w:rPr>
          <w:rFonts w:asciiTheme="minorHAnsi" w:hAnsiTheme="minorHAnsi"/>
          <w:sz w:val="22"/>
          <w:szCs w:val="22"/>
        </w:rPr>
        <w:t>A gimnáziumi évfolyamokon  folytatott nevelés</w:t>
      </w:r>
      <w:r>
        <w:rPr>
          <w:rFonts w:asciiTheme="minorHAnsi" w:hAnsiTheme="minorHAnsi"/>
          <w:sz w:val="22"/>
          <w:szCs w:val="22"/>
        </w:rPr>
        <w:t>i</w:t>
      </w:r>
      <w:r w:rsidRPr="000F290A">
        <w:rPr>
          <w:rFonts w:asciiTheme="minorHAnsi" w:hAnsiTheme="minorHAnsi"/>
          <w:sz w:val="22"/>
          <w:szCs w:val="22"/>
        </w:rPr>
        <w:t>-oktatás</w:t>
      </w:r>
      <w:r>
        <w:rPr>
          <w:rFonts w:asciiTheme="minorHAnsi" w:hAnsiTheme="minorHAnsi"/>
          <w:sz w:val="22"/>
          <w:szCs w:val="22"/>
        </w:rPr>
        <w:t>i</w:t>
      </w:r>
      <w:r w:rsidRPr="000F290A">
        <w:rPr>
          <w:rFonts w:asciiTheme="minorHAnsi" w:hAnsiTheme="minorHAnsi"/>
          <w:sz w:val="22"/>
          <w:szCs w:val="22"/>
        </w:rPr>
        <w:t xml:space="preserve"> feladat</w:t>
      </w:r>
      <w:r>
        <w:rPr>
          <w:rFonts w:asciiTheme="minorHAnsi" w:hAnsiTheme="minorHAnsi"/>
          <w:sz w:val="22"/>
          <w:szCs w:val="22"/>
        </w:rPr>
        <w:t xml:space="preserve">unk </w:t>
      </w:r>
      <w:r w:rsidRPr="000F290A">
        <w:rPr>
          <w:rFonts w:asciiTheme="minorHAnsi" w:hAnsiTheme="minorHAnsi"/>
          <w:sz w:val="22"/>
          <w:szCs w:val="22"/>
        </w:rPr>
        <w:t xml:space="preserve"> </w:t>
      </w:r>
      <w:r w:rsidR="00242DE6" w:rsidRPr="00242DE6">
        <w:rPr>
          <w:rFonts w:asciiTheme="minorHAnsi" w:hAnsiTheme="minorHAnsi"/>
          <w:sz w:val="22"/>
          <w:szCs w:val="22"/>
        </w:rPr>
        <w:t xml:space="preserve">a korábbi képzési szakaszban kibontakozott képességek továbbfejlesztése, a készségek és a tudástartalmak elmélyítése és megszilárdítása. </w:t>
      </w:r>
      <w:r w:rsidRPr="000F290A">
        <w:rPr>
          <w:rFonts w:asciiTheme="minorHAnsi" w:hAnsiTheme="minorHAnsi"/>
          <w:sz w:val="22"/>
          <w:szCs w:val="22"/>
        </w:rPr>
        <w:t>melynek során már megjelennek a pályaválasztáshoz, a továbbtanulás</w:t>
      </w:r>
      <w:r>
        <w:rPr>
          <w:rFonts w:asciiTheme="minorHAnsi" w:hAnsiTheme="minorHAnsi"/>
          <w:sz w:val="22"/>
          <w:szCs w:val="22"/>
        </w:rPr>
        <w:t xml:space="preserve">hoz, a munkavállalói szerephez </w:t>
      </w:r>
      <w:r w:rsidRPr="000F290A">
        <w:rPr>
          <w:rFonts w:asciiTheme="minorHAnsi" w:hAnsiTheme="minorHAnsi"/>
          <w:sz w:val="22"/>
          <w:szCs w:val="22"/>
        </w:rPr>
        <w:t xml:space="preserve">szükséges kompetenciák. </w:t>
      </w:r>
      <w:r>
        <w:rPr>
          <w:rFonts w:asciiTheme="minorHAnsi" w:hAnsiTheme="minorHAnsi"/>
          <w:sz w:val="22"/>
          <w:szCs w:val="22"/>
        </w:rPr>
        <w:t xml:space="preserve">A kompetenciafejlesztés, a műveltségközvetítés, a tudásépítés pedagógiai folyamata a helyi tantárgyi tantervek alkalmazásával, követésével valósul meg.  </w:t>
      </w:r>
      <w:r w:rsidRPr="000F290A">
        <w:rPr>
          <w:rFonts w:asciiTheme="minorHAnsi" w:hAnsiTheme="minorHAnsi"/>
          <w:sz w:val="22"/>
          <w:szCs w:val="22"/>
        </w:rPr>
        <w:t xml:space="preserve">Feladatunk ezek tudatos követése, megvalósítása. </w:t>
      </w:r>
    </w:p>
    <w:p w14:paraId="57C0197C" w14:textId="77777777" w:rsidR="000E4EC1" w:rsidRDefault="000E4EC1" w:rsidP="000E4EC1">
      <w:pPr>
        <w:spacing w:after="20"/>
        <w:jc w:val="both"/>
        <w:rPr>
          <w:rFonts w:asciiTheme="minorHAnsi" w:hAnsiTheme="minorHAnsi" w:cstheme="minorHAnsi"/>
          <w:color w:val="000000"/>
          <w:sz w:val="22"/>
          <w:szCs w:val="22"/>
        </w:rPr>
      </w:pPr>
    </w:p>
    <w:p w14:paraId="7F9E93C4" w14:textId="77777777" w:rsidR="000E4EC1" w:rsidRPr="00242DE6" w:rsidRDefault="000E4EC1" w:rsidP="000E4EC1">
      <w:pPr>
        <w:spacing w:after="20"/>
        <w:jc w:val="both"/>
        <w:rPr>
          <w:rFonts w:asciiTheme="minorHAnsi" w:hAnsiTheme="minorHAnsi" w:cstheme="minorHAnsi"/>
          <w:color w:val="000000"/>
          <w:sz w:val="22"/>
          <w:szCs w:val="22"/>
        </w:rPr>
      </w:pPr>
      <w:r w:rsidRPr="00242DE6">
        <w:rPr>
          <w:rFonts w:asciiTheme="minorHAnsi" w:hAnsiTheme="minorHAnsi" w:cstheme="minorHAnsi"/>
          <w:color w:val="000000"/>
          <w:sz w:val="22"/>
          <w:szCs w:val="22"/>
        </w:rPr>
        <w:t xml:space="preserve">A </w:t>
      </w:r>
      <w:proofErr w:type="spellStart"/>
      <w:r w:rsidRPr="00242DE6">
        <w:rPr>
          <w:rFonts w:asciiTheme="minorHAnsi" w:hAnsiTheme="minorHAnsi" w:cstheme="minorHAnsi"/>
          <w:color w:val="000000"/>
          <w:sz w:val="22"/>
          <w:szCs w:val="22"/>
        </w:rPr>
        <w:t>Nat</w:t>
      </w:r>
      <w:proofErr w:type="spellEnd"/>
      <w:r w:rsidRPr="00242DE6">
        <w:rPr>
          <w:rFonts w:asciiTheme="minorHAnsi" w:hAnsiTheme="minorHAnsi" w:cstheme="minorHAnsi"/>
          <w:color w:val="000000"/>
          <w:sz w:val="22"/>
          <w:szCs w:val="22"/>
        </w:rPr>
        <w:t xml:space="preserve"> az Európai Unió által ajánlott kulcskompetenciákból kiindulva, arra építve, de a hazai sajátosságokat figyelembe véve az alábbiak szerint határozza meg a tanulási területeken átívelő általános kompetenciákat, továbbá azokat, amelyek jellemzői, hogy egyetlen tanulási területhez sem köthetők kizárólagosan, hanem változó mértékben és összetételben épülnek a megszerzett tudásra, fejlődnek a tanulási-tanítási folyamatban.</w:t>
      </w:r>
    </w:p>
    <w:p w14:paraId="0197D1B9" w14:textId="77777777" w:rsidR="000E4EC1" w:rsidRPr="00242DE6" w:rsidRDefault="000E4EC1" w:rsidP="000E4EC1">
      <w:pPr>
        <w:spacing w:after="20"/>
        <w:ind w:firstLine="180"/>
        <w:jc w:val="both"/>
        <w:rPr>
          <w:rFonts w:asciiTheme="minorHAnsi" w:hAnsiTheme="minorHAnsi" w:cstheme="minorHAnsi"/>
          <w:color w:val="000000"/>
          <w:sz w:val="22"/>
          <w:szCs w:val="22"/>
        </w:rPr>
      </w:pPr>
      <w:r w:rsidRPr="00242DE6">
        <w:rPr>
          <w:rFonts w:asciiTheme="minorHAnsi" w:hAnsiTheme="minorHAnsi" w:cstheme="minorHAnsi"/>
          <w:color w:val="000000"/>
          <w:sz w:val="22"/>
          <w:szCs w:val="22"/>
        </w:rPr>
        <w:t>1.    A tanulás kompetenciái</w:t>
      </w:r>
    </w:p>
    <w:p w14:paraId="38556213" w14:textId="77777777" w:rsidR="000E4EC1" w:rsidRPr="00242DE6" w:rsidRDefault="000E4EC1" w:rsidP="000E4EC1">
      <w:pPr>
        <w:spacing w:after="20"/>
        <w:ind w:firstLine="180"/>
        <w:jc w:val="both"/>
        <w:rPr>
          <w:rFonts w:asciiTheme="minorHAnsi" w:hAnsiTheme="minorHAnsi" w:cstheme="minorHAnsi"/>
          <w:color w:val="000000"/>
          <w:sz w:val="22"/>
          <w:szCs w:val="22"/>
        </w:rPr>
      </w:pPr>
      <w:r w:rsidRPr="00242DE6">
        <w:rPr>
          <w:rFonts w:asciiTheme="minorHAnsi" w:hAnsiTheme="minorHAnsi" w:cstheme="minorHAnsi"/>
          <w:color w:val="000000"/>
          <w:sz w:val="22"/>
          <w:szCs w:val="22"/>
        </w:rPr>
        <w:t>2.    A kommunikációs kompetenciák (anyanyelvi és idegen nyelvi)</w:t>
      </w:r>
    </w:p>
    <w:p w14:paraId="3EA051C3" w14:textId="77777777" w:rsidR="000E4EC1" w:rsidRPr="00242DE6" w:rsidRDefault="000E4EC1" w:rsidP="000E4EC1">
      <w:pPr>
        <w:spacing w:after="20"/>
        <w:ind w:firstLine="180"/>
        <w:jc w:val="both"/>
        <w:rPr>
          <w:rFonts w:asciiTheme="minorHAnsi" w:hAnsiTheme="minorHAnsi" w:cstheme="minorHAnsi"/>
          <w:color w:val="000000"/>
          <w:sz w:val="22"/>
          <w:szCs w:val="22"/>
        </w:rPr>
      </w:pPr>
      <w:r w:rsidRPr="00242DE6">
        <w:rPr>
          <w:rFonts w:asciiTheme="minorHAnsi" w:hAnsiTheme="minorHAnsi" w:cstheme="minorHAnsi"/>
          <w:color w:val="000000"/>
          <w:sz w:val="22"/>
          <w:szCs w:val="22"/>
        </w:rPr>
        <w:t>3.    A digitális kompetenciák</w:t>
      </w:r>
    </w:p>
    <w:p w14:paraId="276D897F" w14:textId="77777777" w:rsidR="000E4EC1" w:rsidRPr="00242DE6" w:rsidRDefault="000E4EC1" w:rsidP="000E4EC1">
      <w:pPr>
        <w:spacing w:after="20"/>
        <w:ind w:firstLine="180"/>
        <w:jc w:val="both"/>
        <w:rPr>
          <w:rFonts w:asciiTheme="minorHAnsi" w:hAnsiTheme="minorHAnsi" w:cstheme="minorHAnsi"/>
          <w:color w:val="000000"/>
          <w:sz w:val="22"/>
          <w:szCs w:val="22"/>
        </w:rPr>
      </w:pPr>
      <w:r w:rsidRPr="00242DE6">
        <w:rPr>
          <w:rFonts w:asciiTheme="minorHAnsi" w:hAnsiTheme="minorHAnsi" w:cstheme="minorHAnsi"/>
          <w:color w:val="000000"/>
          <w:sz w:val="22"/>
          <w:szCs w:val="22"/>
        </w:rPr>
        <w:t>4.    A matematikai, gondolkodási kompetenciák</w:t>
      </w:r>
    </w:p>
    <w:p w14:paraId="304096F1" w14:textId="77777777" w:rsidR="000E4EC1" w:rsidRPr="00242DE6" w:rsidRDefault="000E4EC1" w:rsidP="000E4EC1">
      <w:pPr>
        <w:spacing w:after="20"/>
        <w:ind w:firstLine="180"/>
        <w:jc w:val="both"/>
        <w:rPr>
          <w:rFonts w:asciiTheme="minorHAnsi" w:hAnsiTheme="minorHAnsi" w:cstheme="minorHAnsi"/>
          <w:color w:val="000000"/>
          <w:sz w:val="22"/>
          <w:szCs w:val="22"/>
        </w:rPr>
      </w:pPr>
      <w:r w:rsidRPr="00242DE6">
        <w:rPr>
          <w:rFonts w:asciiTheme="minorHAnsi" w:hAnsiTheme="minorHAnsi" w:cstheme="minorHAnsi"/>
          <w:color w:val="000000"/>
          <w:sz w:val="22"/>
          <w:szCs w:val="22"/>
        </w:rPr>
        <w:t>5.    A személyes és társas kapcsolati kompetenciák</w:t>
      </w:r>
    </w:p>
    <w:p w14:paraId="38EB722B" w14:textId="77777777" w:rsidR="000E4EC1" w:rsidRPr="00242DE6" w:rsidRDefault="000E4EC1" w:rsidP="000E4EC1">
      <w:pPr>
        <w:spacing w:after="20"/>
        <w:ind w:firstLine="180"/>
        <w:jc w:val="both"/>
        <w:rPr>
          <w:rFonts w:asciiTheme="minorHAnsi" w:hAnsiTheme="minorHAnsi" w:cstheme="minorHAnsi"/>
          <w:color w:val="000000"/>
          <w:sz w:val="22"/>
          <w:szCs w:val="22"/>
        </w:rPr>
      </w:pPr>
      <w:r w:rsidRPr="00242DE6">
        <w:rPr>
          <w:rFonts w:asciiTheme="minorHAnsi" w:hAnsiTheme="minorHAnsi" w:cstheme="minorHAnsi"/>
          <w:color w:val="000000"/>
          <w:sz w:val="22"/>
          <w:szCs w:val="22"/>
        </w:rPr>
        <w:t>6.    A kreativitás, a kreatív alkotás, önkifejezés és kulturális tudatosság kompetenciái</w:t>
      </w:r>
    </w:p>
    <w:p w14:paraId="3B87B490" w14:textId="77777777" w:rsidR="000E4EC1" w:rsidRPr="00242DE6" w:rsidRDefault="000E4EC1" w:rsidP="000E4EC1">
      <w:pPr>
        <w:spacing w:after="20"/>
        <w:ind w:firstLine="180"/>
        <w:jc w:val="both"/>
        <w:rPr>
          <w:rFonts w:asciiTheme="minorHAnsi" w:hAnsiTheme="minorHAnsi" w:cstheme="minorHAnsi"/>
          <w:color w:val="000000"/>
          <w:sz w:val="22"/>
          <w:szCs w:val="22"/>
        </w:rPr>
      </w:pPr>
      <w:r w:rsidRPr="00242DE6">
        <w:rPr>
          <w:rFonts w:asciiTheme="minorHAnsi" w:hAnsiTheme="minorHAnsi" w:cstheme="minorHAnsi"/>
          <w:color w:val="000000"/>
          <w:sz w:val="22"/>
          <w:szCs w:val="22"/>
        </w:rPr>
        <w:t>7.    Munkavállalói, innovációs és vállalkozói kompetenciák</w:t>
      </w:r>
    </w:p>
    <w:p w14:paraId="6026C317" w14:textId="77777777" w:rsidR="00242DE6" w:rsidRDefault="00242DE6" w:rsidP="000E0E13">
      <w:pPr>
        <w:pStyle w:val="Style8"/>
        <w:widowControl/>
        <w:spacing w:line="240" w:lineRule="auto"/>
        <w:ind w:firstLine="0"/>
        <w:rPr>
          <w:rStyle w:val="FontStyle60"/>
          <w:rFonts w:asciiTheme="minorHAnsi" w:hAnsiTheme="minorHAnsi"/>
        </w:rPr>
      </w:pPr>
    </w:p>
    <w:p w14:paraId="4A172DD6" w14:textId="77777777" w:rsidR="000E4EC1" w:rsidRPr="00E35B3E" w:rsidRDefault="000E4EC1" w:rsidP="00E35B3E">
      <w:pPr>
        <w:pStyle w:val="Style8"/>
        <w:widowControl/>
        <w:spacing w:line="240" w:lineRule="auto"/>
        <w:ind w:firstLine="0"/>
        <w:rPr>
          <w:rStyle w:val="FontStyle60"/>
          <w:rFonts w:asciiTheme="minorHAnsi" w:hAnsiTheme="minorHAnsi"/>
        </w:rPr>
      </w:pPr>
      <w:r>
        <w:rPr>
          <w:rStyle w:val="FontStyle60"/>
          <w:rFonts w:asciiTheme="minorHAnsi" w:hAnsiTheme="minorHAnsi"/>
        </w:rPr>
        <w:t xml:space="preserve">Helyi tantárgyi tanterveink mindegyike </w:t>
      </w:r>
      <w:r w:rsidR="00E35B3E">
        <w:rPr>
          <w:rStyle w:val="FontStyle60"/>
          <w:rFonts w:asciiTheme="minorHAnsi" w:hAnsiTheme="minorHAnsi"/>
        </w:rPr>
        <w:t xml:space="preserve">tartalmazza, hogy az adott tantárgy </w:t>
      </w:r>
      <w:r w:rsidR="00E35B3E" w:rsidRPr="00E35B3E">
        <w:rPr>
          <w:rStyle w:val="FontStyle60"/>
          <w:rFonts w:asciiTheme="minorHAnsi" w:hAnsiTheme="minorHAnsi"/>
        </w:rPr>
        <w:t xml:space="preserve">a Nemzeti alaptantervben rögzített kulcskompetenciákat </w:t>
      </w:r>
      <w:r w:rsidR="00E35B3E">
        <w:rPr>
          <w:rStyle w:val="FontStyle60"/>
          <w:rFonts w:asciiTheme="minorHAnsi" w:hAnsiTheme="minorHAnsi"/>
        </w:rPr>
        <w:t xml:space="preserve">hogyan, milyen módon fejleszti. A helyi pedagógiai megvalósítás folyamatát a helyi tantárgyi tantervek tartalmazzák. A helyi tantárgyi tanterveket (22. pont) intézményünk honlapján hozzuk nyilvánosságra. </w:t>
      </w:r>
    </w:p>
    <w:p w14:paraId="76463478" w14:textId="77777777" w:rsidR="00242DE6" w:rsidRDefault="00242DE6" w:rsidP="000E0E13">
      <w:pPr>
        <w:pStyle w:val="BAJUSZ-1"/>
        <w:numPr>
          <w:ilvl w:val="0"/>
          <w:numId w:val="0"/>
        </w:numPr>
        <w:spacing w:after="0" w:line="240" w:lineRule="auto"/>
        <w:rPr>
          <w:rFonts w:asciiTheme="minorHAnsi" w:hAnsiTheme="minorHAnsi" w:cstheme="minorHAnsi"/>
          <w:sz w:val="22"/>
          <w:szCs w:val="22"/>
        </w:rPr>
      </w:pPr>
    </w:p>
    <w:p w14:paraId="7E57D59A" w14:textId="77777777" w:rsidR="000832A3" w:rsidRDefault="00AD5A9A" w:rsidP="00DB6B27">
      <w:pPr>
        <w:pStyle w:val="Cmsor2"/>
        <w:rPr>
          <w:rFonts w:asciiTheme="minorHAnsi" w:hAnsiTheme="minorHAnsi"/>
          <w:i w:val="0"/>
          <w:sz w:val="22"/>
          <w:szCs w:val="22"/>
        </w:rPr>
      </w:pPr>
      <w:bookmarkStart w:id="72" w:name="_Toc139881564"/>
      <w:r>
        <w:rPr>
          <w:rFonts w:asciiTheme="minorHAnsi" w:hAnsiTheme="minorHAnsi"/>
          <w:i w:val="0"/>
          <w:sz w:val="22"/>
          <w:szCs w:val="22"/>
        </w:rPr>
        <w:t>8</w:t>
      </w:r>
      <w:r w:rsidR="00DB6B27">
        <w:rPr>
          <w:rFonts w:asciiTheme="minorHAnsi" w:hAnsiTheme="minorHAnsi"/>
          <w:i w:val="0"/>
          <w:sz w:val="22"/>
          <w:szCs w:val="22"/>
        </w:rPr>
        <w:t>.3</w:t>
      </w:r>
      <w:r w:rsidR="000832A3">
        <w:rPr>
          <w:rFonts w:asciiTheme="minorHAnsi" w:hAnsiTheme="minorHAnsi"/>
          <w:i w:val="0"/>
          <w:sz w:val="22"/>
          <w:szCs w:val="22"/>
        </w:rPr>
        <w:t>. Egységesség és differenciálás megvalósítása</w:t>
      </w:r>
      <w:bookmarkEnd w:id="72"/>
    </w:p>
    <w:p w14:paraId="0AAA7873" w14:textId="77777777" w:rsidR="00E33FB2" w:rsidRDefault="00E33FB2" w:rsidP="00E33FB2">
      <w:pPr>
        <w:jc w:val="both"/>
        <w:rPr>
          <w:rFonts w:asciiTheme="minorHAnsi" w:hAnsiTheme="minorHAnsi"/>
          <w:sz w:val="22"/>
          <w:szCs w:val="22"/>
        </w:rPr>
      </w:pPr>
    </w:p>
    <w:p w14:paraId="48DB7EDC" w14:textId="77777777" w:rsidR="00E33FB2" w:rsidRPr="00E33FB2" w:rsidRDefault="00E33FB2" w:rsidP="00E33FB2">
      <w:pPr>
        <w:spacing w:after="20"/>
        <w:jc w:val="both"/>
        <w:rPr>
          <w:rFonts w:asciiTheme="minorHAnsi" w:hAnsiTheme="minorHAnsi" w:cstheme="minorHAnsi"/>
          <w:color w:val="000000"/>
          <w:sz w:val="22"/>
          <w:szCs w:val="22"/>
        </w:rPr>
      </w:pPr>
      <w:r w:rsidRPr="00E33FB2">
        <w:rPr>
          <w:rFonts w:asciiTheme="minorHAnsi" w:hAnsiTheme="minorHAnsi" w:cstheme="minorHAnsi"/>
          <w:color w:val="000000"/>
          <w:sz w:val="22"/>
          <w:szCs w:val="22"/>
        </w:rPr>
        <w:t xml:space="preserve">Lehetőség szerint ki kell használni a tanulás társas természetéből adódó előnyöket, a differenciált egyéni munka adta lehetőségeket. Segíteni kell a párban vagy csoportban végzett felfedező, tevékeny és jól szervezett, együttműködésen alapuló tanulást. A tanulási eredmények elérését segítik elő az olyan differenciáló módszerek, mint a tanulói különbségekhez illeszkedő, differenciált célkijelölés, a többszintű tervezés és tananyag-alkalmazás, a fejlesztő, tanulást támogató értékelés. </w:t>
      </w:r>
    </w:p>
    <w:p w14:paraId="279EA8C5" w14:textId="77777777" w:rsidR="00E33FB2" w:rsidRPr="00E33FB2" w:rsidRDefault="00E33FB2" w:rsidP="00E33FB2">
      <w:pPr>
        <w:spacing w:after="20"/>
        <w:jc w:val="both"/>
        <w:rPr>
          <w:rFonts w:asciiTheme="minorHAnsi" w:hAnsiTheme="minorHAnsi" w:cstheme="minorHAnsi"/>
          <w:color w:val="000000"/>
          <w:sz w:val="22"/>
          <w:szCs w:val="22"/>
        </w:rPr>
      </w:pPr>
      <w:r w:rsidRPr="00E33FB2">
        <w:rPr>
          <w:rFonts w:asciiTheme="minorHAnsi" w:hAnsiTheme="minorHAnsi" w:cstheme="minorHAnsi"/>
          <w:color w:val="000000"/>
          <w:sz w:val="22"/>
          <w:szCs w:val="22"/>
        </w:rPr>
        <w:t>A pedagógus a probléma-megoldási és a jelenségértelmezési folyamatot – a tanuló szükségleteinek megfelelően – közvetett, illetve közvetlen eszközökkel segíti. A pedagógus az aktív tanulói tevékenységek megvalósítása során lehetővé teszi iskolán kívüli szakemberek bevonását, valamint a külső helyszínek nyújtotta pedagógiai lehetőségek felhasználását (könyvtár, múzeum, levéltár, színház, koncert). A pedagógus együttműködik más tantárgyakat tanító pedagógusokkal azért, hogy a tanulóknak lehetőségük legyen a tanórákon vagy a témahetek,  projektnapok, témákhoz szervezett események, tanulmán</w:t>
      </w:r>
      <w:r w:rsidR="00A90B17">
        <w:rPr>
          <w:rFonts w:asciiTheme="minorHAnsi" w:hAnsiTheme="minorHAnsi" w:cstheme="minorHAnsi"/>
          <w:color w:val="000000"/>
          <w:sz w:val="22"/>
          <w:szCs w:val="22"/>
        </w:rPr>
        <w:t>yi kirándulások</w:t>
      </w:r>
      <w:r w:rsidRPr="00E33FB2">
        <w:rPr>
          <w:rFonts w:asciiTheme="minorHAnsi" w:hAnsiTheme="minorHAnsi" w:cstheme="minorHAnsi"/>
          <w:color w:val="000000"/>
          <w:sz w:val="22"/>
          <w:szCs w:val="22"/>
        </w:rPr>
        <w:t xml:space="preserve"> alkalmával a tantárgyak szervezett, összefüggő, illetve kapcsolódó tartalmainak integrálására.</w:t>
      </w:r>
    </w:p>
    <w:p w14:paraId="0CBD6828" w14:textId="77777777" w:rsidR="00E33FB2" w:rsidRDefault="00E33FB2" w:rsidP="00774559">
      <w:pPr>
        <w:jc w:val="both"/>
        <w:rPr>
          <w:rFonts w:asciiTheme="minorHAnsi" w:hAnsiTheme="minorHAnsi"/>
          <w:sz w:val="22"/>
          <w:szCs w:val="22"/>
        </w:rPr>
      </w:pPr>
    </w:p>
    <w:p w14:paraId="59519129" w14:textId="77777777" w:rsidR="00774559" w:rsidRPr="00774559" w:rsidRDefault="00774559" w:rsidP="00774559">
      <w:pPr>
        <w:jc w:val="both"/>
        <w:rPr>
          <w:rFonts w:asciiTheme="minorHAnsi" w:hAnsiTheme="minorHAnsi"/>
          <w:i/>
          <w:sz w:val="22"/>
          <w:szCs w:val="22"/>
        </w:rPr>
      </w:pPr>
      <w:r w:rsidRPr="00774559">
        <w:rPr>
          <w:rFonts w:asciiTheme="minorHAnsi" w:hAnsiTheme="minorHAnsi"/>
          <w:sz w:val="22"/>
          <w:szCs w:val="22"/>
        </w:rPr>
        <w:t xml:space="preserve">Az egyéni különbségek figyelembevételének fontos területe a tehetséggondozás, amelynek feladata, hogy felismerje a kiemelkedő teljesítményre képes tanulókat, segítse őket, hogy képességeiknek megfelelő szintű eredményeket érjenek el és alkotó egyénekké váljanak. A tanuló </w:t>
      </w:r>
      <w:r w:rsidRPr="00774559">
        <w:rPr>
          <w:rFonts w:asciiTheme="minorHAnsi" w:hAnsiTheme="minorHAnsi"/>
          <w:sz w:val="22"/>
          <w:szCs w:val="22"/>
        </w:rPr>
        <w:lastRenderedPageBreak/>
        <w:t xml:space="preserve">csak akkor képes erre, ha lehetőséget és bátorítást kap. A megfelelő oktatási módszerek, munka- és tanulásszervezési formák serkenthetik az egyéni különbségek kibontakozását. A </w:t>
      </w:r>
      <w:proofErr w:type="spellStart"/>
      <w:r w:rsidRPr="00774559">
        <w:rPr>
          <w:rFonts w:asciiTheme="minorHAnsi" w:hAnsiTheme="minorHAnsi"/>
          <w:sz w:val="22"/>
          <w:szCs w:val="22"/>
        </w:rPr>
        <w:t>a</w:t>
      </w:r>
      <w:proofErr w:type="spellEnd"/>
      <w:r w:rsidRPr="00774559">
        <w:rPr>
          <w:rFonts w:asciiTheme="minorHAnsi" w:hAnsiTheme="minorHAnsi"/>
          <w:sz w:val="22"/>
          <w:szCs w:val="22"/>
        </w:rPr>
        <w:t xml:space="preserve"> differenciálás különböző lehetőségei</w:t>
      </w:r>
      <w:r>
        <w:rPr>
          <w:rFonts w:asciiTheme="minorHAnsi" w:hAnsiTheme="minorHAnsi"/>
          <w:sz w:val="22"/>
          <w:szCs w:val="22"/>
        </w:rPr>
        <w:t>, szükség esetén egyéni fejlesztési programok</w:t>
      </w:r>
      <w:r w:rsidRPr="00774559">
        <w:rPr>
          <w:rFonts w:asciiTheme="minorHAnsi" w:hAnsiTheme="minorHAnsi"/>
          <w:sz w:val="22"/>
          <w:szCs w:val="22"/>
        </w:rPr>
        <w:t xml:space="preserve"> </w:t>
      </w:r>
      <w:r>
        <w:rPr>
          <w:rFonts w:asciiTheme="minorHAnsi" w:hAnsiTheme="minorHAnsi"/>
          <w:sz w:val="22"/>
          <w:szCs w:val="22"/>
        </w:rPr>
        <w:t xml:space="preserve"> során </w:t>
      </w:r>
      <w:r w:rsidRPr="00774559">
        <w:rPr>
          <w:rFonts w:asciiTheme="minorHAnsi" w:hAnsiTheme="minorHAnsi"/>
          <w:sz w:val="22"/>
          <w:szCs w:val="22"/>
        </w:rPr>
        <w:t xml:space="preserve"> megfelelő feladatokkal fejleszt</w:t>
      </w:r>
      <w:r>
        <w:rPr>
          <w:rFonts w:asciiTheme="minorHAnsi" w:hAnsiTheme="minorHAnsi"/>
          <w:sz w:val="22"/>
          <w:szCs w:val="22"/>
        </w:rPr>
        <w:t xml:space="preserve">jük a tehetséges tanulókat, figyeljük fejlődésüket, és a képzés, valamint a tanulmányi versenyek  szintjének </w:t>
      </w:r>
      <w:r w:rsidRPr="00774559">
        <w:rPr>
          <w:rFonts w:asciiTheme="minorHAnsi" w:hAnsiTheme="minorHAnsi"/>
          <w:sz w:val="22"/>
          <w:szCs w:val="22"/>
        </w:rPr>
        <w:t>megfelelő kihívások elé állítj</w:t>
      </w:r>
      <w:r>
        <w:rPr>
          <w:rFonts w:asciiTheme="minorHAnsi" w:hAnsiTheme="minorHAnsi"/>
          <w:sz w:val="22"/>
          <w:szCs w:val="22"/>
        </w:rPr>
        <w:t xml:space="preserve">uk </w:t>
      </w:r>
      <w:r w:rsidRPr="00774559">
        <w:rPr>
          <w:rFonts w:asciiTheme="minorHAnsi" w:hAnsiTheme="minorHAnsi"/>
          <w:sz w:val="22"/>
          <w:szCs w:val="22"/>
        </w:rPr>
        <w:t xml:space="preserve"> őket.</w:t>
      </w:r>
    </w:p>
    <w:p w14:paraId="293AA870" w14:textId="77777777" w:rsidR="00105102" w:rsidRDefault="00774559" w:rsidP="000C4DD1">
      <w:pPr>
        <w:jc w:val="both"/>
        <w:rPr>
          <w:rFonts w:asciiTheme="minorHAnsi" w:hAnsiTheme="minorHAnsi"/>
          <w:sz w:val="22"/>
          <w:szCs w:val="22"/>
        </w:rPr>
      </w:pPr>
      <w:r w:rsidRPr="00774559">
        <w:rPr>
          <w:rFonts w:asciiTheme="minorHAnsi" w:hAnsiTheme="minorHAnsi"/>
          <w:sz w:val="22"/>
          <w:szCs w:val="22"/>
        </w:rPr>
        <w:t xml:space="preserve">A differenciált – egyéni és csoportos – eljárások biztosítják </w:t>
      </w:r>
      <w:r>
        <w:rPr>
          <w:rFonts w:asciiTheme="minorHAnsi" w:hAnsiTheme="minorHAnsi"/>
          <w:sz w:val="22"/>
          <w:szCs w:val="22"/>
        </w:rPr>
        <w:t>ugyanakkor az egyes tantárgyakból</w:t>
      </w:r>
      <w:r w:rsidRPr="00774559">
        <w:rPr>
          <w:rFonts w:asciiTheme="minorHAnsi" w:hAnsiTheme="minorHAnsi"/>
          <w:sz w:val="22"/>
          <w:szCs w:val="22"/>
        </w:rPr>
        <w:t xml:space="preserve"> </w:t>
      </w:r>
      <w:proofErr w:type="spellStart"/>
      <w:r w:rsidRPr="00774559">
        <w:rPr>
          <w:rFonts w:asciiTheme="minorHAnsi" w:hAnsiTheme="minorHAnsi"/>
          <w:sz w:val="22"/>
          <w:szCs w:val="22"/>
        </w:rPr>
        <w:t>alulteljesítő</w:t>
      </w:r>
      <w:proofErr w:type="spellEnd"/>
      <w:r w:rsidRPr="00774559">
        <w:rPr>
          <w:rFonts w:asciiTheme="minorHAnsi" w:hAnsiTheme="minorHAnsi"/>
          <w:sz w:val="22"/>
          <w:szCs w:val="22"/>
        </w:rPr>
        <w:t xml:space="preserve"> tanulók felzárkóztatását, a lemaradás egyéni okainak felderítésén alapuló csökkentését, megszüntetését.</w:t>
      </w:r>
    </w:p>
    <w:p w14:paraId="4A5CA2A9" w14:textId="77777777" w:rsidR="00E17053" w:rsidRPr="00E17053" w:rsidRDefault="00E17053" w:rsidP="000C4DD1">
      <w:pPr>
        <w:jc w:val="both"/>
        <w:rPr>
          <w:rFonts w:asciiTheme="minorHAnsi" w:hAnsiTheme="minorHAnsi"/>
          <w:sz w:val="22"/>
          <w:szCs w:val="22"/>
        </w:rPr>
      </w:pPr>
    </w:p>
    <w:p w14:paraId="5ED8FC4B" w14:textId="77777777" w:rsidR="000832A3" w:rsidRDefault="000C4DD1" w:rsidP="000C4DD1">
      <w:pPr>
        <w:jc w:val="both"/>
        <w:rPr>
          <w:rFonts w:asciiTheme="minorHAnsi" w:hAnsiTheme="minorHAnsi"/>
          <w:sz w:val="22"/>
          <w:szCs w:val="22"/>
        </w:rPr>
      </w:pPr>
      <w:r w:rsidRPr="000C4DD1">
        <w:rPr>
          <w:rFonts w:asciiTheme="minorHAnsi" w:hAnsiTheme="minorHAnsi"/>
          <w:sz w:val="22"/>
          <w:szCs w:val="22"/>
        </w:rPr>
        <w:t>A</w:t>
      </w:r>
      <w:r w:rsidR="003D2046">
        <w:rPr>
          <w:rFonts w:asciiTheme="minorHAnsi" w:hAnsiTheme="minorHAnsi"/>
          <w:sz w:val="22"/>
          <w:szCs w:val="22"/>
        </w:rPr>
        <w:t xml:space="preserve">z egységes oktatás és a </w:t>
      </w:r>
      <w:r w:rsidRPr="000C4DD1">
        <w:rPr>
          <w:rFonts w:asciiTheme="minorHAnsi" w:hAnsiTheme="minorHAnsi"/>
          <w:sz w:val="22"/>
          <w:szCs w:val="22"/>
        </w:rPr>
        <w:t xml:space="preserve"> differenciált tanítás-tanulás megva</w:t>
      </w:r>
      <w:r>
        <w:rPr>
          <w:rFonts w:asciiTheme="minorHAnsi" w:hAnsiTheme="minorHAnsi"/>
          <w:sz w:val="22"/>
          <w:szCs w:val="22"/>
        </w:rPr>
        <w:t>lósulásá</w:t>
      </w:r>
      <w:r w:rsidR="00707D2B">
        <w:rPr>
          <w:rFonts w:asciiTheme="minorHAnsi" w:hAnsiTheme="minorHAnsi"/>
          <w:sz w:val="22"/>
          <w:szCs w:val="22"/>
        </w:rPr>
        <w:t xml:space="preserve">nak érdekében </w:t>
      </w:r>
      <w:r>
        <w:rPr>
          <w:rFonts w:asciiTheme="minorHAnsi" w:hAnsiTheme="minorHAnsi"/>
          <w:sz w:val="22"/>
          <w:szCs w:val="22"/>
        </w:rPr>
        <w:t xml:space="preserve"> </w:t>
      </w:r>
      <w:r w:rsidRPr="000C4DD1">
        <w:rPr>
          <w:rFonts w:asciiTheme="minorHAnsi" w:hAnsiTheme="minorHAnsi"/>
          <w:sz w:val="22"/>
          <w:szCs w:val="22"/>
        </w:rPr>
        <w:t xml:space="preserve"> a következő</w:t>
      </w:r>
      <w:r>
        <w:rPr>
          <w:rFonts w:asciiTheme="minorHAnsi" w:hAnsiTheme="minorHAnsi"/>
          <w:sz w:val="22"/>
          <w:szCs w:val="22"/>
        </w:rPr>
        <w:t xml:space="preserve"> </w:t>
      </w:r>
      <w:r w:rsidR="00707D2B">
        <w:rPr>
          <w:rFonts w:asciiTheme="minorHAnsi" w:hAnsiTheme="minorHAnsi"/>
          <w:sz w:val="22"/>
          <w:szCs w:val="22"/>
        </w:rPr>
        <w:t xml:space="preserve">kiemelt feladatok, </w:t>
      </w:r>
      <w:r>
        <w:rPr>
          <w:rFonts w:asciiTheme="minorHAnsi" w:hAnsiTheme="minorHAnsi"/>
          <w:sz w:val="22"/>
          <w:szCs w:val="22"/>
        </w:rPr>
        <w:t>szempontok mentén végezzük napi oktatási-n</w:t>
      </w:r>
      <w:r w:rsidR="00707D2B">
        <w:rPr>
          <w:rFonts w:asciiTheme="minorHAnsi" w:hAnsiTheme="minorHAnsi"/>
          <w:sz w:val="22"/>
          <w:szCs w:val="22"/>
        </w:rPr>
        <w:t xml:space="preserve">evelési teendőinket: </w:t>
      </w:r>
    </w:p>
    <w:p w14:paraId="4553AD5A" w14:textId="77777777" w:rsidR="00E17053" w:rsidRDefault="00E17053" w:rsidP="000C4DD1">
      <w:pPr>
        <w:jc w:val="both"/>
        <w:rPr>
          <w:rFonts w:asciiTheme="minorHAnsi" w:hAnsiTheme="minorHAnsi"/>
          <w:sz w:val="22"/>
          <w:szCs w:val="22"/>
        </w:rPr>
      </w:pPr>
    </w:p>
    <w:p w14:paraId="362E22F3" w14:textId="77777777" w:rsidR="00153D4A" w:rsidRPr="00153D4A" w:rsidRDefault="003D2046" w:rsidP="00744363">
      <w:pPr>
        <w:pStyle w:val="Listaszerbekezds"/>
        <w:numPr>
          <w:ilvl w:val="0"/>
          <w:numId w:val="52"/>
        </w:numPr>
        <w:jc w:val="both"/>
        <w:rPr>
          <w:rFonts w:asciiTheme="minorHAnsi" w:hAnsiTheme="minorHAnsi"/>
          <w:sz w:val="22"/>
          <w:szCs w:val="22"/>
        </w:rPr>
      </w:pPr>
      <w:r w:rsidRPr="00370170">
        <w:rPr>
          <w:rFonts w:asciiTheme="minorHAnsi" w:hAnsiTheme="minorHAnsi"/>
          <w:sz w:val="22"/>
          <w:szCs w:val="22"/>
        </w:rPr>
        <w:t xml:space="preserve">tudatos </w:t>
      </w:r>
      <w:r w:rsidR="00707D2B" w:rsidRPr="00370170">
        <w:rPr>
          <w:rFonts w:asciiTheme="minorHAnsi" w:hAnsiTheme="minorHAnsi"/>
          <w:sz w:val="22"/>
          <w:szCs w:val="22"/>
        </w:rPr>
        <w:t>törekvés  az érdeklődés felkeltésére, a tanulók motiválására, aktivizálására</w:t>
      </w:r>
    </w:p>
    <w:p w14:paraId="22FF822C" w14:textId="77777777" w:rsidR="00370170" w:rsidRPr="00370170" w:rsidRDefault="00946D77" w:rsidP="00744363">
      <w:pPr>
        <w:pStyle w:val="Listaszerbekezds"/>
        <w:numPr>
          <w:ilvl w:val="0"/>
          <w:numId w:val="52"/>
        </w:numPr>
        <w:jc w:val="both"/>
        <w:rPr>
          <w:rFonts w:asciiTheme="minorHAnsi" w:hAnsiTheme="minorHAnsi"/>
          <w:sz w:val="22"/>
          <w:szCs w:val="22"/>
        </w:rPr>
      </w:pPr>
      <w:r w:rsidRPr="00370170">
        <w:rPr>
          <w:rFonts w:asciiTheme="minorHAnsi" w:hAnsiTheme="minorHAnsi"/>
          <w:sz w:val="22"/>
          <w:szCs w:val="22"/>
        </w:rPr>
        <w:t>a pedagógiai munka éves szintű tervezési dokumentuma a tanmenet, melyben a  tematikus egységekre</w:t>
      </w:r>
      <w:r w:rsidR="001F7190" w:rsidRPr="00370170">
        <w:rPr>
          <w:rFonts w:asciiTheme="minorHAnsi" w:hAnsiTheme="minorHAnsi"/>
          <w:sz w:val="22"/>
          <w:szCs w:val="22"/>
        </w:rPr>
        <w:t>/órákra bontás megjelenik</w:t>
      </w:r>
      <w:r w:rsidRPr="00370170">
        <w:rPr>
          <w:rFonts w:asciiTheme="minorHAnsi" w:hAnsiTheme="minorHAnsi"/>
          <w:sz w:val="22"/>
          <w:szCs w:val="22"/>
        </w:rPr>
        <w:t xml:space="preserve"> </w:t>
      </w:r>
    </w:p>
    <w:p w14:paraId="3F3186CF" w14:textId="77777777" w:rsidR="009B23CE" w:rsidRPr="009B23CE" w:rsidRDefault="00370170" w:rsidP="00744363">
      <w:pPr>
        <w:pStyle w:val="Listaszerbekezds"/>
        <w:numPr>
          <w:ilvl w:val="0"/>
          <w:numId w:val="52"/>
        </w:numPr>
        <w:jc w:val="both"/>
        <w:rPr>
          <w:rFonts w:asciiTheme="minorHAnsi" w:hAnsiTheme="minorHAnsi"/>
          <w:sz w:val="22"/>
          <w:szCs w:val="22"/>
        </w:rPr>
      </w:pPr>
      <w:r w:rsidRPr="00370170">
        <w:rPr>
          <w:rFonts w:asciiTheme="minorHAnsi" w:hAnsiTheme="minorHAnsi"/>
          <w:sz w:val="22"/>
          <w:szCs w:val="22"/>
        </w:rPr>
        <w:t>a tanulócsoporthoz igazított célok meghatározásakor a tantervi előírásokat, érettségi követelmények elérésének  (közép ill.  emelt szinten a képzés típusától függően)  figyelembe-vétele</w:t>
      </w:r>
      <w:r w:rsidR="009B23CE">
        <w:rPr>
          <w:rFonts w:asciiTheme="minorHAnsi" w:hAnsiTheme="minorHAnsi"/>
          <w:sz w:val="22"/>
          <w:szCs w:val="22"/>
        </w:rPr>
        <w:t xml:space="preserve">, </w:t>
      </w:r>
      <w:r w:rsidR="009B23CE" w:rsidRPr="009B23CE">
        <w:rPr>
          <w:rFonts w:asciiTheme="minorHAnsi" w:hAnsiTheme="minorHAnsi"/>
          <w:sz w:val="22"/>
          <w:szCs w:val="22"/>
        </w:rPr>
        <w:t>a</w:t>
      </w:r>
      <w:r w:rsidR="009B23CE" w:rsidRPr="009B23CE">
        <w:rPr>
          <w:rFonts w:asciiTheme="minorHAnsi" w:eastAsia="SimSun" w:hAnsiTheme="minorHAnsi"/>
          <w:bCs/>
          <w:sz w:val="22"/>
          <w:szCs w:val="22"/>
          <w:lang w:eastAsia="zh-CN"/>
        </w:rPr>
        <w:t>z általános pedagógiai célrendszer és az egyéni szükségletekhez igazodó fejlesztési célok egységben kezelése</w:t>
      </w:r>
    </w:p>
    <w:p w14:paraId="6A0D8F35" w14:textId="77777777" w:rsidR="003D2046" w:rsidRDefault="00707D2B" w:rsidP="00744363">
      <w:pPr>
        <w:pStyle w:val="Listaszerbekezds"/>
        <w:numPr>
          <w:ilvl w:val="0"/>
          <w:numId w:val="52"/>
        </w:numPr>
        <w:jc w:val="both"/>
        <w:rPr>
          <w:rFonts w:asciiTheme="minorHAnsi" w:hAnsiTheme="minorHAnsi"/>
          <w:sz w:val="22"/>
          <w:szCs w:val="22"/>
        </w:rPr>
      </w:pPr>
      <w:r w:rsidRPr="00370170">
        <w:rPr>
          <w:rFonts w:asciiTheme="minorHAnsi" w:hAnsiTheme="minorHAnsi"/>
          <w:sz w:val="22"/>
          <w:szCs w:val="22"/>
        </w:rPr>
        <w:t xml:space="preserve">tananyagegységek tárgyalását megelőzően  tervezéskor a pedagógiai folyamat lényeges elemeinek figyelembe vétele: a megtanítandó tartalom, a tanulók előzetes tudása, motiváltsága, életkori sajátosságaik, </w:t>
      </w:r>
      <w:proofErr w:type="spellStart"/>
      <w:r w:rsidR="003D2046" w:rsidRPr="00370170">
        <w:rPr>
          <w:rFonts w:asciiTheme="minorHAnsi" w:hAnsiTheme="minorHAnsi"/>
          <w:sz w:val="22"/>
          <w:szCs w:val="22"/>
        </w:rPr>
        <w:t>tantermi</w:t>
      </w:r>
      <w:proofErr w:type="spellEnd"/>
      <w:r w:rsidR="003D2046" w:rsidRPr="00370170">
        <w:rPr>
          <w:rFonts w:asciiTheme="minorHAnsi" w:hAnsiTheme="minorHAnsi"/>
          <w:sz w:val="22"/>
          <w:szCs w:val="22"/>
        </w:rPr>
        <w:t>-infokommunikációs  lehetőségeink</w:t>
      </w:r>
    </w:p>
    <w:p w14:paraId="253BE68E" w14:textId="77777777" w:rsidR="005C604E" w:rsidRPr="005C604E" w:rsidRDefault="00153D4A" w:rsidP="00744363">
      <w:pPr>
        <w:pStyle w:val="Listaszerbekezds"/>
        <w:numPr>
          <w:ilvl w:val="0"/>
          <w:numId w:val="52"/>
        </w:numPr>
        <w:spacing w:after="20"/>
        <w:jc w:val="both"/>
        <w:rPr>
          <w:rFonts w:asciiTheme="minorHAnsi" w:hAnsiTheme="minorHAnsi"/>
          <w:sz w:val="22"/>
          <w:szCs w:val="22"/>
        </w:rPr>
      </w:pPr>
      <w:r w:rsidRPr="00153D4A">
        <w:rPr>
          <w:rFonts w:asciiTheme="minorHAnsi" w:hAnsiTheme="minorHAnsi"/>
          <w:sz w:val="22"/>
          <w:szCs w:val="22"/>
        </w:rPr>
        <w:t>a</w:t>
      </w:r>
      <w:r w:rsidR="00370170" w:rsidRPr="00153D4A">
        <w:rPr>
          <w:rFonts w:asciiTheme="minorHAnsi" w:hAnsiTheme="minorHAnsi"/>
          <w:sz w:val="22"/>
          <w:szCs w:val="22"/>
        </w:rPr>
        <w:t xml:space="preserve"> tanulói  tevékenység, a tanulási folyamat szem előtt</w:t>
      </w:r>
      <w:r w:rsidRPr="00153D4A">
        <w:rPr>
          <w:rFonts w:asciiTheme="minorHAnsi" w:hAnsiTheme="minorHAnsi"/>
          <w:sz w:val="22"/>
          <w:szCs w:val="22"/>
        </w:rPr>
        <w:t xml:space="preserve"> </w:t>
      </w:r>
      <w:r w:rsidR="00370170" w:rsidRPr="00153D4A">
        <w:rPr>
          <w:rFonts w:asciiTheme="minorHAnsi" w:hAnsiTheme="minorHAnsi"/>
          <w:sz w:val="22"/>
          <w:szCs w:val="22"/>
        </w:rPr>
        <w:t>tartása</w:t>
      </w:r>
      <w:r w:rsidR="005C604E">
        <w:rPr>
          <w:rFonts w:asciiTheme="minorHAnsi" w:hAnsiTheme="minorHAnsi"/>
          <w:sz w:val="22"/>
          <w:szCs w:val="22"/>
        </w:rPr>
        <w:t xml:space="preserve">: a tanulói </w:t>
      </w:r>
      <w:r w:rsidR="005C604E" w:rsidRPr="005C604E">
        <w:rPr>
          <w:rFonts w:asciiTheme="minorHAnsi" w:hAnsiTheme="minorHAnsi"/>
          <w:sz w:val="22"/>
          <w:szCs w:val="22"/>
        </w:rPr>
        <w:t>tevékenység, önállóság, kezdeményezéseik, problémamegoldásaik, alkotóképességük előtérbe állítása;</w:t>
      </w:r>
    </w:p>
    <w:p w14:paraId="0608AA8F" w14:textId="77777777" w:rsidR="00370170" w:rsidRPr="005C604E" w:rsidRDefault="005C604E" w:rsidP="00744363">
      <w:pPr>
        <w:pStyle w:val="Listaszerbekezds"/>
        <w:numPr>
          <w:ilvl w:val="0"/>
          <w:numId w:val="52"/>
        </w:numPr>
        <w:jc w:val="both"/>
        <w:rPr>
          <w:rFonts w:asciiTheme="minorHAnsi" w:hAnsiTheme="minorHAnsi"/>
          <w:sz w:val="22"/>
          <w:szCs w:val="22"/>
        </w:rPr>
      </w:pPr>
      <w:r w:rsidRPr="005C604E">
        <w:rPr>
          <w:rFonts w:asciiTheme="minorHAnsi" w:hAnsiTheme="minorHAnsi" w:cs="Times"/>
          <w:i/>
          <w:iCs/>
          <w:sz w:val="22"/>
          <w:szCs w:val="22"/>
        </w:rPr>
        <w:t>együttműködő</w:t>
      </w:r>
      <w:r w:rsidRPr="005C604E">
        <w:rPr>
          <w:rFonts w:asciiTheme="minorHAnsi" w:hAnsiTheme="minorHAnsi" w:cs="Times"/>
          <w:sz w:val="22"/>
          <w:szCs w:val="22"/>
        </w:rPr>
        <w:t xml:space="preserve"> (kooperatív) tanulás technikák  és formák alkalmazása, a frontális osztálymunka kizárólagosságára épülő gyakorlat visszaszorítása;</w:t>
      </w:r>
    </w:p>
    <w:p w14:paraId="1583E2AE" w14:textId="77777777" w:rsidR="00153D4A" w:rsidRPr="00153D4A" w:rsidRDefault="00153D4A" w:rsidP="00744363">
      <w:pPr>
        <w:pStyle w:val="Listaszerbekezds"/>
        <w:numPr>
          <w:ilvl w:val="0"/>
          <w:numId w:val="52"/>
        </w:numPr>
        <w:jc w:val="both"/>
        <w:rPr>
          <w:rFonts w:asciiTheme="minorHAnsi" w:hAnsiTheme="minorHAnsi"/>
          <w:sz w:val="22"/>
          <w:szCs w:val="22"/>
        </w:rPr>
      </w:pPr>
      <w:r w:rsidRPr="00153D4A">
        <w:rPr>
          <w:rFonts w:asciiTheme="minorHAnsi" w:hAnsiTheme="minorHAnsi"/>
          <w:sz w:val="22"/>
          <w:szCs w:val="22"/>
        </w:rPr>
        <w:t>a tanóra céljainak megfelelő stratégiák,  módszerek, taneszközök tudatos tervezése és alkalmazása</w:t>
      </w:r>
    </w:p>
    <w:p w14:paraId="7F9BDF8F" w14:textId="77777777" w:rsidR="00153D4A" w:rsidRPr="00153D4A" w:rsidRDefault="00153D4A" w:rsidP="00744363">
      <w:pPr>
        <w:pStyle w:val="Listaszerbekezds"/>
        <w:numPr>
          <w:ilvl w:val="0"/>
          <w:numId w:val="52"/>
        </w:numPr>
        <w:jc w:val="both"/>
        <w:rPr>
          <w:rFonts w:asciiTheme="minorHAnsi" w:hAnsiTheme="minorHAnsi"/>
          <w:sz w:val="22"/>
          <w:szCs w:val="22"/>
        </w:rPr>
      </w:pPr>
      <w:r w:rsidRPr="00153D4A">
        <w:rPr>
          <w:rFonts w:asciiTheme="minorHAnsi" w:hAnsiTheme="minorHAnsi"/>
          <w:sz w:val="22"/>
          <w:szCs w:val="22"/>
        </w:rPr>
        <w:t>céloknak megfelelő, logikus, követhető órafelépítés</w:t>
      </w:r>
    </w:p>
    <w:p w14:paraId="19DC738D" w14:textId="77777777" w:rsidR="00370170" w:rsidRDefault="00153D4A" w:rsidP="00744363">
      <w:pPr>
        <w:pStyle w:val="Listaszerbekezds"/>
        <w:numPr>
          <w:ilvl w:val="0"/>
          <w:numId w:val="52"/>
        </w:numPr>
        <w:jc w:val="both"/>
        <w:rPr>
          <w:rFonts w:asciiTheme="minorHAnsi" w:hAnsiTheme="minorHAnsi"/>
          <w:sz w:val="22"/>
          <w:szCs w:val="22"/>
        </w:rPr>
      </w:pPr>
      <w:r w:rsidRPr="00153D4A">
        <w:rPr>
          <w:rFonts w:asciiTheme="minorHAnsi" w:hAnsiTheme="minorHAnsi"/>
          <w:sz w:val="22"/>
          <w:szCs w:val="22"/>
        </w:rPr>
        <w:t>a tanulókhoz alkalmazkodó differenciálás a feladatok kijelölésében, megoldásában, a szükséges tanári segítésben, az ellenőrzésben, az értékelésben</w:t>
      </w:r>
    </w:p>
    <w:p w14:paraId="3949B2C7" w14:textId="77777777" w:rsidR="0012322B" w:rsidRPr="0012322B" w:rsidRDefault="0012322B" w:rsidP="00744363">
      <w:pPr>
        <w:pStyle w:val="Listaszerbekezds"/>
        <w:numPr>
          <w:ilvl w:val="0"/>
          <w:numId w:val="52"/>
        </w:numPr>
        <w:rPr>
          <w:rFonts w:asciiTheme="minorHAnsi" w:eastAsia="SimSun" w:hAnsiTheme="minorHAnsi"/>
          <w:bCs/>
          <w:sz w:val="22"/>
          <w:szCs w:val="22"/>
          <w:lang w:eastAsia="zh-CN"/>
        </w:rPr>
      </w:pPr>
      <w:r>
        <w:rPr>
          <w:rFonts w:asciiTheme="minorHAnsi" w:eastAsia="SimSun" w:hAnsiTheme="minorHAnsi"/>
          <w:bCs/>
          <w:sz w:val="22"/>
          <w:szCs w:val="22"/>
          <w:lang w:eastAsia="zh-CN"/>
        </w:rPr>
        <w:t>k</w:t>
      </w:r>
      <w:r w:rsidRPr="0012322B">
        <w:rPr>
          <w:rFonts w:asciiTheme="minorHAnsi" w:eastAsia="SimSun" w:hAnsiTheme="minorHAnsi"/>
          <w:bCs/>
          <w:sz w:val="22"/>
          <w:szCs w:val="22"/>
          <w:lang w:eastAsia="zh-CN"/>
        </w:rPr>
        <w:t xml:space="preserve">ülönleges bánásmódot igénylő tanuló </w:t>
      </w:r>
      <w:r>
        <w:rPr>
          <w:rFonts w:asciiTheme="minorHAnsi" w:eastAsia="SimSun" w:hAnsiTheme="minorHAnsi"/>
          <w:bCs/>
          <w:sz w:val="22"/>
          <w:szCs w:val="22"/>
          <w:lang w:eastAsia="zh-CN"/>
        </w:rPr>
        <w:t xml:space="preserve">(AJKP </w:t>
      </w:r>
      <w:r w:rsidRPr="0012322B">
        <w:rPr>
          <w:rFonts w:asciiTheme="minorHAnsi" w:eastAsia="SimSun" w:hAnsiTheme="minorHAnsi"/>
          <w:bCs/>
          <w:sz w:val="22"/>
          <w:szCs w:val="22"/>
          <w:lang w:eastAsia="zh-CN"/>
        </w:rPr>
        <w:t xml:space="preserve"> tanulócsoport</w:t>
      </w:r>
      <w:r>
        <w:rPr>
          <w:rFonts w:asciiTheme="minorHAnsi" w:eastAsia="SimSun" w:hAnsiTheme="minorHAnsi"/>
          <w:bCs/>
          <w:sz w:val="22"/>
          <w:szCs w:val="22"/>
          <w:lang w:eastAsia="zh-CN"/>
        </w:rPr>
        <w:t xml:space="preserve">) </w:t>
      </w:r>
      <w:r w:rsidRPr="0012322B">
        <w:rPr>
          <w:rFonts w:asciiTheme="minorHAnsi" w:eastAsia="SimSun" w:hAnsiTheme="minorHAnsi"/>
          <w:bCs/>
          <w:sz w:val="22"/>
          <w:szCs w:val="22"/>
          <w:lang w:eastAsia="zh-CN"/>
        </w:rPr>
        <w:t xml:space="preserve"> számára </w:t>
      </w:r>
      <w:r>
        <w:rPr>
          <w:rFonts w:asciiTheme="minorHAnsi" w:eastAsia="SimSun" w:hAnsiTheme="minorHAnsi"/>
          <w:bCs/>
          <w:sz w:val="22"/>
          <w:szCs w:val="22"/>
          <w:lang w:eastAsia="zh-CN"/>
        </w:rPr>
        <w:t xml:space="preserve"> </w:t>
      </w:r>
      <w:r w:rsidRPr="0012322B">
        <w:rPr>
          <w:rFonts w:asciiTheme="minorHAnsi" w:eastAsia="SimSun" w:hAnsiTheme="minorHAnsi"/>
          <w:bCs/>
          <w:sz w:val="22"/>
          <w:szCs w:val="22"/>
          <w:lang w:eastAsia="zh-CN"/>
        </w:rPr>
        <w:t>hosszabb távú fejlesztési tervek</w:t>
      </w:r>
      <w:r>
        <w:rPr>
          <w:rFonts w:asciiTheme="minorHAnsi" w:eastAsia="SimSun" w:hAnsiTheme="minorHAnsi"/>
          <w:bCs/>
          <w:sz w:val="22"/>
          <w:szCs w:val="22"/>
          <w:lang w:eastAsia="zh-CN"/>
        </w:rPr>
        <w:t xml:space="preserve"> </w:t>
      </w:r>
      <w:r w:rsidRPr="0012322B">
        <w:rPr>
          <w:rFonts w:asciiTheme="minorHAnsi" w:eastAsia="SimSun" w:hAnsiTheme="minorHAnsi"/>
          <w:bCs/>
          <w:sz w:val="22"/>
          <w:szCs w:val="22"/>
          <w:lang w:eastAsia="zh-CN"/>
        </w:rPr>
        <w:t xml:space="preserve"> </w:t>
      </w:r>
      <w:r>
        <w:rPr>
          <w:rFonts w:asciiTheme="minorHAnsi" w:eastAsia="SimSun" w:hAnsiTheme="minorHAnsi"/>
          <w:bCs/>
          <w:sz w:val="22"/>
          <w:szCs w:val="22"/>
          <w:lang w:eastAsia="zh-CN"/>
        </w:rPr>
        <w:t>ki</w:t>
      </w:r>
      <w:r w:rsidRPr="0012322B">
        <w:rPr>
          <w:rFonts w:asciiTheme="minorHAnsi" w:eastAsia="SimSun" w:hAnsiTheme="minorHAnsi"/>
          <w:bCs/>
          <w:sz w:val="22"/>
          <w:szCs w:val="22"/>
          <w:lang w:eastAsia="zh-CN"/>
        </w:rPr>
        <w:t>dolgoz</w:t>
      </w:r>
      <w:r>
        <w:rPr>
          <w:rFonts w:asciiTheme="minorHAnsi" w:eastAsia="SimSun" w:hAnsiTheme="minorHAnsi"/>
          <w:bCs/>
          <w:sz w:val="22"/>
          <w:szCs w:val="22"/>
          <w:lang w:eastAsia="zh-CN"/>
        </w:rPr>
        <w:t>ása és  meg</w:t>
      </w:r>
      <w:r w:rsidRPr="0012322B">
        <w:rPr>
          <w:rFonts w:asciiTheme="minorHAnsi" w:eastAsia="SimSun" w:hAnsiTheme="minorHAnsi"/>
          <w:bCs/>
          <w:sz w:val="22"/>
          <w:szCs w:val="22"/>
          <w:lang w:eastAsia="zh-CN"/>
        </w:rPr>
        <w:t>valósít</w:t>
      </w:r>
      <w:r>
        <w:rPr>
          <w:rFonts w:asciiTheme="minorHAnsi" w:eastAsia="SimSun" w:hAnsiTheme="minorHAnsi"/>
          <w:bCs/>
          <w:sz w:val="22"/>
          <w:szCs w:val="22"/>
          <w:lang w:eastAsia="zh-CN"/>
        </w:rPr>
        <w:t>ása</w:t>
      </w:r>
    </w:p>
    <w:p w14:paraId="5B5C4BDE" w14:textId="77777777" w:rsidR="0012322B" w:rsidRPr="00E33FB2" w:rsidRDefault="009B23CE" w:rsidP="00744363">
      <w:pPr>
        <w:pStyle w:val="Listaszerbekezds"/>
        <w:numPr>
          <w:ilvl w:val="0"/>
          <w:numId w:val="52"/>
        </w:numPr>
        <w:rPr>
          <w:rFonts w:asciiTheme="minorHAnsi" w:eastAsia="SimSun" w:hAnsiTheme="minorHAnsi"/>
          <w:bCs/>
          <w:sz w:val="22"/>
          <w:szCs w:val="22"/>
          <w:lang w:eastAsia="zh-CN"/>
        </w:rPr>
      </w:pPr>
      <w:r w:rsidRPr="009B23CE">
        <w:rPr>
          <w:rFonts w:asciiTheme="minorHAnsi" w:eastAsia="SimSun" w:hAnsiTheme="minorHAnsi"/>
          <w:bCs/>
          <w:sz w:val="22"/>
          <w:szCs w:val="22"/>
          <w:lang w:eastAsia="zh-CN"/>
        </w:rPr>
        <w:t xml:space="preserve">az egyéni bánásmód megvalósításának kialakítása a szaktárgyi specialitásoknak megfelelően </w:t>
      </w:r>
    </w:p>
    <w:p w14:paraId="7ED759BD" w14:textId="77777777" w:rsidR="005C604E" w:rsidRDefault="005C604E" w:rsidP="00744363">
      <w:pPr>
        <w:pStyle w:val="Listaszerbekezds"/>
        <w:numPr>
          <w:ilvl w:val="0"/>
          <w:numId w:val="52"/>
        </w:numPr>
        <w:spacing w:after="20"/>
        <w:jc w:val="both"/>
        <w:rPr>
          <w:rFonts w:asciiTheme="minorHAnsi" w:hAnsiTheme="minorHAnsi" w:cs="Times"/>
          <w:sz w:val="22"/>
          <w:szCs w:val="22"/>
        </w:rPr>
      </w:pPr>
      <w:r w:rsidRPr="005A7E57">
        <w:rPr>
          <w:rFonts w:asciiTheme="minorHAnsi" w:hAnsiTheme="minorHAnsi" w:cs="Times"/>
          <w:sz w:val="22"/>
          <w:szCs w:val="22"/>
        </w:rPr>
        <w:t xml:space="preserve">a nevelési-oktatási folyamat segítse elő a tanulók </w:t>
      </w:r>
      <w:r w:rsidRPr="005A7E57">
        <w:rPr>
          <w:rFonts w:asciiTheme="minorHAnsi" w:hAnsiTheme="minorHAnsi" w:cs="Times"/>
          <w:i/>
          <w:iCs/>
          <w:sz w:val="22"/>
          <w:szCs w:val="22"/>
        </w:rPr>
        <w:t>előzetes ismereteinek</w:t>
      </w:r>
      <w:r w:rsidRPr="005A7E57">
        <w:rPr>
          <w:rFonts w:asciiTheme="minorHAnsi" w:hAnsiTheme="minorHAnsi" w:cs="Times"/>
          <w:sz w:val="22"/>
          <w:szCs w:val="22"/>
        </w:rPr>
        <w:t>, tudásának, nézeteinek feltárását, adjon lehetőséget esetleges tévedéseik kiigazí</w:t>
      </w:r>
      <w:r w:rsidR="004D01A6">
        <w:rPr>
          <w:rFonts w:asciiTheme="minorHAnsi" w:hAnsiTheme="minorHAnsi" w:cs="Times"/>
          <w:sz w:val="22"/>
          <w:szCs w:val="22"/>
        </w:rPr>
        <w:t>tására és tudásuk átrendezésére</w:t>
      </w:r>
    </w:p>
    <w:p w14:paraId="269A9C8D" w14:textId="77777777" w:rsidR="004D01A6" w:rsidRPr="009B23CE" w:rsidRDefault="004D01A6" w:rsidP="00744363">
      <w:pPr>
        <w:pStyle w:val="Listaszerbekezds"/>
        <w:numPr>
          <w:ilvl w:val="0"/>
          <w:numId w:val="52"/>
        </w:numPr>
        <w:spacing w:after="20"/>
        <w:jc w:val="both"/>
        <w:rPr>
          <w:rFonts w:asciiTheme="minorHAnsi" w:hAnsiTheme="minorHAnsi" w:cs="Times"/>
          <w:sz w:val="22"/>
          <w:szCs w:val="22"/>
        </w:rPr>
      </w:pPr>
      <w:r w:rsidRPr="000E0325">
        <w:rPr>
          <w:rFonts w:asciiTheme="minorHAnsi" w:hAnsiTheme="minorHAnsi" w:cs="Times"/>
          <w:sz w:val="22"/>
          <w:szCs w:val="22"/>
        </w:rPr>
        <w:t>a tanulási vagy személyiségfejlődési nehézségek f</w:t>
      </w:r>
      <w:r w:rsidRPr="000E0325">
        <w:rPr>
          <w:rFonts w:asciiTheme="minorHAnsi" w:eastAsia="SimSun" w:hAnsiTheme="minorHAnsi"/>
          <w:bCs/>
          <w:sz w:val="22"/>
          <w:szCs w:val="22"/>
          <w:lang w:eastAsia="zh-CN"/>
        </w:rPr>
        <w:t xml:space="preserve">elismerése, számukra segítség nyújtása vagy </w:t>
      </w:r>
      <w:r w:rsidR="000E0325">
        <w:rPr>
          <w:rFonts w:asciiTheme="minorHAnsi" w:eastAsia="SimSun" w:hAnsiTheme="minorHAnsi"/>
          <w:bCs/>
          <w:sz w:val="22"/>
          <w:szCs w:val="22"/>
          <w:lang w:eastAsia="zh-CN"/>
        </w:rPr>
        <w:t xml:space="preserve"> </w:t>
      </w:r>
      <w:r w:rsidRPr="000E0325">
        <w:rPr>
          <w:rFonts w:asciiTheme="minorHAnsi" w:eastAsia="SimSun" w:hAnsiTheme="minorHAnsi"/>
          <w:bCs/>
          <w:sz w:val="22"/>
          <w:szCs w:val="22"/>
          <w:lang w:eastAsia="zh-CN"/>
        </w:rPr>
        <w:t xml:space="preserve"> más szakembertől segítség kérése</w:t>
      </w:r>
    </w:p>
    <w:p w14:paraId="14748E7D" w14:textId="77777777" w:rsidR="00370170" w:rsidRPr="00153D4A" w:rsidRDefault="00370170" w:rsidP="00744363">
      <w:pPr>
        <w:pStyle w:val="Listaszerbekezds"/>
        <w:numPr>
          <w:ilvl w:val="0"/>
          <w:numId w:val="52"/>
        </w:numPr>
        <w:jc w:val="both"/>
        <w:rPr>
          <w:rFonts w:asciiTheme="minorHAnsi" w:hAnsiTheme="minorHAnsi"/>
          <w:sz w:val="22"/>
          <w:szCs w:val="22"/>
        </w:rPr>
      </w:pPr>
      <w:r w:rsidRPr="00153D4A">
        <w:rPr>
          <w:rFonts w:asciiTheme="minorHAnsi" w:hAnsiTheme="minorHAnsi"/>
          <w:sz w:val="22"/>
          <w:szCs w:val="22"/>
        </w:rPr>
        <w:t>digitális, online eszközök célszerű használata</w:t>
      </w:r>
    </w:p>
    <w:p w14:paraId="568B0CE7" w14:textId="77777777" w:rsidR="00370170" w:rsidRPr="00153D4A" w:rsidRDefault="00370170" w:rsidP="00744363">
      <w:pPr>
        <w:pStyle w:val="Listaszerbekezds"/>
        <w:numPr>
          <w:ilvl w:val="0"/>
          <w:numId w:val="52"/>
        </w:numPr>
        <w:jc w:val="both"/>
        <w:rPr>
          <w:rFonts w:asciiTheme="minorHAnsi" w:hAnsiTheme="minorHAnsi"/>
          <w:sz w:val="22"/>
          <w:szCs w:val="22"/>
        </w:rPr>
      </w:pPr>
      <w:r w:rsidRPr="00153D4A">
        <w:rPr>
          <w:rFonts w:asciiTheme="minorHAnsi" w:hAnsiTheme="minorHAnsi"/>
          <w:sz w:val="22"/>
          <w:szCs w:val="22"/>
        </w:rPr>
        <w:t>a szociális tanulásban rejlő lehetőség</w:t>
      </w:r>
      <w:r w:rsidR="00153D4A" w:rsidRPr="00153D4A">
        <w:rPr>
          <w:rFonts w:asciiTheme="minorHAnsi" w:hAnsiTheme="minorHAnsi"/>
          <w:sz w:val="22"/>
          <w:szCs w:val="22"/>
        </w:rPr>
        <w:t>ek kihasználása</w:t>
      </w:r>
    </w:p>
    <w:p w14:paraId="2F7ADC4D" w14:textId="77777777" w:rsidR="00153D4A" w:rsidRPr="00153D4A" w:rsidRDefault="00153D4A" w:rsidP="00744363">
      <w:pPr>
        <w:pStyle w:val="Listaszerbekezds"/>
        <w:numPr>
          <w:ilvl w:val="0"/>
          <w:numId w:val="52"/>
        </w:numPr>
        <w:jc w:val="both"/>
        <w:rPr>
          <w:rFonts w:asciiTheme="minorHAnsi" w:hAnsiTheme="minorHAnsi"/>
          <w:sz w:val="22"/>
          <w:szCs w:val="22"/>
        </w:rPr>
      </w:pPr>
      <w:r w:rsidRPr="00153D4A">
        <w:rPr>
          <w:rFonts w:asciiTheme="minorHAnsi" w:hAnsiTheme="minorHAnsi"/>
          <w:sz w:val="22"/>
          <w:szCs w:val="22"/>
        </w:rPr>
        <w:t>módszertani változatosság</w:t>
      </w:r>
      <w:r w:rsidR="005C604E">
        <w:rPr>
          <w:rFonts w:asciiTheme="minorHAnsi" w:hAnsiTheme="minorHAnsi"/>
          <w:sz w:val="22"/>
          <w:szCs w:val="22"/>
        </w:rPr>
        <w:t>, a szaktárgynak és a tanítási helyzetnek megfelelő módszerek, taneszközök alkalmazása</w:t>
      </w:r>
    </w:p>
    <w:p w14:paraId="17623C68" w14:textId="77777777" w:rsidR="00707D2B" w:rsidRPr="001B6FE4" w:rsidRDefault="00153D4A" w:rsidP="00744363">
      <w:pPr>
        <w:pStyle w:val="Listaszerbekezds"/>
        <w:numPr>
          <w:ilvl w:val="0"/>
          <w:numId w:val="52"/>
        </w:numPr>
        <w:jc w:val="both"/>
        <w:rPr>
          <w:rFonts w:asciiTheme="minorHAnsi" w:hAnsiTheme="minorHAnsi"/>
          <w:sz w:val="22"/>
          <w:szCs w:val="22"/>
        </w:rPr>
      </w:pPr>
      <w:r w:rsidRPr="00153D4A">
        <w:rPr>
          <w:rFonts w:asciiTheme="minorHAnsi" w:hAnsiTheme="minorHAnsi"/>
          <w:sz w:val="22"/>
          <w:szCs w:val="22"/>
        </w:rPr>
        <w:t>Szükség esetén (az eredményesség érdekében) a tervek korrek</w:t>
      </w:r>
      <w:r w:rsidR="005C604E">
        <w:rPr>
          <w:rFonts w:asciiTheme="minorHAnsi" w:hAnsiTheme="minorHAnsi"/>
          <w:sz w:val="22"/>
          <w:szCs w:val="22"/>
        </w:rPr>
        <w:t>c</w:t>
      </w:r>
      <w:r w:rsidRPr="00153D4A">
        <w:rPr>
          <w:rFonts w:asciiTheme="minorHAnsi" w:hAnsiTheme="minorHAnsi"/>
          <w:sz w:val="22"/>
          <w:szCs w:val="22"/>
        </w:rPr>
        <w:t>iója</w:t>
      </w:r>
      <w:r w:rsidR="00370170" w:rsidRPr="00153D4A">
        <w:rPr>
          <w:rFonts w:asciiTheme="minorHAnsi" w:hAnsiTheme="minorHAnsi"/>
          <w:sz w:val="22"/>
          <w:szCs w:val="22"/>
        </w:rPr>
        <w:t xml:space="preserve"> </w:t>
      </w:r>
    </w:p>
    <w:p w14:paraId="2EB431BB" w14:textId="77777777" w:rsidR="00DB6B27" w:rsidRPr="00F9045F" w:rsidRDefault="00AD5A9A" w:rsidP="00DB6B27">
      <w:pPr>
        <w:pStyle w:val="Cmsor2"/>
        <w:rPr>
          <w:rFonts w:asciiTheme="minorHAnsi" w:hAnsiTheme="minorHAnsi"/>
          <w:i w:val="0"/>
          <w:sz w:val="22"/>
          <w:szCs w:val="22"/>
        </w:rPr>
      </w:pPr>
      <w:bookmarkStart w:id="73" w:name="_Toc139881565"/>
      <w:r>
        <w:rPr>
          <w:rFonts w:asciiTheme="minorHAnsi" w:hAnsiTheme="minorHAnsi"/>
          <w:i w:val="0"/>
          <w:sz w:val="22"/>
          <w:szCs w:val="22"/>
        </w:rPr>
        <w:t>8</w:t>
      </w:r>
      <w:r w:rsidR="000832A3">
        <w:rPr>
          <w:rFonts w:asciiTheme="minorHAnsi" w:hAnsiTheme="minorHAnsi"/>
          <w:i w:val="0"/>
          <w:sz w:val="22"/>
          <w:szCs w:val="22"/>
        </w:rPr>
        <w:t>.4. A</w:t>
      </w:r>
      <w:r w:rsidR="00DB6B27">
        <w:rPr>
          <w:rFonts w:asciiTheme="minorHAnsi" w:hAnsiTheme="minorHAnsi"/>
          <w:i w:val="0"/>
          <w:sz w:val="22"/>
          <w:szCs w:val="22"/>
        </w:rPr>
        <w:t xml:space="preserve">z eredményes tanulás </w:t>
      </w:r>
      <w:r w:rsidR="000A3D5A">
        <w:rPr>
          <w:rFonts w:asciiTheme="minorHAnsi" w:hAnsiTheme="minorHAnsi"/>
          <w:i w:val="0"/>
          <w:sz w:val="22"/>
          <w:szCs w:val="22"/>
        </w:rPr>
        <w:t>támogatásának, s</w:t>
      </w:r>
      <w:r w:rsidR="00DB6B27">
        <w:rPr>
          <w:rFonts w:asciiTheme="minorHAnsi" w:hAnsiTheme="minorHAnsi"/>
          <w:i w:val="0"/>
          <w:sz w:val="22"/>
          <w:szCs w:val="22"/>
        </w:rPr>
        <w:t>egítésének feladata</w:t>
      </w:r>
      <w:bookmarkEnd w:id="73"/>
    </w:p>
    <w:p w14:paraId="51E4A581" w14:textId="77777777" w:rsidR="009164FD" w:rsidRPr="004D1122" w:rsidRDefault="009164FD" w:rsidP="009164FD">
      <w:pPr>
        <w:jc w:val="both"/>
        <w:rPr>
          <w:b/>
          <w:sz w:val="24"/>
          <w:szCs w:val="24"/>
        </w:rPr>
      </w:pPr>
    </w:p>
    <w:p w14:paraId="4BAE2625" w14:textId="77777777" w:rsidR="001F2053" w:rsidRPr="001F2053" w:rsidRDefault="001F2053" w:rsidP="00C8797A">
      <w:pPr>
        <w:jc w:val="both"/>
        <w:rPr>
          <w:rFonts w:asciiTheme="minorHAnsi" w:hAnsiTheme="minorHAnsi"/>
          <w:sz w:val="22"/>
          <w:szCs w:val="22"/>
        </w:rPr>
      </w:pPr>
      <w:r>
        <w:rPr>
          <w:rFonts w:asciiTheme="minorHAnsi" w:hAnsiTheme="minorHAnsi"/>
          <w:sz w:val="22"/>
          <w:szCs w:val="22"/>
        </w:rPr>
        <w:lastRenderedPageBreak/>
        <w:t>Nevelési programunkban rögzítettek szerint p</w:t>
      </w:r>
      <w:r w:rsidRPr="001F2053">
        <w:rPr>
          <w:rFonts w:asciiTheme="minorHAnsi" w:hAnsiTheme="minorHAnsi"/>
          <w:sz w:val="22"/>
          <w:szCs w:val="22"/>
        </w:rPr>
        <w:t xml:space="preserve">edagógiai tevékenységünk vezérlő elve a minőségi nevelő-oktató munka, mely a szülők elvárásainak és a tanulók képességeinek megfelelően biztosítja a tanulók </w:t>
      </w:r>
      <w:proofErr w:type="spellStart"/>
      <w:r w:rsidRPr="001F2053">
        <w:rPr>
          <w:rFonts w:asciiTheme="minorHAnsi" w:hAnsiTheme="minorHAnsi"/>
          <w:sz w:val="22"/>
          <w:szCs w:val="22"/>
        </w:rPr>
        <w:t>továbbhaladását</w:t>
      </w:r>
      <w:proofErr w:type="spellEnd"/>
      <w:r w:rsidRPr="001F2053">
        <w:rPr>
          <w:rFonts w:asciiTheme="minorHAnsi" w:hAnsiTheme="minorHAnsi"/>
          <w:sz w:val="22"/>
          <w:szCs w:val="22"/>
        </w:rPr>
        <w:t xml:space="preserve">. </w:t>
      </w:r>
      <w:r w:rsidR="00C8797A">
        <w:rPr>
          <w:rFonts w:asciiTheme="minorHAnsi" w:hAnsiTheme="minorHAnsi"/>
          <w:sz w:val="22"/>
          <w:szCs w:val="22"/>
        </w:rPr>
        <w:t xml:space="preserve">Az </w:t>
      </w:r>
      <w:r w:rsidR="00C8797A" w:rsidRPr="00C8797A">
        <w:rPr>
          <w:rFonts w:asciiTheme="minorHAnsi" w:hAnsiTheme="minorHAnsi"/>
          <w:b/>
          <w:sz w:val="22"/>
          <w:szCs w:val="22"/>
        </w:rPr>
        <w:t>egyénre szabott tanulási lehetőségek biztosítása</w:t>
      </w:r>
      <w:r w:rsidR="00C8797A">
        <w:rPr>
          <w:rFonts w:asciiTheme="minorHAnsi" w:hAnsiTheme="minorHAnsi"/>
          <w:sz w:val="22"/>
          <w:szCs w:val="22"/>
        </w:rPr>
        <w:t xml:space="preserve"> helyi tantervünkben az egyéni választási lehetőségek biztosításában is tükröződik. </w:t>
      </w:r>
    </w:p>
    <w:p w14:paraId="72FA42F0" w14:textId="77777777" w:rsidR="00C8797A" w:rsidRDefault="00C8797A" w:rsidP="000A3D5A">
      <w:pPr>
        <w:spacing w:after="160"/>
        <w:jc w:val="both"/>
        <w:rPr>
          <w:rFonts w:asciiTheme="minorHAnsi" w:hAnsiTheme="minorHAnsi"/>
          <w:sz w:val="22"/>
          <w:szCs w:val="22"/>
        </w:rPr>
      </w:pPr>
    </w:p>
    <w:p w14:paraId="05E6E7CE" w14:textId="77777777" w:rsidR="00921893" w:rsidRDefault="001F2053" w:rsidP="000A3D5A">
      <w:pPr>
        <w:spacing w:after="160"/>
        <w:jc w:val="both"/>
        <w:rPr>
          <w:rFonts w:asciiTheme="minorHAnsi" w:hAnsiTheme="minorHAnsi"/>
          <w:sz w:val="22"/>
          <w:szCs w:val="22"/>
        </w:rPr>
      </w:pPr>
      <w:r w:rsidRPr="001F2053">
        <w:rPr>
          <w:rFonts w:asciiTheme="minorHAnsi" w:hAnsiTheme="minorHAnsi"/>
          <w:sz w:val="22"/>
          <w:szCs w:val="22"/>
        </w:rPr>
        <w:t>Feladatunk, hogy olyan tanulási környezetet biztosítsunk, ahol a tanulók lehetőséget kapnak képességeik fejlesztésére, kibontakoztatására, és amelyből értékes, alkotóképes és a társadalom számára hasznos felnőttként lépnek ki.</w:t>
      </w:r>
      <w:r w:rsidR="00C8797A">
        <w:rPr>
          <w:rFonts w:asciiTheme="minorHAnsi" w:hAnsiTheme="minorHAnsi"/>
          <w:sz w:val="22"/>
          <w:szCs w:val="22"/>
        </w:rPr>
        <w:t xml:space="preserve"> </w:t>
      </w:r>
    </w:p>
    <w:p w14:paraId="06576BA2" w14:textId="77777777" w:rsidR="001F2053" w:rsidRPr="001F2053" w:rsidRDefault="001F2053" w:rsidP="001F2053">
      <w:pPr>
        <w:jc w:val="both"/>
        <w:rPr>
          <w:rFonts w:asciiTheme="minorHAnsi" w:hAnsiTheme="minorHAnsi"/>
          <w:sz w:val="22"/>
          <w:szCs w:val="22"/>
        </w:rPr>
      </w:pPr>
      <w:r w:rsidRPr="001F2053">
        <w:rPr>
          <w:rFonts w:asciiTheme="minorHAnsi" w:hAnsiTheme="minorHAnsi"/>
          <w:sz w:val="22"/>
          <w:szCs w:val="22"/>
        </w:rPr>
        <w:t>A gimnáziumban az általános műveltséget megalapozó, valamint érettségi vizsgára és felsőfokú iskolai tanulmányok megkezdésére felkészítő nevelés-oktatás folyik. Fejlesztő célú képzési tartalmakkal, problémakezelési módokkal, hatékony tanítási-tanulási módszerekkel készíti fel tanulóit arra, hogy a tudás – az állandó értékek mellett – mindig tartalmaz átalakuló, változó, bővülő elemeket is, így átfogó céljaival összhangban kialakítja a tanulókban az élethosszig tartó tanulás igényét és az erre való készséget, képességet.</w:t>
      </w:r>
    </w:p>
    <w:p w14:paraId="62C8D641" w14:textId="77777777" w:rsidR="001F2053" w:rsidRDefault="001F2053" w:rsidP="001F2053">
      <w:pPr>
        <w:jc w:val="both"/>
        <w:rPr>
          <w:rFonts w:asciiTheme="minorHAnsi" w:hAnsiTheme="minorHAnsi" w:cs="Times"/>
          <w:sz w:val="22"/>
          <w:szCs w:val="22"/>
        </w:rPr>
      </w:pPr>
    </w:p>
    <w:p w14:paraId="4DD0627D" w14:textId="77777777" w:rsidR="001F2053" w:rsidRDefault="001F2053" w:rsidP="001F2053">
      <w:pPr>
        <w:jc w:val="both"/>
        <w:rPr>
          <w:rFonts w:asciiTheme="minorHAnsi" w:hAnsiTheme="minorHAnsi"/>
          <w:sz w:val="22"/>
          <w:szCs w:val="22"/>
        </w:rPr>
      </w:pPr>
      <w:r>
        <w:rPr>
          <w:rFonts w:asciiTheme="minorHAnsi" w:hAnsiTheme="minorHAnsi" w:cs="Times"/>
          <w:sz w:val="22"/>
          <w:szCs w:val="22"/>
        </w:rPr>
        <w:t>A</w:t>
      </w:r>
      <w:r w:rsidRPr="001F2053">
        <w:rPr>
          <w:rFonts w:asciiTheme="minorHAnsi" w:hAnsiTheme="minorHAnsi" w:cs="Times"/>
          <w:sz w:val="22"/>
          <w:szCs w:val="22"/>
        </w:rPr>
        <w:t>z eredményes tanulás segítésének</w:t>
      </w:r>
      <w:r w:rsidR="004D01A6">
        <w:rPr>
          <w:rFonts w:asciiTheme="minorHAnsi" w:hAnsiTheme="minorHAnsi" w:cs="Times"/>
          <w:sz w:val="22"/>
          <w:szCs w:val="22"/>
        </w:rPr>
        <w:t xml:space="preserve">, a tanulás támogatásának </w:t>
      </w:r>
      <w:r w:rsidRPr="001F2053">
        <w:rPr>
          <w:rFonts w:asciiTheme="minorHAnsi" w:hAnsiTheme="minorHAnsi" w:cs="Times"/>
          <w:sz w:val="22"/>
          <w:szCs w:val="22"/>
        </w:rPr>
        <w:t xml:space="preserve"> </w:t>
      </w:r>
      <w:r>
        <w:rPr>
          <w:rFonts w:asciiTheme="minorHAnsi" w:hAnsiTheme="minorHAnsi"/>
          <w:sz w:val="22"/>
          <w:szCs w:val="22"/>
        </w:rPr>
        <w:t xml:space="preserve">érdekében  </w:t>
      </w:r>
      <w:r w:rsidRPr="000C4DD1">
        <w:rPr>
          <w:rFonts w:asciiTheme="minorHAnsi" w:hAnsiTheme="minorHAnsi"/>
          <w:sz w:val="22"/>
          <w:szCs w:val="22"/>
        </w:rPr>
        <w:t xml:space="preserve"> a következő</w:t>
      </w:r>
      <w:r>
        <w:rPr>
          <w:rFonts w:asciiTheme="minorHAnsi" w:hAnsiTheme="minorHAnsi"/>
          <w:sz w:val="22"/>
          <w:szCs w:val="22"/>
        </w:rPr>
        <w:t xml:space="preserve"> kiemelt feladatok, szempontok mentén végezzük napi oktatási-nevelési teendőinket:</w:t>
      </w:r>
    </w:p>
    <w:p w14:paraId="4E5F3E4F" w14:textId="77777777" w:rsidR="004D01A6" w:rsidRPr="0012322B" w:rsidRDefault="004D01A6" w:rsidP="00744363">
      <w:pPr>
        <w:pStyle w:val="Listaszerbekezds"/>
        <w:numPr>
          <w:ilvl w:val="0"/>
          <w:numId w:val="53"/>
        </w:numPr>
        <w:rPr>
          <w:rFonts w:asciiTheme="minorHAnsi" w:hAnsiTheme="minorHAnsi"/>
          <w:sz w:val="22"/>
          <w:szCs w:val="22"/>
        </w:rPr>
      </w:pPr>
      <w:r w:rsidRPr="0012322B">
        <w:rPr>
          <w:rFonts w:asciiTheme="minorHAnsi" w:hAnsiTheme="minorHAnsi"/>
          <w:sz w:val="22"/>
          <w:szCs w:val="22"/>
        </w:rPr>
        <w:t>a tanulók szükségleteire, céljaira építő pedagógiai tevékenység,</w:t>
      </w:r>
    </w:p>
    <w:p w14:paraId="36E641EE" w14:textId="77777777" w:rsidR="004D01A6" w:rsidRPr="0012322B" w:rsidRDefault="004D01A6" w:rsidP="00744363">
      <w:pPr>
        <w:pStyle w:val="Listaszerbekezds"/>
        <w:numPr>
          <w:ilvl w:val="0"/>
          <w:numId w:val="53"/>
        </w:numPr>
        <w:rPr>
          <w:rFonts w:asciiTheme="minorHAnsi" w:hAnsiTheme="minorHAnsi"/>
          <w:sz w:val="22"/>
          <w:szCs w:val="22"/>
        </w:rPr>
      </w:pPr>
      <w:r w:rsidRPr="0012322B">
        <w:rPr>
          <w:rFonts w:asciiTheme="minorHAnsi" w:hAnsiTheme="minorHAnsi"/>
          <w:sz w:val="22"/>
          <w:szCs w:val="22"/>
        </w:rPr>
        <w:t>az érdeklődés felkeltése és fenntartása</w:t>
      </w:r>
    </w:p>
    <w:p w14:paraId="3A7C0A26" w14:textId="77777777" w:rsidR="004D01A6" w:rsidRPr="0012322B" w:rsidRDefault="004D01A6" w:rsidP="00744363">
      <w:pPr>
        <w:pStyle w:val="Listaszerbekezds"/>
        <w:numPr>
          <w:ilvl w:val="0"/>
          <w:numId w:val="53"/>
        </w:numPr>
        <w:rPr>
          <w:rFonts w:asciiTheme="minorHAnsi" w:hAnsiTheme="minorHAnsi"/>
          <w:sz w:val="22"/>
          <w:szCs w:val="22"/>
        </w:rPr>
      </w:pPr>
      <w:r w:rsidRPr="0012322B">
        <w:rPr>
          <w:rFonts w:asciiTheme="minorHAnsi" w:hAnsiTheme="minorHAnsi"/>
          <w:sz w:val="22"/>
          <w:szCs w:val="22"/>
        </w:rPr>
        <w:t xml:space="preserve">a tanulók aktuális fizikai, érzelmi állapotának figyelembe vétele, ha szükséges, ennek megfelelően az előzetes tanítási tervek változtatása </w:t>
      </w:r>
    </w:p>
    <w:p w14:paraId="439E209B" w14:textId="77777777" w:rsidR="00E17318" w:rsidRPr="0012322B" w:rsidRDefault="00E17318" w:rsidP="00744363">
      <w:pPr>
        <w:pStyle w:val="Listaszerbekezds"/>
        <w:numPr>
          <w:ilvl w:val="0"/>
          <w:numId w:val="53"/>
        </w:numPr>
        <w:rPr>
          <w:rFonts w:asciiTheme="minorHAnsi" w:hAnsiTheme="minorHAnsi"/>
          <w:sz w:val="22"/>
          <w:szCs w:val="22"/>
        </w:rPr>
      </w:pPr>
      <w:r w:rsidRPr="0012322B">
        <w:rPr>
          <w:rFonts w:asciiTheme="minorHAnsi" w:hAnsiTheme="minorHAnsi"/>
          <w:sz w:val="22"/>
          <w:szCs w:val="22"/>
        </w:rPr>
        <w:t>pontos, következetes fogalomhasználat</w:t>
      </w:r>
    </w:p>
    <w:p w14:paraId="2455BB1E" w14:textId="77777777" w:rsidR="00E17318" w:rsidRPr="0012322B" w:rsidRDefault="00E17318" w:rsidP="00744363">
      <w:pPr>
        <w:pStyle w:val="Listaszerbekezds"/>
        <w:numPr>
          <w:ilvl w:val="0"/>
          <w:numId w:val="53"/>
        </w:numPr>
        <w:rPr>
          <w:rFonts w:asciiTheme="minorHAnsi" w:hAnsiTheme="minorHAnsi"/>
          <w:sz w:val="22"/>
          <w:szCs w:val="22"/>
        </w:rPr>
      </w:pPr>
      <w:r w:rsidRPr="0012322B">
        <w:rPr>
          <w:rFonts w:asciiTheme="minorHAnsi" w:hAnsiTheme="minorHAnsi"/>
          <w:sz w:val="22"/>
          <w:szCs w:val="22"/>
        </w:rPr>
        <w:t>a tananyag kínálta belső és külső kapcsolódási lehetőségek kihasználása (szaktárgyi koncentráció)</w:t>
      </w:r>
    </w:p>
    <w:p w14:paraId="07F83B74" w14:textId="77777777" w:rsidR="00E17318" w:rsidRPr="0012322B" w:rsidRDefault="00E17318" w:rsidP="00744363">
      <w:pPr>
        <w:pStyle w:val="Listaszerbekezds"/>
        <w:numPr>
          <w:ilvl w:val="0"/>
          <w:numId w:val="53"/>
        </w:numPr>
        <w:rPr>
          <w:rFonts w:asciiTheme="minorHAnsi" w:hAnsiTheme="minorHAnsi"/>
          <w:sz w:val="22"/>
          <w:szCs w:val="22"/>
        </w:rPr>
      </w:pPr>
      <w:r w:rsidRPr="0012322B">
        <w:rPr>
          <w:rFonts w:asciiTheme="minorHAnsi" w:hAnsiTheme="minorHAnsi"/>
          <w:sz w:val="22"/>
          <w:szCs w:val="22"/>
        </w:rPr>
        <w:t xml:space="preserve">a tanulók más forrásokból szerzett tudásának beépítése az ismeretelsajátítás folyamatába </w:t>
      </w:r>
    </w:p>
    <w:p w14:paraId="590D848A" w14:textId="77777777" w:rsidR="00E17318" w:rsidRPr="0012322B" w:rsidRDefault="00E22A36" w:rsidP="00744363">
      <w:pPr>
        <w:pStyle w:val="Listaszerbekezds"/>
        <w:numPr>
          <w:ilvl w:val="0"/>
          <w:numId w:val="53"/>
        </w:numPr>
        <w:rPr>
          <w:rFonts w:asciiTheme="minorHAnsi" w:hAnsiTheme="minorHAnsi"/>
          <w:sz w:val="22"/>
          <w:szCs w:val="22"/>
        </w:rPr>
      </w:pPr>
      <w:r w:rsidRPr="0012322B">
        <w:rPr>
          <w:rFonts w:asciiTheme="minorHAnsi" w:hAnsiTheme="minorHAnsi"/>
          <w:sz w:val="22"/>
          <w:szCs w:val="22"/>
        </w:rPr>
        <w:t>a rendelkezésére álló tananyagok, eszközök  (</w:t>
      </w:r>
      <w:r w:rsidR="00E17318" w:rsidRPr="0012322B">
        <w:rPr>
          <w:rFonts w:asciiTheme="minorHAnsi" w:hAnsiTheme="minorHAnsi"/>
          <w:sz w:val="22"/>
          <w:szCs w:val="22"/>
        </w:rPr>
        <w:t>di</w:t>
      </w:r>
      <w:r w:rsidRPr="0012322B">
        <w:rPr>
          <w:rFonts w:asciiTheme="minorHAnsi" w:hAnsiTheme="minorHAnsi"/>
          <w:sz w:val="22"/>
          <w:szCs w:val="22"/>
        </w:rPr>
        <w:t>gitális anyagok és eszközök)</w:t>
      </w:r>
      <w:r w:rsidR="00E17318" w:rsidRPr="0012322B">
        <w:rPr>
          <w:rFonts w:asciiTheme="minorHAnsi" w:hAnsiTheme="minorHAnsi"/>
          <w:sz w:val="22"/>
          <w:szCs w:val="22"/>
        </w:rPr>
        <w:t xml:space="preserve"> ismer</w:t>
      </w:r>
      <w:r w:rsidRPr="0012322B">
        <w:rPr>
          <w:rFonts w:asciiTheme="minorHAnsi" w:hAnsiTheme="minorHAnsi"/>
          <w:sz w:val="22"/>
          <w:szCs w:val="22"/>
        </w:rPr>
        <w:t>ete, a tanítási célnak   megfelelő</w:t>
      </w:r>
      <w:r w:rsidR="00E17318" w:rsidRPr="0012322B">
        <w:rPr>
          <w:rFonts w:asciiTheme="minorHAnsi" w:hAnsiTheme="minorHAnsi"/>
          <w:sz w:val="22"/>
          <w:szCs w:val="22"/>
        </w:rPr>
        <w:t xml:space="preserve"> használ</w:t>
      </w:r>
      <w:r w:rsidRPr="0012322B">
        <w:rPr>
          <w:rFonts w:asciiTheme="minorHAnsi" w:hAnsiTheme="minorHAnsi"/>
          <w:sz w:val="22"/>
          <w:szCs w:val="22"/>
        </w:rPr>
        <w:t>ata</w:t>
      </w:r>
    </w:p>
    <w:p w14:paraId="76A29332" w14:textId="77777777" w:rsidR="00E17318" w:rsidRPr="0012322B" w:rsidRDefault="00E22A36" w:rsidP="00744363">
      <w:pPr>
        <w:pStyle w:val="Listaszerbekezds"/>
        <w:numPr>
          <w:ilvl w:val="0"/>
          <w:numId w:val="53"/>
        </w:numPr>
        <w:rPr>
          <w:rFonts w:asciiTheme="minorHAnsi" w:hAnsiTheme="minorHAnsi"/>
          <w:sz w:val="22"/>
          <w:szCs w:val="22"/>
        </w:rPr>
      </w:pPr>
      <w:r w:rsidRPr="0012322B">
        <w:rPr>
          <w:rFonts w:asciiTheme="minorHAnsi" w:hAnsiTheme="minorHAnsi"/>
          <w:sz w:val="22"/>
          <w:szCs w:val="22"/>
        </w:rPr>
        <w:t xml:space="preserve"> szaktárgynak és </w:t>
      </w:r>
      <w:r w:rsidR="00E17318" w:rsidRPr="0012322B">
        <w:rPr>
          <w:rFonts w:asciiTheme="minorHAnsi" w:hAnsiTheme="minorHAnsi"/>
          <w:sz w:val="22"/>
          <w:szCs w:val="22"/>
        </w:rPr>
        <w:t xml:space="preserve"> tanítási helyzetnek megfelelő,</w:t>
      </w:r>
      <w:r w:rsidRPr="0012322B">
        <w:rPr>
          <w:rFonts w:asciiTheme="minorHAnsi" w:hAnsiTheme="minorHAnsi"/>
          <w:sz w:val="22"/>
          <w:szCs w:val="22"/>
        </w:rPr>
        <w:t xml:space="preserve"> változatos oktatási módszerek, taneszközök </w:t>
      </w:r>
      <w:r w:rsidR="00E17318" w:rsidRPr="0012322B">
        <w:rPr>
          <w:rFonts w:asciiTheme="minorHAnsi" w:hAnsiTheme="minorHAnsi"/>
          <w:sz w:val="22"/>
          <w:szCs w:val="22"/>
        </w:rPr>
        <w:t xml:space="preserve"> alkalmaz</w:t>
      </w:r>
      <w:r w:rsidRPr="0012322B">
        <w:rPr>
          <w:rFonts w:asciiTheme="minorHAnsi" w:hAnsiTheme="minorHAnsi"/>
          <w:sz w:val="22"/>
          <w:szCs w:val="22"/>
        </w:rPr>
        <w:t>ása</w:t>
      </w:r>
    </w:p>
    <w:p w14:paraId="55F5E909" w14:textId="77777777" w:rsidR="00E17318" w:rsidRPr="0012322B" w:rsidRDefault="00E22A36" w:rsidP="00744363">
      <w:pPr>
        <w:pStyle w:val="Listaszerbekezds"/>
        <w:numPr>
          <w:ilvl w:val="0"/>
          <w:numId w:val="53"/>
        </w:numPr>
        <w:rPr>
          <w:rFonts w:asciiTheme="minorHAnsi" w:hAnsiTheme="minorHAnsi"/>
          <w:sz w:val="22"/>
          <w:szCs w:val="22"/>
        </w:rPr>
      </w:pPr>
      <w:r w:rsidRPr="0012322B">
        <w:rPr>
          <w:rFonts w:asciiTheme="minorHAnsi" w:hAnsiTheme="minorHAnsi"/>
          <w:sz w:val="22"/>
          <w:szCs w:val="22"/>
        </w:rPr>
        <w:t xml:space="preserve">a tanulók </w:t>
      </w:r>
      <w:r w:rsidR="00E17318" w:rsidRPr="0012322B">
        <w:rPr>
          <w:rFonts w:asciiTheme="minorHAnsi" w:hAnsiTheme="minorHAnsi"/>
          <w:sz w:val="22"/>
          <w:szCs w:val="22"/>
        </w:rPr>
        <w:t xml:space="preserve"> önálló gondolkodásra, a tanultak alkalmazására nevel</w:t>
      </w:r>
      <w:r w:rsidRPr="0012322B">
        <w:rPr>
          <w:rFonts w:asciiTheme="minorHAnsi" w:hAnsiTheme="minorHAnsi"/>
          <w:sz w:val="22"/>
          <w:szCs w:val="22"/>
        </w:rPr>
        <w:t xml:space="preserve">ése, </w:t>
      </w:r>
    </w:p>
    <w:p w14:paraId="55F9F27B" w14:textId="77777777" w:rsidR="00E17318" w:rsidRPr="0012322B" w:rsidRDefault="00E17318" w:rsidP="00E22A36">
      <w:pPr>
        <w:pStyle w:val="Listaszerbekezds"/>
        <w:ind w:left="720"/>
        <w:rPr>
          <w:rFonts w:asciiTheme="minorHAnsi" w:hAnsiTheme="minorHAnsi"/>
          <w:sz w:val="22"/>
          <w:szCs w:val="22"/>
        </w:rPr>
      </w:pPr>
      <w:r w:rsidRPr="0012322B">
        <w:rPr>
          <w:rFonts w:asciiTheme="minorHAnsi" w:hAnsiTheme="minorHAnsi"/>
          <w:sz w:val="22"/>
          <w:szCs w:val="22"/>
        </w:rPr>
        <w:t xml:space="preserve"> az elméleti ismeretek gyakorlati alkalmazás</w:t>
      </w:r>
      <w:r w:rsidR="00E22A36" w:rsidRPr="0012322B">
        <w:rPr>
          <w:rFonts w:asciiTheme="minorHAnsi" w:hAnsiTheme="minorHAnsi"/>
          <w:sz w:val="22"/>
          <w:szCs w:val="22"/>
        </w:rPr>
        <w:t>i lehetőségeinek felismertetés</w:t>
      </w:r>
      <w:r w:rsidRPr="0012322B">
        <w:rPr>
          <w:rFonts w:asciiTheme="minorHAnsi" w:hAnsiTheme="minorHAnsi"/>
          <w:sz w:val="22"/>
          <w:szCs w:val="22"/>
        </w:rPr>
        <w:t>e.</w:t>
      </w:r>
    </w:p>
    <w:p w14:paraId="70D84E51" w14:textId="77777777" w:rsidR="00E17318" w:rsidRPr="0012322B" w:rsidRDefault="00E17318" w:rsidP="00744363">
      <w:pPr>
        <w:pStyle w:val="Listaszerbekezds"/>
        <w:numPr>
          <w:ilvl w:val="0"/>
          <w:numId w:val="53"/>
        </w:numPr>
        <w:rPr>
          <w:rFonts w:asciiTheme="minorHAnsi" w:hAnsiTheme="minorHAnsi"/>
          <w:sz w:val="22"/>
          <w:szCs w:val="22"/>
        </w:rPr>
      </w:pPr>
      <w:r w:rsidRPr="0012322B">
        <w:rPr>
          <w:rFonts w:asciiTheme="minorHAnsi" w:hAnsiTheme="minorHAnsi"/>
          <w:sz w:val="22"/>
          <w:szCs w:val="22"/>
        </w:rPr>
        <w:t>az online információk befogadásának, feldolgozásának, tovább</w:t>
      </w:r>
      <w:r w:rsidR="00E22A36" w:rsidRPr="0012322B">
        <w:rPr>
          <w:rFonts w:asciiTheme="minorHAnsi" w:hAnsiTheme="minorHAnsi"/>
          <w:sz w:val="22"/>
          <w:szCs w:val="22"/>
        </w:rPr>
        <w:t>adásának kritikus, etikus módjának kialakítása</w:t>
      </w:r>
    </w:p>
    <w:p w14:paraId="3541805F" w14:textId="77777777" w:rsidR="004D01A6" w:rsidRDefault="00E17318" w:rsidP="00744363">
      <w:pPr>
        <w:pStyle w:val="Listaszerbekezds"/>
        <w:numPr>
          <w:ilvl w:val="0"/>
          <w:numId w:val="53"/>
        </w:numPr>
        <w:rPr>
          <w:rFonts w:asciiTheme="minorHAnsi" w:hAnsiTheme="minorHAnsi"/>
          <w:sz w:val="22"/>
          <w:szCs w:val="22"/>
        </w:rPr>
      </w:pPr>
      <w:r w:rsidRPr="0012322B">
        <w:rPr>
          <w:rFonts w:asciiTheme="minorHAnsi" w:hAnsiTheme="minorHAnsi"/>
          <w:sz w:val="22"/>
          <w:szCs w:val="22"/>
        </w:rPr>
        <w:t>p</w:t>
      </w:r>
      <w:r w:rsidR="004D01A6" w:rsidRPr="0012322B">
        <w:rPr>
          <w:rFonts w:asciiTheme="minorHAnsi" w:hAnsiTheme="minorHAnsi"/>
          <w:sz w:val="22"/>
          <w:szCs w:val="22"/>
        </w:rPr>
        <w:t>ozitív visszajelzésekre épülő,  bizalomteli légkör kialakítása, ahol minden tanuló hibázhat, és mindenk</w:t>
      </w:r>
      <w:r w:rsidR="009B23CE">
        <w:rPr>
          <w:rFonts w:asciiTheme="minorHAnsi" w:hAnsiTheme="minorHAnsi"/>
          <w:sz w:val="22"/>
          <w:szCs w:val="22"/>
        </w:rPr>
        <w:t>inek lehetősége van a javításra</w:t>
      </w:r>
    </w:p>
    <w:p w14:paraId="2CE69B99" w14:textId="77777777" w:rsidR="00E44672" w:rsidRPr="001243D0" w:rsidRDefault="001243D0" w:rsidP="00744363">
      <w:pPr>
        <w:pStyle w:val="Listaszerbekezds"/>
        <w:numPr>
          <w:ilvl w:val="0"/>
          <w:numId w:val="53"/>
        </w:numPr>
        <w:rPr>
          <w:rFonts w:asciiTheme="minorHAnsi" w:hAnsiTheme="minorHAnsi"/>
          <w:sz w:val="22"/>
          <w:szCs w:val="22"/>
        </w:rPr>
      </w:pPr>
      <w:r w:rsidRPr="001243D0">
        <w:rPr>
          <w:rFonts w:asciiTheme="minorHAnsi" w:eastAsia="SimSun" w:hAnsiTheme="minorHAnsi"/>
          <w:bCs/>
          <w:sz w:val="22"/>
          <w:szCs w:val="22"/>
          <w:lang w:eastAsia="zh-CN"/>
        </w:rPr>
        <w:t xml:space="preserve">a tanulás támogatása érdekében a folyamatos visszajelzések adása az órákon </w:t>
      </w:r>
    </w:p>
    <w:p w14:paraId="25EC0351" w14:textId="77777777" w:rsidR="004D01A6" w:rsidRPr="0012322B" w:rsidRDefault="004D01A6" w:rsidP="00744363">
      <w:pPr>
        <w:pStyle w:val="Listaszerbekezds"/>
        <w:numPr>
          <w:ilvl w:val="0"/>
          <w:numId w:val="53"/>
        </w:numPr>
        <w:rPr>
          <w:rFonts w:asciiTheme="minorHAnsi" w:hAnsiTheme="minorHAnsi"/>
          <w:sz w:val="22"/>
          <w:szCs w:val="22"/>
        </w:rPr>
      </w:pPr>
      <w:r w:rsidRPr="0012322B">
        <w:rPr>
          <w:rFonts w:asciiTheme="minorHAnsi" w:hAnsiTheme="minorHAnsi"/>
          <w:sz w:val="22"/>
          <w:szCs w:val="22"/>
        </w:rPr>
        <w:t>tanulást támogató környezet kialakítása és fenntartása (pl.  a tanterem elrendezésével, a taneszközök használatával… )</w:t>
      </w:r>
    </w:p>
    <w:p w14:paraId="6A47FFE2" w14:textId="77777777" w:rsidR="004D01A6" w:rsidRPr="0012322B" w:rsidRDefault="004D01A6" w:rsidP="00744363">
      <w:pPr>
        <w:pStyle w:val="Listaszerbekezds"/>
        <w:numPr>
          <w:ilvl w:val="0"/>
          <w:numId w:val="53"/>
        </w:numPr>
        <w:rPr>
          <w:rFonts w:asciiTheme="minorHAnsi" w:hAnsiTheme="minorHAnsi"/>
          <w:sz w:val="22"/>
          <w:szCs w:val="22"/>
        </w:rPr>
      </w:pPr>
      <w:r w:rsidRPr="0012322B">
        <w:rPr>
          <w:rFonts w:asciiTheme="minorHAnsi" w:hAnsiTheme="minorHAnsi"/>
          <w:sz w:val="22"/>
          <w:szCs w:val="22"/>
        </w:rPr>
        <w:t>a diákok döntéshozatalba való bevonása</w:t>
      </w:r>
    </w:p>
    <w:p w14:paraId="6730698D" w14:textId="77777777" w:rsidR="009B23CE" w:rsidRPr="008E4956" w:rsidRDefault="008E4956" w:rsidP="00744363">
      <w:pPr>
        <w:pStyle w:val="Listaszerbekezds"/>
        <w:numPr>
          <w:ilvl w:val="0"/>
          <w:numId w:val="53"/>
        </w:numPr>
        <w:rPr>
          <w:rFonts w:asciiTheme="minorHAnsi" w:eastAsia="SimSun" w:hAnsiTheme="minorHAnsi"/>
          <w:bCs/>
          <w:sz w:val="22"/>
          <w:szCs w:val="22"/>
          <w:lang w:eastAsia="zh-CN"/>
        </w:rPr>
      </w:pPr>
      <w:r w:rsidRPr="008E4956">
        <w:rPr>
          <w:rFonts w:asciiTheme="minorHAnsi" w:eastAsia="SimSun" w:hAnsiTheme="minorHAnsi"/>
          <w:bCs/>
          <w:sz w:val="22"/>
          <w:szCs w:val="22"/>
          <w:lang w:eastAsia="zh-CN"/>
        </w:rPr>
        <w:t xml:space="preserve">a </w:t>
      </w:r>
      <w:r w:rsidR="009B23CE" w:rsidRPr="008E4956">
        <w:rPr>
          <w:rFonts w:asciiTheme="minorHAnsi" w:eastAsia="SimSun" w:hAnsiTheme="minorHAnsi"/>
          <w:bCs/>
          <w:sz w:val="22"/>
          <w:szCs w:val="22"/>
          <w:lang w:eastAsia="zh-CN"/>
        </w:rPr>
        <w:t>tanuló hibái</w:t>
      </w:r>
      <w:r w:rsidRPr="008E4956">
        <w:rPr>
          <w:rFonts w:asciiTheme="minorHAnsi" w:eastAsia="SimSun" w:hAnsiTheme="minorHAnsi"/>
          <w:bCs/>
          <w:sz w:val="22"/>
          <w:szCs w:val="22"/>
          <w:lang w:eastAsia="zh-CN"/>
        </w:rPr>
        <w:t xml:space="preserve">, tévesztései </w:t>
      </w:r>
      <w:r w:rsidR="009B23CE" w:rsidRPr="008E4956">
        <w:rPr>
          <w:rFonts w:asciiTheme="minorHAnsi" w:eastAsia="SimSun" w:hAnsiTheme="minorHAnsi"/>
          <w:bCs/>
          <w:sz w:val="22"/>
          <w:szCs w:val="22"/>
          <w:lang w:eastAsia="zh-CN"/>
        </w:rPr>
        <w:t xml:space="preserve"> a tanulási folyamat rész</w:t>
      </w:r>
      <w:r w:rsidRPr="008E4956">
        <w:rPr>
          <w:rFonts w:asciiTheme="minorHAnsi" w:eastAsia="SimSun" w:hAnsiTheme="minorHAnsi"/>
          <w:bCs/>
          <w:sz w:val="22"/>
          <w:szCs w:val="22"/>
          <w:lang w:eastAsia="zh-CN"/>
        </w:rPr>
        <w:t xml:space="preserve">ei, az egyéni megértés </w:t>
      </w:r>
      <w:r w:rsidR="009B23CE" w:rsidRPr="008E4956">
        <w:rPr>
          <w:rFonts w:asciiTheme="minorHAnsi" w:eastAsia="SimSun" w:hAnsiTheme="minorHAnsi"/>
          <w:bCs/>
          <w:sz w:val="22"/>
          <w:szCs w:val="22"/>
          <w:lang w:eastAsia="zh-CN"/>
        </w:rPr>
        <w:t>elősegít</w:t>
      </w:r>
      <w:r w:rsidRPr="008E4956">
        <w:rPr>
          <w:rFonts w:asciiTheme="minorHAnsi" w:eastAsia="SimSun" w:hAnsiTheme="minorHAnsi"/>
          <w:bCs/>
          <w:sz w:val="22"/>
          <w:szCs w:val="22"/>
          <w:lang w:eastAsia="zh-CN"/>
        </w:rPr>
        <w:t>ése</w:t>
      </w:r>
    </w:p>
    <w:p w14:paraId="474E2801" w14:textId="77777777" w:rsidR="004D01A6" w:rsidRPr="0012322B" w:rsidRDefault="004D01A6" w:rsidP="00744363">
      <w:pPr>
        <w:pStyle w:val="Listaszerbekezds"/>
        <w:numPr>
          <w:ilvl w:val="0"/>
          <w:numId w:val="53"/>
        </w:numPr>
        <w:rPr>
          <w:rFonts w:asciiTheme="minorHAnsi" w:hAnsiTheme="minorHAnsi"/>
          <w:sz w:val="22"/>
          <w:szCs w:val="22"/>
        </w:rPr>
      </w:pPr>
      <w:r w:rsidRPr="0012322B">
        <w:rPr>
          <w:rFonts w:asciiTheme="minorHAnsi" w:hAnsiTheme="minorHAnsi"/>
          <w:sz w:val="22"/>
          <w:szCs w:val="22"/>
        </w:rPr>
        <w:t>megfelelő útmutatók  és az önálló tanuláshoz szükséges tanulási eszközök biztosítása a tanulók számára ( pl. webes felületek  működtetése, amelyeken megtalálhatók az egyes feladatokhoz tartozó útmutatók és a letölthető anyagok, a gimnázium e-</w:t>
      </w:r>
      <w:proofErr w:type="spellStart"/>
      <w:r w:rsidRPr="0012322B">
        <w:rPr>
          <w:rFonts w:asciiTheme="minorHAnsi" w:hAnsiTheme="minorHAnsi"/>
          <w:sz w:val="22"/>
          <w:szCs w:val="22"/>
        </w:rPr>
        <w:t>learning</w:t>
      </w:r>
      <w:proofErr w:type="spellEnd"/>
      <w:r w:rsidRPr="0012322B">
        <w:rPr>
          <w:rFonts w:asciiTheme="minorHAnsi" w:hAnsiTheme="minorHAnsi"/>
          <w:sz w:val="22"/>
          <w:szCs w:val="22"/>
        </w:rPr>
        <w:t xml:space="preserve"> rendszerének használata)</w:t>
      </w:r>
    </w:p>
    <w:p w14:paraId="1C6189C7" w14:textId="77777777" w:rsidR="004D01A6" w:rsidRPr="0012322B" w:rsidRDefault="004D01A6" w:rsidP="00744363">
      <w:pPr>
        <w:pStyle w:val="Listaszerbekezds"/>
        <w:numPr>
          <w:ilvl w:val="0"/>
          <w:numId w:val="53"/>
        </w:numPr>
        <w:rPr>
          <w:rFonts w:asciiTheme="minorHAnsi" w:hAnsiTheme="minorHAnsi"/>
          <w:sz w:val="22"/>
          <w:szCs w:val="22"/>
        </w:rPr>
      </w:pPr>
      <w:r w:rsidRPr="0012322B">
        <w:rPr>
          <w:rFonts w:asciiTheme="minorHAnsi" w:hAnsiTheme="minorHAnsi"/>
          <w:sz w:val="22"/>
          <w:szCs w:val="22"/>
        </w:rPr>
        <w:t>a</w:t>
      </w:r>
      <w:r w:rsidR="00E17318" w:rsidRPr="0012322B">
        <w:rPr>
          <w:rFonts w:asciiTheme="minorHAnsi" w:hAnsiTheme="minorHAnsi"/>
          <w:sz w:val="22"/>
          <w:szCs w:val="22"/>
        </w:rPr>
        <w:t xml:space="preserve"> tananyagban rejlő lehetőségek kihasználása  </w:t>
      </w:r>
      <w:r w:rsidRPr="0012322B">
        <w:rPr>
          <w:rFonts w:asciiTheme="minorHAnsi" w:hAnsiTheme="minorHAnsi"/>
          <w:sz w:val="22"/>
          <w:szCs w:val="22"/>
        </w:rPr>
        <w:t>a tanulási stratégi</w:t>
      </w:r>
      <w:r w:rsidR="001243D0">
        <w:rPr>
          <w:rFonts w:asciiTheme="minorHAnsi" w:hAnsiTheme="minorHAnsi"/>
          <w:sz w:val="22"/>
          <w:szCs w:val="22"/>
        </w:rPr>
        <w:t>ák elsajátítására, gyakorlására</w:t>
      </w:r>
    </w:p>
    <w:p w14:paraId="64EF61D8" w14:textId="77777777" w:rsidR="004D01A6" w:rsidRDefault="004D01A6" w:rsidP="00744363">
      <w:pPr>
        <w:pStyle w:val="Listaszerbekezds"/>
        <w:numPr>
          <w:ilvl w:val="0"/>
          <w:numId w:val="53"/>
        </w:numPr>
        <w:rPr>
          <w:rFonts w:asciiTheme="minorHAnsi" w:hAnsiTheme="minorHAnsi"/>
          <w:sz w:val="22"/>
          <w:szCs w:val="22"/>
        </w:rPr>
      </w:pPr>
      <w:r w:rsidRPr="0012322B">
        <w:rPr>
          <w:rFonts w:asciiTheme="minorHAnsi" w:hAnsiTheme="minorHAnsi"/>
          <w:sz w:val="22"/>
          <w:szCs w:val="22"/>
        </w:rPr>
        <w:lastRenderedPageBreak/>
        <w:t>a tanulók tanulási problémái</w:t>
      </w:r>
      <w:r w:rsidR="00E17318" w:rsidRPr="0012322B">
        <w:rPr>
          <w:rFonts w:asciiTheme="minorHAnsi" w:hAnsiTheme="minorHAnsi"/>
          <w:sz w:val="22"/>
          <w:szCs w:val="22"/>
        </w:rPr>
        <w:t>nak  felismerése</w:t>
      </w:r>
      <w:r w:rsidRPr="0012322B">
        <w:rPr>
          <w:rFonts w:asciiTheme="minorHAnsi" w:hAnsiTheme="minorHAnsi"/>
          <w:sz w:val="22"/>
          <w:szCs w:val="22"/>
        </w:rPr>
        <w:t xml:space="preserve">, szükség esetén megfelelő szakmai segítséget </w:t>
      </w:r>
      <w:r w:rsidR="00E17318" w:rsidRPr="0012322B">
        <w:rPr>
          <w:rFonts w:asciiTheme="minorHAnsi" w:hAnsiTheme="minorHAnsi"/>
          <w:sz w:val="22"/>
          <w:szCs w:val="22"/>
        </w:rPr>
        <w:t>nyújtása  számukra</w:t>
      </w:r>
    </w:p>
    <w:p w14:paraId="4E899168" w14:textId="77777777" w:rsidR="001243D0" w:rsidRPr="001243D0" w:rsidRDefault="001243D0" w:rsidP="00744363">
      <w:pPr>
        <w:pStyle w:val="Listaszerbekezds"/>
        <w:numPr>
          <w:ilvl w:val="0"/>
          <w:numId w:val="53"/>
        </w:numPr>
        <w:rPr>
          <w:rFonts w:asciiTheme="minorHAnsi" w:hAnsiTheme="minorHAnsi"/>
          <w:sz w:val="22"/>
          <w:szCs w:val="22"/>
        </w:rPr>
      </w:pPr>
      <w:r w:rsidRPr="001243D0">
        <w:rPr>
          <w:rFonts w:asciiTheme="minorHAnsi" w:eastAsia="SimSun" w:hAnsiTheme="minorHAnsi"/>
          <w:bCs/>
          <w:sz w:val="22"/>
          <w:szCs w:val="22"/>
          <w:lang w:eastAsia="zh-CN"/>
        </w:rPr>
        <w:t>a tanulói munkák értékeléséből kapott adatok elemzésének  egyéni, illetve  csoportos fejlesztés alapjaként való használata, szükség esetén a tanítási gyakorlat módosítása</w:t>
      </w:r>
    </w:p>
    <w:p w14:paraId="0E9C18E1" w14:textId="77777777" w:rsidR="001F2053" w:rsidRPr="001243D0" w:rsidRDefault="004D01A6" w:rsidP="00744363">
      <w:pPr>
        <w:pStyle w:val="Listaszerbekezds"/>
        <w:numPr>
          <w:ilvl w:val="0"/>
          <w:numId w:val="53"/>
        </w:numPr>
        <w:rPr>
          <w:rFonts w:asciiTheme="minorHAnsi" w:hAnsiTheme="minorHAnsi"/>
          <w:sz w:val="22"/>
          <w:szCs w:val="22"/>
        </w:rPr>
      </w:pPr>
      <w:r w:rsidRPr="0012322B">
        <w:rPr>
          <w:rFonts w:asciiTheme="minorHAnsi" w:hAnsiTheme="minorHAnsi"/>
          <w:sz w:val="22"/>
          <w:szCs w:val="22"/>
        </w:rPr>
        <w:t>az önálló ismeretszerzés, kut</w:t>
      </w:r>
      <w:r w:rsidR="00E17318" w:rsidRPr="0012322B">
        <w:rPr>
          <w:rFonts w:asciiTheme="minorHAnsi" w:hAnsiTheme="minorHAnsi"/>
          <w:sz w:val="22"/>
          <w:szCs w:val="22"/>
        </w:rPr>
        <w:t xml:space="preserve">atás igényének  kialakítása, a tanulók ösztönzése </w:t>
      </w:r>
      <w:r w:rsidRPr="0012322B">
        <w:rPr>
          <w:rFonts w:asciiTheme="minorHAnsi" w:hAnsiTheme="minorHAnsi"/>
          <w:sz w:val="22"/>
          <w:szCs w:val="22"/>
        </w:rPr>
        <w:t>az IKT-eszközök hatékony hasz</w:t>
      </w:r>
      <w:r w:rsidR="00E17318" w:rsidRPr="0012322B">
        <w:rPr>
          <w:rFonts w:asciiTheme="minorHAnsi" w:hAnsiTheme="minorHAnsi"/>
          <w:sz w:val="22"/>
          <w:szCs w:val="22"/>
        </w:rPr>
        <w:t>nálatára a tanulás folyamatában,  a digitális eszközök funkcionális használatában mintaadás</w:t>
      </w:r>
    </w:p>
    <w:p w14:paraId="157317E7" w14:textId="77777777" w:rsidR="001F2053" w:rsidRDefault="001F2053" w:rsidP="001F2053">
      <w:pPr>
        <w:jc w:val="both"/>
        <w:rPr>
          <w:rFonts w:asciiTheme="minorHAnsi" w:hAnsiTheme="minorHAnsi"/>
          <w:sz w:val="22"/>
          <w:szCs w:val="22"/>
        </w:rPr>
      </w:pPr>
      <w:r>
        <w:rPr>
          <w:rFonts w:asciiTheme="minorHAnsi" w:hAnsiTheme="minorHAnsi"/>
          <w:sz w:val="22"/>
          <w:szCs w:val="22"/>
        </w:rPr>
        <w:t xml:space="preserve"> </w:t>
      </w:r>
    </w:p>
    <w:p w14:paraId="7B68BA2D" w14:textId="77777777" w:rsidR="00B87C34" w:rsidRPr="00B87C34" w:rsidRDefault="00B87C34" w:rsidP="00B87C34">
      <w:pPr>
        <w:pStyle w:val="Cmsor2"/>
        <w:rPr>
          <w:rFonts w:asciiTheme="minorHAnsi" w:hAnsiTheme="minorHAnsi"/>
          <w:i w:val="0"/>
          <w:sz w:val="22"/>
          <w:szCs w:val="22"/>
        </w:rPr>
      </w:pPr>
      <w:bookmarkStart w:id="74" w:name="_Toc139881566"/>
      <w:r w:rsidRPr="00B87C34">
        <w:rPr>
          <w:rFonts w:asciiTheme="minorHAnsi" w:hAnsiTheme="minorHAnsi"/>
          <w:i w:val="0"/>
          <w:sz w:val="22"/>
          <w:szCs w:val="22"/>
        </w:rPr>
        <w:t xml:space="preserve">8.5. A </w:t>
      </w:r>
      <w:r>
        <w:rPr>
          <w:rFonts w:asciiTheme="minorHAnsi" w:hAnsiTheme="minorHAnsi"/>
          <w:i w:val="0"/>
          <w:sz w:val="22"/>
          <w:szCs w:val="22"/>
        </w:rPr>
        <w:t xml:space="preserve">gimnáziumban tanuló </w:t>
      </w:r>
      <w:r w:rsidRPr="00B87C34">
        <w:rPr>
          <w:rFonts w:asciiTheme="minorHAnsi" w:hAnsiTheme="minorHAnsi"/>
          <w:i w:val="0"/>
          <w:sz w:val="22"/>
          <w:szCs w:val="22"/>
        </w:rPr>
        <w:t>sajátos nevelési igényű</w:t>
      </w:r>
      <w:r>
        <w:rPr>
          <w:rFonts w:asciiTheme="minorHAnsi" w:hAnsiTheme="minorHAnsi"/>
          <w:i w:val="0"/>
          <w:sz w:val="22"/>
          <w:szCs w:val="22"/>
        </w:rPr>
        <w:t xml:space="preserve"> </w:t>
      </w:r>
      <w:r w:rsidRPr="00B87C34">
        <w:rPr>
          <w:rFonts w:asciiTheme="minorHAnsi" w:hAnsiTheme="minorHAnsi"/>
          <w:i w:val="0"/>
          <w:sz w:val="22"/>
          <w:szCs w:val="22"/>
        </w:rPr>
        <w:t xml:space="preserve"> tanulók   fejlesztésével összefüggő </w:t>
      </w:r>
      <w:r>
        <w:rPr>
          <w:rFonts w:asciiTheme="minorHAnsi" w:hAnsiTheme="minorHAnsi"/>
          <w:i w:val="0"/>
          <w:sz w:val="22"/>
          <w:szCs w:val="22"/>
        </w:rPr>
        <w:t xml:space="preserve">helyi </w:t>
      </w:r>
      <w:r w:rsidRPr="00B87C34">
        <w:rPr>
          <w:rFonts w:asciiTheme="minorHAnsi" w:hAnsiTheme="minorHAnsi"/>
          <w:i w:val="0"/>
          <w:sz w:val="22"/>
          <w:szCs w:val="22"/>
        </w:rPr>
        <w:t xml:space="preserve">feladatok  </w:t>
      </w:r>
      <w:r w:rsidR="008F34A3">
        <w:rPr>
          <w:rFonts w:asciiTheme="minorHAnsi" w:hAnsiTheme="minorHAnsi"/>
          <w:i w:val="0"/>
          <w:sz w:val="22"/>
          <w:szCs w:val="22"/>
        </w:rPr>
        <w:t>tantervi megvalósítása</w:t>
      </w:r>
      <w:bookmarkEnd w:id="74"/>
    </w:p>
    <w:p w14:paraId="7BBB5890" w14:textId="77777777" w:rsidR="00B87C34" w:rsidRDefault="00B87C34" w:rsidP="00B87C34">
      <w:pPr>
        <w:autoSpaceDE w:val="0"/>
        <w:autoSpaceDN w:val="0"/>
        <w:adjustRightInd w:val="0"/>
        <w:spacing w:after="20"/>
        <w:jc w:val="both"/>
        <w:rPr>
          <w:rFonts w:asciiTheme="minorHAnsi" w:hAnsiTheme="minorHAnsi"/>
          <w:sz w:val="22"/>
          <w:szCs w:val="22"/>
        </w:rPr>
      </w:pPr>
      <w:r>
        <w:rPr>
          <w:rFonts w:asciiTheme="minorHAnsi" w:hAnsiTheme="minorHAnsi"/>
          <w:sz w:val="22"/>
          <w:szCs w:val="22"/>
        </w:rPr>
        <w:t xml:space="preserve">Gimnáziumunk szakmai alapdokumentuma szerint a pszichés fejlődési zavarral küzdő </w:t>
      </w:r>
      <w:r w:rsidR="008F34A3">
        <w:rPr>
          <w:rFonts w:asciiTheme="minorHAnsi" w:hAnsiTheme="minorHAnsi"/>
          <w:sz w:val="22"/>
          <w:szCs w:val="22"/>
        </w:rPr>
        <w:t xml:space="preserve">sajátos nevelési igényű </w:t>
      </w:r>
      <w:r>
        <w:rPr>
          <w:rFonts w:asciiTheme="minorHAnsi" w:hAnsiTheme="minorHAnsi"/>
          <w:sz w:val="22"/>
          <w:szCs w:val="22"/>
        </w:rPr>
        <w:t xml:space="preserve">tanulókat </w:t>
      </w:r>
      <w:r w:rsidR="007732D0">
        <w:rPr>
          <w:rFonts w:asciiTheme="minorHAnsi" w:hAnsiTheme="minorHAnsi"/>
          <w:sz w:val="22"/>
          <w:szCs w:val="22"/>
        </w:rPr>
        <w:t xml:space="preserve"> </w:t>
      </w:r>
      <w:r>
        <w:rPr>
          <w:rFonts w:asciiTheme="minorHAnsi" w:hAnsiTheme="minorHAnsi"/>
          <w:sz w:val="22"/>
          <w:szCs w:val="22"/>
        </w:rPr>
        <w:t xml:space="preserve">fogadja. </w:t>
      </w:r>
    </w:p>
    <w:p w14:paraId="5D419534" w14:textId="77777777" w:rsidR="008F34A3" w:rsidRPr="00A53D1E" w:rsidRDefault="008F34A3" w:rsidP="00B87C34">
      <w:pPr>
        <w:autoSpaceDE w:val="0"/>
        <w:autoSpaceDN w:val="0"/>
        <w:adjustRightInd w:val="0"/>
        <w:spacing w:after="20"/>
        <w:jc w:val="both"/>
        <w:rPr>
          <w:rFonts w:asciiTheme="minorHAnsi" w:hAnsiTheme="minorHAnsi"/>
          <w:sz w:val="22"/>
          <w:szCs w:val="22"/>
        </w:rPr>
      </w:pPr>
    </w:p>
    <w:p w14:paraId="3805E6B3" w14:textId="77777777" w:rsidR="00B87C34" w:rsidRPr="00A53D1E" w:rsidRDefault="00B87C34" w:rsidP="00B87C34">
      <w:pPr>
        <w:autoSpaceDE w:val="0"/>
        <w:autoSpaceDN w:val="0"/>
        <w:adjustRightInd w:val="0"/>
        <w:spacing w:after="20"/>
        <w:jc w:val="both"/>
        <w:rPr>
          <w:rFonts w:asciiTheme="minorHAnsi" w:hAnsiTheme="minorHAnsi"/>
          <w:sz w:val="22"/>
          <w:szCs w:val="22"/>
        </w:rPr>
      </w:pPr>
      <w:r w:rsidRPr="00A53D1E">
        <w:rPr>
          <w:rFonts w:asciiTheme="minorHAnsi" w:hAnsiTheme="minorHAnsi"/>
          <w:i/>
          <w:iCs/>
          <w:sz w:val="22"/>
          <w:szCs w:val="22"/>
        </w:rPr>
        <w:t xml:space="preserve"> A fejlesztés alapelvei</w:t>
      </w:r>
    </w:p>
    <w:p w14:paraId="55702FB3" w14:textId="77777777" w:rsidR="00B87C34" w:rsidRPr="00A53D1E" w:rsidRDefault="00B87C34" w:rsidP="00B87C34">
      <w:pPr>
        <w:autoSpaceDE w:val="0"/>
        <w:autoSpaceDN w:val="0"/>
        <w:adjustRightInd w:val="0"/>
        <w:spacing w:after="20"/>
        <w:jc w:val="both"/>
        <w:rPr>
          <w:rFonts w:asciiTheme="minorHAnsi" w:hAnsiTheme="minorHAnsi"/>
          <w:sz w:val="22"/>
          <w:szCs w:val="22"/>
        </w:rPr>
      </w:pPr>
      <w:r w:rsidRPr="00A53D1E">
        <w:rPr>
          <w:rFonts w:asciiTheme="minorHAnsi" w:hAnsiTheme="minorHAnsi"/>
          <w:sz w:val="22"/>
          <w:szCs w:val="22"/>
        </w:rPr>
        <w:t xml:space="preserve">A részképességzavar tüneteit mutató tanulók sajátos nevelési igényeinek kielégítése gyógypedagógiai tanár, terapeuta és/vagy pszichológus közreműködését igényli. A gimnáziumban </w:t>
      </w:r>
      <w:r>
        <w:rPr>
          <w:rFonts w:asciiTheme="minorHAnsi" w:hAnsiTheme="minorHAnsi"/>
          <w:sz w:val="22"/>
          <w:szCs w:val="22"/>
        </w:rPr>
        <w:t xml:space="preserve">a fenntartó döntése szerinti óraszámban utazó </w:t>
      </w:r>
      <w:r w:rsidRPr="00A53D1E">
        <w:rPr>
          <w:rFonts w:asciiTheme="minorHAnsi" w:hAnsiTheme="minorHAnsi"/>
          <w:sz w:val="22"/>
          <w:szCs w:val="22"/>
        </w:rPr>
        <w:t xml:space="preserve">gyógypedagógus végzi a rehabilitációt. </w:t>
      </w:r>
    </w:p>
    <w:p w14:paraId="4BE2DB97" w14:textId="77777777" w:rsidR="008F34A3" w:rsidRPr="008F34A3" w:rsidRDefault="008F34A3" w:rsidP="00B87C34">
      <w:pPr>
        <w:autoSpaceDE w:val="0"/>
        <w:autoSpaceDN w:val="0"/>
        <w:adjustRightInd w:val="0"/>
        <w:spacing w:after="20"/>
        <w:jc w:val="both"/>
        <w:rPr>
          <w:rFonts w:asciiTheme="minorHAnsi" w:hAnsiTheme="minorHAnsi"/>
          <w:sz w:val="22"/>
          <w:szCs w:val="22"/>
        </w:rPr>
      </w:pPr>
      <w:r>
        <w:rPr>
          <w:rFonts w:asciiTheme="minorHAnsi" w:hAnsiTheme="minorHAnsi"/>
          <w:sz w:val="22"/>
          <w:szCs w:val="22"/>
        </w:rPr>
        <w:t xml:space="preserve">A fenntartó által engedélyezett rehabilitációs  órák maximum 75 %-a  </w:t>
      </w:r>
      <w:r w:rsidRPr="008F34A3">
        <w:rPr>
          <w:rFonts w:asciiTheme="minorHAnsi" w:hAnsiTheme="minorHAnsi" w:cs="Times"/>
          <w:sz w:val="22"/>
          <w:szCs w:val="22"/>
        </w:rPr>
        <w:t>tantárgyi követelmények eredményes teljesítését szolgáló felzárkóztatásra is fordítható.</w:t>
      </w:r>
      <w:r>
        <w:rPr>
          <w:rFonts w:asciiTheme="minorHAnsi" w:hAnsiTheme="minorHAnsi" w:cs="Times"/>
          <w:sz w:val="22"/>
          <w:szCs w:val="22"/>
        </w:rPr>
        <w:t xml:space="preserve"> A nevelőtestület ezt a döntését</w:t>
      </w:r>
      <w:r w:rsidR="004D0A27">
        <w:rPr>
          <w:rFonts w:asciiTheme="minorHAnsi" w:hAnsiTheme="minorHAnsi" w:cs="Times"/>
          <w:sz w:val="22"/>
          <w:szCs w:val="22"/>
        </w:rPr>
        <w:t xml:space="preserve"> a tantárgyfelosztás kialakításakor és felülvizsgálatakor </w:t>
      </w:r>
      <w:r>
        <w:rPr>
          <w:rFonts w:asciiTheme="minorHAnsi" w:hAnsiTheme="minorHAnsi" w:cs="Times"/>
          <w:sz w:val="22"/>
          <w:szCs w:val="22"/>
        </w:rPr>
        <w:t xml:space="preserve"> a fenntartó által </w:t>
      </w:r>
      <w:r w:rsidR="007732D0">
        <w:rPr>
          <w:rFonts w:asciiTheme="minorHAnsi" w:hAnsiTheme="minorHAnsi" w:cs="Times"/>
          <w:sz w:val="22"/>
          <w:szCs w:val="22"/>
        </w:rPr>
        <w:t xml:space="preserve">biztosított </w:t>
      </w:r>
      <w:r>
        <w:rPr>
          <w:rFonts w:asciiTheme="minorHAnsi" w:hAnsiTheme="minorHAnsi" w:cs="Times"/>
          <w:sz w:val="22"/>
          <w:szCs w:val="22"/>
        </w:rPr>
        <w:t xml:space="preserve">utazó gyógypedagógus </w:t>
      </w:r>
      <w:r w:rsidR="007732D0">
        <w:rPr>
          <w:rFonts w:asciiTheme="minorHAnsi" w:hAnsiTheme="minorHAnsi" w:cs="Times"/>
          <w:sz w:val="22"/>
          <w:szCs w:val="22"/>
        </w:rPr>
        <w:t xml:space="preserve">intézményünkben töltött heti óraszámának és a tanuló szükségleteinek figyelembe-vételével hozza. </w:t>
      </w:r>
    </w:p>
    <w:p w14:paraId="590F0978" w14:textId="77777777" w:rsidR="002272E6" w:rsidRPr="004D3AAA" w:rsidRDefault="002272E6" w:rsidP="002272E6">
      <w:pPr>
        <w:pStyle w:val="kenyerszoveg"/>
        <w:spacing w:after="0" w:line="240" w:lineRule="auto"/>
      </w:pPr>
      <w:r w:rsidRPr="004D3AAA">
        <w:t>A fejlesztés hatékonyságához szükséges, hogy egyéni fejlesztési terv alapján egyrészt komplex fejlesztést szolgáló foglalkozások keretében, másrészt a tanórákon az egyéni képességekhez igazodó tevékenységrendszer keretében történjen.</w:t>
      </w:r>
    </w:p>
    <w:p w14:paraId="30EB23BA" w14:textId="77777777" w:rsidR="002272E6" w:rsidRPr="004D3AAA" w:rsidRDefault="002272E6" w:rsidP="002272E6">
      <w:pPr>
        <w:pStyle w:val="kenyerszoveg"/>
        <w:spacing w:after="0" w:line="240" w:lineRule="auto"/>
      </w:pPr>
      <w:r w:rsidRPr="004D3AAA">
        <w:t xml:space="preserve">A tanulás-tanítás folyamatában kiemelt figyelmet követel, valamint a tanulásszervezési módok, a tanulási és értékelési eljárások megválasztása terén sajátos feladatot jelent a tanulási zavarral küzdő, ugyanakkor bármely területen tehetségesnek bizonyuló tanulók felismerése, tehetségük gondozása, </w:t>
      </w:r>
      <w:r>
        <w:t>ami</w:t>
      </w:r>
      <w:r w:rsidRPr="004D3AAA">
        <w:t xml:space="preserve"> a pályaorientáció folyamatá</w:t>
      </w:r>
      <w:r>
        <w:t>ra is hatással van.</w:t>
      </w:r>
    </w:p>
    <w:p w14:paraId="47C655F6" w14:textId="77777777" w:rsidR="000F26B1" w:rsidRDefault="000F26B1" w:rsidP="00B87C34">
      <w:pPr>
        <w:autoSpaceDE w:val="0"/>
        <w:autoSpaceDN w:val="0"/>
        <w:adjustRightInd w:val="0"/>
        <w:spacing w:after="20"/>
        <w:jc w:val="both"/>
        <w:rPr>
          <w:rFonts w:asciiTheme="minorHAnsi" w:hAnsiTheme="minorHAnsi"/>
          <w:sz w:val="22"/>
          <w:szCs w:val="22"/>
        </w:rPr>
      </w:pPr>
    </w:p>
    <w:p w14:paraId="1EDC8B79" w14:textId="77777777" w:rsidR="00B87C34" w:rsidRPr="00A53D1E" w:rsidRDefault="00B87C34" w:rsidP="00B87C34">
      <w:pPr>
        <w:autoSpaceDE w:val="0"/>
        <w:autoSpaceDN w:val="0"/>
        <w:adjustRightInd w:val="0"/>
        <w:spacing w:after="20"/>
        <w:jc w:val="both"/>
        <w:rPr>
          <w:rFonts w:asciiTheme="minorHAnsi" w:hAnsiTheme="minorHAnsi"/>
          <w:sz w:val="22"/>
          <w:szCs w:val="22"/>
        </w:rPr>
      </w:pPr>
      <w:r w:rsidRPr="00A53D1E">
        <w:rPr>
          <w:rFonts w:asciiTheme="minorHAnsi" w:hAnsiTheme="minorHAnsi"/>
          <w:sz w:val="22"/>
          <w:szCs w:val="22"/>
        </w:rPr>
        <w:t>A kialakulatlan részképesség jellegének megfelelően az oktatásban és a vizsgáztatásban  érvényesítjük  a számonkérési, értékelési, esetleg – indokolt esetben, a tanulási képességet vizsgáló szakértői és rehabilitációs bizottság javaslata alapján – az egyes tantárgyakból, tantárgyrészekből az értékelés és minősítés alóli mentesítés lehetőségét.</w:t>
      </w:r>
    </w:p>
    <w:p w14:paraId="0DDF50EA" w14:textId="77777777" w:rsidR="002272E6" w:rsidRDefault="00B87C34" w:rsidP="00B87C34">
      <w:pPr>
        <w:autoSpaceDE w:val="0"/>
        <w:autoSpaceDN w:val="0"/>
        <w:adjustRightInd w:val="0"/>
        <w:spacing w:after="20"/>
        <w:jc w:val="both"/>
        <w:rPr>
          <w:rFonts w:asciiTheme="minorHAnsi" w:hAnsiTheme="minorHAnsi"/>
          <w:sz w:val="22"/>
          <w:szCs w:val="22"/>
        </w:rPr>
      </w:pPr>
      <w:r w:rsidRPr="00A53D1E">
        <w:rPr>
          <w:rFonts w:asciiTheme="minorHAnsi" w:hAnsiTheme="minorHAnsi"/>
          <w:sz w:val="22"/>
          <w:szCs w:val="22"/>
        </w:rPr>
        <w:t xml:space="preserve"> </w:t>
      </w:r>
    </w:p>
    <w:p w14:paraId="4B2FDE13" w14:textId="77777777" w:rsidR="00B87C34" w:rsidRPr="00A53D1E" w:rsidRDefault="002272E6" w:rsidP="00B87C34">
      <w:pPr>
        <w:autoSpaceDE w:val="0"/>
        <w:autoSpaceDN w:val="0"/>
        <w:adjustRightInd w:val="0"/>
        <w:spacing w:after="20"/>
        <w:jc w:val="both"/>
        <w:rPr>
          <w:rFonts w:asciiTheme="minorHAnsi" w:hAnsiTheme="minorHAnsi"/>
          <w:sz w:val="22"/>
          <w:szCs w:val="22"/>
        </w:rPr>
      </w:pPr>
      <w:r>
        <w:rPr>
          <w:rFonts w:asciiTheme="minorHAnsi" w:hAnsiTheme="minorHAnsi"/>
          <w:sz w:val="22"/>
          <w:szCs w:val="22"/>
        </w:rPr>
        <w:t>A</w:t>
      </w:r>
      <w:r w:rsidR="00B87C34" w:rsidRPr="00A53D1E">
        <w:rPr>
          <w:rFonts w:asciiTheme="minorHAnsi" w:hAnsiTheme="minorHAnsi"/>
          <w:sz w:val="22"/>
          <w:szCs w:val="22"/>
        </w:rPr>
        <w:t xml:space="preserve">  nevelés, oktatás során kiemelt feladatunk:</w:t>
      </w:r>
    </w:p>
    <w:p w14:paraId="06675A2B" w14:textId="77777777" w:rsidR="00B87C34" w:rsidRPr="00A53D1E" w:rsidRDefault="00B87C34" w:rsidP="00B87C34">
      <w:pPr>
        <w:autoSpaceDE w:val="0"/>
        <w:autoSpaceDN w:val="0"/>
        <w:adjustRightInd w:val="0"/>
        <w:spacing w:after="20"/>
        <w:ind w:firstLine="142"/>
        <w:jc w:val="both"/>
        <w:rPr>
          <w:rFonts w:asciiTheme="minorHAnsi" w:hAnsiTheme="minorHAnsi"/>
          <w:sz w:val="22"/>
          <w:szCs w:val="22"/>
        </w:rPr>
      </w:pPr>
      <w:r w:rsidRPr="00A53D1E">
        <w:rPr>
          <w:rFonts w:asciiTheme="minorHAnsi" w:hAnsiTheme="minorHAnsi"/>
          <w:i/>
          <w:iCs/>
          <w:sz w:val="22"/>
          <w:szCs w:val="22"/>
        </w:rPr>
        <w:t>a)</w:t>
      </w:r>
      <w:r w:rsidRPr="00A53D1E">
        <w:rPr>
          <w:rFonts w:asciiTheme="minorHAnsi" w:hAnsiTheme="minorHAnsi"/>
          <w:sz w:val="22"/>
          <w:szCs w:val="22"/>
        </w:rPr>
        <w:t xml:space="preserve"> az egészséges énkép és önbizalom kialakítása,</w:t>
      </w:r>
    </w:p>
    <w:p w14:paraId="45FAE03D" w14:textId="77777777" w:rsidR="00B87C34" w:rsidRPr="00A53D1E" w:rsidRDefault="00B87C34" w:rsidP="00B87C34">
      <w:pPr>
        <w:autoSpaceDE w:val="0"/>
        <w:autoSpaceDN w:val="0"/>
        <w:adjustRightInd w:val="0"/>
        <w:spacing w:after="20"/>
        <w:ind w:firstLine="142"/>
        <w:jc w:val="both"/>
        <w:rPr>
          <w:rFonts w:asciiTheme="minorHAnsi" w:hAnsiTheme="minorHAnsi"/>
          <w:sz w:val="22"/>
          <w:szCs w:val="22"/>
        </w:rPr>
      </w:pPr>
      <w:r w:rsidRPr="00A53D1E">
        <w:rPr>
          <w:rFonts w:asciiTheme="minorHAnsi" w:hAnsiTheme="minorHAnsi"/>
          <w:i/>
          <w:iCs/>
          <w:sz w:val="22"/>
          <w:szCs w:val="22"/>
        </w:rPr>
        <w:t>b)</w:t>
      </w:r>
      <w:r w:rsidRPr="00A53D1E">
        <w:rPr>
          <w:rFonts w:asciiTheme="minorHAnsi" w:hAnsiTheme="minorHAnsi"/>
          <w:sz w:val="22"/>
          <w:szCs w:val="22"/>
        </w:rPr>
        <w:t xml:space="preserve"> a kudarctűrő képesség növelése,</w:t>
      </w:r>
    </w:p>
    <w:p w14:paraId="44795BFA" w14:textId="77777777" w:rsidR="00B87C34" w:rsidRPr="00A53D1E" w:rsidRDefault="00B87C34" w:rsidP="00B87C34">
      <w:pPr>
        <w:autoSpaceDE w:val="0"/>
        <w:autoSpaceDN w:val="0"/>
        <w:adjustRightInd w:val="0"/>
        <w:spacing w:after="20"/>
        <w:ind w:firstLine="142"/>
        <w:jc w:val="both"/>
        <w:rPr>
          <w:rFonts w:asciiTheme="minorHAnsi" w:hAnsiTheme="minorHAnsi"/>
          <w:sz w:val="22"/>
          <w:szCs w:val="22"/>
        </w:rPr>
      </w:pPr>
      <w:r w:rsidRPr="00A53D1E">
        <w:rPr>
          <w:rFonts w:asciiTheme="minorHAnsi" w:hAnsiTheme="minorHAnsi"/>
          <w:i/>
          <w:iCs/>
          <w:sz w:val="22"/>
          <w:szCs w:val="22"/>
        </w:rPr>
        <w:t>c)</w:t>
      </w:r>
      <w:r w:rsidRPr="00A53D1E">
        <w:rPr>
          <w:rFonts w:asciiTheme="minorHAnsi" w:hAnsiTheme="minorHAnsi"/>
          <w:sz w:val="22"/>
          <w:szCs w:val="22"/>
        </w:rPr>
        <w:t xml:space="preserve"> az önállóságra nevelés.</w:t>
      </w:r>
    </w:p>
    <w:p w14:paraId="7ECA5B29" w14:textId="77777777" w:rsidR="002272E6" w:rsidRPr="004D3AAA" w:rsidRDefault="002272E6" w:rsidP="002272E6">
      <w:pPr>
        <w:pStyle w:val="kenyerszoveg"/>
        <w:spacing w:after="0" w:line="240" w:lineRule="auto"/>
      </w:pPr>
      <w:r w:rsidRPr="004D3AAA">
        <w:t>Az alapelvek megvalósítása érdekében feladat:</w:t>
      </w:r>
    </w:p>
    <w:p w14:paraId="34182FD4" w14:textId="77777777" w:rsidR="002272E6" w:rsidRPr="004D3AAA" w:rsidRDefault="002272E6" w:rsidP="00744363">
      <w:pPr>
        <w:pStyle w:val="kenyerszoveg"/>
        <w:numPr>
          <w:ilvl w:val="0"/>
          <w:numId w:val="75"/>
        </w:numPr>
        <w:spacing w:after="0" w:line="240" w:lineRule="auto"/>
      </w:pPr>
      <w:r w:rsidRPr="004D3AAA">
        <w:t>az optimális és támogató tanulási környezet kialakítása az előzetesen felmért szükségletek alapján;</w:t>
      </w:r>
    </w:p>
    <w:p w14:paraId="1EEF9C47" w14:textId="77777777" w:rsidR="002272E6" w:rsidRPr="004D3AAA" w:rsidRDefault="002272E6" w:rsidP="00744363">
      <w:pPr>
        <w:pStyle w:val="kenyerszoveg"/>
        <w:numPr>
          <w:ilvl w:val="0"/>
          <w:numId w:val="75"/>
        </w:numPr>
        <w:spacing w:after="0" w:line="240" w:lineRule="auto"/>
      </w:pPr>
      <w:r w:rsidRPr="004D3AAA">
        <w:t>előzetes tudás felmérése;</w:t>
      </w:r>
    </w:p>
    <w:p w14:paraId="694B1579" w14:textId="77777777" w:rsidR="002272E6" w:rsidRPr="004D3AAA" w:rsidRDefault="002272E6" w:rsidP="00744363">
      <w:pPr>
        <w:pStyle w:val="kenyerszoveg"/>
        <w:numPr>
          <w:ilvl w:val="0"/>
          <w:numId w:val="75"/>
        </w:numPr>
        <w:spacing w:after="0" w:line="240" w:lineRule="auto"/>
      </w:pPr>
      <w:r w:rsidRPr="004D3AAA">
        <w:t>érdeklődés, motivációs bázis felmérése;</w:t>
      </w:r>
    </w:p>
    <w:p w14:paraId="0083C051" w14:textId="77777777" w:rsidR="002272E6" w:rsidRPr="004D3AAA" w:rsidRDefault="002272E6" w:rsidP="00744363">
      <w:pPr>
        <w:pStyle w:val="kenyerszoveg"/>
        <w:numPr>
          <w:ilvl w:val="0"/>
          <w:numId w:val="75"/>
        </w:numPr>
        <w:spacing w:after="0" w:line="240" w:lineRule="auto"/>
      </w:pPr>
      <w:r w:rsidRPr="004D3AAA">
        <w:t>énhatékonyság erősítése az osztálytermi és egyéni munkán keresztül is;</w:t>
      </w:r>
    </w:p>
    <w:p w14:paraId="5975927B" w14:textId="77777777" w:rsidR="002272E6" w:rsidRPr="004D3AAA" w:rsidRDefault="002272E6" w:rsidP="00744363">
      <w:pPr>
        <w:pStyle w:val="kenyerszoveg"/>
        <w:numPr>
          <w:ilvl w:val="0"/>
          <w:numId w:val="75"/>
        </w:numPr>
        <w:spacing w:after="0" w:line="240" w:lineRule="auto"/>
      </w:pPr>
      <w:r w:rsidRPr="004D3AAA">
        <w:t>módszertani sokrétűség megvalósítása;</w:t>
      </w:r>
    </w:p>
    <w:p w14:paraId="0E815539" w14:textId="77777777" w:rsidR="002272E6" w:rsidRPr="004D3AAA" w:rsidRDefault="002272E6" w:rsidP="00744363">
      <w:pPr>
        <w:pStyle w:val="kenyerszoveg"/>
        <w:numPr>
          <w:ilvl w:val="0"/>
          <w:numId w:val="75"/>
        </w:numPr>
        <w:spacing w:after="0" w:line="240" w:lineRule="auto"/>
      </w:pPr>
      <w:r w:rsidRPr="004D3AAA">
        <w:lastRenderedPageBreak/>
        <w:t>differenciálás megvalósítása:</w:t>
      </w:r>
    </w:p>
    <w:p w14:paraId="12AF372A" w14:textId="77777777" w:rsidR="002272E6" w:rsidRPr="004D3AAA" w:rsidRDefault="002272E6" w:rsidP="002272E6">
      <w:pPr>
        <w:pStyle w:val="kenyerszoveg"/>
        <w:spacing w:after="0" w:line="240" w:lineRule="auto"/>
        <w:ind w:left="1134"/>
      </w:pPr>
      <w:r w:rsidRPr="004D3AAA">
        <w:t>a feladatok megoldásához hosszabb idősávokat, tágabb kereteket kell megjelölni ott, ahol erre szükség van;</w:t>
      </w:r>
    </w:p>
    <w:p w14:paraId="66E3F65C" w14:textId="77777777" w:rsidR="002272E6" w:rsidRPr="004D3AAA" w:rsidRDefault="002272E6" w:rsidP="002272E6">
      <w:pPr>
        <w:pStyle w:val="kenyerszoveg"/>
        <w:spacing w:after="0" w:line="240" w:lineRule="auto"/>
        <w:ind w:left="1134"/>
      </w:pPr>
      <w:r w:rsidRPr="004D3AAA">
        <w:t>a feladatok tartalmát, a nevelési-oktatási célt szem előtt tartva, a tanuló egyéni szükségleteihez, képességstruktúrájához és teherbírásához szükséges igazítani;</w:t>
      </w:r>
    </w:p>
    <w:p w14:paraId="526F18CA" w14:textId="77777777" w:rsidR="002272E6" w:rsidRPr="004D3AAA" w:rsidRDefault="002272E6" w:rsidP="002272E6">
      <w:pPr>
        <w:pStyle w:val="kenyerszoveg"/>
        <w:spacing w:after="0" w:line="240" w:lineRule="auto"/>
        <w:ind w:left="1134"/>
      </w:pPr>
      <w:r w:rsidRPr="004D3AAA">
        <w:t>segítő megkülönböztetéssel, egyénileg is támogass</w:t>
      </w:r>
      <w:r>
        <w:t>uk</w:t>
      </w:r>
      <w:r w:rsidRPr="004D3AAA">
        <w:t xml:space="preserve"> a tanulókat, elsősorban az önmagukhoz mért fejlődésüket értékelve;</w:t>
      </w:r>
    </w:p>
    <w:p w14:paraId="0B16D068" w14:textId="77777777" w:rsidR="00B87C34" w:rsidRPr="002272E6" w:rsidRDefault="002272E6" w:rsidP="002272E6">
      <w:pPr>
        <w:pStyle w:val="kenyerszoveg"/>
        <w:spacing w:after="0" w:line="240" w:lineRule="auto"/>
        <w:ind w:left="1134"/>
      </w:pPr>
      <w:r w:rsidRPr="004D3AAA">
        <w:t>ehhez szükséges a személyre szabott értékelés, fejlesztő értékelés</w:t>
      </w:r>
    </w:p>
    <w:p w14:paraId="0545E327" w14:textId="77777777" w:rsidR="002272E6" w:rsidRDefault="002272E6" w:rsidP="00B87C34">
      <w:pPr>
        <w:autoSpaceDE w:val="0"/>
        <w:autoSpaceDN w:val="0"/>
        <w:adjustRightInd w:val="0"/>
        <w:spacing w:after="20"/>
        <w:jc w:val="both"/>
        <w:rPr>
          <w:rFonts w:asciiTheme="minorHAnsi" w:hAnsiTheme="minorHAnsi"/>
          <w:i/>
          <w:iCs/>
          <w:sz w:val="22"/>
          <w:szCs w:val="22"/>
        </w:rPr>
      </w:pPr>
    </w:p>
    <w:p w14:paraId="6527F993" w14:textId="77777777" w:rsidR="00B87C34" w:rsidRPr="00A53D1E" w:rsidRDefault="00B87C34" w:rsidP="00B87C34">
      <w:pPr>
        <w:autoSpaceDE w:val="0"/>
        <w:autoSpaceDN w:val="0"/>
        <w:adjustRightInd w:val="0"/>
        <w:spacing w:after="20"/>
        <w:jc w:val="both"/>
        <w:rPr>
          <w:rFonts w:asciiTheme="minorHAnsi" w:hAnsiTheme="minorHAnsi"/>
          <w:sz w:val="22"/>
          <w:szCs w:val="22"/>
        </w:rPr>
      </w:pPr>
      <w:r w:rsidRPr="00A53D1E">
        <w:rPr>
          <w:rFonts w:asciiTheme="minorHAnsi" w:hAnsiTheme="minorHAnsi"/>
          <w:i/>
          <w:iCs/>
          <w:sz w:val="22"/>
          <w:szCs w:val="22"/>
        </w:rPr>
        <w:t xml:space="preserve">A fejlesztés kiemelt céljai, feladatai: </w:t>
      </w:r>
    </w:p>
    <w:p w14:paraId="499E7543" w14:textId="77777777" w:rsidR="00B8422A" w:rsidRPr="00B8422A" w:rsidRDefault="00B87C34" w:rsidP="00B8422A">
      <w:pPr>
        <w:pStyle w:val="cim11"/>
        <w:rPr>
          <w:sz w:val="22"/>
          <w:szCs w:val="22"/>
        </w:rPr>
      </w:pPr>
      <w:r w:rsidRPr="00B8422A">
        <w:rPr>
          <w:rFonts w:asciiTheme="minorHAnsi" w:hAnsiTheme="minorHAnsi"/>
          <w:b w:val="0"/>
          <w:iCs/>
          <w:sz w:val="22"/>
          <w:szCs w:val="22"/>
        </w:rPr>
        <w:t xml:space="preserve"> </w:t>
      </w:r>
      <w:r w:rsidR="00B8422A" w:rsidRPr="00B8422A">
        <w:rPr>
          <w:b w:val="0"/>
          <w:sz w:val="22"/>
          <w:szCs w:val="22"/>
        </w:rPr>
        <w:t>Olvasási zavar</w:t>
      </w:r>
      <w:r w:rsidR="00B8422A">
        <w:rPr>
          <w:b w:val="0"/>
          <w:sz w:val="22"/>
          <w:szCs w:val="22"/>
        </w:rPr>
        <w:t>, í</w:t>
      </w:r>
      <w:r w:rsidR="00B8422A" w:rsidRPr="00B8422A">
        <w:rPr>
          <w:b w:val="0"/>
          <w:sz w:val="22"/>
          <w:szCs w:val="22"/>
        </w:rPr>
        <w:t>ráskép zavara</w:t>
      </w:r>
      <w:r w:rsidR="00B8422A">
        <w:rPr>
          <w:b w:val="0"/>
          <w:sz w:val="22"/>
          <w:szCs w:val="22"/>
        </w:rPr>
        <w:t xml:space="preserve"> (</w:t>
      </w:r>
      <w:r w:rsidR="00B8422A" w:rsidRPr="00B8422A">
        <w:rPr>
          <w:b w:val="0"/>
          <w:iCs/>
          <w:sz w:val="22"/>
          <w:szCs w:val="22"/>
        </w:rPr>
        <w:t>Diszlexia, diszgráfia</w:t>
      </w:r>
      <w:r w:rsidR="00B8422A">
        <w:rPr>
          <w:b w:val="0"/>
          <w:iCs/>
          <w:sz w:val="22"/>
          <w:szCs w:val="22"/>
        </w:rPr>
        <w:t>)</w:t>
      </w:r>
    </w:p>
    <w:p w14:paraId="5F0564A7" w14:textId="77777777" w:rsidR="00C8067D" w:rsidRPr="00C8067D" w:rsidRDefault="00C8067D" w:rsidP="00C8067D">
      <w:pPr>
        <w:pStyle w:val="kenyerszoveg"/>
        <w:spacing w:after="0" w:line="240" w:lineRule="auto"/>
        <w:rPr>
          <w:rFonts w:asciiTheme="minorHAnsi" w:eastAsia="Times New Roman" w:hAnsiTheme="minorHAnsi" w:cs="Times New Roman"/>
          <w:lang w:eastAsia="hu-HU"/>
        </w:rPr>
      </w:pPr>
      <w:r w:rsidRPr="00C8067D">
        <w:rPr>
          <w:rFonts w:asciiTheme="minorHAnsi" w:eastAsia="Times New Roman" w:hAnsiTheme="minorHAnsi" w:cs="Times New Roman"/>
          <w:lang w:eastAsia="hu-HU"/>
        </w:rPr>
        <w:t>Az olvasási zavar (diszlexia) esetében kiemelt feladat az osztályfoknak megfelelő értő olvasás készségének kialakításával az olvasóvá válás elősegítése. Az íráskép (írásbeli kifejezés) zavara (diszgráfia) esetében kiemelt feladat az osztályfoknak megfelelő íráskészség kialakítása, annak elősegítése, hogy a tanuló képes legyen használni az írott nyelvet (akár folyóírás, akár nyomtatott írás, akár gépírás verziókban) a kommunikáció, ismeretszerzés, tudásgyarapítás és társas kapcsolatok létesítésének céljára.</w:t>
      </w:r>
    </w:p>
    <w:p w14:paraId="6CF34849" w14:textId="77777777" w:rsidR="00B87C34" w:rsidRPr="00A53D1E" w:rsidRDefault="00B87C34" w:rsidP="00C8067D">
      <w:pPr>
        <w:autoSpaceDE w:val="0"/>
        <w:autoSpaceDN w:val="0"/>
        <w:adjustRightInd w:val="0"/>
        <w:spacing w:after="20"/>
        <w:jc w:val="both"/>
        <w:rPr>
          <w:rFonts w:asciiTheme="minorHAnsi" w:hAnsiTheme="minorHAnsi"/>
          <w:sz w:val="22"/>
          <w:szCs w:val="22"/>
        </w:rPr>
      </w:pPr>
      <w:r w:rsidRPr="00A53D1E">
        <w:rPr>
          <w:rFonts w:asciiTheme="minorHAnsi" w:hAnsiTheme="minorHAnsi"/>
          <w:sz w:val="22"/>
          <w:szCs w:val="22"/>
        </w:rPr>
        <w:t>A fejlesztés célja:</w:t>
      </w:r>
    </w:p>
    <w:p w14:paraId="4C290EC2" w14:textId="77777777" w:rsidR="00B87C34" w:rsidRPr="00A53D1E" w:rsidRDefault="00B87C34" w:rsidP="00B87C34">
      <w:pPr>
        <w:autoSpaceDE w:val="0"/>
        <w:autoSpaceDN w:val="0"/>
        <w:adjustRightInd w:val="0"/>
        <w:spacing w:after="20"/>
        <w:jc w:val="both"/>
        <w:rPr>
          <w:rFonts w:asciiTheme="minorHAnsi" w:hAnsiTheme="minorHAnsi"/>
          <w:sz w:val="22"/>
          <w:szCs w:val="22"/>
        </w:rPr>
      </w:pPr>
      <w:r w:rsidRPr="00A53D1E">
        <w:rPr>
          <w:rFonts w:asciiTheme="minorHAnsi" w:hAnsiTheme="minorHAnsi"/>
          <w:sz w:val="22"/>
          <w:szCs w:val="22"/>
        </w:rPr>
        <w:t>Az olvasás-, írászavarok javításának feladata az iskolás korban, hogy kialakítsa a tanulóban az intellektusának és mindenkori osztályfokának megfelelő értő olvasás-írás készséget, fejlessze kifejező készségét, segítse az olvasás, írás eszközzé válását az ismeretek megszerzésében.</w:t>
      </w:r>
    </w:p>
    <w:p w14:paraId="5E27F43A" w14:textId="77777777" w:rsidR="00B87C34" w:rsidRPr="00A53D1E" w:rsidRDefault="00B87C34" w:rsidP="00B87C34">
      <w:pPr>
        <w:autoSpaceDE w:val="0"/>
        <w:autoSpaceDN w:val="0"/>
        <w:adjustRightInd w:val="0"/>
        <w:spacing w:after="20"/>
        <w:ind w:firstLine="142"/>
        <w:jc w:val="both"/>
        <w:rPr>
          <w:rFonts w:asciiTheme="minorHAnsi" w:hAnsiTheme="minorHAnsi"/>
          <w:sz w:val="22"/>
          <w:szCs w:val="22"/>
        </w:rPr>
      </w:pPr>
      <w:r w:rsidRPr="00A53D1E">
        <w:rPr>
          <w:rFonts w:asciiTheme="minorHAnsi" w:hAnsiTheme="minorHAnsi"/>
          <w:sz w:val="22"/>
          <w:szCs w:val="22"/>
        </w:rPr>
        <w:t xml:space="preserve">A fejlesztés jellemző feladatai a gimnáziumban: </w:t>
      </w:r>
    </w:p>
    <w:p w14:paraId="3DD14769" w14:textId="77777777" w:rsidR="00C8067D" w:rsidRDefault="00C8067D" w:rsidP="00B87C34">
      <w:pPr>
        <w:autoSpaceDE w:val="0"/>
        <w:autoSpaceDN w:val="0"/>
        <w:adjustRightInd w:val="0"/>
        <w:spacing w:after="20"/>
        <w:ind w:firstLine="142"/>
        <w:jc w:val="both"/>
        <w:rPr>
          <w:rFonts w:asciiTheme="minorHAnsi" w:hAnsiTheme="minorHAnsi"/>
          <w:i/>
          <w:iCs/>
          <w:sz w:val="22"/>
          <w:szCs w:val="22"/>
        </w:rPr>
      </w:pPr>
    </w:p>
    <w:p w14:paraId="20AD6807" w14:textId="77777777" w:rsidR="00C8067D" w:rsidRPr="004D3AAA" w:rsidRDefault="00C8067D" w:rsidP="00744363">
      <w:pPr>
        <w:pStyle w:val="kenyerszoveg"/>
        <w:numPr>
          <w:ilvl w:val="0"/>
          <w:numId w:val="76"/>
        </w:numPr>
        <w:spacing w:after="0" w:line="240" w:lineRule="auto"/>
        <w:ind w:left="714" w:hanging="357"/>
      </w:pPr>
      <w:r w:rsidRPr="004D3AAA">
        <w:t xml:space="preserve">olvasás </w:t>
      </w:r>
      <w:proofErr w:type="spellStart"/>
      <w:r w:rsidRPr="004D3AAA">
        <w:t>fluenciájának</w:t>
      </w:r>
      <w:proofErr w:type="spellEnd"/>
      <w:r w:rsidRPr="004D3AAA">
        <w:t>/gördülékenységének elősegítése</w:t>
      </w:r>
      <w:r>
        <w:t>;</w:t>
      </w:r>
    </w:p>
    <w:p w14:paraId="377CA910" w14:textId="77777777" w:rsidR="00C8067D" w:rsidRPr="004D3AAA" w:rsidRDefault="00C8067D" w:rsidP="00744363">
      <w:pPr>
        <w:pStyle w:val="kenyerszoveg"/>
        <w:numPr>
          <w:ilvl w:val="0"/>
          <w:numId w:val="76"/>
        </w:numPr>
        <w:spacing w:after="0" w:line="240" w:lineRule="auto"/>
        <w:ind w:left="714" w:hanging="357"/>
      </w:pPr>
      <w:r w:rsidRPr="004D3AAA">
        <w:t>az olvasási készség folyamatos gondozása a tanuló egész iskolai pályafutása alatt</w:t>
      </w:r>
      <w:r>
        <w:t>;</w:t>
      </w:r>
    </w:p>
    <w:p w14:paraId="446EA075" w14:textId="77777777" w:rsidR="00C8067D" w:rsidRPr="004D3AAA" w:rsidRDefault="00C8067D" w:rsidP="00744363">
      <w:pPr>
        <w:pStyle w:val="kenyerszoveg"/>
        <w:numPr>
          <w:ilvl w:val="0"/>
          <w:numId w:val="76"/>
        </w:numPr>
        <w:spacing w:after="0" w:line="240" w:lineRule="auto"/>
        <w:ind w:left="714" w:hanging="357"/>
      </w:pPr>
      <w:r w:rsidRPr="004D3AAA">
        <w:t>szövegértési stratégiák kialakítása</w:t>
      </w:r>
      <w:r>
        <w:t>;</w:t>
      </w:r>
    </w:p>
    <w:p w14:paraId="630E7395" w14:textId="77777777" w:rsidR="00C8067D" w:rsidRPr="004D3AAA" w:rsidRDefault="00C8067D" w:rsidP="00744363">
      <w:pPr>
        <w:pStyle w:val="kenyerszoveg"/>
        <w:numPr>
          <w:ilvl w:val="0"/>
          <w:numId w:val="76"/>
        </w:numPr>
        <w:spacing w:after="0" w:line="240" w:lineRule="auto"/>
        <w:ind w:left="714" w:hanging="357"/>
      </w:pPr>
      <w:r w:rsidRPr="004D3AAA">
        <w:t>a kompenzáló technikák alkalmazása valamennyi tantárgy tanulása során</w:t>
      </w:r>
      <w:r>
        <w:t>;</w:t>
      </w:r>
    </w:p>
    <w:p w14:paraId="3C74F51E" w14:textId="77777777" w:rsidR="00C8067D" w:rsidRPr="004D3AAA" w:rsidRDefault="00C8067D" w:rsidP="00744363">
      <w:pPr>
        <w:pStyle w:val="kenyerszoveg"/>
        <w:numPr>
          <w:ilvl w:val="0"/>
          <w:numId w:val="76"/>
        </w:numPr>
        <w:spacing w:after="0" w:line="240" w:lineRule="auto"/>
        <w:ind w:left="714" w:hanging="357"/>
      </w:pPr>
      <w:r w:rsidRPr="004D3AAA">
        <w:t>az élő idegen nyelv oktatása speciális módszerekkel, auditív megközelítéssel</w:t>
      </w:r>
      <w:r>
        <w:t>;</w:t>
      </w:r>
    </w:p>
    <w:p w14:paraId="6DEC5F81" w14:textId="77777777" w:rsidR="00C8067D" w:rsidRPr="004D3AAA" w:rsidRDefault="00C8067D" w:rsidP="00744363">
      <w:pPr>
        <w:pStyle w:val="kenyerszoveg"/>
        <w:numPr>
          <w:ilvl w:val="0"/>
          <w:numId w:val="76"/>
        </w:numPr>
        <w:spacing w:after="0" w:line="240" w:lineRule="auto"/>
        <w:ind w:left="714" w:hanging="357"/>
      </w:pPr>
      <w:r w:rsidRPr="004D3AAA">
        <w:t xml:space="preserve">a tanulás segítése a szövegek auditív tolmácsolásával, </w:t>
      </w:r>
      <w:r>
        <w:t xml:space="preserve">a </w:t>
      </w:r>
      <w:r w:rsidRPr="004D3AAA">
        <w:t>tanulás támogatása pl. képekkel, gondolattérképpel, nyomtatott óravázlatokkal, bemutatók rendelkezésre bocsátásával, a szövegek auditív felkínálásával (pl. hangfájlok szerkesztése, hangoskönyvek, optikai karakterfelismerés stb.), gépírással, szövegszerkesztő használatának megtanításával és alkalmazásával</w:t>
      </w:r>
      <w:r>
        <w:t>;</w:t>
      </w:r>
    </w:p>
    <w:p w14:paraId="2018CF60" w14:textId="77777777" w:rsidR="00C8067D" w:rsidRDefault="00C8067D" w:rsidP="00B87C34">
      <w:pPr>
        <w:autoSpaceDE w:val="0"/>
        <w:autoSpaceDN w:val="0"/>
        <w:adjustRightInd w:val="0"/>
        <w:spacing w:after="20"/>
        <w:jc w:val="both"/>
        <w:rPr>
          <w:rFonts w:asciiTheme="minorHAnsi" w:hAnsiTheme="minorHAnsi"/>
          <w:i/>
          <w:iCs/>
          <w:sz w:val="22"/>
          <w:szCs w:val="22"/>
        </w:rPr>
      </w:pPr>
    </w:p>
    <w:p w14:paraId="72D864EC" w14:textId="77777777" w:rsidR="00F447A0" w:rsidRPr="00F447A0" w:rsidRDefault="00F447A0" w:rsidP="00F447A0">
      <w:pPr>
        <w:pStyle w:val="cim11"/>
        <w:rPr>
          <w:b w:val="0"/>
          <w:sz w:val="22"/>
          <w:szCs w:val="22"/>
        </w:rPr>
      </w:pPr>
      <w:r w:rsidRPr="00F447A0">
        <w:rPr>
          <w:b w:val="0"/>
          <w:sz w:val="22"/>
          <w:szCs w:val="22"/>
        </w:rPr>
        <w:t>Számolási zavar</w:t>
      </w:r>
      <w:r>
        <w:rPr>
          <w:b w:val="0"/>
          <w:sz w:val="22"/>
          <w:szCs w:val="22"/>
        </w:rPr>
        <w:t xml:space="preserve"> (</w:t>
      </w:r>
      <w:proofErr w:type="spellStart"/>
      <w:r>
        <w:rPr>
          <w:rFonts w:asciiTheme="minorHAnsi" w:hAnsiTheme="minorHAnsi"/>
          <w:b w:val="0"/>
          <w:iCs/>
          <w:sz w:val="22"/>
          <w:szCs w:val="22"/>
        </w:rPr>
        <w:t>d</w:t>
      </w:r>
      <w:r w:rsidR="00B87C34" w:rsidRPr="00F447A0">
        <w:rPr>
          <w:rFonts w:asciiTheme="minorHAnsi" w:hAnsiTheme="minorHAnsi"/>
          <w:b w:val="0"/>
          <w:iCs/>
          <w:sz w:val="22"/>
          <w:szCs w:val="22"/>
        </w:rPr>
        <w:t>iszkalkulia</w:t>
      </w:r>
      <w:proofErr w:type="spellEnd"/>
      <w:r>
        <w:rPr>
          <w:rFonts w:asciiTheme="minorHAnsi" w:hAnsiTheme="minorHAnsi"/>
          <w:b w:val="0"/>
          <w:iCs/>
          <w:sz w:val="22"/>
          <w:szCs w:val="22"/>
        </w:rPr>
        <w:t>)</w:t>
      </w:r>
    </w:p>
    <w:p w14:paraId="72A4A3C6" w14:textId="77777777" w:rsidR="00F447A0" w:rsidRDefault="00F447A0" w:rsidP="00F447A0">
      <w:pPr>
        <w:pStyle w:val="kenyerszoveg"/>
      </w:pPr>
      <w:r>
        <w:t xml:space="preserve">A számolási zavar </w:t>
      </w:r>
      <w:r w:rsidRPr="004D3AAA">
        <w:t>(</w:t>
      </w:r>
      <w:proofErr w:type="spellStart"/>
      <w:r w:rsidRPr="004D3AAA">
        <w:t>diszkalkulia</w:t>
      </w:r>
      <w:proofErr w:type="spellEnd"/>
      <w:r w:rsidRPr="004D3AAA">
        <w:t>) esetén kiemelt feladat, hogy a tanuló az osztályfokának megfelelő matematikai készséggel rendelkezzen, képes legyen a matematikai kompetencia megszerzésére, a matematikai műveletek használatára, az ismeretszerzés, a tudásgyarapítás és a hétköznapi gyakorlat színterein.</w:t>
      </w:r>
    </w:p>
    <w:p w14:paraId="312BCE74" w14:textId="77777777" w:rsidR="00F447A0" w:rsidRPr="00F447A0" w:rsidRDefault="00F447A0" w:rsidP="00F447A0">
      <w:pPr>
        <w:pStyle w:val="kenyerszoveg"/>
      </w:pPr>
      <w:r w:rsidRPr="004D3AAA">
        <w:t>Fő célkitűzések:</w:t>
      </w:r>
    </w:p>
    <w:p w14:paraId="789C04CA" w14:textId="77777777" w:rsidR="00F447A0" w:rsidRPr="004D3AAA" w:rsidRDefault="00F447A0" w:rsidP="00744363">
      <w:pPr>
        <w:pStyle w:val="kenyerszoveg"/>
        <w:numPr>
          <w:ilvl w:val="0"/>
          <w:numId w:val="78"/>
        </w:numPr>
        <w:spacing w:after="0" w:line="240" w:lineRule="auto"/>
      </w:pPr>
      <w:r w:rsidRPr="004D3AAA">
        <w:t>segítő, kompe</w:t>
      </w:r>
      <w:r>
        <w:t>nzáló eszközök használatának lehetővé tétele;</w:t>
      </w:r>
    </w:p>
    <w:p w14:paraId="1470B29F" w14:textId="77777777" w:rsidR="00F447A0" w:rsidRPr="004D3AAA" w:rsidRDefault="00F447A0" w:rsidP="00744363">
      <w:pPr>
        <w:pStyle w:val="kenyerszoveg"/>
        <w:numPr>
          <w:ilvl w:val="0"/>
          <w:numId w:val="78"/>
        </w:numPr>
        <w:spacing w:after="0" w:line="240" w:lineRule="auto"/>
      </w:pPr>
      <w:r w:rsidRPr="004D3AAA">
        <w:t>a fokozott mennyiségű gyakorlás során az egyéni sajátosságokhoz igazított, megjegyzést segítő technikák, eljárások alkalmazása</w:t>
      </w:r>
      <w:r>
        <w:t>;</w:t>
      </w:r>
    </w:p>
    <w:p w14:paraId="42812D57" w14:textId="77777777" w:rsidR="00F447A0" w:rsidRPr="004D3AAA" w:rsidRDefault="00F447A0" w:rsidP="00744363">
      <w:pPr>
        <w:pStyle w:val="kenyerszoveg"/>
        <w:numPr>
          <w:ilvl w:val="0"/>
          <w:numId w:val="78"/>
        </w:numPr>
        <w:spacing w:after="0" w:line="240" w:lineRule="auto"/>
      </w:pPr>
      <w:r w:rsidRPr="004D3AAA">
        <w:lastRenderedPageBreak/>
        <w:t>a matematikai gondolkodás és érvelés (kérdésfeltevések, szóbeli kifejezés, érvelés, divergens, ill. konvergens gondolkodás, problémamegoldó gondolkodás, problémamodellezés, algoritmikus gondolkodás) fejlesztése</w:t>
      </w:r>
      <w:r>
        <w:t>;</w:t>
      </w:r>
    </w:p>
    <w:p w14:paraId="70B5498E" w14:textId="77777777" w:rsidR="00F447A0" w:rsidRDefault="00F447A0" w:rsidP="00F447A0">
      <w:pPr>
        <w:autoSpaceDE w:val="0"/>
        <w:autoSpaceDN w:val="0"/>
        <w:adjustRightInd w:val="0"/>
        <w:ind w:firstLine="142"/>
        <w:jc w:val="both"/>
        <w:rPr>
          <w:rFonts w:asciiTheme="minorHAnsi" w:hAnsiTheme="minorHAnsi"/>
          <w:sz w:val="22"/>
          <w:szCs w:val="22"/>
        </w:rPr>
      </w:pPr>
    </w:p>
    <w:p w14:paraId="75D3BC73" w14:textId="77777777" w:rsidR="00F447A0" w:rsidRPr="004D3AAA" w:rsidRDefault="00F447A0" w:rsidP="00F447A0">
      <w:pPr>
        <w:pStyle w:val="kenyerszoveg"/>
        <w:spacing w:after="0" w:line="240" w:lineRule="auto"/>
      </w:pPr>
      <w:r w:rsidRPr="004D3AAA">
        <w:t>A célzott képességfejlesztés kiemelt területei:</w:t>
      </w:r>
    </w:p>
    <w:p w14:paraId="56F18F52" w14:textId="77777777" w:rsidR="00F447A0" w:rsidRPr="004D3AAA" w:rsidRDefault="00F447A0" w:rsidP="00744363">
      <w:pPr>
        <w:pStyle w:val="kenyerszoveg"/>
        <w:numPr>
          <w:ilvl w:val="0"/>
          <w:numId w:val="77"/>
        </w:numPr>
        <w:spacing w:after="0" w:line="240" w:lineRule="auto"/>
      </w:pPr>
      <w:r w:rsidRPr="004D3AAA">
        <w:t>a figyelem, az emlékezet, a gondolkodás és a nyelvhasználat összehangolt fejlesztése</w:t>
      </w:r>
      <w:r>
        <w:t>;</w:t>
      </w:r>
    </w:p>
    <w:p w14:paraId="0C142D43" w14:textId="77777777" w:rsidR="00F447A0" w:rsidRPr="004D3AAA" w:rsidRDefault="00F447A0" w:rsidP="00744363">
      <w:pPr>
        <w:pStyle w:val="kenyerszoveg"/>
        <w:numPr>
          <w:ilvl w:val="0"/>
          <w:numId w:val="77"/>
        </w:numPr>
        <w:spacing w:after="0" w:line="240" w:lineRule="auto"/>
      </w:pPr>
      <w:r w:rsidRPr="004D3AAA">
        <w:t>szám- és mennyiségfogalom kialakítása, magasabb szintű matematikai fogalmak kialakítása, alkalmazása, a mindennapi élethelyzetek problémamegoldásának segítése, fejlesztése</w:t>
      </w:r>
      <w:r>
        <w:t>;</w:t>
      </w:r>
    </w:p>
    <w:p w14:paraId="7D19091A" w14:textId="77777777" w:rsidR="00F447A0" w:rsidRPr="004D3AAA" w:rsidRDefault="00F447A0" w:rsidP="00744363">
      <w:pPr>
        <w:pStyle w:val="kenyerszoveg"/>
        <w:numPr>
          <w:ilvl w:val="0"/>
          <w:numId w:val="77"/>
        </w:numPr>
        <w:spacing w:after="0" w:line="240" w:lineRule="auto"/>
      </w:pPr>
      <w:r w:rsidRPr="004D3AAA">
        <w:t>a vizuális-téri képességrendszer fejlesztése</w:t>
      </w:r>
      <w:r>
        <w:t>;</w:t>
      </w:r>
    </w:p>
    <w:p w14:paraId="447F1944" w14:textId="77777777" w:rsidR="00F447A0" w:rsidRDefault="00F447A0" w:rsidP="00744363">
      <w:pPr>
        <w:pStyle w:val="kenyerszoveg"/>
        <w:numPr>
          <w:ilvl w:val="0"/>
          <w:numId w:val="77"/>
        </w:numPr>
        <w:spacing w:after="0" w:line="240" w:lineRule="auto"/>
      </w:pPr>
      <w:r w:rsidRPr="004D3AAA">
        <w:t xml:space="preserve">a sorozatalkotási képesség, a </w:t>
      </w:r>
      <w:proofErr w:type="spellStart"/>
      <w:r w:rsidRPr="004D3AAA">
        <w:t>szeriális</w:t>
      </w:r>
      <w:proofErr w:type="spellEnd"/>
      <w:r w:rsidRPr="004D3AAA">
        <w:t xml:space="preserve"> észlelés fejlesztése</w:t>
      </w:r>
      <w:r>
        <w:t>;</w:t>
      </w:r>
    </w:p>
    <w:p w14:paraId="5AF9120E" w14:textId="77777777" w:rsidR="00F447A0" w:rsidRPr="009B0E82" w:rsidRDefault="00F447A0" w:rsidP="00744363">
      <w:pPr>
        <w:pStyle w:val="kenyerszoveg"/>
        <w:numPr>
          <w:ilvl w:val="0"/>
          <w:numId w:val="77"/>
        </w:numPr>
        <w:spacing w:after="0" w:line="240" w:lineRule="auto"/>
      </w:pPr>
      <w:r w:rsidRPr="004D3AAA">
        <w:t>az önértékelés fejlesztése, sikerélmény biztosítása.</w:t>
      </w:r>
    </w:p>
    <w:p w14:paraId="20368073" w14:textId="77777777" w:rsidR="00F447A0" w:rsidRDefault="00F447A0" w:rsidP="00F447A0">
      <w:pPr>
        <w:autoSpaceDE w:val="0"/>
        <w:autoSpaceDN w:val="0"/>
        <w:adjustRightInd w:val="0"/>
        <w:ind w:firstLine="142"/>
        <w:jc w:val="both"/>
        <w:rPr>
          <w:rFonts w:asciiTheme="minorHAnsi" w:hAnsiTheme="minorHAnsi"/>
          <w:sz w:val="22"/>
          <w:szCs w:val="22"/>
        </w:rPr>
      </w:pPr>
    </w:p>
    <w:p w14:paraId="65EA7BB0" w14:textId="77777777" w:rsidR="00C8095F" w:rsidRPr="00C8095F" w:rsidRDefault="00C8095F" w:rsidP="00C8095F">
      <w:pPr>
        <w:pStyle w:val="cim11"/>
        <w:rPr>
          <w:b w:val="0"/>
          <w:sz w:val="22"/>
          <w:szCs w:val="22"/>
        </w:rPr>
      </w:pPr>
      <w:r w:rsidRPr="00C8095F">
        <w:rPr>
          <w:b w:val="0"/>
          <w:sz w:val="22"/>
          <w:szCs w:val="22"/>
        </w:rPr>
        <w:t xml:space="preserve">Figyelemhiányos/hiperaktivitás zavar </w:t>
      </w:r>
    </w:p>
    <w:p w14:paraId="6F980CD0" w14:textId="77777777" w:rsidR="00C8095F" w:rsidRPr="004D3AAA" w:rsidRDefault="00C8095F" w:rsidP="00C8095F">
      <w:pPr>
        <w:pStyle w:val="kenyerszoveg"/>
      </w:pPr>
      <w:r>
        <w:t xml:space="preserve">A figyelemhiányos/hiperaktivitás zavar </w:t>
      </w:r>
      <w:r w:rsidRPr="004D3AAA">
        <w:t xml:space="preserve">(ADHD) esetén kiemelt feladat, hogy a tanuló a </w:t>
      </w:r>
      <w:proofErr w:type="spellStart"/>
      <w:r w:rsidRPr="004D3AAA">
        <w:t>figyelmi</w:t>
      </w:r>
      <w:proofErr w:type="spellEnd"/>
      <w:r w:rsidRPr="004D3AAA">
        <w:t>, aktivitási és impulzivitási nehézségei ellenére elsajátítsa az osztályfokának megfelelő ismereteket és kompetenciákat minden tantárgy esetében. Cél, hogy az ismeretszerzés és -alkalmazás, a tudásgyarapítás és képességfejlődés osztálytermi és hétköznapi színtereken is megvalósuljon.</w:t>
      </w:r>
    </w:p>
    <w:p w14:paraId="37308DC3" w14:textId="77777777" w:rsidR="00C8095F" w:rsidRPr="004D3AAA" w:rsidRDefault="00C8095F" w:rsidP="00C8095F">
      <w:pPr>
        <w:pStyle w:val="kenyerszoveg"/>
        <w:spacing w:after="0" w:line="240" w:lineRule="auto"/>
      </w:pPr>
      <w:r w:rsidRPr="004D3AAA">
        <w:t>Fő célkitűzések:</w:t>
      </w:r>
    </w:p>
    <w:p w14:paraId="5CBB319A" w14:textId="77777777" w:rsidR="00C8095F" w:rsidRPr="004D3AAA" w:rsidRDefault="00C8095F" w:rsidP="00744363">
      <w:pPr>
        <w:pStyle w:val="kenyerszoveg"/>
        <w:numPr>
          <w:ilvl w:val="0"/>
          <w:numId w:val="79"/>
        </w:numPr>
        <w:spacing w:after="0" w:line="240" w:lineRule="auto"/>
      </w:pPr>
      <w:r w:rsidRPr="004D3AAA">
        <w:t>a figyelem- és viselkedésszabályozás egyensúlyának megteremtése személyre szabott támogatással</w:t>
      </w:r>
      <w:r>
        <w:t>;</w:t>
      </w:r>
    </w:p>
    <w:p w14:paraId="146AD0E4" w14:textId="77777777" w:rsidR="00C8095F" w:rsidRPr="004D3AAA" w:rsidRDefault="00C8095F" w:rsidP="00744363">
      <w:pPr>
        <w:pStyle w:val="kenyerszoveg"/>
        <w:numPr>
          <w:ilvl w:val="0"/>
          <w:numId w:val="79"/>
        </w:numPr>
        <w:spacing w:after="0" w:line="240" w:lineRule="auto"/>
      </w:pPr>
      <w:r w:rsidRPr="004D3AAA">
        <w:t>teammunka keretében gyógypedagógiai, pszichológiai, szakorvosi együttműködés</w:t>
      </w:r>
      <w:r>
        <w:t>;</w:t>
      </w:r>
    </w:p>
    <w:p w14:paraId="60DC7C8A" w14:textId="77777777" w:rsidR="00C8095F" w:rsidRPr="004D3AAA" w:rsidRDefault="00C8095F" w:rsidP="00744363">
      <w:pPr>
        <w:pStyle w:val="kenyerszoveg"/>
        <w:numPr>
          <w:ilvl w:val="0"/>
          <w:numId w:val="79"/>
        </w:numPr>
        <w:spacing w:after="0" w:line="240" w:lineRule="auto"/>
      </w:pPr>
      <w:r w:rsidRPr="004D3AAA">
        <w:t>a figyelem tartósságát biztosító környezeti feltételek megteremtése</w:t>
      </w:r>
      <w:r>
        <w:t>;</w:t>
      </w:r>
    </w:p>
    <w:p w14:paraId="05A29F71" w14:textId="77777777" w:rsidR="00C8095F" w:rsidRPr="004D3AAA" w:rsidRDefault="00C8095F" w:rsidP="00744363">
      <w:pPr>
        <w:pStyle w:val="kenyerszoveg"/>
        <w:numPr>
          <w:ilvl w:val="0"/>
          <w:numId w:val="79"/>
        </w:numPr>
        <w:spacing w:after="0" w:line="240" w:lineRule="auto"/>
      </w:pPr>
      <w:r w:rsidRPr="004D3AAA">
        <w:t>a túlzott viselkedéses aktivitás veszélytelen és nem zavaró levezetésének megteremtése</w:t>
      </w:r>
      <w:r>
        <w:t>;</w:t>
      </w:r>
    </w:p>
    <w:p w14:paraId="4ACB5557" w14:textId="77777777" w:rsidR="00C8095F" w:rsidRPr="004D3AAA" w:rsidRDefault="00C8095F" w:rsidP="00744363">
      <w:pPr>
        <w:pStyle w:val="kenyerszoveg"/>
        <w:numPr>
          <w:ilvl w:val="0"/>
          <w:numId w:val="79"/>
        </w:numPr>
        <w:spacing w:after="0" w:line="240" w:lineRule="auto"/>
      </w:pPr>
      <w:r w:rsidRPr="004D3AAA">
        <w:t>fokozott egyéni bánásmód</w:t>
      </w:r>
      <w:r>
        <w:t>;</w:t>
      </w:r>
    </w:p>
    <w:p w14:paraId="7595D9A5" w14:textId="77777777" w:rsidR="00C8095F" w:rsidRPr="004D3AAA" w:rsidRDefault="00C8095F" w:rsidP="00744363">
      <w:pPr>
        <w:pStyle w:val="kenyerszoveg"/>
        <w:numPr>
          <w:ilvl w:val="0"/>
          <w:numId w:val="79"/>
        </w:numPr>
        <w:spacing w:after="0" w:line="240" w:lineRule="auto"/>
      </w:pPr>
      <w:r w:rsidRPr="004D3AAA">
        <w:t>az önszervezési képesség, az önkontroll fejlesztése</w:t>
      </w:r>
      <w:r>
        <w:t>;</w:t>
      </w:r>
    </w:p>
    <w:p w14:paraId="10CB967D" w14:textId="77777777" w:rsidR="00C8095F" w:rsidRPr="004D3AAA" w:rsidRDefault="00C8095F" w:rsidP="00744363">
      <w:pPr>
        <w:pStyle w:val="kenyerszoveg"/>
        <w:numPr>
          <w:ilvl w:val="0"/>
          <w:numId w:val="79"/>
        </w:numPr>
        <w:spacing w:after="0" w:line="240" w:lineRule="auto"/>
      </w:pPr>
      <w:r w:rsidRPr="004D3AAA">
        <w:t>önbecsülés és pozitív énkép kialakítása</w:t>
      </w:r>
      <w:r>
        <w:t>;</w:t>
      </w:r>
    </w:p>
    <w:p w14:paraId="6D590383" w14:textId="77777777" w:rsidR="00C8095F" w:rsidRPr="004D3AAA" w:rsidRDefault="00C8095F" w:rsidP="00744363">
      <w:pPr>
        <w:pStyle w:val="kenyerszoveg"/>
        <w:numPr>
          <w:ilvl w:val="0"/>
          <w:numId w:val="79"/>
        </w:numPr>
        <w:spacing w:after="0" w:line="240" w:lineRule="auto"/>
      </w:pPr>
      <w:r w:rsidRPr="004D3AAA">
        <w:t>szociális készségek fejlesztése, beilleszkedés elősegítése</w:t>
      </w:r>
      <w:r>
        <w:t>;</w:t>
      </w:r>
    </w:p>
    <w:p w14:paraId="0AE8AB15" w14:textId="77777777" w:rsidR="00C8095F" w:rsidRPr="004D3AAA" w:rsidRDefault="00C8095F" w:rsidP="00744363">
      <w:pPr>
        <w:pStyle w:val="kenyerszoveg"/>
        <w:numPr>
          <w:ilvl w:val="0"/>
          <w:numId w:val="79"/>
        </w:numPr>
        <w:spacing w:after="0" w:line="240" w:lineRule="auto"/>
      </w:pPr>
      <w:r w:rsidRPr="004D3AAA">
        <w:t>feladatkivitelezés idői és téri struktúrájának megtervezése és kivitelezése</w:t>
      </w:r>
      <w:r>
        <w:t>;</w:t>
      </w:r>
    </w:p>
    <w:p w14:paraId="1AF80D16" w14:textId="77777777" w:rsidR="00C8095F" w:rsidRPr="004D3AAA" w:rsidRDefault="00C8095F" w:rsidP="00744363">
      <w:pPr>
        <w:pStyle w:val="kenyerszoveg"/>
        <w:numPr>
          <w:ilvl w:val="0"/>
          <w:numId w:val="79"/>
        </w:numPr>
        <w:spacing w:after="0" w:line="240" w:lineRule="auto"/>
      </w:pPr>
      <w:r w:rsidRPr="004D3AAA">
        <w:t>dicséret, jutalom, motiválás, sikerélmény biztosítása.</w:t>
      </w:r>
    </w:p>
    <w:p w14:paraId="391AD145" w14:textId="77777777" w:rsidR="00C8095F" w:rsidRPr="004D3AAA" w:rsidRDefault="00C8095F" w:rsidP="00C8095F">
      <w:pPr>
        <w:pStyle w:val="kenyerszoveg"/>
        <w:spacing w:after="0" w:line="240" w:lineRule="auto"/>
      </w:pPr>
      <w:r w:rsidRPr="004D3AAA">
        <w:t>A célzott képességfejlesztés kiemelt területei:</w:t>
      </w:r>
    </w:p>
    <w:p w14:paraId="54DB1A75" w14:textId="77777777" w:rsidR="00C8095F" w:rsidRPr="004D3AAA" w:rsidRDefault="00C8095F" w:rsidP="00744363">
      <w:pPr>
        <w:pStyle w:val="kenyerszoveg"/>
        <w:numPr>
          <w:ilvl w:val="0"/>
          <w:numId w:val="80"/>
        </w:numPr>
        <w:spacing w:after="0" w:line="240" w:lineRule="auto"/>
      </w:pPr>
      <w:r w:rsidRPr="004D3AAA">
        <w:t>ADHD esetén a képességfejlesztés kiemelt területe az önszabályozás fejlesztése</w:t>
      </w:r>
      <w:r>
        <w:t>;</w:t>
      </w:r>
    </w:p>
    <w:p w14:paraId="7492E4E6" w14:textId="77777777" w:rsidR="00C8095F" w:rsidRPr="004D3AAA" w:rsidRDefault="00C8095F" w:rsidP="00744363">
      <w:pPr>
        <w:pStyle w:val="kenyerszoveg"/>
        <w:numPr>
          <w:ilvl w:val="0"/>
          <w:numId w:val="80"/>
        </w:numPr>
        <w:spacing w:after="0" w:line="240" w:lineRule="auto"/>
      </w:pPr>
      <w:r w:rsidRPr="004D3AAA">
        <w:t>a társas szabályok, a mindennapi együttéléshez szükséges normák kialakítása és betartatása</w:t>
      </w:r>
      <w:r>
        <w:t>;</w:t>
      </w:r>
    </w:p>
    <w:p w14:paraId="4264490F" w14:textId="77777777" w:rsidR="00C8095F" w:rsidRPr="004D3AAA" w:rsidRDefault="00C8095F" w:rsidP="00744363">
      <w:pPr>
        <w:pStyle w:val="kenyerszoveg"/>
        <w:numPr>
          <w:ilvl w:val="0"/>
          <w:numId w:val="80"/>
        </w:numPr>
        <w:spacing w:after="0" w:line="240" w:lineRule="auto"/>
      </w:pPr>
      <w:r w:rsidRPr="004D3AAA">
        <w:t>a mindennapi együttéléshez szükséges szociális/társas készségek kialakítása, fejlesztése</w:t>
      </w:r>
      <w:r>
        <w:t>;</w:t>
      </w:r>
    </w:p>
    <w:p w14:paraId="1C53A7E2" w14:textId="77777777" w:rsidR="00C8095F" w:rsidRPr="004D3AAA" w:rsidRDefault="00C8095F" w:rsidP="00744363">
      <w:pPr>
        <w:pStyle w:val="kenyerszoveg"/>
        <w:numPr>
          <w:ilvl w:val="0"/>
          <w:numId w:val="80"/>
        </w:numPr>
        <w:spacing w:after="0" w:line="240" w:lineRule="auto"/>
      </w:pPr>
      <w:r w:rsidRPr="004D3AAA">
        <w:t xml:space="preserve">a </w:t>
      </w:r>
      <w:proofErr w:type="spellStart"/>
      <w:r w:rsidRPr="004D3AAA">
        <w:t>figyelmi</w:t>
      </w:r>
      <w:proofErr w:type="spellEnd"/>
      <w:r w:rsidRPr="004D3AAA">
        <w:t xml:space="preserve"> működés és a kontrollált viselkedés kialakításának támogatása</w:t>
      </w:r>
      <w:r>
        <w:t>;</w:t>
      </w:r>
    </w:p>
    <w:p w14:paraId="505C3E00" w14:textId="77777777" w:rsidR="00C8095F" w:rsidRPr="004D3AAA" w:rsidRDefault="00C8095F" w:rsidP="00744363">
      <w:pPr>
        <w:pStyle w:val="kenyerszoveg"/>
        <w:numPr>
          <w:ilvl w:val="0"/>
          <w:numId w:val="80"/>
        </w:numPr>
        <w:spacing w:after="0" w:line="240" w:lineRule="auto"/>
      </w:pPr>
      <w:r w:rsidRPr="004D3AAA">
        <w:t>koncentráció fejlesztése</w:t>
      </w:r>
      <w:r>
        <w:t>;</w:t>
      </w:r>
    </w:p>
    <w:p w14:paraId="7DC368FA" w14:textId="77777777" w:rsidR="00C8095F" w:rsidRPr="004D3AAA" w:rsidRDefault="00C8095F" w:rsidP="00744363">
      <w:pPr>
        <w:pStyle w:val="kenyerszoveg"/>
        <w:numPr>
          <w:ilvl w:val="0"/>
          <w:numId w:val="80"/>
        </w:numPr>
        <w:spacing w:after="0" w:line="240" w:lineRule="auto"/>
      </w:pPr>
      <w:r w:rsidRPr="004D3AAA">
        <w:t>utasításkövetés gyakorlása, fejlesztése</w:t>
      </w:r>
      <w:r>
        <w:t>;</w:t>
      </w:r>
    </w:p>
    <w:p w14:paraId="4C9F3D00" w14:textId="77777777" w:rsidR="00C8095F" w:rsidRPr="004D3AAA" w:rsidRDefault="00C8095F" w:rsidP="00744363">
      <w:pPr>
        <w:pStyle w:val="kenyerszoveg"/>
        <w:numPr>
          <w:ilvl w:val="0"/>
          <w:numId w:val="80"/>
        </w:numPr>
        <w:spacing w:after="0" w:line="240" w:lineRule="auto"/>
      </w:pPr>
      <w:r w:rsidRPr="004D3AAA">
        <w:t>a türelem, késleltetés és gátlás képességének fejlesztése</w:t>
      </w:r>
      <w:r>
        <w:t>;</w:t>
      </w:r>
    </w:p>
    <w:p w14:paraId="13F3FE59" w14:textId="77777777" w:rsidR="00C8095F" w:rsidRPr="004D3AAA" w:rsidRDefault="00C8095F" w:rsidP="00744363">
      <w:pPr>
        <w:pStyle w:val="kenyerszoveg"/>
        <w:numPr>
          <w:ilvl w:val="0"/>
          <w:numId w:val="80"/>
        </w:numPr>
        <w:spacing w:after="0" w:line="240" w:lineRule="auto"/>
      </w:pPr>
      <w:r w:rsidRPr="004D3AAA">
        <w:t>mozgáskoordináció, biztonságos mozgáskivitelezés fejlesztése, adekvát mozgásos aktivitás biztosítása.</w:t>
      </w:r>
    </w:p>
    <w:p w14:paraId="12714B8A" w14:textId="77777777" w:rsidR="00C8095F" w:rsidRPr="00C8095F" w:rsidRDefault="00C8095F" w:rsidP="00C8095F">
      <w:pPr>
        <w:pStyle w:val="cim11"/>
        <w:rPr>
          <w:b w:val="0"/>
          <w:sz w:val="22"/>
          <w:szCs w:val="22"/>
        </w:rPr>
      </w:pPr>
      <w:r w:rsidRPr="00C8095F">
        <w:rPr>
          <w:b w:val="0"/>
          <w:sz w:val="22"/>
          <w:szCs w:val="22"/>
        </w:rPr>
        <w:t xml:space="preserve">Magatartásszabályozási zavar </w:t>
      </w:r>
    </w:p>
    <w:p w14:paraId="1F6BB13F" w14:textId="77777777" w:rsidR="00C8095F" w:rsidRPr="004D3AAA" w:rsidRDefault="00C8095F" w:rsidP="00C8095F">
      <w:pPr>
        <w:pStyle w:val="kenyerszoveg"/>
        <w:spacing w:after="0" w:line="240" w:lineRule="auto"/>
      </w:pPr>
      <w:r>
        <w:t xml:space="preserve">A magatartásszabályozási zavar </w:t>
      </w:r>
      <w:r w:rsidRPr="004D3AAA">
        <w:t>esetében kiemelt feladat a közösségi szabályokhoz alkalmazkodó, szervezett viselkedés kialakítása, a szélsőséges megnyilvánulások leépítése, az önkontroll, az érzelmi egyensúly megteremtése.</w:t>
      </w:r>
    </w:p>
    <w:p w14:paraId="017B75A3" w14:textId="77777777" w:rsidR="00C8095F" w:rsidRPr="004D3AAA" w:rsidDel="000205A9" w:rsidRDefault="00C8095F" w:rsidP="00C8095F">
      <w:pPr>
        <w:pStyle w:val="kenyerszoveg"/>
        <w:spacing w:after="0" w:line="240" w:lineRule="auto"/>
      </w:pPr>
      <w:r w:rsidRPr="004D3AAA">
        <w:lastRenderedPageBreak/>
        <w:t>Fő célkitűzések:</w:t>
      </w:r>
    </w:p>
    <w:p w14:paraId="785CA715" w14:textId="77777777" w:rsidR="00C8095F" w:rsidRPr="004D3AAA" w:rsidRDefault="00C8095F" w:rsidP="00744363">
      <w:pPr>
        <w:pStyle w:val="kenyerszoveg"/>
        <w:numPr>
          <w:ilvl w:val="0"/>
          <w:numId w:val="81"/>
        </w:numPr>
        <w:spacing w:after="0" w:line="240" w:lineRule="auto"/>
      </w:pPr>
      <w:r w:rsidRPr="004D3AAA">
        <w:t>az önszabályozás fejlődésének támogatása pedagógiai eszközökkel</w:t>
      </w:r>
      <w:r>
        <w:t>;</w:t>
      </w:r>
    </w:p>
    <w:p w14:paraId="1582CBAA" w14:textId="77777777" w:rsidR="00C8095F" w:rsidRPr="004D3AAA" w:rsidRDefault="00C8095F" w:rsidP="00744363">
      <w:pPr>
        <w:pStyle w:val="kenyerszoveg"/>
        <w:numPr>
          <w:ilvl w:val="0"/>
          <w:numId w:val="81"/>
        </w:numPr>
        <w:spacing w:after="0" w:line="240" w:lineRule="auto"/>
      </w:pPr>
      <w:r w:rsidRPr="004D3AAA">
        <w:t>kihívást jelentő viselkedések/viselkedésproblémák csökkentése</w:t>
      </w:r>
      <w:r>
        <w:t>;</w:t>
      </w:r>
    </w:p>
    <w:p w14:paraId="55CC0183" w14:textId="77777777" w:rsidR="00C8095F" w:rsidRPr="004D3AAA" w:rsidRDefault="00C8095F" w:rsidP="00744363">
      <w:pPr>
        <w:pStyle w:val="kenyerszoveg"/>
        <w:numPr>
          <w:ilvl w:val="0"/>
          <w:numId w:val="81"/>
        </w:numPr>
        <w:spacing w:after="0" w:line="240" w:lineRule="auto"/>
      </w:pPr>
      <w:r w:rsidRPr="004D3AAA">
        <w:t>adaptív viselkedés, szabálykövetés, szabálytartás kialakulásának támogatása</w:t>
      </w:r>
      <w:r>
        <w:t>;</w:t>
      </w:r>
    </w:p>
    <w:p w14:paraId="0E62E6BE" w14:textId="77777777" w:rsidR="00C8095F" w:rsidRPr="004D3AAA" w:rsidRDefault="00C8095F" w:rsidP="00744363">
      <w:pPr>
        <w:pStyle w:val="kenyerszoveg"/>
        <w:numPr>
          <w:ilvl w:val="0"/>
          <w:numId w:val="81"/>
        </w:numPr>
        <w:spacing w:after="0" w:line="240" w:lineRule="auto"/>
      </w:pPr>
      <w:r w:rsidRPr="004D3AAA">
        <w:t>társas készségek, kapcsolatok fejlesztése.</w:t>
      </w:r>
    </w:p>
    <w:p w14:paraId="033ACCF0" w14:textId="77777777" w:rsidR="00C8095F" w:rsidRPr="004D3AAA" w:rsidRDefault="00C8095F" w:rsidP="00C8095F">
      <w:pPr>
        <w:pStyle w:val="kenyerszoveg"/>
        <w:spacing w:after="0" w:line="240" w:lineRule="auto"/>
      </w:pPr>
      <w:r w:rsidRPr="004D3AAA">
        <w:t>A célzott képességfejlesztés kiemelt területei:</w:t>
      </w:r>
    </w:p>
    <w:p w14:paraId="01D4B25D" w14:textId="77777777" w:rsidR="00C8095F" w:rsidRPr="004D3AAA" w:rsidRDefault="00C8095F" w:rsidP="00744363">
      <w:pPr>
        <w:pStyle w:val="kenyerszoveg"/>
        <w:numPr>
          <w:ilvl w:val="0"/>
          <w:numId w:val="82"/>
        </w:numPr>
        <w:spacing w:after="0" w:line="240" w:lineRule="auto"/>
      </w:pPr>
      <w:r w:rsidRPr="004D3AAA">
        <w:t>düh- és agressziókezelés fejlesztése,</w:t>
      </w:r>
    </w:p>
    <w:p w14:paraId="57CB3C7A" w14:textId="77777777" w:rsidR="00C8095F" w:rsidRPr="004D3AAA" w:rsidRDefault="00C8095F" w:rsidP="00744363">
      <w:pPr>
        <w:pStyle w:val="kenyerszoveg"/>
        <w:numPr>
          <w:ilvl w:val="0"/>
          <w:numId w:val="82"/>
        </w:numPr>
        <w:spacing w:after="0" w:line="240" w:lineRule="auto"/>
      </w:pPr>
      <w:r w:rsidRPr="004D3AAA">
        <w:t>érzelemfelismerés és érzelemkifejezés fejlesztése,</w:t>
      </w:r>
    </w:p>
    <w:p w14:paraId="2ADC08FB" w14:textId="77777777" w:rsidR="00C8095F" w:rsidRPr="004D3AAA" w:rsidRDefault="00C8095F" w:rsidP="00744363">
      <w:pPr>
        <w:pStyle w:val="kenyerszoveg"/>
        <w:numPr>
          <w:ilvl w:val="0"/>
          <w:numId w:val="82"/>
        </w:numPr>
        <w:spacing w:after="0" w:line="240" w:lineRule="auto"/>
      </w:pPr>
      <w:r w:rsidRPr="004D3AAA">
        <w:t>kommunikáció fejlesztése,</w:t>
      </w:r>
    </w:p>
    <w:p w14:paraId="56515043" w14:textId="77777777" w:rsidR="00C8095F" w:rsidRPr="004D3AAA" w:rsidRDefault="00C8095F" w:rsidP="00744363">
      <w:pPr>
        <w:pStyle w:val="kenyerszoveg"/>
        <w:numPr>
          <w:ilvl w:val="0"/>
          <w:numId w:val="82"/>
        </w:numPr>
        <w:spacing w:after="0" w:line="240" w:lineRule="auto"/>
      </w:pPr>
      <w:r w:rsidRPr="004D3AAA">
        <w:t>konfliktuskezelési képesség, problémamegoldás fejlesztése,</w:t>
      </w:r>
    </w:p>
    <w:p w14:paraId="0880F455" w14:textId="77777777" w:rsidR="00C8095F" w:rsidRPr="004D3AAA" w:rsidRDefault="00C8095F" w:rsidP="00744363">
      <w:pPr>
        <w:pStyle w:val="kenyerszoveg"/>
        <w:numPr>
          <w:ilvl w:val="0"/>
          <w:numId w:val="82"/>
        </w:numPr>
        <w:spacing w:after="0" w:line="240" w:lineRule="auto"/>
      </w:pPr>
      <w:r w:rsidRPr="004D3AAA">
        <w:t>megküzdési képesség fejlesztése,</w:t>
      </w:r>
    </w:p>
    <w:p w14:paraId="562A1A20" w14:textId="77777777" w:rsidR="00C8095F" w:rsidRPr="004D3AAA" w:rsidRDefault="00C8095F" w:rsidP="00744363">
      <w:pPr>
        <w:pStyle w:val="kenyerszoveg"/>
        <w:numPr>
          <w:ilvl w:val="0"/>
          <w:numId w:val="82"/>
        </w:numPr>
        <w:spacing w:after="0" w:line="240" w:lineRule="auto"/>
      </w:pPr>
      <w:proofErr w:type="spellStart"/>
      <w:r w:rsidRPr="004D3AAA">
        <w:t>figyelmi</w:t>
      </w:r>
      <w:proofErr w:type="spellEnd"/>
      <w:r w:rsidRPr="004D3AAA">
        <w:t xml:space="preserve"> működés fejlesztése.</w:t>
      </w:r>
    </w:p>
    <w:p w14:paraId="28390EC6" w14:textId="77777777" w:rsidR="00C8095F" w:rsidRPr="004D3AAA" w:rsidRDefault="00C8095F" w:rsidP="00C8095F">
      <w:pPr>
        <w:pStyle w:val="kenyerszoveg"/>
        <w:spacing w:after="0" w:line="240" w:lineRule="auto"/>
      </w:pPr>
      <w:r>
        <w:t>Eszközei</w:t>
      </w:r>
      <w:r w:rsidRPr="004D3AAA">
        <w:t>:</w:t>
      </w:r>
    </w:p>
    <w:p w14:paraId="2FF890E8" w14:textId="77777777" w:rsidR="00C8095F" w:rsidRPr="004D3AAA" w:rsidRDefault="00C8095F" w:rsidP="00744363">
      <w:pPr>
        <w:pStyle w:val="kenyerszoveg"/>
        <w:numPr>
          <w:ilvl w:val="0"/>
          <w:numId w:val="75"/>
        </w:numPr>
        <w:spacing w:after="0" w:line="240" w:lineRule="auto"/>
      </w:pPr>
      <w:r w:rsidRPr="004D3AAA">
        <w:t>tevékenységek végzésének, iskolai feladatok teljesítésének lépésekre bontása (folyamatábra/forgatókönyvek)</w:t>
      </w:r>
      <w:r>
        <w:t>;</w:t>
      </w:r>
    </w:p>
    <w:p w14:paraId="6DDBD8FD" w14:textId="77777777" w:rsidR="00C8095F" w:rsidRPr="004D3AAA" w:rsidRDefault="00C8095F" w:rsidP="00744363">
      <w:pPr>
        <w:pStyle w:val="kenyerszoveg"/>
        <w:numPr>
          <w:ilvl w:val="0"/>
          <w:numId w:val="75"/>
        </w:numPr>
        <w:spacing w:after="0" w:line="240" w:lineRule="auto"/>
      </w:pPr>
      <w:r w:rsidRPr="004D3AAA">
        <w:t>sikerélmény biztosítása, pozitív megerősítés, jutalmazási technikák bevonása</w:t>
      </w:r>
      <w:r>
        <w:t>;</w:t>
      </w:r>
    </w:p>
    <w:p w14:paraId="26205168" w14:textId="77777777" w:rsidR="00C8095F" w:rsidRPr="009B0E82" w:rsidRDefault="00C8095F" w:rsidP="00744363">
      <w:pPr>
        <w:pStyle w:val="kenyerszoveg"/>
        <w:numPr>
          <w:ilvl w:val="0"/>
          <w:numId w:val="75"/>
        </w:numPr>
        <w:spacing w:after="0" w:line="240" w:lineRule="auto"/>
      </w:pPr>
      <w:r w:rsidRPr="004D3AAA">
        <w:t>együttműködés a családdal és más szakemberekkel.</w:t>
      </w:r>
    </w:p>
    <w:p w14:paraId="40DFC10C" w14:textId="77777777" w:rsidR="00B87C34" w:rsidRPr="00A53D1E" w:rsidRDefault="00B87C34" w:rsidP="00C8095F">
      <w:pPr>
        <w:autoSpaceDE w:val="0"/>
        <w:autoSpaceDN w:val="0"/>
        <w:adjustRightInd w:val="0"/>
        <w:jc w:val="both"/>
        <w:rPr>
          <w:rFonts w:asciiTheme="minorHAnsi" w:hAnsiTheme="minorHAnsi"/>
          <w:sz w:val="22"/>
          <w:szCs w:val="22"/>
        </w:rPr>
      </w:pPr>
    </w:p>
    <w:p w14:paraId="62FDC106" w14:textId="77777777" w:rsidR="005A6074" w:rsidRPr="005A6074" w:rsidRDefault="00B87C34" w:rsidP="005A6074">
      <w:pPr>
        <w:autoSpaceDE w:val="0"/>
        <w:autoSpaceDN w:val="0"/>
        <w:adjustRightInd w:val="0"/>
        <w:spacing w:after="20"/>
        <w:jc w:val="both"/>
        <w:rPr>
          <w:rFonts w:asciiTheme="minorHAnsi" w:hAnsiTheme="minorHAnsi"/>
          <w:sz w:val="22"/>
          <w:szCs w:val="22"/>
        </w:rPr>
      </w:pPr>
      <w:r w:rsidRPr="00A53D1E">
        <w:rPr>
          <w:rFonts w:asciiTheme="minorHAnsi" w:hAnsiTheme="minorHAnsi"/>
          <w:sz w:val="22"/>
          <w:szCs w:val="22"/>
        </w:rPr>
        <w:t xml:space="preserve">A helyi tantárgyi tantervek  készítésénél a NAT-ban (és az ehhez készült, alkalmazott kerettantervben ill. az érettségi vizsgakövetelményekben) foglaltak az </w:t>
      </w:r>
      <w:proofErr w:type="spellStart"/>
      <w:r w:rsidRPr="00A53D1E">
        <w:rPr>
          <w:rFonts w:asciiTheme="minorHAnsi" w:hAnsiTheme="minorHAnsi"/>
          <w:sz w:val="22"/>
          <w:szCs w:val="22"/>
        </w:rPr>
        <w:t>irányadóak</w:t>
      </w:r>
      <w:proofErr w:type="spellEnd"/>
      <w:r w:rsidRPr="00A53D1E">
        <w:rPr>
          <w:rFonts w:asciiTheme="minorHAnsi" w:hAnsiTheme="minorHAnsi"/>
          <w:sz w:val="22"/>
          <w:szCs w:val="22"/>
        </w:rPr>
        <w:t xml:space="preserve">, de az egyes </w:t>
      </w:r>
      <w:r w:rsidR="005A6074">
        <w:rPr>
          <w:rFonts w:asciiTheme="minorHAnsi" w:hAnsiTheme="minorHAnsi"/>
          <w:sz w:val="22"/>
          <w:szCs w:val="22"/>
        </w:rPr>
        <w:t xml:space="preserve">tanulási </w:t>
      </w:r>
      <w:r w:rsidRPr="00A53D1E">
        <w:rPr>
          <w:rFonts w:asciiTheme="minorHAnsi" w:hAnsiTheme="minorHAnsi"/>
          <w:sz w:val="22"/>
          <w:szCs w:val="22"/>
        </w:rPr>
        <w:t>területekhez rendelt tartalmak, és fejlesztendő képességek (azok fejlődési útjai, módjai és kialakulásuk időtartama) mindenkor a tanulók egyéni fejlődésének függvénye.</w:t>
      </w:r>
    </w:p>
    <w:p w14:paraId="3BE2F0F3" w14:textId="77777777" w:rsidR="005A6074" w:rsidRPr="005A6074" w:rsidRDefault="005A6074" w:rsidP="005A6074">
      <w:pPr>
        <w:pStyle w:val="kenyerszoveg"/>
        <w:rPr>
          <w:rFonts w:eastAsia="Arial"/>
        </w:rPr>
      </w:pPr>
      <w:r w:rsidRPr="004D3AAA">
        <w:t xml:space="preserve">A </w:t>
      </w:r>
      <w:proofErr w:type="spellStart"/>
      <w:r w:rsidRPr="004D3AAA">
        <w:t>Nat</w:t>
      </w:r>
      <w:proofErr w:type="spellEnd"/>
      <w:r w:rsidRPr="004D3AAA">
        <w:t xml:space="preserve"> kiemelt célkitűzése az aktív tanulás, az egyénre szabott tanulási utak, a tanulói sokféleség figyelembevétele. Az egyéb pszichés fejlődési zavar alapján SNI tanulóknál mindezen célok megvalósulását támogatja a</w:t>
      </w:r>
      <w:r w:rsidRPr="004D3AAA">
        <w:rPr>
          <w:rFonts w:eastAsia="Arial"/>
        </w:rPr>
        <w:t xml:space="preserve"> rugalmas tanulásszervezés, a heterogén tanulócsoportok, a tanulók közötti kooperációra építő módszerek, </w:t>
      </w:r>
      <w:r>
        <w:rPr>
          <w:rFonts w:eastAsia="Arial"/>
        </w:rPr>
        <w:t xml:space="preserve">a </w:t>
      </w:r>
      <w:r w:rsidRPr="004D3AAA">
        <w:rPr>
          <w:rFonts w:eastAsia="Arial"/>
        </w:rPr>
        <w:t xml:space="preserve">minden tanuló számára egyformán hozzáférhető tanulási környezet </w:t>
      </w:r>
      <w:r>
        <w:rPr>
          <w:rFonts w:eastAsia="Arial"/>
        </w:rPr>
        <w:t xml:space="preserve">(pl. </w:t>
      </w:r>
      <w:proofErr w:type="spellStart"/>
      <w:r>
        <w:rPr>
          <w:rFonts w:eastAsia="Arial"/>
        </w:rPr>
        <w:t>Moodle</w:t>
      </w:r>
      <w:proofErr w:type="spellEnd"/>
      <w:r>
        <w:rPr>
          <w:rFonts w:eastAsia="Arial"/>
        </w:rPr>
        <w:t xml:space="preserve"> e-</w:t>
      </w:r>
      <w:proofErr w:type="spellStart"/>
      <w:r>
        <w:rPr>
          <w:rFonts w:eastAsia="Arial"/>
        </w:rPr>
        <w:t>lerning</w:t>
      </w:r>
      <w:proofErr w:type="spellEnd"/>
      <w:r>
        <w:rPr>
          <w:rFonts w:eastAsia="Arial"/>
        </w:rPr>
        <w:t xml:space="preserve"> rendszerünk) alkalmazása</w:t>
      </w:r>
      <w:r w:rsidRPr="004D3AAA">
        <w:rPr>
          <w:rFonts w:eastAsia="Arial"/>
        </w:rPr>
        <w:t>, a differenciált célkijelölés, a többszintű tervezés, a differenciáló módszerek a feladatra vonatkozó instrukciók adásában és az értékelésben</w:t>
      </w:r>
      <w:r>
        <w:rPr>
          <w:rFonts w:eastAsia="Arial"/>
        </w:rPr>
        <w:t>.</w:t>
      </w:r>
    </w:p>
    <w:p w14:paraId="0C427817" w14:textId="77777777" w:rsidR="00B87C34" w:rsidRPr="00A53D1E" w:rsidRDefault="00B87C34" w:rsidP="00B87C34">
      <w:pPr>
        <w:autoSpaceDE w:val="0"/>
        <w:autoSpaceDN w:val="0"/>
        <w:adjustRightInd w:val="0"/>
        <w:spacing w:after="20"/>
        <w:jc w:val="both"/>
        <w:rPr>
          <w:rFonts w:asciiTheme="minorHAnsi" w:hAnsiTheme="minorHAnsi"/>
          <w:sz w:val="22"/>
          <w:szCs w:val="22"/>
        </w:rPr>
      </w:pPr>
      <w:r w:rsidRPr="00A53D1E">
        <w:rPr>
          <w:rFonts w:asciiTheme="minorHAnsi" w:hAnsiTheme="minorHAnsi"/>
          <w:sz w:val="22"/>
          <w:szCs w:val="22"/>
        </w:rPr>
        <w:t>A helyi tantervben az egyes tantárgyak témaköreire, azok tartalmára és követelményeire vonatkozó kerettantervi ajánlások a tanulók egyéni adottságainak figyelembevételével érvényesíthetők, a tanítási-tanulási folyamat azonban zömében speciális pedagógiai módszerrel és eszközzel irányított.</w:t>
      </w:r>
    </w:p>
    <w:p w14:paraId="6D05CDB7" w14:textId="77777777" w:rsidR="005A6074" w:rsidRDefault="00B87C34" w:rsidP="00B87C34">
      <w:pPr>
        <w:autoSpaceDE w:val="0"/>
        <w:autoSpaceDN w:val="0"/>
        <w:adjustRightInd w:val="0"/>
        <w:spacing w:after="20"/>
        <w:jc w:val="both"/>
        <w:rPr>
          <w:rFonts w:asciiTheme="minorHAnsi" w:hAnsiTheme="minorHAnsi"/>
          <w:sz w:val="22"/>
          <w:szCs w:val="22"/>
        </w:rPr>
      </w:pPr>
      <w:r w:rsidRPr="00A53D1E">
        <w:rPr>
          <w:rFonts w:asciiTheme="minorHAnsi" w:hAnsiTheme="minorHAnsi"/>
          <w:sz w:val="22"/>
          <w:szCs w:val="22"/>
        </w:rPr>
        <w:t xml:space="preserve">A helyi tantárgyi tantervekben  kiemelten kezeljük  az önismeretet, a reális önértékelés kialakítását, a kommunikáció fejlesztését. E feladatok minden műveltségterületen meg kell, hogy jelenjenek. </w:t>
      </w:r>
    </w:p>
    <w:p w14:paraId="12B1CAA3" w14:textId="77777777" w:rsidR="00B87C34" w:rsidRPr="00A53D1E" w:rsidRDefault="00B87C34" w:rsidP="00B87C34">
      <w:pPr>
        <w:autoSpaceDE w:val="0"/>
        <w:autoSpaceDN w:val="0"/>
        <w:adjustRightInd w:val="0"/>
        <w:spacing w:after="20"/>
        <w:jc w:val="both"/>
        <w:rPr>
          <w:rFonts w:asciiTheme="minorHAnsi" w:hAnsiTheme="minorHAnsi"/>
          <w:sz w:val="22"/>
          <w:szCs w:val="22"/>
        </w:rPr>
      </w:pPr>
      <w:r w:rsidRPr="00A53D1E">
        <w:rPr>
          <w:rFonts w:asciiTheme="minorHAnsi" w:hAnsiTheme="minorHAnsi"/>
          <w:sz w:val="22"/>
          <w:szCs w:val="22"/>
        </w:rPr>
        <w:t>A beszédészlelés és beszédmegértés, a verbális figyelem és emlékezet intenzív fejlesztése, az olvasásértés fejlesztése a Magyar nyelv és irodalom műveltségi terület fejlesztési feladatai között kap kiemelt szerepet.</w:t>
      </w:r>
    </w:p>
    <w:p w14:paraId="49B78B15" w14:textId="77777777" w:rsidR="00B87C34" w:rsidRPr="00A53D1E" w:rsidRDefault="00B87C34" w:rsidP="00B87C34">
      <w:pPr>
        <w:autoSpaceDE w:val="0"/>
        <w:autoSpaceDN w:val="0"/>
        <w:adjustRightInd w:val="0"/>
        <w:spacing w:after="20"/>
        <w:jc w:val="both"/>
        <w:rPr>
          <w:rFonts w:asciiTheme="minorHAnsi" w:hAnsiTheme="minorHAnsi"/>
          <w:sz w:val="22"/>
          <w:szCs w:val="22"/>
        </w:rPr>
      </w:pPr>
      <w:r w:rsidRPr="00A53D1E">
        <w:rPr>
          <w:rFonts w:asciiTheme="minorHAnsi" w:hAnsiTheme="minorHAnsi"/>
          <w:i/>
          <w:iCs/>
          <w:sz w:val="22"/>
          <w:szCs w:val="22"/>
        </w:rPr>
        <w:t>Az élő idegen nyelv</w:t>
      </w:r>
      <w:r w:rsidRPr="00A53D1E">
        <w:rPr>
          <w:rFonts w:asciiTheme="minorHAnsi" w:hAnsiTheme="minorHAnsi"/>
          <w:sz w:val="22"/>
          <w:szCs w:val="22"/>
        </w:rPr>
        <w:t xml:space="preserve"> tanításánál a nyelvoktatás auditív módszereinek alkalmazását helyezzük előtérbe..</w:t>
      </w:r>
    </w:p>
    <w:p w14:paraId="215F837E" w14:textId="77777777" w:rsidR="00B87C34" w:rsidRPr="00A53D1E" w:rsidRDefault="00B87C34" w:rsidP="00B87C34">
      <w:pPr>
        <w:autoSpaceDE w:val="0"/>
        <w:autoSpaceDN w:val="0"/>
        <w:adjustRightInd w:val="0"/>
        <w:spacing w:after="20"/>
        <w:jc w:val="both"/>
        <w:rPr>
          <w:rFonts w:asciiTheme="minorHAnsi" w:hAnsiTheme="minorHAnsi"/>
          <w:sz w:val="22"/>
          <w:szCs w:val="22"/>
        </w:rPr>
      </w:pPr>
      <w:r w:rsidRPr="00A53D1E">
        <w:rPr>
          <w:rFonts w:asciiTheme="minorHAnsi" w:hAnsiTheme="minorHAnsi"/>
          <w:sz w:val="22"/>
          <w:szCs w:val="22"/>
        </w:rPr>
        <w:t>A Művészetek műveltségi területen belül a komplex művészeti terápia, a drámapedagógia, az akusztikus és vizuális észlelés fejlesztésének kiemelt szerepe van.</w:t>
      </w:r>
    </w:p>
    <w:p w14:paraId="68442A99" w14:textId="77777777" w:rsidR="00B87C34" w:rsidRPr="00A53D1E" w:rsidRDefault="00B87C34" w:rsidP="00B87C34">
      <w:pPr>
        <w:autoSpaceDE w:val="0"/>
        <w:autoSpaceDN w:val="0"/>
        <w:adjustRightInd w:val="0"/>
        <w:spacing w:after="20"/>
        <w:jc w:val="both"/>
        <w:rPr>
          <w:rFonts w:asciiTheme="minorHAnsi" w:hAnsiTheme="minorHAnsi"/>
          <w:sz w:val="22"/>
          <w:szCs w:val="22"/>
        </w:rPr>
      </w:pPr>
      <w:r w:rsidRPr="00A53D1E">
        <w:rPr>
          <w:rFonts w:asciiTheme="minorHAnsi" w:hAnsiTheme="minorHAnsi"/>
          <w:i/>
          <w:iCs/>
          <w:sz w:val="22"/>
          <w:szCs w:val="22"/>
        </w:rPr>
        <w:t>A Testnevelés és sport műveltségi terület fejlesztési feladatainak megvalósítása során</w:t>
      </w:r>
      <w:r w:rsidRPr="00A53D1E">
        <w:rPr>
          <w:rFonts w:asciiTheme="minorHAnsi" w:hAnsiTheme="minorHAnsi"/>
          <w:sz w:val="22"/>
          <w:szCs w:val="22"/>
        </w:rPr>
        <w:t xml:space="preserve"> szenzoros integrációs programok és terápiák beállítása és/vagy </w:t>
      </w:r>
      <w:r>
        <w:rPr>
          <w:rFonts w:asciiTheme="minorHAnsi" w:hAnsiTheme="minorHAnsi"/>
          <w:sz w:val="22"/>
          <w:szCs w:val="22"/>
        </w:rPr>
        <w:t>(</w:t>
      </w:r>
      <w:proofErr w:type="spellStart"/>
      <w:r w:rsidRPr="00A53D1E">
        <w:rPr>
          <w:rFonts w:asciiTheme="minorHAnsi" w:hAnsiTheme="minorHAnsi"/>
          <w:sz w:val="22"/>
          <w:szCs w:val="22"/>
        </w:rPr>
        <w:t>gyógy</w:t>
      </w:r>
      <w:proofErr w:type="spellEnd"/>
      <w:r>
        <w:rPr>
          <w:rFonts w:asciiTheme="minorHAnsi" w:hAnsiTheme="minorHAnsi"/>
          <w:sz w:val="22"/>
          <w:szCs w:val="22"/>
        </w:rPr>
        <w:t>)</w:t>
      </w:r>
      <w:r w:rsidRPr="00A53D1E">
        <w:rPr>
          <w:rFonts w:asciiTheme="minorHAnsi" w:hAnsiTheme="minorHAnsi"/>
          <w:sz w:val="22"/>
          <w:szCs w:val="22"/>
        </w:rPr>
        <w:t xml:space="preserve">úszás, valamint logopédiai ritmika alkalmazása is javasolt. </w:t>
      </w:r>
    </w:p>
    <w:p w14:paraId="1A2327C5" w14:textId="77777777" w:rsidR="00B87C34" w:rsidRPr="00A53D1E" w:rsidRDefault="00B87C34" w:rsidP="00B87C34">
      <w:pPr>
        <w:autoSpaceDE w:val="0"/>
        <w:autoSpaceDN w:val="0"/>
        <w:adjustRightInd w:val="0"/>
        <w:spacing w:after="20"/>
        <w:jc w:val="both"/>
        <w:rPr>
          <w:rFonts w:asciiTheme="minorHAnsi" w:hAnsiTheme="minorHAnsi"/>
          <w:sz w:val="22"/>
          <w:szCs w:val="22"/>
        </w:rPr>
      </w:pPr>
      <w:r w:rsidRPr="00A53D1E">
        <w:rPr>
          <w:rFonts w:asciiTheme="minorHAnsi" w:hAnsiTheme="minorHAnsi"/>
          <w:sz w:val="22"/>
          <w:szCs w:val="22"/>
        </w:rPr>
        <w:lastRenderedPageBreak/>
        <w:t xml:space="preserve">A </w:t>
      </w:r>
      <w:r w:rsidRPr="00A53D1E">
        <w:rPr>
          <w:rFonts w:asciiTheme="minorHAnsi" w:hAnsiTheme="minorHAnsi"/>
          <w:i/>
          <w:iCs/>
          <w:sz w:val="22"/>
          <w:szCs w:val="22"/>
        </w:rPr>
        <w:t>Matematika területén</w:t>
      </w:r>
      <w:r w:rsidRPr="00A53D1E">
        <w:rPr>
          <w:rFonts w:asciiTheme="minorHAnsi" w:hAnsiTheme="minorHAnsi"/>
          <w:sz w:val="22"/>
          <w:szCs w:val="22"/>
        </w:rPr>
        <w:t xml:space="preserve"> a kompenzációs lehetőségek, speciális módszerek alkalmazása segíti az eredményes fejlesztést.</w:t>
      </w:r>
    </w:p>
    <w:p w14:paraId="51B97187" w14:textId="77777777" w:rsidR="00B87C34" w:rsidRPr="00A53D1E" w:rsidRDefault="00B87C34" w:rsidP="00B87C34">
      <w:pPr>
        <w:autoSpaceDE w:val="0"/>
        <w:autoSpaceDN w:val="0"/>
        <w:adjustRightInd w:val="0"/>
        <w:spacing w:after="20"/>
        <w:jc w:val="both"/>
        <w:rPr>
          <w:rFonts w:asciiTheme="minorHAnsi" w:hAnsiTheme="minorHAnsi"/>
          <w:sz w:val="22"/>
          <w:szCs w:val="22"/>
        </w:rPr>
      </w:pPr>
      <w:r w:rsidRPr="00A53D1E">
        <w:rPr>
          <w:rFonts w:asciiTheme="minorHAnsi" w:hAnsiTheme="minorHAnsi"/>
          <w:sz w:val="22"/>
          <w:szCs w:val="22"/>
        </w:rPr>
        <w:t>Azoknál a tanulóknál, akiknél a sajátos nevelési igény oka a hiperaktivitás, a figyelemzavar,  a korszerű, rugalmas szervezeti kereteket  és módszereket helyezzük előtérbe.</w:t>
      </w:r>
    </w:p>
    <w:p w14:paraId="52453463" w14:textId="77777777" w:rsidR="00B87C34" w:rsidRPr="00A53D1E" w:rsidRDefault="00B87C34" w:rsidP="00B87C34">
      <w:pPr>
        <w:autoSpaceDE w:val="0"/>
        <w:autoSpaceDN w:val="0"/>
        <w:adjustRightInd w:val="0"/>
        <w:spacing w:after="20"/>
        <w:jc w:val="both"/>
        <w:rPr>
          <w:rFonts w:asciiTheme="minorHAnsi" w:hAnsiTheme="minorHAnsi"/>
          <w:i/>
          <w:iCs/>
          <w:sz w:val="22"/>
          <w:szCs w:val="22"/>
        </w:rPr>
      </w:pPr>
    </w:p>
    <w:p w14:paraId="43F7ACD4" w14:textId="77777777" w:rsidR="00B87C34" w:rsidRPr="00A53D1E" w:rsidRDefault="00B87C34" w:rsidP="00B87C34">
      <w:pPr>
        <w:autoSpaceDE w:val="0"/>
        <w:autoSpaceDN w:val="0"/>
        <w:adjustRightInd w:val="0"/>
        <w:spacing w:after="20"/>
        <w:jc w:val="both"/>
        <w:rPr>
          <w:rFonts w:asciiTheme="minorHAnsi" w:hAnsiTheme="minorHAnsi"/>
          <w:sz w:val="22"/>
          <w:szCs w:val="22"/>
        </w:rPr>
      </w:pPr>
      <w:r w:rsidRPr="00A53D1E">
        <w:rPr>
          <w:rFonts w:asciiTheme="minorHAnsi" w:hAnsiTheme="minorHAnsi"/>
          <w:sz w:val="22"/>
          <w:szCs w:val="22"/>
        </w:rPr>
        <w:t>A gyógypedagógiai tanár által vezetett pedagógiai rehabilitáció a funkcionális képességfejlesztő programok külön alkalmazásával, a fejlesztések során tanultak elmélyítésével szolgálja az eredményes  előmenetelt.</w:t>
      </w:r>
    </w:p>
    <w:p w14:paraId="0FAE2C51" w14:textId="77777777" w:rsidR="00B87C34" w:rsidRDefault="00B87C34" w:rsidP="00B87C34">
      <w:pPr>
        <w:autoSpaceDE w:val="0"/>
        <w:autoSpaceDN w:val="0"/>
        <w:adjustRightInd w:val="0"/>
        <w:spacing w:after="20"/>
        <w:jc w:val="both"/>
        <w:rPr>
          <w:rFonts w:asciiTheme="minorHAnsi" w:hAnsiTheme="minorHAnsi"/>
          <w:sz w:val="22"/>
          <w:szCs w:val="22"/>
        </w:rPr>
      </w:pPr>
    </w:p>
    <w:p w14:paraId="27E6D719" w14:textId="77777777" w:rsidR="00B87C34" w:rsidRPr="00A53D1E" w:rsidRDefault="00B87C34" w:rsidP="00B87C34">
      <w:pPr>
        <w:autoSpaceDE w:val="0"/>
        <w:autoSpaceDN w:val="0"/>
        <w:adjustRightInd w:val="0"/>
        <w:spacing w:after="20"/>
        <w:jc w:val="both"/>
        <w:rPr>
          <w:rFonts w:asciiTheme="minorHAnsi" w:hAnsiTheme="minorHAnsi"/>
          <w:sz w:val="22"/>
          <w:szCs w:val="22"/>
        </w:rPr>
      </w:pPr>
      <w:r w:rsidRPr="00A53D1E">
        <w:rPr>
          <w:rFonts w:asciiTheme="minorHAnsi" w:hAnsiTheme="minorHAnsi"/>
          <w:sz w:val="22"/>
          <w:szCs w:val="22"/>
        </w:rPr>
        <w:t xml:space="preserve">A nem sajátos nevelési igényű, de tanulási nehézségekkel rendelkező tanulók számára egyéni-kiscsoportos foglalkozások keretében a gimnázium pedagógusai vezetésével felzárkóztató-fejlesztő foglalkozásokat szervezünk. Ennek során figyelembe vesszük a szakértői véleményben foglaltakat. </w:t>
      </w:r>
    </w:p>
    <w:p w14:paraId="5DD6B259" w14:textId="77777777" w:rsidR="00B87C34" w:rsidRDefault="00B87C34" w:rsidP="001F2053">
      <w:pPr>
        <w:jc w:val="both"/>
        <w:rPr>
          <w:rFonts w:asciiTheme="minorHAnsi" w:hAnsiTheme="minorHAnsi"/>
          <w:sz w:val="22"/>
          <w:szCs w:val="22"/>
        </w:rPr>
      </w:pPr>
    </w:p>
    <w:p w14:paraId="1084D920" w14:textId="77777777" w:rsidR="000A3D5A" w:rsidRDefault="000A3D5A" w:rsidP="009164FD">
      <w:pPr>
        <w:jc w:val="both"/>
        <w:rPr>
          <w:sz w:val="24"/>
          <w:szCs w:val="24"/>
        </w:rPr>
      </w:pPr>
    </w:p>
    <w:p w14:paraId="538A5D77" w14:textId="77777777" w:rsidR="00E17053" w:rsidRPr="000553AD" w:rsidRDefault="00AD5A9A" w:rsidP="00E17053">
      <w:pPr>
        <w:pStyle w:val="Cmsor1"/>
        <w:jc w:val="left"/>
        <w:rPr>
          <w:rFonts w:asciiTheme="minorHAnsi" w:hAnsiTheme="minorHAnsi"/>
          <w:bCs/>
          <w:i w:val="0"/>
          <w:iCs/>
          <w:sz w:val="22"/>
          <w:szCs w:val="22"/>
        </w:rPr>
      </w:pPr>
      <w:bookmarkStart w:id="75" w:name="_Toc139881567"/>
      <w:bookmarkStart w:id="76" w:name="_Toc264289791"/>
      <w:bookmarkStart w:id="77" w:name="_Toc264296651"/>
      <w:bookmarkStart w:id="78" w:name="_Toc264636443"/>
      <w:bookmarkStart w:id="79" w:name="_Toc352080032"/>
      <w:bookmarkStart w:id="80" w:name="_Toc352108331"/>
      <w:r>
        <w:rPr>
          <w:rFonts w:asciiTheme="minorHAnsi" w:hAnsiTheme="minorHAnsi"/>
          <w:b/>
          <w:sz w:val="22"/>
          <w:szCs w:val="22"/>
        </w:rPr>
        <w:t>9</w:t>
      </w:r>
      <w:r w:rsidR="00E17053" w:rsidRPr="005A36CF">
        <w:rPr>
          <w:rFonts w:asciiTheme="minorHAnsi" w:hAnsiTheme="minorHAnsi"/>
          <w:b/>
          <w:sz w:val="22"/>
          <w:szCs w:val="22"/>
        </w:rPr>
        <w:t xml:space="preserve">. </w:t>
      </w:r>
      <w:r w:rsidR="00E17053">
        <w:rPr>
          <w:rFonts w:asciiTheme="minorHAnsi" w:hAnsiTheme="minorHAnsi"/>
          <w:b/>
          <w:sz w:val="22"/>
          <w:szCs w:val="22"/>
        </w:rPr>
        <w:t>Sajátos pedagógiai módszerek alkalmazása</w:t>
      </w:r>
      <w:bookmarkEnd w:id="75"/>
      <w:r w:rsidR="00E17053" w:rsidRPr="000553AD">
        <w:rPr>
          <w:rFonts w:asciiTheme="minorHAnsi" w:hAnsiTheme="minorHAnsi"/>
          <w:bCs/>
          <w:i w:val="0"/>
          <w:iCs/>
          <w:sz w:val="22"/>
          <w:szCs w:val="22"/>
        </w:rPr>
        <w:t xml:space="preserve"> </w:t>
      </w:r>
    </w:p>
    <w:p w14:paraId="7E308AF3" w14:textId="77777777" w:rsidR="00E17053" w:rsidRPr="00A53D1E" w:rsidRDefault="00E17053" w:rsidP="00E17053">
      <w:pPr>
        <w:autoSpaceDE w:val="0"/>
        <w:autoSpaceDN w:val="0"/>
        <w:adjustRightInd w:val="0"/>
        <w:rPr>
          <w:rFonts w:asciiTheme="minorHAnsi" w:hAnsiTheme="minorHAnsi" w:cs="Verdana"/>
          <w:sz w:val="22"/>
          <w:szCs w:val="22"/>
        </w:rPr>
      </w:pPr>
    </w:p>
    <w:p w14:paraId="274F7B9F" w14:textId="77777777" w:rsidR="00E17053" w:rsidRPr="00E17053" w:rsidRDefault="00AD5A9A" w:rsidP="00E17053">
      <w:pPr>
        <w:pStyle w:val="Cmsor2"/>
        <w:rPr>
          <w:rFonts w:asciiTheme="minorHAnsi" w:hAnsiTheme="minorHAnsi"/>
          <w:bCs w:val="0"/>
          <w:i w:val="0"/>
          <w:sz w:val="22"/>
          <w:szCs w:val="22"/>
        </w:rPr>
      </w:pPr>
      <w:bookmarkStart w:id="81" w:name="_Toc264636449"/>
      <w:bookmarkStart w:id="82" w:name="_Toc139881568"/>
      <w:r>
        <w:rPr>
          <w:rFonts w:asciiTheme="minorHAnsi" w:hAnsiTheme="minorHAnsi"/>
          <w:bCs w:val="0"/>
          <w:i w:val="0"/>
          <w:sz w:val="22"/>
          <w:szCs w:val="22"/>
        </w:rPr>
        <w:t>9</w:t>
      </w:r>
      <w:r w:rsidR="002C657A">
        <w:rPr>
          <w:rFonts w:asciiTheme="minorHAnsi" w:hAnsiTheme="minorHAnsi"/>
          <w:bCs w:val="0"/>
          <w:i w:val="0"/>
          <w:sz w:val="22"/>
          <w:szCs w:val="22"/>
        </w:rPr>
        <w:t>.1</w:t>
      </w:r>
      <w:r w:rsidR="00E17053">
        <w:rPr>
          <w:rFonts w:asciiTheme="minorHAnsi" w:hAnsiTheme="minorHAnsi"/>
          <w:bCs w:val="0"/>
          <w:i w:val="0"/>
          <w:sz w:val="22"/>
          <w:szCs w:val="22"/>
        </w:rPr>
        <w:t xml:space="preserve">. </w:t>
      </w:r>
      <w:r w:rsidR="00E17053" w:rsidRPr="00E17053">
        <w:rPr>
          <w:rFonts w:asciiTheme="minorHAnsi" w:hAnsiTheme="minorHAnsi"/>
          <w:bCs w:val="0"/>
          <w:i w:val="0"/>
          <w:sz w:val="22"/>
          <w:szCs w:val="22"/>
        </w:rPr>
        <w:t>Témah</w:t>
      </w:r>
      <w:r w:rsidR="006D3C18">
        <w:rPr>
          <w:rFonts w:asciiTheme="minorHAnsi" w:hAnsiTheme="minorHAnsi"/>
          <w:bCs w:val="0"/>
          <w:i w:val="0"/>
          <w:sz w:val="22"/>
          <w:szCs w:val="22"/>
        </w:rPr>
        <w:t xml:space="preserve">ét </w:t>
      </w:r>
      <w:r w:rsidR="00E17053" w:rsidRPr="00E17053">
        <w:rPr>
          <w:rFonts w:asciiTheme="minorHAnsi" w:hAnsiTheme="minorHAnsi"/>
          <w:bCs w:val="0"/>
          <w:i w:val="0"/>
          <w:sz w:val="22"/>
          <w:szCs w:val="22"/>
        </w:rPr>
        <w:t>a gimnáziumban</w:t>
      </w:r>
      <w:bookmarkEnd w:id="81"/>
      <w:bookmarkEnd w:id="82"/>
      <w:r w:rsidR="00E17053" w:rsidRPr="00E17053">
        <w:rPr>
          <w:rFonts w:asciiTheme="minorHAnsi" w:hAnsiTheme="minorHAnsi"/>
          <w:bCs w:val="0"/>
          <w:i w:val="0"/>
          <w:sz w:val="22"/>
          <w:szCs w:val="22"/>
        </w:rPr>
        <w:t xml:space="preserve"> </w:t>
      </w:r>
    </w:p>
    <w:p w14:paraId="2F46599B" w14:textId="77777777" w:rsidR="00E17053" w:rsidRPr="00A53D1E" w:rsidRDefault="00E17053" w:rsidP="00E17053">
      <w:pPr>
        <w:rPr>
          <w:rFonts w:asciiTheme="minorHAnsi" w:hAnsiTheme="minorHAnsi"/>
          <w:sz w:val="22"/>
          <w:szCs w:val="22"/>
        </w:rPr>
      </w:pPr>
      <w:bookmarkStart w:id="83" w:name="_Toc264296655"/>
      <w:bookmarkStart w:id="84" w:name="_Toc259048218"/>
      <w:bookmarkEnd w:id="83"/>
    </w:p>
    <w:p w14:paraId="38E856CA" w14:textId="77777777" w:rsidR="00E17053" w:rsidRPr="00A53D1E" w:rsidRDefault="002C657A" w:rsidP="00E17053">
      <w:pPr>
        <w:rPr>
          <w:rFonts w:asciiTheme="minorHAnsi" w:hAnsiTheme="minorHAnsi"/>
          <w:sz w:val="22"/>
          <w:szCs w:val="22"/>
        </w:rPr>
      </w:pPr>
      <w:bookmarkStart w:id="85" w:name="_Toc264289794"/>
      <w:bookmarkStart w:id="86" w:name="_Toc264296656"/>
      <w:r>
        <w:rPr>
          <w:rFonts w:asciiTheme="minorHAnsi" w:hAnsiTheme="minorHAnsi"/>
          <w:sz w:val="22"/>
          <w:szCs w:val="22"/>
        </w:rPr>
        <w:t>A t</w:t>
      </w:r>
      <w:r w:rsidR="006D3C18">
        <w:rPr>
          <w:rFonts w:asciiTheme="minorHAnsi" w:hAnsiTheme="minorHAnsi"/>
          <w:sz w:val="22"/>
          <w:szCs w:val="22"/>
        </w:rPr>
        <w:t>émahét</w:t>
      </w:r>
      <w:r w:rsidR="00E17053" w:rsidRPr="00A53D1E">
        <w:rPr>
          <w:rFonts w:asciiTheme="minorHAnsi" w:hAnsiTheme="minorHAnsi"/>
          <w:sz w:val="22"/>
          <w:szCs w:val="22"/>
        </w:rPr>
        <w:t xml:space="preserve"> célja, előkészítése</w:t>
      </w:r>
      <w:bookmarkEnd w:id="84"/>
      <w:bookmarkEnd w:id="85"/>
      <w:bookmarkEnd w:id="86"/>
    </w:p>
    <w:p w14:paraId="44566829" w14:textId="77777777" w:rsidR="006D3C18" w:rsidRDefault="00E17053" w:rsidP="00E17053">
      <w:pPr>
        <w:spacing w:before="240"/>
        <w:jc w:val="both"/>
        <w:rPr>
          <w:rFonts w:asciiTheme="minorHAnsi" w:hAnsiTheme="minorHAnsi"/>
          <w:sz w:val="22"/>
          <w:szCs w:val="22"/>
        </w:rPr>
      </w:pPr>
      <w:r w:rsidRPr="00A53D1E">
        <w:rPr>
          <w:rFonts w:asciiTheme="minorHAnsi" w:hAnsiTheme="minorHAnsi"/>
          <w:sz w:val="22"/>
          <w:szCs w:val="22"/>
        </w:rPr>
        <w:t>A korszerű ped</w:t>
      </w:r>
      <w:r w:rsidR="006D3C18">
        <w:rPr>
          <w:rFonts w:asciiTheme="minorHAnsi" w:hAnsiTheme="minorHAnsi"/>
          <w:sz w:val="22"/>
          <w:szCs w:val="22"/>
        </w:rPr>
        <w:t xml:space="preserve">agógia eszköztárába tartozik </w:t>
      </w:r>
      <w:r w:rsidRPr="00A53D1E">
        <w:rPr>
          <w:rFonts w:asciiTheme="minorHAnsi" w:hAnsiTheme="minorHAnsi"/>
          <w:sz w:val="22"/>
          <w:szCs w:val="22"/>
        </w:rPr>
        <w:t xml:space="preserve"> adott, a tanulók nagy többségét érdeklő témakörben megvalósított „Témahét”. </w:t>
      </w:r>
      <w:proofErr w:type="spellStart"/>
      <w:r w:rsidR="006D3C18">
        <w:rPr>
          <w:rFonts w:asciiTheme="minorHAnsi" w:hAnsiTheme="minorHAnsi"/>
          <w:sz w:val="22"/>
          <w:szCs w:val="22"/>
        </w:rPr>
        <w:t>Tanévente</w:t>
      </w:r>
      <w:proofErr w:type="spellEnd"/>
      <w:r w:rsidR="006D3C18">
        <w:rPr>
          <w:rFonts w:asciiTheme="minorHAnsi" w:hAnsiTheme="minorHAnsi"/>
          <w:sz w:val="22"/>
          <w:szCs w:val="22"/>
        </w:rPr>
        <w:t xml:space="preserve"> a tanév rendje rendeletében meghatározott témahetek egyikét szervezzük meg. </w:t>
      </w:r>
    </w:p>
    <w:p w14:paraId="41E6D27F" w14:textId="77777777" w:rsidR="00E17053" w:rsidRPr="00A53D1E" w:rsidRDefault="00E17053" w:rsidP="00E17053">
      <w:pPr>
        <w:spacing w:before="240"/>
        <w:jc w:val="both"/>
        <w:rPr>
          <w:rFonts w:asciiTheme="minorHAnsi" w:hAnsiTheme="minorHAnsi"/>
          <w:sz w:val="22"/>
          <w:szCs w:val="22"/>
        </w:rPr>
      </w:pPr>
      <w:r w:rsidRPr="00A53D1E">
        <w:rPr>
          <w:rFonts w:asciiTheme="minorHAnsi" w:hAnsiTheme="minorHAnsi"/>
          <w:sz w:val="22"/>
          <w:szCs w:val="22"/>
        </w:rPr>
        <w:t>Ez egyrészt oktatás-szervezési módszer, más szempontból pedig a tananyag komplex elsajátításának, egy újfajta módja. Mint minden módszernek, ennek a gyakorlati megvalósítása sem kőbe vésett utasítások sorozatán alapul, eredményessége a megvalósítók közvetlen közreműködésének minőségén múlik.</w:t>
      </w:r>
    </w:p>
    <w:p w14:paraId="4F2637AA" w14:textId="77777777" w:rsidR="00E17053" w:rsidRPr="00A53D1E" w:rsidRDefault="00E17053" w:rsidP="00E17053">
      <w:pPr>
        <w:spacing w:before="240"/>
        <w:jc w:val="both"/>
        <w:rPr>
          <w:rFonts w:asciiTheme="minorHAnsi" w:hAnsiTheme="minorHAnsi"/>
          <w:sz w:val="22"/>
          <w:szCs w:val="22"/>
        </w:rPr>
      </w:pPr>
      <w:r w:rsidRPr="00A53D1E">
        <w:rPr>
          <w:rFonts w:asciiTheme="minorHAnsi" w:hAnsiTheme="minorHAnsi"/>
          <w:sz w:val="22"/>
          <w:szCs w:val="22"/>
        </w:rPr>
        <w:t>Milyen célok megvalósítását várhatjuk el a témahét tanrendbe iktatásával?</w:t>
      </w:r>
    </w:p>
    <w:p w14:paraId="08325352" w14:textId="77777777" w:rsidR="00E17053" w:rsidRPr="00A53D1E" w:rsidRDefault="00E17053" w:rsidP="00744363">
      <w:pPr>
        <w:numPr>
          <w:ilvl w:val="0"/>
          <w:numId w:val="29"/>
        </w:numPr>
        <w:spacing w:before="240"/>
        <w:jc w:val="both"/>
        <w:rPr>
          <w:rFonts w:asciiTheme="minorHAnsi" w:hAnsiTheme="minorHAnsi"/>
          <w:sz w:val="22"/>
          <w:szCs w:val="22"/>
        </w:rPr>
      </w:pPr>
      <w:r w:rsidRPr="00A53D1E">
        <w:rPr>
          <w:rFonts w:asciiTheme="minorHAnsi" w:hAnsiTheme="minorHAnsi"/>
          <w:sz w:val="22"/>
          <w:szCs w:val="22"/>
        </w:rPr>
        <w:t>Egy konkrét feladat elvégzését, egy téma kidolgozását:</w:t>
      </w:r>
    </w:p>
    <w:p w14:paraId="0DB32D1C" w14:textId="77777777" w:rsidR="00E17053" w:rsidRPr="00A53D1E" w:rsidRDefault="00E17053" w:rsidP="00744363">
      <w:pPr>
        <w:numPr>
          <w:ilvl w:val="0"/>
          <w:numId w:val="30"/>
        </w:numPr>
        <w:tabs>
          <w:tab w:val="clear" w:pos="360"/>
          <w:tab w:val="num" w:pos="1068"/>
        </w:tabs>
        <w:ind w:left="1068"/>
        <w:rPr>
          <w:rFonts w:asciiTheme="minorHAnsi" w:hAnsiTheme="minorHAnsi"/>
          <w:sz w:val="22"/>
          <w:szCs w:val="22"/>
        </w:rPr>
      </w:pPr>
      <w:r w:rsidRPr="00A53D1E">
        <w:rPr>
          <w:rFonts w:asciiTheme="minorHAnsi" w:hAnsiTheme="minorHAnsi"/>
          <w:sz w:val="22"/>
          <w:szCs w:val="22"/>
        </w:rPr>
        <w:t>az életkori sajátosságoknak</w:t>
      </w:r>
    </w:p>
    <w:p w14:paraId="2DD6471E" w14:textId="77777777" w:rsidR="00E17053" w:rsidRPr="00A53D1E" w:rsidRDefault="00E17053" w:rsidP="00744363">
      <w:pPr>
        <w:numPr>
          <w:ilvl w:val="0"/>
          <w:numId w:val="30"/>
        </w:numPr>
        <w:tabs>
          <w:tab w:val="clear" w:pos="360"/>
          <w:tab w:val="num" w:pos="1068"/>
        </w:tabs>
        <w:ind w:left="1068"/>
        <w:rPr>
          <w:rFonts w:asciiTheme="minorHAnsi" w:hAnsiTheme="minorHAnsi"/>
          <w:sz w:val="22"/>
          <w:szCs w:val="22"/>
        </w:rPr>
      </w:pPr>
      <w:r w:rsidRPr="00A53D1E">
        <w:rPr>
          <w:rFonts w:asciiTheme="minorHAnsi" w:hAnsiTheme="minorHAnsi"/>
          <w:sz w:val="22"/>
          <w:szCs w:val="22"/>
        </w:rPr>
        <w:t>a szaktárgyi logikának</w:t>
      </w:r>
    </w:p>
    <w:p w14:paraId="1073095E" w14:textId="77777777" w:rsidR="00E17053" w:rsidRPr="00A53D1E" w:rsidRDefault="00E17053" w:rsidP="00744363">
      <w:pPr>
        <w:numPr>
          <w:ilvl w:val="0"/>
          <w:numId w:val="30"/>
        </w:numPr>
        <w:tabs>
          <w:tab w:val="clear" w:pos="360"/>
          <w:tab w:val="num" w:pos="1068"/>
        </w:tabs>
        <w:ind w:left="1068"/>
        <w:rPr>
          <w:rFonts w:asciiTheme="minorHAnsi" w:hAnsiTheme="minorHAnsi"/>
          <w:sz w:val="22"/>
          <w:szCs w:val="22"/>
        </w:rPr>
      </w:pPr>
      <w:r w:rsidRPr="00A53D1E">
        <w:rPr>
          <w:rFonts w:asciiTheme="minorHAnsi" w:hAnsiTheme="minorHAnsi"/>
          <w:sz w:val="22"/>
          <w:szCs w:val="22"/>
        </w:rPr>
        <w:t>a szaktárgyi integrációnak</w:t>
      </w:r>
    </w:p>
    <w:p w14:paraId="283B08DB" w14:textId="77777777" w:rsidR="00E17053" w:rsidRPr="00A53D1E" w:rsidRDefault="00E17053" w:rsidP="00744363">
      <w:pPr>
        <w:numPr>
          <w:ilvl w:val="0"/>
          <w:numId w:val="30"/>
        </w:numPr>
        <w:tabs>
          <w:tab w:val="clear" w:pos="360"/>
          <w:tab w:val="num" w:pos="1068"/>
        </w:tabs>
        <w:ind w:left="1068"/>
        <w:rPr>
          <w:rFonts w:asciiTheme="minorHAnsi" w:hAnsiTheme="minorHAnsi"/>
          <w:sz w:val="22"/>
          <w:szCs w:val="22"/>
        </w:rPr>
      </w:pPr>
      <w:r w:rsidRPr="00A53D1E">
        <w:rPr>
          <w:rFonts w:asciiTheme="minorHAnsi" w:hAnsiTheme="minorHAnsi"/>
          <w:sz w:val="22"/>
          <w:szCs w:val="22"/>
        </w:rPr>
        <w:t>a szaktárgyakon túlmutató komplexitásnak</w:t>
      </w:r>
    </w:p>
    <w:p w14:paraId="7BCF8BC0" w14:textId="77777777" w:rsidR="00E17053" w:rsidRPr="00A53D1E" w:rsidRDefault="00E17053" w:rsidP="00744363">
      <w:pPr>
        <w:numPr>
          <w:ilvl w:val="0"/>
          <w:numId w:val="30"/>
        </w:numPr>
        <w:tabs>
          <w:tab w:val="clear" w:pos="360"/>
          <w:tab w:val="num" w:pos="1068"/>
        </w:tabs>
        <w:ind w:left="1068"/>
        <w:rPr>
          <w:rFonts w:asciiTheme="minorHAnsi" w:hAnsiTheme="minorHAnsi"/>
          <w:sz w:val="22"/>
          <w:szCs w:val="22"/>
        </w:rPr>
      </w:pPr>
      <w:r w:rsidRPr="00A53D1E">
        <w:rPr>
          <w:rFonts w:asciiTheme="minorHAnsi" w:hAnsiTheme="minorHAnsi"/>
          <w:sz w:val="22"/>
          <w:szCs w:val="22"/>
        </w:rPr>
        <w:t>az adott közösség szükségleteinek</w:t>
      </w:r>
    </w:p>
    <w:p w14:paraId="64314EEA" w14:textId="77777777" w:rsidR="00E17053" w:rsidRPr="00A53D1E" w:rsidRDefault="00E17053" w:rsidP="00E17053">
      <w:pPr>
        <w:spacing w:before="240"/>
        <w:ind w:left="360"/>
        <w:jc w:val="both"/>
        <w:rPr>
          <w:rFonts w:asciiTheme="minorHAnsi" w:hAnsiTheme="minorHAnsi"/>
          <w:sz w:val="22"/>
          <w:szCs w:val="22"/>
        </w:rPr>
      </w:pPr>
      <w:r w:rsidRPr="00A53D1E">
        <w:rPr>
          <w:rFonts w:asciiTheme="minorHAnsi" w:hAnsiTheme="minorHAnsi"/>
          <w:sz w:val="22"/>
          <w:szCs w:val="22"/>
        </w:rPr>
        <w:t>megfelelő módon.</w:t>
      </w:r>
    </w:p>
    <w:p w14:paraId="52AD651C" w14:textId="77777777" w:rsidR="00E17053" w:rsidRPr="00A53D1E" w:rsidRDefault="00E17053" w:rsidP="00E17053">
      <w:pPr>
        <w:jc w:val="both"/>
        <w:rPr>
          <w:rFonts w:asciiTheme="minorHAnsi" w:hAnsiTheme="minorHAnsi"/>
          <w:sz w:val="22"/>
          <w:szCs w:val="22"/>
        </w:rPr>
      </w:pPr>
      <w:r w:rsidRPr="00A53D1E">
        <w:rPr>
          <w:rFonts w:asciiTheme="minorHAnsi" w:hAnsiTheme="minorHAnsi"/>
          <w:sz w:val="22"/>
          <w:szCs w:val="22"/>
        </w:rPr>
        <w:t xml:space="preserve">Itt fontos olyan téma, témakör meghatározása, ami az iskola tanrendi kötelezettségeibe beletartozik, és a tanulókat is személyesen érdekli, foglalkoztatja, vagy felkelti a téma behatóbb ismeretének igényét. Ez az ismeretfeldolgozási mód, tágabb környezetbe helyezi a kiválasztott témát, globális rálátást eredményez rá, környezetét feltárva épül be, igazi tudásként. Rászorítja a tanulót, hogy párhuzamosan használja meglévő különböző képességit. Ilyenek képességek például: </w:t>
      </w:r>
    </w:p>
    <w:p w14:paraId="610CD7E9" w14:textId="77777777" w:rsidR="00E17053" w:rsidRPr="00A53D1E" w:rsidRDefault="00E17053" w:rsidP="00744363">
      <w:pPr>
        <w:numPr>
          <w:ilvl w:val="0"/>
          <w:numId w:val="31"/>
        </w:numPr>
        <w:jc w:val="both"/>
        <w:rPr>
          <w:rFonts w:asciiTheme="minorHAnsi" w:hAnsiTheme="minorHAnsi"/>
          <w:sz w:val="22"/>
          <w:szCs w:val="22"/>
        </w:rPr>
      </w:pPr>
      <w:r w:rsidRPr="00A53D1E">
        <w:rPr>
          <w:rFonts w:asciiTheme="minorHAnsi" w:hAnsiTheme="minorHAnsi"/>
          <w:sz w:val="22"/>
          <w:szCs w:val="22"/>
        </w:rPr>
        <w:t xml:space="preserve">Ismeretszerzés, feldolgozás, </w:t>
      </w:r>
    </w:p>
    <w:p w14:paraId="44C3DF55" w14:textId="77777777" w:rsidR="00E17053" w:rsidRPr="00A53D1E" w:rsidRDefault="00E17053" w:rsidP="00744363">
      <w:pPr>
        <w:numPr>
          <w:ilvl w:val="0"/>
          <w:numId w:val="31"/>
        </w:numPr>
        <w:jc w:val="both"/>
        <w:rPr>
          <w:rFonts w:asciiTheme="minorHAnsi" w:hAnsiTheme="minorHAnsi"/>
          <w:sz w:val="22"/>
          <w:szCs w:val="22"/>
        </w:rPr>
      </w:pPr>
      <w:r w:rsidRPr="00A53D1E">
        <w:rPr>
          <w:rFonts w:asciiTheme="minorHAnsi" w:hAnsiTheme="minorHAnsi"/>
          <w:sz w:val="22"/>
          <w:szCs w:val="22"/>
        </w:rPr>
        <w:lastRenderedPageBreak/>
        <w:t xml:space="preserve">kreativitás, </w:t>
      </w:r>
    </w:p>
    <w:p w14:paraId="295BA9FB" w14:textId="77777777" w:rsidR="00E17053" w:rsidRPr="00A53D1E" w:rsidRDefault="00E17053" w:rsidP="00744363">
      <w:pPr>
        <w:numPr>
          <w:ilvl w:val="0"/>
          <w:numId w:val="31"/>
        </w:numPr>
        <w:jc w:val="both"/>
        <w:rPr>
          <w:rFonts w:asciiTheme="minorHAnsi" w:hAnsiTheme="minorHAnsi"/>
          <w:sz w:val="22"/>
          <w:szCs w:val="22"/>
        </w:rPr>
      </w:pPr>
      <w:r w:rsidRPr="00A53D1E">
        <w:rPr>
          <w:rFonts w:asciiTheme="minorHAnsi" w:hAnsiTheme="minorHAnsi"/>
          <w:sz w:val="22"/>
          <w:szCs w:val="22"/>
        </w:rPr>
        <w:t>manuális készség,</w:t>
      </w:r>
    </w:p>
    <w:p w14:paraId="3C94BD74" w14:textId="77777777" w:rsidR="00E17053" w:rsidRPr="00A53D1E" w:rsidRDefault="00E17053" w:rsidP="00744363">
      <w:pPr>
        <w:numPr>
          <w:ilvl w:val="0"/>
          <w:numId w:val="31"/>
        </w:numPr>
        <w:jc w:val="both"/>
        <w:rPr>
          <w:rFonts w:asciiTheme="minorHAnsi" w:hAnsiTheme="minorHAnsi"/>
          <w:sz w:val="22"/>
          <w:szCs w:val="22"/>
        </w:rPr>
      </w:pPr>
      <w:r w:rsidRPr="00A53D1E">
        <w:rPr>
          <w:rFonts w:asciiTheme="minorHAnsi" w:hAnsiTheme="minorHAnsi"/>
          <w:sz w:val="22"/>
          <w:szCs w:val="22"/>
        </w:rPr>
        <w:t xml:space="preserve">szervezési, </w:t>
      </w:r>
    </w:p>
    <w:p w14:paraId="3134D89E" w14:textId="77777777" w:rsidR="00E17053" w:rsidRPr="00A53D1E" w:rsidRDefault="00E17053" w:rsidP="00744363">
      <w:pPr>
        <w:numPr>
          <w:ilvl w:val="0"/>
          <w:numId w:val="31"/>
        </w:numPr>
        <w:jc w:val="both"/>
        <w:rPr>
          <w:rFonts w:asciiTheme="minorHAnsi" w:hAnsiTheme="minorHAnsi"/>
          <w:sz w:val="22"/>
          <w:szCs w:val="22"/>
        </w:rPr>
      </w:pPr>
      <w:r w:rsidRPr="00A53D1E">
        <w:rPr>
          <w:rFonts w:asciiTheme="minorHAnsi" w:hAnsiTheme="minorHAnsi"/>
          <w:sz w:val="22"/>
          <w:szCs w:val="22"/>
        </w:rPr>
        <w:t xml:space="preserve">együttműködési, </w:t>
      </w:r>
    </w:p>
    <w:p w14:paraId="5366F831" w14:textId="77777777" w:rsidR="00E17053" w:rsidRPr="00A53D1E" w:rsidRDefault="00E17053" w:rsidP="00744363">
      <w:pPr>
        <w:numPr>
          <w:ilvl w:val="0"/>
          <w:numId w:val="31"/>
        </w:numPr>
        <w:ind w:left="805" w:hanging="357"/>
        <w:jc w:val="both"/>
        <w:rPr>
          <w:rFonts w:asciiTheme="minorHAnsi" w:hAnsiTheme="minorHAnsi"/>
          <w:sz w:val="22"/>
          <w:szCs w:val="22"/>
        </w:rPr>
      </w:pPr>
      <w:r w:rsidRPr="00A53D1E">
        <w:rPr>
          <w:rFonts w:asciiTheme="minorHAnsi" w:hAnsiTheme="minorHAnsi"/>
          <w:sz w:val="22"/>
          <w:szCs w:val="22"/>
        </w:rPr>
        <w:t xml:space="preserve">egyéni, </w:t>
      </w:r>
    </w:p>
    <w:p w14:paraId="304C64FD" w14:textId="77777777" w:rsidR="00E17053" w:rsidRPr="00A53D1E" w:rsidRDefault="00E17053" w:rsidP="00744363">
      <w:pPr>
        <w:numPr>
          <w:ilvl w:val="0"/>
          <w:numId w:val="31"/>
        </w:numPr>
        <w:jc w:val="both"/>
        <w:rPr>
          <w:rFonts w:asciiTheme="minorHAnsi" w:hAnsiTheme="minorHAnsi"/>
          <w:sz w:val="22"/>
          <w:szCs w:val="22"/>
        </w:rPr>
      </w:pPr>
      <w:r w:rsidRPr="00A53D1E">
        <w:rPr>
          <w:rFonts w:asciiTheme="minorHAnsi" w:hAnsiTheme="minorHAnsi"/>
          <w:sz w:val="22"/>
          <w:szCs w:val="22"/>
        </w:rPr>
        <w:t>tehetség képességek egyidejű kibontakoztatása</w:t>
      </w:r>
    </w:p>
    <w:p w14:paraId="7DCB1B0B" w14:textId="77777777" w:rsidR="00E17053" w:rsidRPr="00A53D1E" w:rsidRDefault="00E17053" w:rsidP="00E17053">
      <w:pPr>
        <w:jc w:val="both"/>
        <w:rPr>
          <w:rFonts w:asciiTheme="minorHAnsi" w:hAnsiTheme="minorHAnsi"/>
          <w:sz w:val="22"/>
          <w:szCs w:val="22"/>
        </w:rPr>
      </w:pPr>
      <w:r w:rsidRPr="00A53D1E">
        <w:rPr>
          <w:rFonts w:asciiTheme="minorHAnsi" w:hAnsiTheme="minorHAnsi"/>
          <w:sz w:val="22"/>
          <w:szCs w:val="22"/>
        </w:rPr>
        <w:t>Fejleszti együttműködő készségét, csoportokban dolgozva elsajátítja az önálló munkaszervezés, a munkafolyamatok munkafázisokra való lebontásának és feldolgozásának, illetve a közös munka szintetizálásának módozatait.</w:t>
      </w:r>
    </w:p>
    <w:p w14:paraId="73D96CBB" w14:textId="77777777" w:rsidR="00E17053" w:rsidRPr="00A53D1E" w:rsidRDefault="00E17053" w:rsidP="00E17053">
      <w:pPr>
        <w:jc w:val="both"/>
        <w:rPr>
          <w:rFonts w:asciiTheme="minorHAnsi" w:hAnsiTheme="minorHAnsi"/>
          <w:sz w:val="22"/>
          <w:szCs w:val="22"/>
        </w:rPr>
      </w:pPr>
      <w:r w:rsidRPr="00A53D1E">
        <w:rPr>
          <w:rFonts w:asciiTheme="minorHAnsi" w:hAnsiTheme="minorHAnsi"/>
          <w:sz w:val="22"/>
          <w:szCs w:val="22"/>
        </w:rPr>
        <w:t xml:space="preserve">Járulékos, rejtett célok közé tartozik, hogy a tanuló ismerje meg társait, közösség formálódjon. Ismerje meg a másik képességeit, tehetségét, élje át az </w:t>
      </w:r>
      <w:proofErr w:type="spellStart"/>
      <w:r w:rsidRPr="00A53D1E">
        <w:rPr>
          <w:rFonts w:asciiTheme="minorHAnsi" w:hAnsiTheme="minorHAnsi"/>
          <w:sz w:val="22"/>
          <w:szCs w:val="22"/>
        </w:rPr>
        <w:t>együttdolgozás</w:t>
      </w:r>
      <w:proofErr w:type="spellEnd"/>
      <w:r w:rsidRPr="00A53D1E">
        <w:rPr>
          <w:rFonts w:asciiTheme="minorHAnsi" w:hAnsiTheme="minorHAnsi"/>
          <w:sz w:val="22"/>
          <w:szCs w:val="22"/>
        </w:rPr>
        <w:t xml:space="preserve"> örömét, tolerálja a különböző véleményeket. </w:t>
      </w:r>
    </w:p>
    <w:p w14:paraId="772D25F6" w14:textId="77777777" w:rsidR="00E17053" w:rsidRPr="00A53D1E" w:rsidRDefault="00E17053" w:rsidP="00E17053">
      <w:pPr>
        <w:jc w:val="both"/>
        <w:rPr>
          <w:rFonts w:asciiTheme="minorHAnsi" w:hAnsiTheme="minorHAnsi"/>
          <w:sz w:val="22"/>
          <w:szCs w:val="22"/>
        </w:rPr>
      </w:pPr>
      <w:r w:rsidRPr="00A53D1E">
        <w:rPr>
          <w:rFonts w:asciiTheme="minorHAnsi" w:hAnsiTheme="minorHAnsi"/>
          <w:sz w:val="22"/>
          <w:szCs w:val="22"/>
        </w:rPr>
        <w:t>A jól megszervezett és alkalmas módon lebonyolított témahét során fejlődik a tanuló önálló gondolkodása, véleményalkotása és mások véleményének tiszteletben tartása, szervezőkészsége, valamint a váratlan helyzetek megoldásának képessége.</w:t>
      </w:r>
    </w:p>
    <w:p w14:paraId="1A163B17" w14:textId="77777777" w:rsidR="00E17053" w:rsidRPr="00A53D1E" w:rsidRDefault="00E17053" w:rsidP="00E17053">
      <w:pPr>
        <w:jc w:val="both"/>
        <w:rPr>
          <w:rFonts w:asciiTheme="minorHAnsi" w:hAnsiTheme="minorHAnsi"/>
          <w:sz w:val="22"/>
          <w:szCs w:val="22"/>
        </w:rPr>
      </w:pPr>
      <w:r w:rsidRPr="00A53D1E">
        <w:rPr>
          <w:rFonts w:asciiTheme="minorHAnsi" w:hAnsiTheme="minorHAnsi"/>
          <w:sz w:val="22"/>
          <w:szCs w:val="22"/>
        </w:rPr>
        <w:t xml:space="preserve">Sok egyéb előnyt sorolhatnék, amiért érdemes beiktatni az iskola tanrendjébe a témahét gyakorlatát, azonban fontos ennek körültekintő megtervezése és gondos megvalósítása. </w:t>
      </w:r>
    </w:p>
    <w:p w14:paraId="61E5AA69" w14:textId="77777777" w:rsidR="00E17053" w:rsidRPr="00A53D1E" w:rsidRDefault="00E17053" w:rsidP="00E17053">
      <w:pPr>
        <w:jc w:val="both"/>
        <w:rPr>
          <w:rFonts w:asciiTheme="minorHAnsi" w:hAnsiTheme="minorHAnsi"/>
          <w:sz w:val="22"/>
          <w:szCs w:val="22"/>
        </w:rPr>
      </w:pPr>
      <w:r w:rsidRPr="00A53D1E">
        <w:rPr>
          <w:rFonts w:asciiTheme="minorHAnsi" w:hAnsiTheme="minorHAnsi"/>
          <w:sz w:val="22"/>
          <w:szCs w:val="22"/>
        </w:rPr>
        <w:t>A téma helyes megválasztása az első lépés céljaink elérésének útján. A témahét, jellegéből adódóan alkalmas arra, hogy megvalósítását projektmódszer segítségével oldjuk meg. Itt nem csupán a projekt-pedagógiára, mint módszerre kell gondolni, hanem a klasszikus projektszervezésre, amit a vállalati szférában alkalmaznak, - tegyük hozzá eredményesen.</w:t>
      </w:r>
    </w:p>
    <w:p w14:paraId="42C75BCE" w14:textId="77777777" w:rsidR="00E17053" w:rsidRPr="00A53D1E" w:rsidRDefault="00E17053" w:rsidP="00E17053">
      <w:pPr>
        <w:jc w:val="both"/>
        <w:rPr>
          <w:rFonts w:asciiTheme="minorHAnsi" w:hAnsiTheme="minorHAnsi"/>
          <w:sz w:val="22"/>
          <w:szCs w:val="22"/>
        </w:rPr>
      </w:pPr>
      <w:r w:rsidRPr="00A53D1E">
        <w:rPr>
          <w:rFonts w:asciiTheme="minorHAnsi" w:hAnsiTheme="minorHAnsi"/>
          <w:sz w:val="22"/>
          <w:szCs w:val="22"/>
        </w:rPr>
        <w:t xml:space="preserve">Már a tanév megtervezése során meg kell határozni a témahét időpontját. </w:t>
      </w:r>
    </w:p>
    <w:p w14:paraId="7519C99F" w14:textId="77777777" w:rsidR="00E17053" w:rsidRPr="00A53D1E" w:rsidRDefault="00E17053" w:rsidP="00E17053">
      <w:pPr>
        <w:jc w:val="both"/>
        <w:rPr>
          <w:rFonts w:asciiTheme="minorHAnsi" w:hAnsiTheme="minorHAnsi"/>
          <w:sz w:val="22"/>
          <w:szCs w:val="22"/>
        </w:rPr>
      </w:pPr>
      <w:r w:rsidRPr="00A53D1E">
        <w:rPr>
          <w:rFonts w:asciiTheme="minorHAnsi" w:hAnsiTheme="minorHAnsi"/>
          <w:sz w:val="22"/>
          <w:szCs w:val="22"/>
        </w:rPr>
        <w:t xml:space="preserve">Ennek jelentősége van, mert amikor a tanév tervezése megtörténik, a bevont csoportokban tanító kollégáknak ehhez kell igazítaniuk tanmeneteiket. </w:t>
      </w:r>
    </w:p>
    <w:p w14:paraId="7958C627" w14:textId="77777777" w:rsidR="00E17053" w:rsidRPr="00A53D1E" w:rsidRDefault="00E17053" w:rsidP="00E17053">
      <w:pPr>
        <w:jc w:val="both"/>
        <w:rPr>
          <w:rFonts w:asciiTheme="minorHAnsi" w:hAnsiTheme="minorHAnsi"/>
          <w:sz w:val="22"/>
          <w:szCs w:val="22"/>
        </w:rPr>
      </w:pPr>
      <w:r w:rsidRPr="00A53D1E">
        <w:rPr>
          <w:rFonts w:asciiTheme="minorHAnsi" w:hAnsiTheme="minorHAnsi"/>
          <w:sz w:val="22"/>
          <w:szCs w:val="22"/>
        </w:rPr>
        <w:t>Szerencsés, ha a témahét időpontját olyan, az iskolában, vagy a településünkön zajló eseményhez tudjuk kötni, ami önmagában is fókuszba tudja hozni a témahét programjait.</w:t>
      </w:r>
    </w:p>
    <w:p w14:paraId="5DB6CDDD" w14:textId="77777777" w:rsidR="00E17053" w:rsidRPr="00A53D1E" w:rsidRDefault="00E17053" w:rsidP="00E17053">
      <w:pPr>
        <w:jc w:val="both"/>
        <w:rPr>
          <w:rFonts w:asciiTheme="minorHAnsi" w:hAnsiTheme="minorHAnsi"/>
          <w:sz w:val="22"/>
          <w:szCs w:val="22"/>
        </w:rPr>
      </w:pPr>
      <w:r w:rsidRPr="00A53D1E">
        <w:rPr>
          <w:rFonts w:asciiTheme="minorHAnsi" w:hAnsiTheme="minorHAnsi"/>
          <w:sz w:val="22"/>
          <w:szCs w:val="22"/>
        </w:rPr>
        <w:t xml:space="preserve">A témahét projektszervezése során a projektben résztvevők körét, egyes osztályokra korlátozzuk, de a járulékos programok megvalósításában az összes osztály részt vehet. </w:t>
      </w:r>
    </w:p>
    <w:p w14:paraId="49046F53" w14:textId="77777777" w:rsidR="00E17053" w:rsidRPr="00A53D1E" w:rsidRDefault="00E17053" w:rsidP="00E17053">
      <w:pPr>
        <w:jc w:val="both"/>
        <w:rPr>
          <w:rFonts w:asciiTheme="minorHAnsi" w:hAnsiTheme="minorHAnsi"/>
          <w:sz w:val="22"/>
          <w:szCs w:val="22"/>
        </w:rPr>
      </w:pPr>
      <w:r w:rsidRPr="00A53D1E">
        <w:rPr>
          <w:rFonts w:asciiTheme="minorHAnsi" w:hAnsiTheme="minorHAnsi"/>
          <w:sz w:val="22"/>
          <w:szCs w:val="22"/>
        </w:rPr>
        <w:t>A projekt megvalósításához projekt-teamet kell létrehozni, amiben az iskola tanárai vesznek részt.</w:t>
      </w:r>
    </w:p>
    <w:p w14:paraId="4A2FAD66" w14:textId="77777777" w:rsidR="00E17053" w:rsidRPr="00A53D1E" w:rsidRDefault="00E17053" w:rsidP="00E17053">
      <w:pPr>
        <w:jc w:val="both"/>
        <w:rPr>
          <w:rFonts w:asciiTheme="minorHAnsi" w:hAnsiTheme="minorHAnsi"/>
          <w:sz w:val="22"/>
          <w:szCs w:val="22"/>
        </w:rPr>
      </w:pPr>
      <w:r w:rsidRPr="00A53D1E">
        <w:rPr>
          <w:rFonts w:asciiTheme="minorHAnsi" w:hAnsiTheme="minorHAnsi"/>
          <w:sz w:val="22"/>
          <w:szCs w:val="22"/>
        </w:rPr>
        <w:t xml:space="preserve">A téma megjelölésekor, mint ahogyan a klasszikus projektmenedzsment előírja kiválasztásra kell kerüljön a projektvezető személye, majd a projektvezető kijelöli a projekt-team tagokat, akik a projekt tervezésében és kivitelezésében részt vesznek. </w:t>
      </w:r>
    </w:p>
    <w:p w14:paraId="221C11A0" w14:textId="77777777" w:rsidR="00E17053" w:rsidRPr="00A53D1E" w:rsidRDefault="00E17053" w:rsidP="00E17053">
      <w:pPr>
        <w:jc w:val="both"/>
        <w:rPr>
          <w:rFonts w:asciiTheme="minorHAnsi" w:hAnsiTheme="minorHAnsi"/>
          <w:sz w:val="22"/>
          <w:szCs w:val="22"/>
        </w:rPr>
      </w:pPr>
      <w:r w:rsidRPr="00A53D1E">
        <w:rPr>
          <w:rFonts w:asciiTheme="minorHAnsi" w:hAnsiTheme="minorHAnsi"/>
          <w:sz w:val="22"/>
          <w:szCs w:val="22"/>
        </w:rPr>
        <w:t>A projekt tagok számára projektnyitó megbeszélést kell összehívni, ahol a projekt célját, a célhoz rendelt feladatokat tisztázzuk.</w:t>
      </w:r>
    </w:p>
    <w:p w14:paraId="29DCEC5C" w14:textId="77777777" w:rsidR="00E17053" w:rsidRPr="00A53D1E" w:rsidRDefault="00E17053" w:rsidP="00E17053">
      <w:pPr>
        <w:jc w:val="both"/>
        <w:rPr>
          <w:rFonts w:asciiTheme="minorHAnsi" w:hAnsiTheme="minorHAnsi"/>
          <w:sz w:val="22"/>
          <w:szCs w:val="22"/>
        </w:rPr>
      </w:pPr>
    </w:p>
    <w:p w14:paraId="1B6458F8" w14:textId="77777777" w:rsidR="00E17053" w:rsidRPr="00A53D1E" w:rsidRDefault="00E17053" w:rsidP="00E17053">
      <w:pPr>
        <w:rPr>
          <w:rFonts w:asciiTheme="minorHAnsi" w:hAnsiTheme="minorHAnsi"/>
          <w:i/>
          <w:sz w:val="22"/>
          <w:szCs w:val="22"/>
        </w:rPr>
      </w:pPr>
      <w:bookmarkStart w:id="87" w:name="_Toc264296657"/>
      <w:bookmarkStart w:id="88" w:name="_Toc259048219"/>
      <w:bookmarkStart w:id="89" w:name="_Toc264289795"/>
      <w:bookmarkStart w:id="90" w:name="_Toc264296658"/>
      <w:bookmarkEnd w:id="87"/>
      <w:r w:rsidRPr="00A53D1E">
        <w:rPr>
          <w:rFonts w:asciiTheme="minorHAnsi" w:hAnsiTheme="minorHAnsi"/>
          <w:i/>
          <w:sz w:val="22"/>
          <w:szCs w:val="22"/>
        </w:rPr>
        <w:t>A témahét projektterve</w:t>
      </w:r>
      <w:bookmarkEnd w:id="88"/>
      <w:bookmarkEnd w:id="89"/>
      <w:bookmarkEnd w:id="90"/>
    </w:p>
    <w:p w14:paraId="73B5E9DF" w14:textId="77777777" w:rsidR="00E17053" w:rsidRPr="00A53D1E" w:rsidRDefault="00E17053" w:rsidP="00744363">
      <w:pPr>
        <w:numPr>
          <w:ilvl w:val="0"/>
          <w:numId w:val="32"/>
        </w:numPr>
        <w:spacing w:before="240"/>
        <w:jc w:val="both"/>
        <w:rPr>
          <w:rFonts w:asciiTheme="minorHAnsi" w:hAnsiTheme="minorHAnsi"/>
          <w:sz w:val="22"/>
          <w:szCs w:val="22"/>
        </w:rPr>
      </w:pPr>
      <w:r w:rsidRPr="00A53D1E">
        <w:rPr>
          <w:rFonts w:asciiTheme="minorHAnsi" w:hAnsiTheme="minorHAnsi"/>
          <w:sz w:val="22"/>
          <w:szCs w:val="22"/>
        </w:rPr>
        <w:t xml:space="preserve">A tervezés során születik meg egy projekt javaslat, ami a projekt projektvezetőjének, valamint az iskola igazgatójának közös jóváhagyásával válik megvalósíthatóvá. </w:t>
      </w:r>
    </w:p>
    <w:p w14:paraId="24DA10AA" w14:textId="77777777" w:rsidR="00E17053" w:rsidRPr="00A53D1E" w:rsidRDefault="00E17053" w:rsidP="00E17053">
      <w:pPr>
        <w:spacing w:before="480"/>
        <w:rPr>
          <w:rFonts w:asciiTheme="minorHAnsi" w:hAnsiTheme="minorHAnsi"/>
          <w:sz w:val="22"/>
          <w:szCs w:val="22"/>
        </w:rPr>
      </w:pPr>
      <w:r w:rsidRPr="00A53D1E">
        <w:rPr>
          <w:rFonts w:asciiTheme="minorHAnsi" w:hAnsiTheme="minorHAnsi"/>
          <w:sz w:val="22"/>
          <w:szCs w:val="22"/>
        </w:rPr>
        <w:t>A tervnek három alapvető egységet kell szem előtt tartania:</w:t>
      </w:r>
    </w:p>
    <w:p w14:paraId="5CBE1EF3" w14:textId="77777777" w:rsidR="00E17053" w:rsidRPr="00A53D1E" w:rsidRDefault="00E17053" w:rsidP="00744363">
      <w:pPr>
        <w:numPr>
          <w:ilvl w:val="1"/>
          <w:numId w:val="32"/>
        </w:numPr>
        <w:rPr>
          <w:rFonts w:asciiTheme="minorHAnsi" w:hAnsiTheme="minorHAnsi"/>
          <w:sz w:val="22"/>
          <w:szCs w:val="22"/>
        </w:rPr>
      </w:pPr>
      <w:r w:rsidRPr="00A53D1E">
        <w:rPr>
          <w:rFonts w:asciiTheme="minorHAnsi" w:hAnsiTheme="minorHAnsi"/>
          <w:sz w:val="22"/>
          <w:szCs w:val="22"/>
        </w:rPr>
        <w:t>minőség</w:t>
      </w:r>
    </w:p>
    <w:p w14:paraId="04B63E47" w14:textId="77777777" w:rsidR="00E17053" w:rsidRPr="00A53D1E" w:rsidRDefault="00E17053" w:rsidP="00744363">
      <w:pPr>
        <w:numPr>
          <w:ilvl w:val="1"/>
          <w:numId w:val="32"/>
        </w:numPr>
        <w:rPr>
          <w:rFonts w:asciiTheme="minorHAnsi" w:hAnsiTheme="minorHAnsi"/>
          <w:sz w:val="22"/>
          <w:szCs w:val="22"/>
        </w:rPr>
      </w:pPr>
      <w:r w:rsidRPr="00A53D1E">
        <w:rPr>
          <w:rFonts w:asciiTheme="minorHAnsi" w:hAnsiTheme="minorHAnsi"/>
          <w:sz w:val="22"/>
          <w:szCs w:val="22"/>
        </w:rPr>
        <w:t>idő</w:t>
      </w:r>
    </w:p>
    <w:p w14:paraId="5E7FCFC8" w14:textId="77777777" w:rsidR="00E17053" w:rsidRPr="00A53D1E" w:rsidRDefault="00E17053" w:rsidP="00744363">
      <w:pPr>
        <w:numPr>
          <w:ilvl w:val="1"/>
          <w:numId w:val="32"/>
        </w:numPr>
        <w:rPr>
          <w:rFonts w:asciiTheme="minorHAnsi" w:hAnsiTheme="minorHAnsi"/>
          <w:sz w:val="22"/>
          <w:szCs w:val="22"/>
        </w:rPr>
      </w:pPr>
      <w:r w:rsidRPr="00A53D1E">
        <w:rPr>
          <w:rFonts w:asciiTheme="minorHAnsi" w:hAnsiTheme="minorHAnsi"/>
          <w:sz w:val="22"/>
          <w:szCs w:val="22"/>
        </w:rPr>
        <w:t>költség</w:t>
      </w:r>
    </w:p>
    <w:p w14:paraId="68530904" w14:textId="77777777" w:rsidR="00E17053" w:rsidRPr="00A53D1E" w:rsidRDefault="00E17053" w:rsidP="00E17053">
      <w:pPr>
        <w:jc w:val="both"/>
        <w:rPr>
          <w:rFonts w:asciiTheme="minorHAnsi" w:hAnsiTheme="minorHAnsi"/>
          <w:sz w:val="22"/>
          <w:szCs w:val="22"/>
        </w:rPr>
      </w:pPr>
      <w:r w:rsidRPr="00A53D1E">
        <w:rPr>
          <w:rFonts w:asciiTheme="minorHAnsi" w:hAnsiTheme="minorHAnsi"/>
          <w:sz w:val="22"/>
          <w:szCs w:val="22"/>
        </w:rPr>
        <w:t>Az idő, mint tényező itt adott, mert legalább 3 napos kell legyen, de érdemes megfontolni ennek hosszát.</w:t>
      </w:r>
    </w:p>
    <w:p w14:paraId="548DC4BB" w14:textId="77777777" w:rsidR="00E17053" w:rsidRPr="00A53D1E" w:rsidRDefault="00E17053" w:rsidP="00E17053">
      <w:pPr>
        <w:jc w:val="both"/>
        <w:rPr>
          <w:rFonts w:asciiTheme="minorHAnsi" w:hAnsiTheme="minorHAnsi"/>
          <w:sz w:val="22"/>
          <w:szCs w:val="22"/>
        </w:rPr>
      </w:pPr>
      <w:r w:rsidRPr="00A53D1E">
        <w:rPr>
          <w:rFonts w:asciiTheme="minorHAnsi" w:hAnsiTheme="minorHAnsi"/>
          <w:sz w:val="22"/>
          <w:szCs w:val="22"/>
        </w:rPr>
        <w:t>A minőség a ráfordított idő függvénye (tervezésre, előkészítésre, megvalósításra), ebben a fázisban a tervezésre fordított idő többszörösen megtérülő befektetés lehet.</w:t>
      </w:r>
    </w:p>
    <w:p w14:paraId="5DC11173" w14:textId="77777777" w:rsidR="00E17053" w:rsidRPr="00A53D1E" w:rsidRDefault="00E17053" w:rsidP="00E17053">
      <w:pPr>
        <w:jc w:val="both"/>
        <w:rPr>
          <w:rFonts w:asciiTheme="minorHAnsi" w:hAnsiTheme="minorHAnsi"/>
          <w:sz w:val="22"/>
          <w:szCs w:val="22"/>
        </w:rPr>
      </w:pPr>
      <w:r w:rsidRPr="00A53D1E">
        <w:rPr>
          <w:rFonts w:asciiTheme="minorHAnsi" w:hAnsiTheme="minorHAnsi"/>
          <w:sz w:val="22"/>
          <w:szCs w:val="22"/>
        </w:rPr>
        <w:lastRenderedPageBreak/>
        <w:t>A harmadik tényező a költség, ezt nyilván egyrészt az előző két tényező, valamint az iskola lehetőségei behatárolják. Lehetőség szerint a tanév tervezésénél érdemes a témahétre szánt összeget elkülöníteni, vagy a megszerzésére vonatkozó tervet készíteni.</w:t>
      </w:r>
    </w:p>
    <w:p w14:paraId="52C7489C" w14:textId="77777777" w:rsidR="00E17053" w:rsidRDefault="00E17053" w:rsidP="00E17053">
      <w:pPr>
        <w:jc w:val="both"/>
        <w:rPr>
          <w:rFonts w:asciiTheme="minorHAnsi" w:hAnsiTheme="minorHAnsi"/>
          <w:sz w:val="22"/>
          <w:szCs w:val="22"/>
        </w:rPr>
      </w:pPr>
      <w:r w:rsidRPr="00A53D1E">
        <w:rPr>
          <w:rFonts w:asciiTheme="minorHAnsi" w:hAnsiTheme="minorHAnsi"/>
          <w:sz w:val="22"/>
          <w:szCs w:val="22"/>
        </w:rPr>
        <w:t xml:space="preserve">Az idő tervezése egyszerű ütemezéssel történik, aminek egyik legelfogadottabb formája a </w:t>
      </w:r>
      <w:proofErr w:type="spellStart"/>
      <w:r w:rsidRPr="00A53D1E">
        <w:rPr>
          <w:rFonts w:asciiTheme="minorHAnsi" w:hAnsiTheme="minorHAnsi"/>
          <w:sz w:val="22"/>
          <w:szCs w:val="22"/>
        </w:rPr>
        <w:t>Gant</w:t>
      </w:r>
      <w:proofErr w:type="spellEnd"/>
      <w:r w:rsidRPr="00A53D1E">
        <w:rPr>
          <w:rFonts w:asciiTheme="minorHAnsi" w:hAnsiTheme="minorHAnsi"/>
          <w:sz w:val="22"/>
          <w:szCs w:val="22"/>
        </w:rPr>
        <w:t xml:space="preserve">-diagram. Az időtervezés a tanév helyi rendjéhez igazodó. </w:t>
      </w:r>
    </w:p>
    <w:p w14:paraId="42396EB9" w14:textId="77777777" w:rsidR="00E17053" w:rsidRPr="00A53D1E" w:rsidRDefault="00E17053" w:rsidP="00E17053">
      <w:pPr>
        <w:jc w:val="both"/>
        <w:rPr>
          <w:rFonts w:asciiTheme="minorHAnsi" w:hAnsiTheme="minorHAnsi"/>
          <w:sz w:val="22"/>
          <w:szCs w:val="22"/>
        </w:rPr>
      </w:pPr>
      <w:r w:rsidRPr="00A53D1E">
        <w:rPr>
          <w:rFonts w:asciiTheme="minorHAnsi" w:hAnsiTheme="minorHAnsi"/>
          <w:sz w:val="22"/>
          <w:szCs w:val="22"/>
        </w:rPr>
        <w:t>Ezután kerül tervezésre a projekt erőforrás-igénye:</w:t>
      </w:r>
    </w:p>
    <w:p w14:paraId="3059982F" w14:textId="77777777" w:rsidR="00E17053" w:rsidRPr="00A53D1E" w:rsidRDefault="00E17053" w:rsidP="00744363">
      <w:pPr>
        <w:numPr>
          <w:ilvl w:val="0"/>
          <w:numId w:val="33"/>
        </w:numPr>
        <w:jc w:val="both"/>
        <w:rPr>
          <w:rFonts w:asciiTheme="minorHAnsi" w:hAnsiTheme="minorHAnsi"/>
          <w:sz w:val="22"/>
          <w:szCs w:val="22"/>
        </w:rPr>
      </w:pPr>
      <w:r w:rsidRPr="00A53D1E">
        <w:rPr>
          <w:rFonts w:asciiTheme="minorHAnsi" w:hAnsiTheme="minorHAnsi"/>
          <w:sz w:val="22"/>
          <w:szCs w:val="22"/>
        </w:rPr>
        <w:t xml:space="preserve">Az egyes feladatokat megvalósító felelős projekt-tagok </w:t>
      </w:r>
      <w:proofErr w:type="spellStart"/>
      <w:r w:rsidRPr="00A53D1E">
        <w:rPr>
          <w:rFonts w:asciiTheme="minorHAnsi" w:hAnsiTheme="minorHAnsi"/>
          <w:sz w:val="22"/>
          <w:szCs w:val="22"/>
        </w:rPr>
        <w:t>jelezik</w:t>
      </w:r>
      <w:proofErr w:type="spellEnd"/>
      <w:r w:rsidRPr="00A53D1E">
        <w:rPr>
          <w:rFonts w:asciiTheme="minorHAnsi" w:hAnsiTheme="minorHAnsi"/>
          <w:sz w:val="22"/>
          <w:szCs w:val="22"/>
        </w:rPr>
        <w:t xml:space="preserve"> elképzeléseiket, a feladatokkal kapcsolatos anyagszükséglettel kapcsolatban. (Kartonok, ragasztók, DVD-k, stb.)</w:t>
      </w:r>
    </w:p>
    <w:p w14:paraId="783008E7" w14:textId="77777777" w:rsidR="00E17053" w:rsidRPr="00A53D1E" w:rsidRDefault="00E17053" w:rsidP="00744363">
      <w:pPr>
        <w:numPr>
          <w:ilvl w:val="0"/>
          <w:numId w:val="33"/>
        </w:numPr>
        <w:jc w:val="both"/>
        <w:rPr>
          <w:rFonts w:asciiTheme="minorHAnsi" w:hAnsiTheme="minorHAnsi"/>
          <w:sz w:val="22"/>
          <w:szCs w:val="22"/>
        </w:rPr>
      </w:pPr>
      <w:r w:rsidRPr="00A53D1E">
        <w:rPr>
          <w:rFonts w:asciiTheme="minorHAnsi" w:hAnsiTheme="minorHAnsi"/>
          <w:sz w:val="22"/>
          <w:szCs w:val="22"/>
        </w:rPr>
        <w:t>A projektfeladatokban résztvevő tanulók kiválasztása. (Humán-erőforrás) Ezt az iskolában működő DÖK szervezete vállalhatja magára.</w:t>
      </w:r>
    </w:p>
    <w:p w14:paraId="65D29135" w14:textId="77777777" w:rsidR="00E17053" w:rsidRPr="00A53D1E" w:rsidRDefault="00E17053" w:rsidP="00E17053">
      <w:pPr>
        <w:jc w:val="both"/>
        <w:rPr>
          <w:rFonts w:asciiTheme="minorHAnsi" w:hAnsiTheme="minorHAnsi"/>
          <w:sz w:val="22"/>
          <w:szCs w:val="22"/>
        </w:rPr>
      </w:pPr>
      <w:r w:rsidRPr="00A53D1E">
        <w:rPr>
          <w:rFonts w:asciiTheme="minorHAnsi" w:hAnsiTheme="minorHAnsi"/>
          <w:sz w:val="22"/>
          <w:szCs w:val="22"/>
        </w:rPr>
        <w:t>Az tervezés során meg kell állapítani, hogy az anyagi erőforrásokat milyen ütemezésben kell beszerezni.</w:t>
      </w:r>
    </w:p>
    <w:p w14:paraId="5A1991DE" w14:textId="77777777" w:rsidR="00E17053" w:rsidRPr="00A53D1E" w:rsidRDefault="00E17053" w:rsidP="00E17053">
      <w:pPr>
        <w:jc w:val="both"/>
        <w:rPr>
          <w:rFonts w:asciiTheme="minorHAnsi" w:hAnsiTheme="minorHAnsi"/>
          <w:sz w:val="22"/>
          <w:szCs w:val="22"/>
        </w:rPr>
      </w:pPr>
      <w:r w:rsidRPr="00A53D1E">
        <w:rPr>
          <w:rFonts w:asciiTheme="minorHAnsi" w:hAnsiTheme="minorHAnsi"/>
          <w:sz w:val="22"/>
          <w:szCs w:val="22"/>
        </w:rPr>
        <w:t>A témahét sikeréhez az is hozzájárul, ha időben, mindenki akit érint tudomást szerez róla, azaz ajánlatos a témahétre kommunikációs tervet készíteni. Ennek legalább az alábbi dolgokat kell tartalmaznia:</w:t>
      </w:r>
    </w:p>
    <w:p w14:paraId="21FDD5E8" w14:textId="77777777" w:rsidR="00E17053" w:rsidRPr="00A53D1E" w:rsidRDefault="00E17053" w:rsidP="00744363">
      <w:pPr>
        <w:numPr>
          <w:ilvl w:val="0"/>
          <w:numId w:val="36"/>
        </w:numPr>
        <w:jc w:val="both"/>
        <w:rPr>
          <w:rFonts w:asciiTheme="minorHAnsi" w:hAnsiTheme="minorHAnsi"/>
          <w:sz w:val="22"/>
          <w:szCs w:val="22"/>
        </w:rPr>
      </w:pPr>
      <w:r w:rsidRPr="00A53D1E">
        <w:rPr>
          <w:rFonts w:asciiTheme="minorHAnsi" w:hAnsiTheme="minorHAnsi"/>
          <w:sz w:val="22"/>
          <w:szCs w:val="22"/>
        </w:rPr>
        <w:t>A programok széles körű meghirdetése (iskolán belül és kívül), ez történhet szóbeli hirdetés pl.: iskolarádió, plakát, iskolai weblapon, iskolaújságban, stb.</w:t>
      </w:r>
    </w:p>
    <w:p w14:paraId="2203DA1C" w14:textId="77777777" w:rsidR="00E17053" w:rsidRPr="00A53D1E" w:rsidRDefault="00E17053" w:rsidP="00744363">
      <w:pPr>
        <w:numPr>
          <w:ilvl w:val="0"/>
          <w:numId w:val="36"/>
        </w:numPr>
        <w:jc w:val="both"/>
        <w:rPr>
          <w:rFonts w:asciiTheme="minorHAnsi" w:hAnsiTheme="minorHAnsi"/>
          <w:sz w:val="22"/>
          <w:szCs w:val="22"/>
        </w:rPr>
      </w:pPr>
      <w:r w:rsidRPr="00A53D1E">
        <w:rPr>
          <w:rFonts w:asciiTheme="minorHAnsi" w:hAnsiTheme="minorHAnsi"/>
          <w:sz w:val="22"/>
          <w:szCs w:val="22"/>
        </w:rPr>
        <w:t>A projekt tagjainak, megvalósítóinak a megvalósításhoz szükséges ismereteket, információkat milyen formában juttatjuk el. (megbeszélés, e-mail, telefon, stb.)</w:t>
      </w:r>
    </w:p>
    <w:p w14:paraId="08D319D3" w14:textId="77777777" w:rsidR="00E17053" w:rsidRPr="00A53D1E" w:rsidRDefault="00E17053" w:rsidP="00744363">
      <w:pPr>
        <w:numPr>
          <w:ilvl w:val="0"/>
          <w:numId w:val="36"/>
        </w:numPr>
        <w:jc w:val="both"/>
        <w:rPr>
          <w:rFonts w:asciiTheme="minorHAnsi" w:hAnsiTheme="minorHAnsi"/>
          <w:sz w:val="22"/>
          <w:szCs w:val="22"/>
        </w:rPr>
      </w:pPr>
      <w:r w:rsidRPr="00A53D1E">
        <w:rPr>
          <w:rFonts w:asciiTheme="minorHAnsi" w:hAnsiTheme="minorHAnsi"/>
          <w:sz w:val="22"/>
          <w:szCs w:val="22"/>
        </w:rPr>
        <w:t xml:space="preserve">Propaganda. Ajánlatos a tanulók érdeklődését, már előre felkelteni a téma iránt, így nekik is lesz idejük arra felkészülni. Ez nagyrésben a tanár kollégák feladata. </w:t>
      </w:r>
    </w:p>
    <w:p w14:paraId="2592693A" w14:textId="77777777" w:rsidR="00E17053" w:rsidRPr="00A53D1E" w:rsidRDefault="00E17053" w:rsidP="00E17053">
      <w:pPr>
        <w:jc w:val="both"/>
        <w:rPr>
          <w:rFonts w:asciiTheme="minorHAnsi" w:hAnsiTheme="minorHAnsi"/>
          <w:sz w:val="22"/>
          <w:szCs w:val="22"/>
        </w:rPr>
      </w:pPr>
      <w:r w:rsidRPr="00A53D1E">
        <w:rPr>
          <w:rFonts w:asciiTheme="minorHAnsi" w:hAnsiTheme="minorHAnsi"/>
          <w:sz w:val="22"/>
          <w:szCs w:val="22"/>
        </w:rPr>
        <w:t>Legvégül meg kell határozni a témahét projekt dokumentálásának formáit. Ilyenek lehetnek például a következők:</w:t>
      </w:r>
    </w:p>
    <w:p w14:paraId="7CDBAB09" w14:textId="77777777" w:rsidR="00E17053" w:rsidRPr="00A53D1E" w:rsidRDefault="00E17053" w:rsidP="00744363">
      <w:pPr>
        <w:numPr>
          <w:ilvl w:val="0"/>
          <w:numId w:val="34"/>
        </w:numPr>
        <w:jc w:val="both"/>
        <w:rPr>
          <w:rFonts w:asciiTheme="minorHAnsi" w:hAnsiTheme="minorHAnsi"/>
          <w:sz w:val="22"/>
          <w:szCs w:val="22"/>
        </w:rPr>
      </w:pPr>
      <w:r w:rsidRPr="00A53D1E">
        <w:rPr>
          <w:rFonts w:asciiTheme="minorHAnsi" w:hAnsiTheme="minorHAnsi"/>
          <w:sz w:val="22"/>
          <w:szCs w:val="22"/>
        </w:rPr>
        <w:t>Óratervek: nyomtatva, elektronikusan leadva</w:t>
      </w:r>
    </w:p>
    <w:p w14:paraId="123D77BA" w14:textId="77777777" w:rsidR="00E17053" w:rsidRPr="00A53D1E" w:rsidRDefault="00E17053" w:rsidP="00744363">
      <w:pPr>
        <w:numPr>
          <w:ilvl w:val="0"/>
          <w:numId w:val="34"/>
        </w:numPr>
        <w:jc w:val="both"/>
        <w:rPr>
          <w:rFonts w:asciiTheme="minorHAnsi" w:hAnsiTheme="minorHAnsi"/>
          <w:sz w:val="22"/>
          <w:szCs w:val="22"/>
        </w:rPr>
      </w:pPr>
      <w:r w:rsidRPr="00A53D1E">
        <w:rPr>
          <w:rFonts w:asciiTheme="minorHAnsi" w:hAnsiTheme="minorHAnsi"/>
          <w:sz w:val="22"/>
          <w:szCs w:val="22"/>
        </w:rPr>
        <w:t>Órai produktumok, prezentációk, diagramok: elektronikusan</w:t>
      </w:r>
    </w:p>
    <w:p w14:paraId="5B26CCFF" w14:textId="77777777" w:rsidR="00E17053" w:rsidRPr="00A53D1E" w:rsidRDefault="00E17053" w:rsidP="00744363">
      <w:pPr>
        <w:numPr>
          <w:ilvl w:val="0"/>
          <w:numId w:val="34"/>
        </w:numPr>
        <w:jc w:val="both"/>
        <w:rPr>
          <w:rFonts w:asciiTheme="minorHAnsi" w:hAnsiTheme="minorHAnsi"/>
          <w:sz w:val="22"/>
          <w:szCs w:val="22"/>
        </w:rPr>
      </w:pPr>
      <w:r w:rsidRPr="00A53D1E">
        <w:rPr>
          <w:rFonts w:asciiTheme="minorHAnsi" w:hAnsiTheme="minorHAnsi"/>
          <w:sz w:val="22"/>
          <w:szCs w:val="22"/>
        </w:rPr>
        <w:t>Órai munka: fénykép</w:t>
      </w:r>
    </w:p>
    <w:p w14:paraId="7A9335D7" w14:textId="77777777" w:rsidR="00E17053" w:rsidRPr="00A53D1E" w:rsidRDefault="00E17053" w:rsidP="00744363">
      <w:pPr>
        <w:numPr>
          <w:ilvl w:val="0"/>
          <w:numId w:val="34"/>
        </w:numPr>
        <w:jc w:val="both"/>
        <w:rPr>
          <w:rFonts w:asciiTheme="minorHAnsi" w:hAnsiTheme="minorHAnsi"/>
          <w:sz w:val="22"/>
          <w:szCs w:val="22"/>
        </w:rPr>
      </w:pPr>
      <w:r w:rsidRPr="00A53D1E">
        <w:rPr>
          <w:rFonts w:asciiTheme="minorHAnsi" w:hAnsiTheme="minorHAnsi"/>
          <w:sz w:val="22"/>
          <w:szCs w:val="22"/>
        </w:rPr>
        <w:t>Stb.</w:t>
      </w:r>
    </w:p>
    <w:p w14:paraId="7C8565D3" w14:textId="77777777" w:rsidR="00E17053" w:rsidRPr="00A53D1E" w:rsidRDefault="00E17053" w:rsidP="00E17053">
      <w:pPr>
        <w:jc w:val="both"/>
        <w:rPr>
          <w:rFonts w:asciiTheme="minorHAnsi" w:hAnsiTheme="minorHAnsi"/>
          <w:sz w:val="22"/>
          <w:szCs w:val="22"/>
        </w:rPr>
      </w:pPr>
      <w:r w:rsidRPr="00A53D1E">
        <w:rPr>
          <w:rFonts w:asciiTheme="minorHAnsi" w:hAnsiTheme="minorHAnsi"/>
          <w:sz w:val="22"/>
          <w:szCs w:val="22"/>
        </w:rPr>
        <w:t xml:space="preserve">Szerencsés, ha a projekt-team megállapodik abban, hogy a témahét projektről, összefoglaló, egyesített dokumentum készül, melyet egy kijelölt személy készít el. </w:t>
      </w:r>
    </w:p>
    <w:p w14:paraId="24A03F13" w14:textId="77777777" w:rsidR="00E17053" w:rsidRPr="00A53D1E" w:rsidRDefault="00E17053" w:rsidP="00E17053">
      <w:pPr>
        <w:jc w:val="both"/>
        <w:rPr>
          <w:rFonts w:asciiTheme="minorHAnsi" w:hAnsiTheme="minorHAnsi"/>
          <w:sz w:val="22"/>
          <w:szCs w:val="22"/>
        </w:rPr>
      </w:pPr>
      <w:r w:rsidRPr="00A53D1E">
        <w:rPr>
          <w:rFonts w:asciiTheme="minorHAnsi" w:hAnsiTheme="minorHAnsi"/>
          <w:sz w:val="22"/>
          <w:szCs w:val="22"/>
        </w:rPr>
        <w:t>A témahét megvalósításának lépései:</w:t>
      </w:r>
    </w:p>
    <w:p w14:paraId="32A07347" w14:textId="77777777" w:rsidR="00E17053" w:rsidRPr="00A53D1E" w:rsidRDefault="00E17053" w:rsidP="00E17053">
      <w:pPr>
        <w:jc w:val="both"/>
        <w:rPr>
          <w:rFonts w:asciiTheme="minorHAnsi" w:hAnsiTheme="minorHAnsi"/>
          <w:sz w:val="22"/>
          <w:szCs w:val="22"/>
        </w:rPr>
      </w:pPr>
      <w:r w:rsidRPr="00A53D1E">
        <w:rPr>
          <w:rFonts w:asciiTheme="minorHAnsi" w:hAnsiTheme="minorHAnsi"/>
          <w:noProof/>
          <w:sz w:val="22"/>
          <w:szCs w:val="22"/>
        </w:rPr>
        <w:lastRenderedPageBreak/>
        <mc:AlternateContent>
          <mc:Choice Requires="wpc">
            <w:drawing>
              <wp:inline distT="0" distB="0" distL="0" distR="0" wp14:anchorId="16F2C815" wp14:editId="7AF27F27">
                <wp:extent cx="4082143" cy="5790947"/>
                <wp:effectExtent l="0" t="0" r="0" b="0"/>
                <wp:docPr id="50" name="Vászon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3" name="AutoShape 4"/>
                        <wps:cNvSpPr>
                          <a:spLocks noChangeArrowheads="1"/>
                        </wps:cNvSpPr>
                        <wps:spPr bwMode="auto">
                          <a:xfrm>
                            <a:off x="1942726" y="35993"/>
                            <a:ext cx="1955802" cy="439491"/>
                          </a:xfrm>
                          <a:prstGeom prst="flowChartAlternateProcess">
                            <a:avLst/>
                          </a:prstGeom>
                          <a:solidFill>
                            <a:srgbClr val="FFFFFF"/>
                          </a:solidFill>
                          <a:ln w="9525">
                            <a:solidFill>
                              <a:srgbClr val="000000"/>
                            </a:solidFill>
                            <a:miter lim="800000"/>
                            <a:headEnd/>
                            <a:tailEnd/>
                          </a:ln>
                        </wps:spPr>
                        <wps:txbx>
                          <w:txbxContent>
                            <w:p w14:paraId="29F4B59D" w14:textId="77777777" w:rsidR="0070598A" w:rsidRPr="00BB2DE1" w:rsidRDefault="0070598A" w:rsidP="00E17053">
                              <w:pPr>
                                <w:jc w:val="center"/>
                                <w:rPr>
                                  <w:sz w:val="16"/>
                                  <w:szCs w:val="16"/>
                                </w:rPr>
                              </w:pPr>
                              <w:r w:rsidRPr="00BB2DE1">
                                <w:rPr>
                                  <w:sz w:val="16"/>
                                  <w:szCs w:val="16"/>
                                </w:rPr>
                                <w:t>Témahét időpontjának, témájának meghatározása, munkatervbe történő beiktatása</w:t>
                              </w:r>
                            </w:p>
                          </w:txbxContent>
                        </wps:txbx>
                        <wps:bodyPr rot="0" vert="horz" wrap="square" lIns="91440" tIns="45720" rIns="91440" bIns="45720" anchor="t" anchorCtr="0" upright="1">
                          <a:noAutofit/>
                        </wps:bodyPr>
                      </wps:wsp>
                      <wps:wsp>
                        <wps:cNvPr id="34" name="AutoShape 5"/>
                        <wps:cNvSpPr>
                          <a:spLocks noChangeArrowheads="1"/>
                        </wps:cNvSpPr>
                        <wps:spPr bwMode="auto">
                          <a:xfrm>
                            <a:off x="1943071" y="696550"/>
                            <a:ext cx="1943100" cy="606297"/>
                          </a:xfrm>
                          <a:prstGeom prst="flowChartAlternateProcess">
                            <a:avLst/>
                          </a:prstGeom>
                          <a:solidFill>
                            <a:srgbClr val="FFFFFF"/>
                          </a:solidFill>
                          <a:ln w="9525">
                            <a:solidFill>
                              <a:srgbClr val="000000"/>
                            </a:solidFill>
                            <a:miter lim="800000"/>
                            <a:headEnd/>
                            <a:tailEnd/>
                          </a:ln>
                        </wps:spPr>
                        <wps:txbx>
                          <w:txbxContent>
                            <w:p w14:paraId="0234CDE4" w14:textId="77777777" w:rsidR="0070598A" w:rsidRPr="00BB2DE1" w:rsidRDefault="0070598A" w:rsidP="00E17053">
                              <w:pPr>
                                <w:jc w:val="center"/>
                                <w:rPr>
                                  <w:sz w:val="16"/>
                                  <w:szCs w:val="16"/>
                                </w:rPr>
                              </w:pPr>
                              <w:r w:rsidRPr="00BB2DE1">
                                <w:rPr>
                                  <w:sz w:val="16"/>
                                  <w:szCs w:val="16"/>
                                </w:rPr>
                                <w:t>Projektvezető kijelölése, az elvárt célok konkrét megfogalmazása, projekt javaslat készítése</w:t>
                              </w:r>
                            </w:p>
                          </w:txbxContent>
                        </wps:txbx>
                        <wps:bodyPr rot="0" vert="horz" wrap="square" lIns="91440" tIns="45720" rIns="91440" bIns="45720" anchor="t" anchorCtr="0" upright="1">
                          <a:noAutofit/>
                        </wps:bodyPr>
                      </wps:wsp>
                      <wps:wsp>
                        <wps:cNvPr id="35" name="AutoShape 6"/>
                        <wps:cNvSpPr>
                          <a:spLocks noChangeArrowheads="1"/>
                        </wps:cNvSpPr>
                        <wps:spPr bwMode="auto">
                          <a:xfrm>
                            <a:off x="1943071" y="1634366"/>
                            <a:ext cx="1943100" cy="501672"/>
                          </a:xfrm>
                          <a:prstGeom prst="flowChartAlternateProcess">
                            <a:avLst/>
                          </a:prstGeom>
                          <a:solidFill>
                            <a:srgbClr val="FFFFFF"/>
                          </a:solidFill>
                          <a:ln w="9525">
                            <a:solidFill>
                              <a:srgbClr val="000000"/>
                            </a:solidFill>
                            <a:miter lim="800000"/>
                            <a:headEnd/>
                            <a:tailEnd/>
                          </a:ln>
                        </wps:spPr>
                        <wps:txbx>
                          <w:txbxContent>
                            <w:p w14:paraId="16E75F49" w14:textId="77777777" w:rsidR="0070598A" w:rsidRPr="00BB2DE1" w:rsidRDefault="0070598A" w:rsidP="00E17053">
                              <w:pPr>
                                <w:jc w:val="center"/>
                                <w:rPr>
                                  <w:sz w:val="16"/>
                                  <w:szCs w:val="16"/>
                                </w:rPr>
                              </w:pPr>
                              <w:r w:rsidRPr="00BB2DE1">
                                <w:rPr>
                                  <w:sz w:val="16"/>
                                  <w:szCs w:val="16"/>
                                </w:rPr>
                                <w:t>A projekt tagjainak kijelölése, feladataik meghatározása, ismertetése.</w:t>
                              </w:r>
                            </w:p>
                          </w:txbxContent>
                        </wps:txbx>
                        <wps:bodyPr rot="0" vert="horz" wrap="square" lIns="91440" tIns="45720" rIns="91440" bIns="45720" anchor="t" anchorCtr="0" upright="1">
                          <a:noAutofit/>
                        </wps:bodyPr>
                      </wps:wsp>
                      <wps:wsp>
                        <wps:cNvPr id="36" name="AutoShape 7"/>
                        <wps:cNvSpPr>
                          <a:spLocks noChangeArrowheads="1"/>
                        </wps:cNvSpPr>
                        <wps:spPr bwMode="auto">
                          <a:xfrm>
                            <a:off x="1955775" y="2689199"/>
                            <a:ext cx="1943100" cy="602641"/>
                          </a:xfrm>
                          <a:prstGeom prst="flowChartAlternateProcess">
                            <a:avLst/>
                          </a:prstGeom>
                          <a:solidFill>
                            <a:srgbClr val="FFFFFF"/>
                          </a:solidFill>
                          <a:ln w="9525">
                            <a:solidFill>
                              <a:srgbClr val="000000"/>
                            </a:solidFill>
                            <a:miter lim="800000"/>
                            <a:headEnd/>
                            <a:tailEnd/>
                          </a:ln>
                        </wps:spPr>
                        <wps:txbx>
                          <w:txbxContent>
                            <w:p w14:paraId="231852B1" w14:textId="77777777" w:rsidR="0070598A" w:rsidRPr="00BB2DE1" w:rsidRDefault="0070598A" w:rsidP="00E17053">
                              <w:pPr>
                                <w:jc w:val="center"/>
                                <w:rPr>
                                  <w:sz w:val="16"/>
                                  <w:szCs w:val="16"/>
                                </w:rPr>
                              </w:pPr>
                              <w:r w:rsidRPr="00BB2DE1">
                                <w:rPr>
                                  <w:sz w:val="16"/>
                                  <w:szCs w:val="16"/>
                                </w:rPr>
                                <w:t>Témahét projekttervének elkészítése, jóváhagyása (idő, erőforrás, minőség), feladatok ütemezése</w:t>
                              </w:r>
                            </w:p>
                          </w:txbxContent>
                        </wps:txbx>
                        <wps:bodyPr rot="0" vert="horz" wrap="square" lIns="91440" tIns="45720" rIns="91440" bIns="45720" anchor="t" anchorCtr="0" upright="1">
                          <a:noAutofit/>
                        </wps:bodyPr>
                      </wps:wsp>
                      <wps:wsp>
                        <wps:cNvPr id="37" name="AutoShape 8"/>
                        <wps:cNvSpPr>
                          <a:spLocks noChangeArrowheads="1"/>
                        </wps:cNvSpPr>
                        <wps:spPr bwMode="auto">
                          <a:xfrm>
                            <a:off x="1955775" y="3503675"/>
                            <a:ext cx="1943100" cy="570958"/>
                          </a:xfrm>
                          <a:prstGeom prst="flowChartAlternateProcess">
                            <a:avLst/>
                          </a:prstGeom>
                          <a:solidFill>
                            <a:srgbClr val="FFFFFF"/>
                          </a:solidFill>
                          <a:ln w="9525">
                            <a:solidFill>
                              <a:srgbClr val="000000"/>
                            </a:solidFill>
                            <a:miter lim="800000"/>
                            <a:headEnd/>
                            <a:tailEnd/>
                          </a:ln>
                        </wps:spPr>
                        <wps:txbx>
                          <w:txbxContent>
                            <w:p w14:paraId="7B65FC41" w14:textId="77777777" w:rsidR="0070598A" w:rsidRPr="00BB2DE1" w:rsidRDefault="0070598A" w:rsidP="00E17053">
                              <w:pPr>
                                <w:jc w:val="center"/>
                                <w:rPr>
                                  <w:sz w:val="16"/>
                                  <w:szCs w:val="16"/>
                                </w:rPr>
                              </w:pPr>
                              <w:r w:rsidRPr="00BB2DE1">
                                <w:rPr>
                                  <w:sz w:val="16"/>
                                  <w:szCs w:val="16"/>
                                </w:rPr>
                                <w:t>A témahét meghirdetése, kommunikáció</w:t>
                              </w:r>
                            </w:p>
                          </w:txbxContent>
                        </wps:txbx>
                        <wps:bodyPr rot="0" vert="horz" wrap="square" lIns="91440" tIns="45720" rIns="91440" bIns="45720" anchor="t" anchorCtr="0" upright="1">
                          <a:noAutofit/>
                        </wps:bodyPr>
                      </wps:wsp>
                      <wps:wsp>
                        <wps:cNvPr id="39" name="AutoShape 9"/>
                        <wps:cNvSpPr>
                          <a:spLocks noChangeArrowheads="1"/>
                        </wps:cNvSpPr>
                        <wps:spPr bwMode="auto">
                          <a:xfrm>
                            <a:off x="1955775" y="4276992"/>
                            <a:ext cx="1943100" cy="564316"/>
                          </a:xfrm>
                          <a:prstGeom prst="flowChartAlternateProcess">
                            <a:avLst/>
                          </a:prstGeom>
                          <a:solidFill>
                            <a:srgbClr val="FFFFFF"/>
                          </a:solidFill>
                          <a:ln w="9525">
                            <a:solidFill>
                              <a:srgbClr val="000000"/>
                            </a:solidFill>
                            <a:miter lim="800000"/>
                            <a:headEnd/>
                            <a:tailEnd/>
                          </a:ln>
                        </wps:spPr>
                        <wps:txbx>
                          <w:txbxContent>
                            <w:p w14:paraId="04F7A48A" w14:textId="77777777" w:rsidR="0070598A" w:rsidRPr="00BB2DE1" w:rsidRDefault="0070598A" w:rsidP="00E17053">
                              <w:pPr>
                                <w:jc w:val="center"/>
                                <w:rPr>
                                  <w:sz w:val="16"/>
                                  <w:szCs w:val="16"/>
                                </w:rPr>
                              </w:pPr>
                              <w:r w:rsidRPr="00BB2DE1">
                                <w:rPr>
                                  <w:sz w:val="16"/>
                                  <w:szCs w:val="16"/>
                                </w:rPr>
                                <w:t>Feladatok végrehajtása, folyamatos kockázat-menedzsment a projektvezető részéről</w:t>
                              </w:r>
                            </w:p>
                          </w:txbxContent>
                        </wps:txbx>
                        <wps:bodyPr rot="0" vert="horz" wrap="square" lIns="91440" tIns="45720" rIns="91440" bIns="45720" anchor="t" anchorCtr="0" upright="1">
                          <a:noAutofit/>
                        </wps:bodyPr>
                      </wps:wsp>
                      <wps:wsp>
                        <wps:cNvPr id="41" name="AutoShape 10"/>
                        <wps:cNvSpPr>
                          <a:spLocks noChangeArrowheads="1"/>
                        </wps:cNvSpPr>
                        <wps:spPr bwMode="auto">
                          <a:xfrm>
                            <a:off x="1955775" y="5047446"/>
                            <a:ext cx="1943100" cy="585260"/>
                          </a:xfrm>
                          <a:prstGeom prst="flowChartAlternateProcess">
                            <a:avLst/>
                          </a:prstGeom>
                          <a:solidFill>
                            <a:srgbClr val="FFFFFF"/>
                          </a:solidFill>
                          <a:ln w="9525">
                            <a:solidFill>
                              <a:srgbClr val="000000"/>
                            </a:solidFill>
                            <a:miter lim="800000"/>
                            <a:headEnd/>
                            <a:tailEnd/>
                          </a:ln>
                        </wps:spPr>
                        <wps:txbx>
                          <w:txbxContent>
                            <w:p w14:paraId="7FA4650F" w14:textId="77777777" w:rsidR="0070598A" w:rsidRPr="00BB2DE1" w:rsidRDefault="0070598A" w:rsidP="00E17053">
                              <w:pPr>
                                <w:jc w:val="center"/>
                                <w:rPr>
                                  <w:sz w:val="16"/>
                                  <w:szCs w:val="16"/>
                                </w:rPr>
                              </w:pPr>
                              <w:r w:rsidRPr="00BB2DE1">
                                <w:rPr>
                                  <w:sz w:val="16"/>
                                  <w:szCs w:val="16"/>
                                </w:rPr>
                                <w:t>A projekt értékelése, projektdokumentumok véglegesítése, archiválás</w:t>
                              </w:r>
                            </w:p>
                          </w:txbxContent>
                        </wps:txbx>
                        <wps:bodyPr rot="0" vert="horz" wrap="square" lIns="91440" tIns="45720" rIns="91440" bIns="45720" anchor="t" anchorCtr="0" upright="1">
                          <a:noAutofit/>
                        </wps:bodyPr>
                      </wps:wsp>
                      <wps:wsp>
                        <wps:cNvPr id="42" name="AutoShape 11"/>
                        <wps:cNvCnPr>
                          <a:cxnSpLocks noChangeShapeType="1"/>
                          <a:stCxn id="33" idx="2"/>
                        </wps:cNvCnPr>
                        <wps:spPr bwMode="auto">
                          <a:xfrm flipH="1">
                            <a:off x="2914065" y="475455"/>
                            <a:ext cx="6562" cy="2129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AutoShape 12"/>
                        <wps:cNvCnPr>
                          <a:cxnSpLocks noChangeShapeType="1"/>
                          <a:stCxn id="34" idx="2"/>
                          <a:endCxn id="35" idx="0"/>
                        </wps:cNvCnPr>
                        <wps:spPr bwMode="auto">
                          <a:xfrm>
                            <a:off x="2914621" y="1302847"/>
                            <a:ext cx="0" cy="3315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AutoShape 13"/>
                        <wps:cNvCnPr>
                          <a:cxnSpLocks noChangeShapeType="1"/>
                          <a:stCxn id="35" idx="2"/>
                          <a:endCxn id="36" idx="0"/>
                        </wps:cNvCnPr>
                        <wps:spPr bwMode="auto">
                          <a:xfrm>
                            <a:off x="2914621" y="2136038"/>
                            <a:ext cx="12704" cy="5531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AutoShape 14"/>
                        <wps:cNvCnPr>
                          <a:cxnSpLocks noChangeShapeType="1"/>
                          <a:stCxn id="36" idx="2"/>
                          <a:endCxn id="37" idx="0"/>
                        </wps:cNvCnPr>
                        <wps:spPr bwMode="auto">
                          <a:xfrm>
                            <a:off x="2927325" y="3291840"/>
                            <a:ext cx="0" cy="211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AutoShape 15"/>
                        <wps:cNvCnPr>
                          <a:cxnSpLocks noChangeShapeType="1"/>
                          <a:stCxn id="37" idx="2"/>
                          <a:endCxn id="39" idx="0"/>
                        </wps:cNvCnPr>
                        <wps:spPr bwMode="auto">
                          <a:xfrm>
                            <a:off x="2927325" y="4074633"/>
                            <a:ext cx="0" cy="20235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AutoShape 16"/>
                        <wps:cNvCnPr>
                          <a:cxnSpLocks noChangeShapeType="1"/>
                          <a:stCxn id="39" idx="2"/>
                          <a:endCxn id="41" idx="0"/>
                        </wps:cNvCnPr>
                        <wps:spPr bwMode="auto">
                          <a:xfrm>
                            <a:off x="2927325" y="4841308"/>
                            <a:ext cx="0" cy="20613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AutoShape 17"/>
                        <wps:cNvCnPr>
                          <a:cxnSpLocks noChangeShapeType="1"/>
                          <a:stCxn id="36" idx="1"/>
                          <a:endCxn id="34" idx="1"/>
                        </wps:cNvCnPr>
                        <wps:spPr bwMode="auto">
                          <a:xfrm rot="10800000">
                            <a:off x="1943071" y="999700"/>
                            <a:ext cx="12704" cy="1990821"/>
                          </a:xfrm>
                          <a:prstGeom prst="bentConnector3">
                            <a:avLst>
                              <a:gd name="adj1" fmla="val 189943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9" name="AutoShape 18"/>
                        <wps:cNvCnPr>
                          <a:cxnSpLocks noChangeShapeType="1"/>
                          <a:stCxn id="36" idx="1"/>
                          <a:endCxn id="35" idx="1"/>
                        </wps:cNvCnPr>
                        <wps:spPr bwMode="auto">
                          <a:xfrm rot="10800000">
                            <a:off x="1943071" y="1885202"/>
                            <a:ext cx="12704" cy="1105318"/>
                          </a:xfrm>
                          <a:prstGeom prst="bentConnector3">
                            <a:avLst>
                              <a:gd name="adj1" fmla="val 189943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16F2C815" id="Vászon 2" o:spid="_x0000_s1032" editas="canvas" style="width:321.45pt;height:456pt;mso-position-horizontal-relative:char;mso-position-vertical-relative:line" coordsize="40817,57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width:40817;height:57905;visibility:visible;mso-wrap-style:square">
                  <v:fill o:detectmouseclick="t"/>
                  <v:path o:connecttype="none"/>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 o:spid="_x0000_s1034" type="#_x0000_t176" style="position:absolute;left:19427;top:359;width:19558;height:4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">
                  <v:textbox>
                    <w:txbxContent>
                      <w:p w14:paraId="29F4B59D" w14:textId="77777777" w:rsidR="0070598A" w:rsidRPr="00BB2DE1" w:rsidRDefault="0070598A" w:rsidP="00E17053">
                        <w:pPr>
                          <w:jc w:val="center"/>
                          <w:rPr>
                            <w:sz w:val="16"/>
                            <w:szCs w:val="16"/>
                          </w:rPr>
                        </w:pPr>
                        <w:r w:rsidRPr="00BB2DE1">
                          <w:rPr>
                            <w:sz w:val="16"/>
                            <w:szCs w:val="16"/>
                          </w:rPr>
                          <w:t>Témahét időpontjának, témájának meghatározása, munkatervbe történő beiktatása</w:t>
                        </w:r>
                      </w:p>
                    </w:txbxContent>
                  </v:textbox>
                </v:shape>
                <v:shape id="AutoShape 5" o:spid="_x0000_s1035" type="#_x0000_t176" style="position:absolute;left:19430;top:6965;width:19431;height:6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">
                  <v:textbox>
                    <w:txbxContent>
                      <w:p w14:paraId="0234CDE4" w14:textId="77777777" w:rsidR="0070598A" w:rsidRPr="00BB2DE1" w:rsidRDefault="0070598A" w:rsidP="00E17053">
                        <w:pPr>
                          <w:jc w:val="center"/>
                          <w:rPr>
                            <w:sz w:val="16"/>
                            <w:szCs w:val="16"/>
                          </w:rPr>
                        </w:pPr>
                        <w:r w:rsidRPr="00BB2DE1">
                          <w:rPr>
                            <w:sz w:val="16"/>
                            <w:szCs w:val="16"/>
                          </w:rPr>
                          <w:t>Projektvezető kijelölése, az elvárt célok konkrét megfogalmazása, projekt javaslat készítése</w:t>
                        </w:r>
                      </w:p>
                    </w:txbxContent>
                  </v:textbox>
                </v:shape>
                <v:shape id="AutoShape 6" o:spid="_x0000_s1036" type="#_x0000_t176" style="position:absolute;left:19430;top:16343;width:19431;height:5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">
                  <v:textbox>
                    <w:txbxContent>
                      <w:p w14:paraId="16E75F49" w14:textId="77777777" w:rsidR="0070598A" w:rsidRPr="00BB2DE1" w:rsidRDefault="0070598A" w:rsidP="00E17053">
                        <w:pPr>
                          <w:jc w:val="center"/>
                          <w:rPr>
                            <w:sz w:val="16"/>
                            <w:szCs w:val="16"/>
                          </w:rPr>
                        </w:pPr>
                        <w:r w:rsidRPr="00BB2DE1">
                          <w:rPr>
                            <w:sz w:val="16"/>
                            <w:szCs w:val="16"/>
                          </w:rPr>
                          <w:t>A projekt tagjainak kijelölése, feladataik meghatározása, ismertetése.</w:t>
                        </w:r>
                      </w:p>
                    </w:txbxContent>
                  </v:textbox>
                </v:shape>
                <v:shape id="AutoShape 7" o:spid="_x0000_s1037" type="#_x0000_t176" style="position:absolute;left:19557;top:26891;width:19431;height:6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">
                  <v:textbox>
                    <w:txbxContent>
                      <w:p w14:paraId="231852B1" w14:textId="77777777" w:rsidR="0070598A" w:rsidRPr="00BB2DE1" w:rsidRDefault="0070598A" w:rsidP="00E17053">
                        <w:pPr>
                          <w:jc w:val="center"/>
                          <w:rPr>
                            <w:sz w:val="16"/>
                            <w:szCs w:val="16"/>
                          </w:rPr>
                        </w:pPr>
                        <w:r w:rsidRPr="00BB2DE1">
                          <w:rPr>
                            <w:sz w:val="16"/>
                            <w:szCs w:val="16"/>
                          </w:rPr>
                          <w:t>Témahét projekttervének elkészítése, jóváhagyása (idő, erőforrás, minőség), feladatok ütemezése</w:t>
                        </w:r>
                      </w:p>
                    </w:txbxContent>
                  </v:textbox>
                </v:shape>
                <v:shape id="AutoShape 8" o:spid="_x0000_s1038" type="#_x0000_t176" style="position:absolute;left:19557;top:35036;width:19431;height:5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">
                  <v:textbox>
                    <w:txbxContent>
                      <w:p w14:paraId="7B65FC41" w14:textId="77777777" w:rsidR="0070598A" w:rsidRPr="00BB2DE1" w:rsidRDefault="0070598A" w:rsidP="00E17053">
                        <w:pPr>
                          <w:jc w:val="center"/>
                          <w:rPr>
                            <w:sz w:val="16"/>
                            <w:szCs w:val="16"/>
                          </w:rPr>
                        </w:pPr>
                        <w:r w:rsidRPr="00BB2DE1">
                          <w:rPr>
                            <w:sz w:val="16"/>
                            <w:szCs w:val="16"/>
                          </w:rPr>
                          <w:t>A témahét meghirdetése, kommunikáció</w:t>
                        </w:r>
                      </w:p>
                    </w:txbxContent>
                  </v:textbox>
                </v:shape>
                <v:shape id="AutoShape 9" o:spid="_x0000_s1039" type="#_x0000_t176" style="position:absolute;left:19557;top:42769;width:19431;height:5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">
                  <v:textbox>
                    <w:txbxContent>
                      <w:p w14:paraId="04F7A48A" w14:textId="77777777" w:rsidR="0070598A" w:rsidRPr="00BB2DE1" w:rsidRDefault="0070598A" w:rsidP="00E17053">
                        <w:pPr>
                          <w:jc w:val="center"/>
                          <w:rPr>
                            <w:sz w:val="16"/>
                            <w:szCs w:val="16"/>
                          </w:rPr>
                        </w:pPr>
                        <w:r w:rsidRPr="00BB2DE1">
                          <w:rPr>
                            <w:sz w:val="16"/>
                            <w:szCs w:val="16"/>
                          </w:rPr>
                          <w:t>Feladatok végrehajtása, folyamatos kockázat-menedzsment a projektvezető részéről</w:t>
                        </w:r>
                      </w:p>
                    </w:txbxContent>
                  </v:textbox>
                </v:shape>
                <v:shape id="AutoShape 10" o:spid="_x0000_s1040" type="#_x0000_t176" style="position:absolute;left:19557;top:50474;width:19431;height:5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">
                  <v:textbox>
                    <w:txbxContent>
                      <w:p w14:paraId="7FA4650F" w14:textId="77777777" w:rsidR="0070598A" w:rsidRPr="00BB2DE1" w:rsidRDefault="0070598A" w:rsidP="00E17053">
                        <w:pPr>
                          <w:jc w:val="center"/>
                          <w:rPr>
                            <w:sz w:val="16"/>
                            <w:szCs w:val="16"/>
                          </w:rPr>
                        </w:pPr>
                        <w:r w:rsidRPr="00BB2DE1">
                          <w:rPr>
                            <w:sz w:val="16"/>
                            <w:szCs w:val="16"/>
                          </w:rPr>
                          <w:t>A projekt értékelése, projektdokumentumok véglegesítése, archiválás</w:t>
                        </w:r>
                      </w:p>
                    </w:txbxContent>
                  </v:textbox>
                </v:shape>
                <v:shapetype id="_x0000_t32" coordsize="21600,21600" o:spt="32" o:oned="t" path="m,l21600,21600e" filled="f">
                  <v:path arrowok="t" fillok="f" o:connecttype="none"/>
                  <o:lock v:ext="edit" shapetype="t"/>
                </v:shapetype>
                <v:shape id="AutoShape 11" o:spid="_x0000_s1041" type="#_x0000_t32" style="position:absolute;left:29140;top:4754;width:66;height:21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">
                  <v:stroke endarrow="block"/>
                </v:shape>
                <v:shape id="AutoShape 12" o:spid="_x0000_s1042" type="#_x0000_t32" style="position:absolute;left:29146;top:13028;width:0;height:33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FkTxgAAANsAAAAPAAAAZHJzL2Rvd25yZXYueG1sRI9Pa8JA&#10;FMTvBb/D8oTe6sa2FI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PGBZE8YAAADbAAAA&#10;DwAAAAAAAAAAAAAAAAAHAgAAZHJzL2Rvd25yZXYueG1sUEsFBgAAAAADAAMAtwAAAPoCAAAAAA==&#10;">
                  <v:stroke endarrow="block"/>
                </v:shape>
                <v:shape id="AutoShape 13" o:spid="_x0000_s1043" type="#_x0000_t32" style="position:absolute;left:29146;top:21360;width:127;height:55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">
                  <v:stroke endarrow="block"/>
                </v:shape>
                <v:shape id="AutoShape 14" o:spid="_x0000_s1044" type="#_x0000_t32" style="position:absolute;left:29273;top:32918;width:0;height:21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">
                  <v:stroke endarrow="block"/>
                </v:shape>
                <v:shape id="AutoShape 15" o:spid="_x0000_s1045" type="#_x0000_t32" style="position:absolute;left:29273;top:40746;width:0;height:20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qLxQAAANsAAAAPAAAAZHJzL2Rvd25yZXYueG1sRI9Ba8JA&#10;FITvBf/D8oTe6ialSI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AsF/qLxQAAANsAAAAP&#10;AAAAAAAAAAAAAAAAAAcCAABkcnMvZG93bnJldi54bWxQSwUGAAAAAAMAAwC3AAAA+QIAAAAA&#10;">
                  <v:stroke endarrow="block"/>
                </v:shape>
                <v:shape id="AutoShape 16" o:spid="_x0000_s1046" type="#_x0000_t32" style="position:absolute;left:29273;top:48413;width:0;height:20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">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7" o:spid="_x0000_s1047" type="#_x0000_t34" style="position:absolute;left:19430;top:9997;width:127;height:19908;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" adj="410278">
                  <v:stroke endarrow="block"/>
                </v:shape>
                <v:shape id="AutoShape 18" o:spid="_x0000_s1048" type="#_x0000_t34" style="position:absolute;left:19430;top:18852;width:127;height:11053;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" adj="410278">
                  <v:stroke endarrow="block"/>
                </v:shape>
                <w10:anchorlock/>
              </v:group>
            </w:pict>
          </mc:Fallback>
        </mc:AlternateContent>
      </w:r>
    </w:p>
    <w:p w14:paraId="5073272F" w14:textId="77777777" w:rsidR="00E17053" w:rsidRPr="00A53D1E" w:rsidRDefault="00E17053" w:rsidP="00E17053">
      <w:pPr>
        <w:jc w:val="both"/>
        <w:rPr>
          <w:rFonts w:asciiTheme="minorHAnsi" w:hAnsiTheme="minorHAnsi"/>
          <w:sz w:val="22"/>
          <w:szCs w:val="22"/>
        </w:rPr>
      </w:pPr>
      <w:r w:rsidRPr="00A53D1E">
        <w:rPr>
          <w:rFonts w:asciiTheme="minorHAnsi" w:hAnsiTheme="minorHAnsi"/>
          <w:sz w:val="22"/>
          <w:szCs w:val="22"/>
        </w:rPr>
        <w:t xml:space="preserve">A tervezés után megkezdődhet a felelősök felügyelete mellett a témahét projekt megvalósítása. </w:t>
      </w:r>
    </w:p>
    <w:p w14:paraId="6CB31F59" w14:textId="77777777" w:rsidR="00E17053" w:rsidRPr="00A53D1E" w:rsidRDefault="00E17053" w:rsidP="00E17053">
      <w:pPr>
        <w:rPr>
          <w:rFonts w:asciiTheme="minorHAnsi" w:hAnsiTheme="minorHAnsi"/>
          <w:sz w:val="22"/>
          <w:szCs w:val="22"/>
        </w:rPr>
      </w:pPr>
      <w:bookmarkStart w:id="91" w:name="_Toc259048220"/>
      <w:bookmarkStart w:id="92" w:name="_Toc264289796"/>
      <w:bookmarkStart w:id="93" w:name="_Toc264296659"/>
    </w:p>
    <w:p w14:paraId="2EC67B0A" w14:textId="77777777" w:rsidR="00E17053" w:rsidRPr="00A53D1E" w:rsidRDefault="00E17053" w:rsidP="00E17053">
      <w:pPr>
        <w:rPr>
          <w:rFonts w:asciiTheme="minorHAnsi" w:hAnsiTheme="minorHAnsi"/>
          <w:i/>
          <w:sz w:val="22"/>
          <w:szCs w:val="22"/>
        </w:rPr>
      </w:pPr>
      <w:r w:rsidRPr="00A53D1E">
        <w:rPr>
          <w:rFonts w:asciiTheme="minorHAnsi" w:hAnsiTheme="minorHAnsi"/>
          <w:i/>
          <w:sz w:val="22"/>
          <w:szCs w:val="22"/>
        </w:rPr>
        <w:t>A témahét előkészítése</w:t>
      </w:r>
      <w:bookmarkEnd w:id="91"/>
      <w:bookmarkEnd w:id="92"/>
      <w:bookmarkEnd w:id="93"/>
    </w:p>
    <w:p w14:paraId="0F6B0315" w14:textId="77777777" w:rsidR="00E17053" w:rsidRPr="00A53D1E" w:rsidRDefault="00E17053" w:rsidP="00E17053">
      <w:pPr>
        <w:spacing w:before="240"/>
        <w:jc w:val="both"/>
        <w:rPr>
          <w:rFonts w:asciiTheme="minorHAnsi" w:hAnsiTheme="minorHAnsi"/>
          <w:sz w:val="22"/>
          <w:szCs w:val="22"/>
        </w:rPr>
      </w:pPr>
      <w:r w:rsidRPr="00A53D1E">
        <w:rPr>
          <w:rFonts w:asciiTheme="minorHAnsi" w:hAnsiTheme="minorHAnsi"/>
          <w:sz w:val="22"/>
          <w:szCs w:val="22"/>
        </w:rPr>
        <w:t xml:space="preserve">A témahét megkezdése előtt egy héttel ajánlatos projektmegbeszélést tartani, ahol a témahét egyes kiemelt feladatainak felelőseivel egyeztetni kell. </w:t>
      </w:r>
    </w:p>
    <w:p w14:paraId="1761E4F1" w14:textId="77777777" w:rsidR="00E17053" w:rsidRPr="00A53D1E" w:rsidRDefault="00E17053" w:rsidP="00E17053">
      <w:pPr>
        <w:spacing w:before="240"/>
        <w:jc w:val="both"/>
        <w:rPr>
          <w:rFonts w:asciiTheme="minorHAnsi" w:hAnsiTheme="minorHAnsi"/>
          <w:sz w:val="22"/>
          <w:szCs w:val="22"/>
        </w:rPr>
      </w:pPr>
      <w:r w:rsidRPr="00A53D1E">
        <w:rPr>
          <w:rFonts w:asciiTheme="minorHAnsi" w:hAnsiTheme="minorHAnsi"/>
          <w:sz w:val="22"/>
          <w:szCs w:val="22"/>
        </w:rPr>
        <w:t>Az egyeztetésen a következőkre kell kitérni:</w:t>
      </w:r>
    </w:p>
    <w:p w14:paraId="2198C0C1" w14:textId="77777777" w:rsidR="00E17053" w:rsidRPr="00A53D1E" w:rsidRDefault="00E17053" w:rsidP="00744363">
      <w:pPr>
        <w:numPr>
          <w:ilvl w:val="0"/>
          <w:numId w:val="35"/>
        </w:numPr>
        <w:jc w:val="both"/>
        <w:rPr>
          <w:rFonts w:asciiTheme="minorHAnsi" w:hAnsiTheme="minorHAnsi"/>
          <w:sz w:val="22"/>
          <w:szCs w:val="22"/>
        </w:rPr>
      </w:pPr>
      <w:r w:rsidRPr="00A53D1E">
        <w:rPr>
          <w:rFonts w:asciiTheme="minorHAnsi" w:hAnsiTheme="minorHAnsi"/>
          <w:sz w:val="22"/>
          <w:szCs w:val="22"/>
        </w:rPr>
        <w:t>Minden témafelelősnek  be kell számolnia a rábízott feladat előkészítésének előrehaladásáról, az esetleges problémákról.</w:t>
      </w:r>
    </w:p>
    <w:p w14:paraId="7C275F5C" w14:textId="77777777" w:rsidR="00E17053" w:rsidRPr="00A53D1E" w:rsidRDefault="00E17053" w:rsidP="00744363">
      <w:pPr>
        <w:numPr>
          <w:ilvl w:val="0"/>
          <w:numId w:val="35"/>
        </w:numPr>
        <w:jc w:val="both"/>
        <w:rPr>
          <w:rFonts w:asciiTheme="minorHAnsi" w:hAnsiTheme="minorHAnsi"/>
          <w:sz w:val="22"/>
          <w:szCs w:val="22"/>
        </w:rPr>
      </w:pPr>
      <w:r w:rsidRPr="00A53D1E">
        <w:rPr>
          <w:rFonts w:asciiTheme="minorHAnsi" w:hAnsiTheme="minorHAnsi"/>
          <w:sz w:val="22"/>
          <w:szCs w:val="22"/>
        </w:rPr>
        <w:t>Véglegesíteni kell a felelősökkel a témahét részletes programját. (időpontok, személyek, teendők)</w:t>
      </w:r>
    </w:p>
    <w:p w14:paraId="0D8255EB" w14:textId="77777777" w:rsidR="00E17053" w:rsidRPr="00A53D1E" w:rsidRDefault="00E17053" w:rsidP="00744363">
      <w:pPr>
        <w:numPr>
          <w:ilvl w:val="0"/>
          <w:numId w:val="35"/>
        </w:numPr>
        <w:jc w:val="both"/>
        <w:rPr>
          <w:rFonts w:asciiTheme="minorHAnsi" w:hAnsiTheme="minorHAnsi"/>
          <w:sz w:val="22"/>
          <w:szCs w:val="22"/>
        </w:rPr>
      </w:pPr>
      <w:r w:rsidRPr="00A53D1E">
        <w:rPr>
          <w:rFonts w:asciiTheme="minorHAnsi" w:hAnsiTheme="minorHAnsi"/>
          <w:sz w:val="22"/>
          <w:szCs w:val="22"/>
        </w:rPr>
        <w:t>Ajánlatos, ha a megbeszélésen részt vesznek a témahéten az adott bevont csoportokban tanító kollégák, akiket tájékoztatni kell a témahéten megtartott óráik dokumentálási formáiról. (Osztálynaplóba és Projekt mappába történő dokumentációk)</w:t>
      </w:r>
    </w:p>
    <w:p w14:paraId="5C26D7D5" w14:textId="77777777" w:rsidR="00E17053" w:rsidRPr="00A53D1E" w:rsidRDefault="00E17053" w:rsidP="00744363">
      <w:pPr>
        <w:numPr>
          <w:ilvl w:val="0"/>
          <w:numId w:val="35"/>
        </w:numPr>
        <w:jc w:val="both"/>
        <w:rPr>
          <w:rFonts w:asciiTheme="minorHAnsi" w:hAnsiTheme="minorHAnsi"/>
          <w:sz w:val="22"/>
          <w:szCs w:val="22"/>
        </w:rPr>
      </w:pPr>
      <w:r w:rsidRPr="00A53D1E">
        <w:rPr>
          <w:rFonts w:asciiTheme="minorHAnsi" w:hAnsiTheme="minorHAnsi"/>
          <w:sz w:val="22"/>
          <w:szCs w:val="22"/>
        </w:rPr>
        <w:lastRenderedPageBreak/>
        <w:t>Általában itt kollégák jelzik, hogy milyen segítséget kérnek a tanóra dokumentálásához. (informatikai, fényképezés, stb.)</w:t>
      </w:r>
    </w:p>
    <w:p w14:paraId="593300CF" w14:textId="77777777" w:rsidR="00E17053" w:rsidRPr="00A53D1E" w:rsidRDefault="00E17053" w:rsidP="00E17053">
      <w:pPr>
        <w:jc w:val="both"/>
        <w:rPr>
          <w:rFonts w:asciiTheme="minorHAnsi" w:hAnsiTheme="minorHAnsi"/>
          <w:sz w:val="22"/>
          <w:szCs w:val="22"/>
        </w:rPr>
      </w:pPr>
      <w:r w:rsidRPr="00A53D1E">
        <w:rPr>
          <w:rFonts w:asciiTheme="minorHAnsi" w:hAnsiTheme="minorHAnsi"/>
          <w:sz w:val="22"/>
          <w:szCs w:val="22"/>
        </w:rPr>
        <w:t>A tanórák és kiemelt feladatok végrehajtásához szükséges anyagok beszerzésre kell kerüljenek.</w:t>
      </w:r>
    </w:p>
    <w:p w14:paraId="14B2FDC3" w14:textId="77777777" w:rsidR="00E17053" w:rsidRPr="00A53D1E" w:rsidRDefault="00E17053" w:rsidP="00E17053">
      <w:pPr>
        <w:jc w:val="both"/>
        <w:rPr>
          <w:rFonts w:asciiTheme="minorHAnsi" w:hAnsiTheme="minorHAnsi"/>
          <w:b/>
          <w:sz w:val="22"/>
          <w:szCs w:val="22"/>
        </w:rPr>
      </w:pPr>
      <w:r w:rsidRPr="00A53D1E">
        <w:rPr>
          <w:rFonts w:asciiTheme="minorHAnsi" w:hAnsiTheme="minorHAnsi"/>
          <w:b/>
          <w:sz w:val="22"/>
          <w:szCs w:val="22"/>
        </w:rPr>
        <w:t>A feladatok áttekintése után állapítható meg, hogy a témahét projekt megvalósításának nincs akadálya.</w:t>
      </w:r>
    </w:p>
    <w:p w14:paraId="31BDDF48" w14:textId="77777777" w:rsidR="00E17053" w:rsidRPr="00A53D1E" w:rsidRDefault="00E17053" w:rsidP="00E17053">
      <w:pPr>
        <w:rPr>
          <w:rFonts w:asciiTheme="minorHAnsi" w:hAnsiTheme="minorHAnsi"/>
          <w:i/>
          <w:sz w:val="22"/>
          <w:szCs w:val="22"/>
        </w:rPr>
      </w:pPr>
      <w:bookmarkStart w:id="94" w:name="_Toc264296660"/>
      <w:bookmarkStart w:id="95" w:name="_Toc259048221"/>
      <w:bookmarkEnd w:id="94"/>
    </w:p>
    <w:p w14:paraId="5C2BA4E5" w14:textId="77777777" w:rsidR="00E17053" w:rsidRPr="00A53D1E" w:rsidRDefault="00E17053" w:rsidP="00E17053">
      <w:pPr>
        <w:rPr>
          <w:rFonts w:asciiTheme="minorHAnsi" w:hAnsiTheme="minorHAnsi"/>
          <w:i/>
          <w:sz w:val="22"/>
          <w:szCs w:val="22"/>
        </w:rPr>
      </w:pPr>
      <w:bookmarkStart w:id="96" w:name="_Toc264289797"/>
      <w:bookmarkStart w:id="97" w:name="_Toc264296661"/>
      <w:r w:rsidRPr="00A53D1E">
        <w:rPr>
          <w:rFonts w:asciiTheme="minorHAnsi" w:hAnsiTheme="minorHAnsi"/>
          <w:i/>
          <w:sz w:val="22"/>
          <w:szCs w:val="22"/>
        </w:rPr>
        <w:t>Megvalósítás</w:t>
      </w:r>
      <w:bookmarkEnd w:id="95"/>
      <w:bookmarkEnd w:id="96"/>
      <w:bookmarkEnd w:id="97"/>
    </w:p>
    <w:p w14:paraId="1161D9EF" w14:textId="77777777" w:rsidR="00E17053" w:rsidRPr="00A53D1E" w:rsidRDefault="00E17053" w:rsidP="00E17053">
      <w:pPr>
        <w:spacing w:before="240"/>
        <w:jc w:val="both"/>
        <w:rPr>
          <w:rFonts w:asciiTheme="minorHAnsi" w:hAnsiTheme="minorHAnsi"/>
          <w:sz w:val="22"/>
          <w:szCs w:val="22"/>
        </w:rPr>
      </w:pPr>
      <w:r w:rsidRPr="00A53D1E">
        <w:rPr>
          <w:rFonts w:asciiTheme="minorHAnsi" w:hAnsiTheme="minorHAnsi"/>
          <w:sz w:val="22"/>
          <w:szCs w:val="22"/>
        </w:rPr>
        <w:t>Amennyiben a témahetet gondosan megterveztük, jól előkészítettük, akkor nagy probléma nem lehet a megvalósítás során. Tapasztalat szerint a dolog ebben az esetben „önjáróvá” válik. A projekt vezetőjének természetesen folyamatosan felügyelni, koordinálni kell, és amennyiben döntéseket kell hozni, akkor azokat azonnal, az iskolavezetéssel koordinálva meg kell hoznia. Ezért fontos, hogy a projektvezető a témahét során elérhető legyen.</w:t>
      </w:r>
    </w:p>
    <w:p w14:paraId="71F25926" w14:textId="77777777" w:rsidR="00E17053" w:rsidRPr="00A53D1E" w:rsidRDefault="00E17053" w:rsidP="00E17053">
      <w:pPr>
        <w:rPr>
          <w:rFonts w:asciiTheme="minorHAnsi" w:hAnsiTheme="minorHAnsi"/>
          <w:i/>
          <w:sz w:val="22"/>
          <w:szCs w:val="22"/>
        </w:rPr>
      </w:pPr>
      <w:bookmarkStart w:id="98" w:name="_Toc264296662"/>
      <w:bookmarkStart w:id="99" w:name="_Toc259048222"/>
      <w:bookmarkEnd w:id="98"/>
    </w:p>
    <w:p w14:paraId="7952F0E6" w14:textId="77777777" w:rsidR="00E17053" w:rsidRPr="00A53D1E" w:rsidRDefault="00E17053" w:rsidP="00E17053">
      <w:pPr>
        <w:rPr>
          <w:rFonts w:asciiTheme="minorHAnsi" w:hAnsiTheme="minorHAnsi"/>
          <w:i/>
          <w:sz w:val="22"/>
          <w:szCs w:val="22"/>
        </w:rPr>
      </w:pPr>
      <w:bookmarkStart w:id="100" w:name="_Toc264289798"/>
      <w:bookmarkStart w:id="101" w:name="_Toc264296663"/>
      <w:r w:rsidRPr="00A53D1E">
        <w:rPr>
          <w:rFonts w:asciiTheme="minorHAnsi" w:hAnsiTheme="minorHAnsi"/>
          <w:i/>
          <w:sz w:val="22"/>
          <w:szCs w:val="22"/>
        </w:rPr>
        <w:t>Értékelés</w:t>
      </w:r>
      <w:bookmarkEnd w:id="99"/>
      <w:bookmarkEnd w:id="100"/>
      <w:bookmarkEnd w:id="101"/>
    </w:p>
    <w:p w14:paraId="7DF0AF8C" w14:textId="77777777" w:rsidR="00E17053" w:rsidRPr="00A53D1E" w:rsidRDefault="00E17053" w:rsidP="00E17053">
      <w:pPr>
        <w:spacing w:before="240"/>
        <w:jc w:val="both"/>
        <w:rPr>
          <w:rFonts w:asciiTheme="minorHAnsi" w:hAnsiTheme="minorHAnsi"/>
          <w:sz w:val="22"/>
          <w:szCs w:val="22"/>
        </w:rPr>
      </w:pPr>
      <w:r w:rsidRPr="00A53D1E">
        <w:rPr>
          <w:rFonts w:asciiTheme="minorHAnsi" w:hAnsiTheme="minorHAnsi"/>
          <w:sz w:val="22"/>
          <w:szCs w:val="22"/>
        </w:rPr>
        <w:t>A témahét projekt befejezése után, mint minden projekt esetében ez szükséges, fontos értékelni az elvégzett munkát, az előállított produktum minőségét. Ezt többféle módszerrel tehetjük, lehet például:</w:t>
      </w:r>
    </w:p>
    <w:p w14:paraId="158B81C7" w14:textId="77777777" w:rsidR="00E17053" w:rsidRPr="00A53D1E" w:rsidRDefault="00E17053" w:rsidP="00744363">
      <w:pPr>
        <w:numPr>
          <w:ilvl w:val="0"/>
          <w:numId w:val="37"/>
        </w:numPr>
        <w:ind w:left="805" w:hanging="357"/>
        <w:jc w:val="both"/>
        <w:rPr>
          <w:rFonts w:asciiTheme="minorHAnsi" w:hAnsiTheme="minorHAnsi"/>
          <w:sz w:val="22"/>
          <w:szCs w:val="22"/>
        </w:rPr>
      </w:pPr>
      <w:r w:rsidRPr="00A53D1E">
        <w:rPr>
          <w:rFonts w:asciiTheme="minorHAnsi" w:hAnsiTheme="minorHAnsi"/>
          <w:sz w:val="22"/>
          <w:szCs w:val="22"/>
        </w:rPr>
        <w:t>Szöveges értékelés</w:t>
      </w:r>
    </w:p>
    <w:p w14:paraId="23FE62C5" w14:textId="77777777" w:rsidR="00E17053" w:rsidRPr="00A53D1E" w:rsidRDefault="00E17053" w:rsidP="00744363">
      <w:pPr>
        <w:numPr>
          <w:ilvl w:val="0"/>
          <w:numId w:val="37"/>
        </w:numPr>
        <w:ind w:left="805" w:hanging="357"/>
        <w:jc w:val="both"/>
        <w:rPr>
          <w:rFonts w:asciiTheme="minorHAnsi" w:hAnsiTheme="minorHAnsi"/>
          <w:sz w:val="22"/>
          <w:szCs w:val="22"/>
        </w:rPr>
      </w:pPr>
      <w:r w:rsidRPr="00A53D1E">
        <w:rPr>
          <w:rFonts w:asciiTheme="minorHAnsi" w:hAnsiTheme="minorHAnsi"/>
          <w:sz w:val="22"/>
          <w:szCs w:val="22"/>
        </w:rPr>
        <w:t>Indikátorokkal történő értékelés (ebben az esetben fel kell állítani sikerkritériumokat)</w:t>
      </w:r>
    </w:p>
    <w:p w14:paraId="711FF13C" w14:textId="77777777" w:rsidR="00E17053" w:rsidRPr="00A53D1E" w:rsidRDefault="00E17053" w:rsidP="00744363">
      <w:pPr>
        <w:numPr>
          <w:ilvl w:val="0"/>
          <w:numId w:val="37"/>
        </w:numPr>
        <w:ind w:left="805" w:hanging="357"/>
        <w:jc w:val="both"/>
        <w:rPr>
          <w:rFonts w:asciiTheme="minorHAnsi" w:hAnsiTheme="minorHAnsi"/>
          <w:sz w:val="22"/>
          <w:szCs w:val="22"/>
        </w:rPr>
      </w:pPr>
      <w:r w:rsidRPr="00A53D1E">
        <w:rPr>
          <w:rFonts w:asciiTheme="minorHAnsi" w:hAnsiTheme="minorHAnsi"/>
          <w:sz w:val="22"/>
          <w:szCs w:val="22"/>
        </w:rPr>
        <w:t>Egyéb. (Külső, pl.: elégedettség-mérési kérdőívek feldolgozásával, stb.)</w:t>
      </w:r>
    </w:p>
    <w:p w14:paraId="71768A8C" w14:textId="77777777" w:rsidR="00E17053" w:rsidRPr="00A53D1E" w:rsidRDefault="00E17053" w:rsidP="00E17053">
      <w:pPr>
        <w:spacing w:before="240"/>
        <w:jc w:val="both"/>
        <w:rPr>
          <w:rFonts w:asciiTheme="minorHAnsi" w:hAnsiTheme="minorHAnsi"/>
          <w:sz w:val="22"/>
          <w:szCs w:val="22"/>
        </w:rPr>
      </w:pPr>
      <w:r w:rsidRPr="00A53D1E">
        <w:rPr>
          <w:rFonts w:asciiTheme="minorHAnsi" w:hAnsiTheme="minorHAnsi"/>
          <w:sz w:val="22"/>
          <w:szCs w:val="22"/>
        </w:rPr>
        <w:t xml:space="preserve">A módszer, ami lényegében véve a horizontális munkaszervezésre alapul, kissé nehezen alkalmazható iskolai környezetben, ahol a közoktatási törvényben foglaltak szerint egyfajta hierarchia működik. A projektmenedzsernek egy vállalati környezetben, ideális esetben teljes döntési joga van, míg az iskolában, a legtöbb jog természetesen az igazgató kezében összpontosul. Ez a hétköznapi döntési helyzetekben konfliktusokat, bizonytalanságot kódol a rendszerbe, melynek feloldása a projektvezető és az igazgató szoros együttműködésével oldható fel. </w:t>
      </w:r>
    </w:p>
    <w:p w14:paraId="6BAE1185" w14:textId="77777777" w:rsidR="00E17053" w:rsidRPr="00A53D1E" w:rsidRDefault="00E17053" w:rsidP="00E17053">
      <w:pPr>
        <w:jc w:val="both"/>
        <w:rPr>
          <w:rFonts w:asciiTheme="minorHAnsi" w:hAnsiTheme="minorHAnsi"/>
          <w:sz w:val="22"/>
          <w:szCs w:val="22"/>
        </w:rPr>
      </w:pPr>
    </w:p>
    <w:p w14:paraId="0FE3147B" w14:textId="77777777" w:rsidR="00E17053" w:rsidRPr="00A53D1E" w:rsidRDefault="00E17053" w:rsidP="00E17053">
      <w:pPr>
        <w:jc w:val="both"/>
        <w:rPr>
          <w:rFonts w:asciiTheme="minorHAnsi" w:hAnsiTheme="minorHAnsi"/>
          <w:sz w:val="22"/>
          <w:szCs w:val="22"/>
        </w:rPr>
      </w:pPr>
      <w:r w:rsidRPr="00A53D1E">
        <w:rPr>
          <w:rFonts w:asciiTheme="minorHAnsi" w:hAnsiTheme="minorHAnsi"/>
          <w:sz w:val="22"/>
          <w:szCs w:val="22"/>
        </w:rPr>
        <w:t xml:space="preserve">A témahét sikeresen megszervezhető projektmódszer segítségével. Amennyiben a projektet, annak kezdetétől a befejezéséig gondosan dokumentáljuk, a dokumentáció a jövőben megrendezésre kerülő hasonló témahetek lebonyolításában iránymutatást ad, annak lépéseit megvalósítva a kívánt pedagógiai célok nagy biztonsággal </w:t>
      </w:r>
      <w:proofErr w:type="spellStart"/>
      <w:r w:rsidRPr="00A53D1E">
        <w:rPr>
          <w:rFonts w:asciiTheme="minorHAnsi" w:hAnsiTheme="minorHAnsi"/>
          <w:sz w:val="22"/>
          <w:szCs w:val="22"/>
        </w:rPr>
        <w:t>megvalósíthatóak</w:t>
      </w:r>
      <w:proofErr w:type="spellEnd"/>
      <w:r w:rsidRPr="00A53D1E">
        <w:rPr>
          <w:rFonts w:asciiTheme="minorHAnsi" w:hAnsiTheme="minorHAnsi"/>
          <w:sz w:val="22"/>
          <w:szCs w:val="22"/>
        </w:rPr>
        <w:t>.</w:t>
      </w:r>
    </w:p>
    <w:p w14:paraId="15955B39" w14:textId="77777777" w:rsidR="00E17053" w:rsidRPr="00E17053" w:rsidRDefault="00AD5A9A" w:rsidP="00E17053">
      <w:pPr>
        <w:pStyle w:val="Cmsor2"/>
        <w:rPr>
          <w:rFonts w:asciiTheme="minorHAnsi" w:hAnsiTheme="minorHAnsi"/>
          <w:bCs w:val="0"/>
          <w:i w:val="0"/>
          <w:sz w:val="22"/>
          <w:szCs w:val="22"/>
        </w:rPr>
      </w:pPr>
      <w:bookmarkStart w:id="102" w:name="_Toc264289793"/>
      <w:bookmarkStart w:id="103" w:name="_Toc264296654"/>
      <w:bookmarkStart w:id="104" w:name="_Toc259779994"/>
      <w:bookmarkStart w:id="105" w:name="_Toc264636447"/>
      <w:bookmarkStart w:id="106" w:name="_Toc139881569"/>
      <w:r>
        <w:rPr>
          <w:rFonts w:asciiTheme="minorHAnsi" w:hAnsiTheme="minorHAnsi"/>
          <w:bCs w:val="0"/>
          <w:i w:val="0"/>
          <w:sz w:val="22"/>
          <w:szCs w:val="22"/>
        </w:rPr>
        <w:t>9</w:t>
      </w:r>
      <w:r w:rsidR="006D3C18">
        <w:rPr>
          <w:rFonts w:asciiTheme="minorHAnsi" w:hAnsiTheme="minorHAnsi"/>
          <w:bCs w:val="0"/>
          <w:i w:val="0"/>
          <w:sz w:val="22"/>
          <w:szCs w:val="22"/>
        </w:rPr>
        <w:t>.2</w:t>
      </w:r>
      <w:r w:rsidR="00E17053">
        <w:rPr>
          <w:rFonts w:asciiTheme="minorHAnsi" w:hAnsiTheme="minorHAnsi"/>
          <w:bCs w:val="0"/>
          <w:i w:val="0"/>
          <w:sz w:val="22"/>
          <w:szCs w:val="22"/>
        </w:rPr>
        <w:t xml:space="preserve">. </w:t>
      </w:r>
      <w:r w:rsidR="00E17053" w:rsidRPr="00E17053">
        <w:rPr>
          <w:rFonts w:asciiTheme="minorHAnsi" w:hAnsiTheme="minorHAnsi"/>
          <w:bCs w:val="0"/>
          <w:i w:val="0"/>
          <w:sz w:val="22"/>
          <w:szCs w:val="22"/>
        </w:rPr>
        <w:t xml:space="preserve">Szervezési projekt, azaz a projekt, mint </w:t>
      </w:r>
      <w:proofErr w:type="spellStart"/>
      <w:r w:rsidR="00E17053" w:rsidRPr="00E17053">
        <w:rPr>
          <w:rFonts w:asciiTheme="minorHAnsi" w:hAnsiTheme="minorHAnsi"/>
          <w:bCs w:val="0"/>
          <w:i w:val="0"/>
          <w:sz w:val="22"/>
          <w:szCs w:val="22"/>
        </w:rPr>
        <w:t>tanévente</w:t>
      </w:r>
      <w:proofErr w:type="spellEnd"/>
      <w:r w:rsidR="00E17053" w:rsidRPr="00E17053">
        <w:rPr>
          <w:rFonts w:asciiTheme="minorHAnsi" w:hAnsiTheme="minorHAnsi"/>
          <w:bCs w:val="0"/>
          <w:i w:val="0"/>
          <w:sz w:val="22"/>
          <w:szCs w:val="22"/>
        </w:rPr>
        <w:t xml:space="preserve"> alkalmazott módszer a versenyszervezésre</w:t>
      </w:r>
      <w:bookmarkEnd w:id="102"/>
      <w:bookmarkEnd w:id="103"/>
      <w:bookmarkEnd w:id="104"/>
      <w:bookmarkEnd w:id="105"/>
      <w:bookmarkEnd w:id="106"/>
      <w:r w:rsidR="00E17053" w:rsidRPr="00E17053">
        <w:rPr>
          <w:rFonts w:asciiTheme="minorHAnsi" w:hAnsiTheme="minorHAnsi"/>
          <w:bCs w:val="0"/>
          <w:i w:val="0"/>
          <w:sz w:val="22"/>
          <w:szCs w:val="22"/>
        </w:rPr>
        <w:t xml:space="preserve"> </w:t>
      </w:r>
    </w:p>
    <w:p w14:paraId="1DD95773" w14:textId="77777777" w:rsidR="00E17053" w:rsidRPr="00A53D1E" w:rsidRDefault="00E17053" w:rsidP="00E17053">
      <w:pPr>
        <w:spacing w:before="240"/>
        <w:jc w:val="both"/>
        <w:rPr>
          <w:rFonts w:asciiTheme="minorHAnsi" w:hAnsiTheme="minorHAnsi"/>
          <w:sz w:val="22"/>
          <w:szCs w:val="22"/>
        </w:rPr>
      </w:pPr>
      <w:r w:rsidRPr="00A53D1E">
        <w:rPr>
          <w:rFonts w:asciiTheme="minorHAnsi" w:hAnsiTheme="minorHAnsi"/>
          <w:sz w:val="22"/>
          <w:szCs w:val="22"/>
        </w:rPr>
        <w:t xml:space="preserve">Egyre inkább teret nyer  iskolánkban a projektmódszer, a projektpedagógia. Ezt legtöbbször a tanórákon alkalmazzuk, de a különböző pályázatok megvalósítására is már ezt a módszert írják elő. Itt az ideje tehát, hogy kilépjen az osztályteremből, és elgondolkodjunk azon, mire is használhatjuk az iskolai feladatok megvalósításában. </w:t>
      </w:r>
    </w:p>
    <w:p w14:paraId="35FCA408" w14:textId="77777777" w:rsidR="00E17053" w:rsidRPr="00A53D1E" w:rsidRDefault="00E17053" w:rsidP="00E17053">
      <w:pPr>
        <w:spacing w:before="240"/>
        <w:jc w:val="both"/>
        <w:rPr>
          <w:rFonts w:asciiTheme="minorHAnsi" w:hAnsiTheme="minorHAnsi"/>
          <w:sz w:val="22"/>
          <w:szCs w:val="22"/>
        </w:rPr>
      </w:pPr>
      <w:r w:rsidRPr="00A53D1E">
        <w:rPr>
          <w:rFonts w:asciiTheme="minorHAnsi" w:hAnsiTheme="minorHAnsi"/>
          <w:sz w:val="22"/>
          <w:szCs w:val="22"/>
        </w:rPr>
        <w:t>Számunkra a Neumann-verseny kiemelt feladat, így adott az ok, hogy a verseny megszervezésére ezt a módszert alkalmazzuk. Mások számára is sok előnyt lehetne megnevezni, amiért ezzel érdemes rendezvényt szervezni, ezek közül néhány:</w:t>
      </w:r>
    </w:p>
    <w:p w14:paraId="382D84CC" w14:textId="77777777" w:rsidR="00E17053" w:rsidRPr="00A53D1E" w:rsidRDefault="00E17053" w:rsidP="00744363">
      <w:pPr>
        <w:numPr>
          <w:ilvl w:val="0"/>
          <w:numId w:val="25"/>
        </w:numPr>
        <w:ind w:left="1259" w:hanging="357"/>
        <w:jc w:val="both"/>
        <w:rPr>
          <w:rFonts w:asciiTheme="minorHAnsi" w:hAnsiTheme="minorHAnsi"/>
          <w:sz w:val="22"/>
          <w:szCs w:val="22"/>
        </w:rPr>
      </w:pPr>
      <w:r w:rsidRPr="00A53D1E">
        <w:rPr>
          <w:rFonts w:asciiTheme="minorHAnsi" w:hAnsiTheme="minorHAnsi"/>
          <w:sz w:val="22"/>
          <w:szCs w:val="22"/>
        </w:rPr>
        <w:t>Tehermentesítheti az iskolavezetést</w:t>
      </w:r>
    </w:p>
    <w:p w14:paraId="454C614C" w14:textId="77777777" w:rsidR="00E17053" w:rsidRPr="00A53D1E" w:rsidRDefault="00E17053" w:rsidP="00744363">
      <w:pPr>
        <w:numPr>
          <w:ilvl w:val="0"/>
          <w:numId w:val="25"/>
        </w:numPr>
        <w:ind w:left="1259" w:hanging="357"/>
        <w:jc w:val="both"/>
        <w:rPr>
          <w:rFonts w:asciiTheme="minorHAnsi" w:hAnsiTheme="minorHAnsi"/>
          <w:sz w:val="22"/>
          <w:szCs w:val="22"/>
        </w:rPr>
      </w:pPr>
      <w:r w:rsidRPr="00A53D1E">
        <w:rPr>
          <w:rFonts w:asciiTheme="minorHAnsi" w:hAnsiTheme="minorHAnsi"/>
          <w:sz w:val="22"/>
          <w:szCs w:val="22"/>
        </w:rPr>
        <w:t>Jól dokumentálható</w:t>
      </w:r>
    </w:p>
    <w:p w14:paraId="1E3D7CA0" w14:textId="77777777" w:rsidR="00E17053" w:rsidRPr="00A53D1E" w:rsidRDefault="00E17053" w:rsidP="00744363">
      <w:pPr>
        <w:numPr>
          <w:ilvl w:val="0"/>
          <w:numId w:val="25"/>
        </w:numPr>
        <w:ind w:left="1259" w:hanging="357"/>
        <w:jc w:val="both"/>
        <w:rPr>
          <w:rFonts w:asciiTheme="minorHAnsi" w:hAnsiTheme="minorHAnsi"/>
          <w:sz w:val="22"/>
          <w:szCs w:val="22"/>
        </w:rPr>
      </w:pPr>
      <w:r w:rsidRPr="00A53D1E">
        <w:rPr>
          <w:rFonts w:asciiTheme="minorHAnsi" w:hAnsiTheme="minorHAnsi"/>
          <w:sz w:val="22"/>
          <w:szCs w:val="22"/>
        </w:rPr>
        <w:t>Egyértelmű a felelősség</w:t>
      </w:r>
    </w:p>
    <w:p w14:paraId="37E2BBB3" w14:textId="77777777" w:rsidR="00E17053" w:rsidRPr="00A53D1E" w:rsidRDefault="00E17053" w:rsidP="00744363">
      <w:pPr>
        <w:numPr>
          <w:ilvl w:val="0"/>
          <w:numId w:val="25"/>
        </w:numPr>
        <w:ind w:left="1259" w:hanging="357"/>
        <w:jc w:val="both"/>
        <w:rPr>
          <w:rFonts w:asciiTheme="minorHAnsi" w:hAnsiTheme="minorHAnsi"/>
          <w:sz w:val="22"/>
          <w:szCs w:val="22"/>
        </w:rPr>
      </w:pPr>
      <w:r w:rsidRPr="00A53D1E">
        <w:rPr>
          <w:rFonts w:asciiTheme="minorHAnsi" w:hAnsiTheme="minorHAnsi"/>
          <w:sz w:val="22"/>
          <w:szCs w:val="22"/>
        </w:rPr>
        <w:lastRenderedPageBreak/>
        <w:t>Jól tervezhető</w:t>
      </w:r>
    </w:p>
    <w:p w14:paraId="10479700" w14:textId="77777777" w:rsidR="00E17053" w:rsidRPr="00A53D1E" w:rsidRDefault="00E17053" w:rsidP="00744363">
      <w:pPr>
        <w:numPr>
          <w:ilvl w:val="0"/>
          <w:numId w:val="25"/>
        </w:numPr>
        <w:ind w:left="1259" w:hanging="357"/>
        <w:jc w:val="both"/>
        <w:rPr>
          <w:rFonts w:asciiTheme="minorHAnsi" w:hAnsiTheme="minorHAnsi"/>
          <w:sz w:val="22"/>
          <w:szCs w:val="22"/>
        </w:rPr>
      </w:pPr>
      <w:r w:rsidRPr="00A53D1E">
        <w:rPr>
          <w:rFonts w:asciiTheme="minorHAnsi" w:hAnsiTheme="minorHAnsi"/>
          <w:sz w:val="22"/>
          <w:szCs w:val="22"/>
        </w:rPr>
        <w:t>Nem igényel szervezeti változásokat</w:t>
      </w:r>
    </w:p>
    <w:p w14:paraId="25788DBA" w14:textId="77777777" w:rsidR="00E17053" w:rsidRPr="00A53D1E" w:rsidRDefault="00E17053" w:rsidP="00744363">
      <w:pPr>
        <w:numPr>
          <w:ilvl w:val="0"/>
          <w:numId w:val="25"/>
        </w:numPr>
        <w:ind w:left="1259" w:hanging="357"/>
        <w:jc w:val="both"/>
        <w:rPr>
          <w:rFonts w:asciiTheme="minorHAnsi" w:hAnsiTheme="minorHAnsi"/>
          <w:sz w:val="22"/>
          <w:szCs w:val="22"/>
        </w:rPr>
      </w:pPr>
      <w:r w:rsidRPr="00A53D1E">
        <w:rPr>
          <w:rFonts w:asciiTheme="minorHAnsi" w:hAnsiTheme="minorHAnsi"/>
          <w:sz w:val="22"/>
          <w:szCs w:val="22"/>
        </w:rPr>
        <w:t>Egyre jobb minőségűvé válik</w:t>
      </w:r>
    </w:p>
    <w:p w14:paraId="1CE1F14A" w14:textId="77777777" w:rsidR="00E17053" w:rsidRPr="00A53D1E" w:rsidRDefault="00E17053" w:rsidP="00E17053">
      <w:pPr>
        <w:jc w:val="both"/>
        <w:rPr>
          <w:rFonts w:asciiTheme="minorHAnsi" w:hAnsiTheme="minorHAnsi"/>
          <w:sz w:val="22"/>
          <w:szCs w:val="22"/>
        </w:rPr>
      </w:pPr>
      <w:r w:rsidRPr="00A53D1E">
        <w:rPr>
          <w:rFonts w:asciiTheme="minorHAnsi" w:hAnsiTheme="minorHAnsi"/>
          <w:sz w:val="22"/>
          <w:szCs w:val="22"/>
        </w:rPr>
        <w:t>Milyen lépéseket kell megtennünk, a szervezési projekt sikeres megvalósításánál? Ajánlatos a klasszikus projektmenedzsment szabályai szerint eljárni. A lépések a következők:</w:t>
      </w:r>
    </w:p>
    <w:p w14:paraId="22F259C2" w14:textId="77777777" w:rsidR="00E17053" w:rsidRPr="00A53D1E" w:rsidRDefault="00E17053" w:rsidP="00744363">
      <w:pPr>
        <w:numPr>
          <w:ilvl w:val="0"/>
          <w:numId w:val="26"/>
        </w:numPr>
        <w:jc w:val="both"/>
        <w:rPr>
          <w:rFonts w:asciiTheme="minorHAnsi" w:hAnsiTheme="minorHAnsi"/>
          <w:sz w:val="22"/>
          <w:szCs w:val="22"/>
        </w:rPr>
      </w:pPr>
      <w:r w:rsidRPr="00A53D1E">
        <w:rPr>
          <w:rFonts w:asciiTheme="minorHAnsi" w:hAnsiTheme="minorHAnsi"/>
          <w:sz w:val="22"/>
          <w:szCs w:val="22"/>
        </w:rPr>
        <w:t>Indítás (definiálás, alapító okirat, projekt-vezető kijelölése, tagok meghatározása)</w:t>
      </w:r>
    </w:p>
    <w:p w14:paraId="466A31F5" w14:textId="77777777" w:rsidR="00E17053" w:rsidRPr="00A53D1E" w:rsidRDefault="00E17053" w:rsidP="00744363">
      <w:pPr>
        <w:numPr>
          <w:ilvl w:val="0"/>
          <w:numId w:val="26"/>
        </w:numPr>
        <w:jc w:val="both"/>
        <w:rPr>
          <w:rFonts w:asciiTheme="minorHAnsi" w:hAnsiTheme="minorHAnsi"/>
          <w:sz w:val="22"/>
          <w:szCs w:val="22"/>
        </w:rPr>
      </w:pPr>
      <w:r w:rsidRPr="00A53D1E">
        <w:rPr>
          <w:rFonts w:asciiTheme="minorHAnsi" w:hAnsiTheme="minorHAnsi"/>
          <w:sz w:val="22"/>
          <w:szCs w:val="22"/>
        </w:rPr>
        <w:t xml:space="preserve">Tervezés </w:t>
      </w:r>
    </w:p>
    <w:p w14:paraId="730B4C9B" w14:textId="77777777" w:rsidR="00E17053" w:rsidRPr="00A53D1E" w:rsidRDefault="00E17053" w:rsidP="00744363">
      <w:pPr>
        <w:numPr>
          <w:ilvl w:val="1"/>
          <w:numId w:val="26"/>
        </w:numPr>
        <w:jc w:val="both"/>
        <w:rPr>
          <w:rFonts w:asciiTheme="minorHAnsi" w:hAnsiTheme="minorHAnsi"/>
          <w:sz w:val="22"/>
          <w:szCs w:val="22"/>
        </w:rPr>
      </w:pPr>
      <w:r w:rsidRPr="00A53D1E">
        <w:rPr>
          <w:rFonts w:asciiTheme="minorHAnsi" w:hAnsiTheme="minorHAnsi"/>
          <w:sz w:val="22"/>
          <w:szCs w:val="22"/>
        </w:rPr>
        <w:t xml:space="preserve">Tevékenység (WBS, Hálózat-tervezés), </w:t>
      </w:r>
    </w:p>
    <w:p w14:paraId="1386D6E3" w14:textId="77777777" w:rsidR="00E17053" w:rsidRPr="00A53D1E" w:rsidRDefault="00E17053" w:rsidP="00744363">
      <w:pPr>
        <w:numPr>
          <w:ilvl w:val="1"/>
          <w:numId w:val="26"/>
        </w:numPr>
        <w:jc w:val="both"/>
        <w:rPr>
          <w:rFonts w:asciiTheme="minorHAnsi" w:hAnsiTheme="minorHAnsi"/>
          <w:sz w:val="22"/>
          <w:szCs w:val="22"/>
        </w:rPr>
      </w:pPr>
      <w:r w:rsidRPr="00A53D1E">
        <w:rPr>
          <w:rFonts w:asciiTheme="minorHAnsi" w:hAnsiTheme="minorHAnsi"/>
          <w:sz w:val="22"/>
          <w:szCs w:val="22"/>
        </w:rPr>
        <w:t>Idő, ütemterv (</w:t>
      </w:r>
      <w:proofErr w:type="spellStart"/>
      <w:r w:rsidRPr="00A53D1E">
        <w:rPr>
          <w:rFonts w:asciiTheme="minorHAnsi" w:hAnsiTheme="minorHAnsi"/>
          <w:sz w:val="22"/>
          <w:szCs w:val="22"/>
        </w:rPr>
        <w:t>Gant</w:t>
      </w:r>
      <w:proofErr w:type="spellEnd"/>
      <w:r w:rsidRPr="00A53D1E">
        <w:rPr>
          <w:rFonts w:asciiTheme="minorHAnsi" w:hAnsiTheme="minorHAnsi"/>
          <w:sz w:val="22"/>
          <w:szCs w:val="22"/>
        </w:rPr>
        <w:t xml:space="preserve">-diagramm), </w:t>
      </w:r>
    </w:p>
    <w:p w14:paraId="36EE909E" w14:textId="77777777" w:rsidR="00E17053" w:rsidRPr="00A53D1E" w:rsidRDefault="00E17053" w:rsidP="00744363">
      <w:pPr>
        <w:numPr>
          <w:ilvl w:val="1"/>
          <w:numId w:val="26"/>
        </w:numPr>
        <w:jc w:val="both"/>
        <w:rPr>
          <w:rFonts w:asciiTheme="minorHAnsi" w:hAnsiTheme="minorHAnsi"/>
          <w:sz w:val="22"/>
          <w:szCs w:val="22"/>
        </w:rPr>
      </w:pPr>
      <w:r w:rsidRPr="00A53D1E">
        <w:rPr>
          <w:rFonts w:asciiTheme="minorHAnsi" w:hAnsiTheme="minorHAnsi"/>
          <w:sz w:val="22"/>
          <w:szCs w:val="22"/>
        </w:rPr>
        <w:t>Költség-tervezés (erőforrások tevékenységekhez rendelése)</w:t>
      </w:r>
    </w:p>
    <w:p w14:paraId="792EC22E" w14:textId="77777777" w:rsidR="00E17053" w:rsidRPr="00A53D1E" w:rsidRDefault="00E17053" w:rsidP="00744363">
      <w:pPr>
        <w:numPr>
          <w:ilvl w:val="1"/>
          <w:numId w:val="26"/>
        </w:numPr>
        <w:jc w:val="both"/>
        <w:rPr>
          <w:rFonts w:asciiTheme="minorHAnsi" w:hAnsiTheme="minorHAnsi"/>
          <w:sz w:val="22"/>
          <w:szCs w:val="22"/>
        </w:rPr>
      </w:pPr>
      <w:r w:rsidRPr="00A53D1E">
        <w:rPr>
          <w:rFonts w:asciiTheme="minorHAnsi" w:hAnsiTheme="minorHAnsi"/>
          <w:sz w:val="22"/>
          <w:szCs w:val="22"/>
        </w:rPr>
        <w:t xml:space="preserve">Mérföldkövek, ellenőrzési pontok meghatározása </w:t>
      </w:r>
    </w:p>
    <w:p w14:paraId="11DC552D" w14:textId="77777777" w:rsidR="00E17053" w:rsidRPr="00A53D1E" w:rsidRDefault="00E17053" w:rsidP="00744363">
      <w:pPr>
        <w:numPr>
          <w:ilvl w:val="1"/>
          <w:numId w:val="26"/>
        </w:numPr>
        <w:jc w:val="both"/>
        <w:rPr>
          <w:rFonts w:asciiTheme="minorHAnsi" w:hAnsiTheme="minorHAnsi"/>
          <w:sz w:val="22"/>
          <w:szCs w:val="22"/>
        </w:rPr>
      </w:pPr>
      <w:r w:rsidRPr="00A53D1E">
        <w:rPr>
          <w:rFonts w:asciiTheme="minorHAnsi" w:hAnsiTheme="minorHAnsi"/>
          <w:sz w:val="22"/>
          <w:szCs w:val="22"/>
        </w:rPr>
        <w:t>Kockázatok meghatározása</w:t>
      </w:r>
    </w:p>
    <w:p w14:paraId="4CBC5991" w14:textId="77777777" w:rsidR="00E17053" w:rsidRPr="00A53D1E" w:rsidRDefault="00E17053" w:rsidP="00744363">
      <w:pPr>
        <w:numPr>
          <w:ilvl w:val="0"/>
          <w:numId w:val="26"/>
        </w:numPr>
        <w:jc w:val="both"/>
        <w:rPr>
          <w:rFonts w:asciiTheme="minorHAnsi" w:hAnsiTheme="minorHAnsi"/>
          <w:sz w:val="22"/>
          <w:szCs w:val="22"/>
        </w:rPr>
      </w:pPr>
      <w:r w:rsidRPr="00A53D1E">
        <w:rPr>
          <w:rFonts w:asciiTheme="minorHAnsi" w:hAnsiTheme="minorHAnsi"/>
          <w:sz w:val="22"/>
          <w:szCs w:val="22"/>
        </w:rPr>
        <w:t>Végrehajtás</w:t>
      </w:r>
    </w:p>
    <w:p w14:paraId="70C4EEAF" w14:textId="77777777" w:rsidR="00E17053" w:rsidRPr="00A53D1E" w:rsidRDefault="00E17053" w:rsidP="00744363">
      <w:pPr>
        <w:numPr>
          <w:ilvl w:val="1"/>
          <w:numId w:val="26"/>
        </w:numPr>
        <w:jc w:val="both"/>
        <w:rPr>
          <w:rFonts w:asciiTheme="minorHAnsi" w:hAnsiTheme="minorHAnsi"/>
          <w:sz w:val="22"/>
          <w:szCs w:val="22"/>
        </w:rPr>
      </w:pPr>
      <w:r w:rsidRPr="00A53D1E">
        <w:rPr>
          <w:rFonts w:asciiTheme="minorHAnsi" w:hAnsiTheme="minorHAnsi"/>
          <w:sz w:val="22"/>
          <w:szCs w:val="22"/>
        </w:rPr>
        <w:t>Kockázat-menedzsment</w:t>
      </w:r>
    </w:p>
    <w:p w14:paraId="4E0595B3" w14:textId="77777777" w:rsidR="00E17053" w:rsidRPr="00A53D1E" w:rsidRDefault="00E17053" w:rsidP="00744363">
      <w:pPr>
        <w:numPr>
          <w:ilvl w:val="1"/>
          <w:numId w:val="26"/>
        </w:numPr>
        <w:jc w:val="both"/>
        <w:rPr>
          <w:rFonts w:asciiTheme="minorHAnsi" w:hAnsiTheme="minorHAnsi"/>
          <w:sz w:val="22"/>
          <w:szCs w:val="22"/>
        </w:rPr>
      </w:pPr>
      <w:r w:rsidRPr="00A53D1E">
        <w:rPr>
          <w:rFonts w:asciiTheme="minorHAnsi" w:hAnsiTheme="minorHAnsi"/>
          <w:sz w:val="22"/>
          <w:szCs w:val="22"/>
        </w:rPr>
        <w:t>Ellenőrzések</w:t>
      </w:r>
    </w:p>
    <w:p w14:paraId="474CE40C" w14:textId="77777777" w:rsidR="00E17053" w:rsidRPr="00A53D1E" w:rsidRDefault="00E17053" w:rsidP="00744363">
      <w:pPr>
        <w:numPr>
          <w:ilvl w:val="1"/>
          <w:numId w:val="26"/>
        </w:numPr>
        <w:jc w:val="both"/>
        <w:rPr>
          <w:rFonts w:asciiTheme="minorHAnsi" w:hAnsiTheme="minorHAnsi"/>
          <w:sz w:val="22"/>
          <w:szCs w:val="22"/>
        </w:rPr>
      </w:pPr>
      <w:r w:rsidRPr="00A53D1E">
        <w:rPr>
          <w:rFonts w:asciiTheme="minorHAnsi" w:hAnsiTheme="minorHAnsi"/>
          <w:sz w:val="22"/>
          <w:szCs w:val="22"/>
        </w:rPr>
        <w:t>Mérföldköveknél elemzés, mérés</w:t>
      </w:r>
    </w:p>
    <w:p w14:paraId="6BD5690A" w14:textId="77777777" w:rsidR="00E17053" w:rsidRPr="00A53D1E" w:rsidRDefault="00E17053" w:rsidP="00744363">
      <w:pPr>
        <w:numPr>
          <w:ilvl w:val="1"/>
          <w:numId w:val="26"/>
        </w:numPr>
        <w:jc w:val="both"/>
        <w:rPr>
          <w:rFonts w:asciiTheme="minorHAnsi" w:hAnsiTheme="minorHAnsi"/>
          <w:sz w:val="22"/>
          <w:szCs w:val="22"/>
        </w:rPr>
      </w:pPr>
      <w:r w:rsidRPr="00A53D1E">
        <w:rPr>
          <w:rFonts w:asciiTheme="minorHAnsi" w:hAnsiTheme="minorHAnsi"/>
          <w:sz w:val="22"/>
          <w:szCs w:val="22"/>
        </w:rPr>
        <w:t>Folyamatos kommunikáció</w:t>
      </w:r>
    </w:p>
    <w:p w14:paraId="752B85D0" w14:textId="77777777" w:rsidR="00E17053" w:rsidRPr="00A53D1E" w:rsidRDefault="00E17053" w:rsidP="00744363">
      <w:pPr>
        <w:numPr>
          <w:ilvl w:val="1"/>
          <w:numId w:val="26"/>
        </w:numPr>
        <w:jc w:val="both"/>
        <w:rPr>
          <w:rFonts w:asciiTheme="minorHAnsi" w:hAnsiTheme="minorHAnsi"/>
          <w:sz w:val="22"/>
          <w:szCs w:val="22"/>
        </w:rPr>
      </w:pPr>
      <w:r w:rsidRPr="00A53D1E">
        <w:rPr>
          <w:rFonts w:asciiTheme="minorHAnsi" w:hAnsiTheme="minorHAnsi"/>
          <w:sz w:val="22"/>
          <w:szCs w:val="22"/>
        </w:rPr>
        <w:t>Vezetői tevékenység</w:t>
      </w:r>
    </w:p>
    <w:p w14:paraId="21B96D08" w14:textId="77777777" w:rsidR="00E17053" w:rsidRPr="00A53D1E" w:rsidRDefault="00E17053" w:rsidP="00744363">
      <w:pPr>
        <w:numPr>
          <w:ilvl w:val="0"/>
          <w:numId w:val="26"/>
        </w:numPr>
        <w:jc w:val="both"/>
        <w:rPr>
          <w:rFonts w:asciiTheme="minorHAnsi" w:hAnsiTheme="minorHAnsi"/>
          <w:sz w:val="22"/>
          <w:szCs w:val="22"/>
        </w:rPr>
      </w:pPr>
      <w:r w:rsidRPr="00A53D1E">
        <w:rPr>
          <w:rFonts w:asciiTheme="minorHAnsi" w:hAnsiTheme="minorHAnsi"/>
          <w:sz w:val="22"/>
          <w:szCs w:val="22"/>
        </w:rPr>
        <w:t>Zárás</w:t>
      </w:r>
    </w:p>
    <w:p w14:paraId="6198981B" w14:textId="77777777" w:rsidR="00E17053" w:rsidRPr="00A53D1E" w:rsidRDefault="00E17053" w:rsidP="00744363">
      <w:pPr>
        <w:numPr>
          <w:ilvl w:val="1"/>
          <w:numId w:val="26"/>
        </w:numPr>
        <w:jc w:val="both"/>
        <w:rPr>
          <w:rFonts w:asciiTheme="minorHAnsi" w:hAnsiTheme="minorHAnsi"/>
          <w:sz w:val="22"/>
          <w:szCs w:val="22"/>
        </w:rPr>
      </w:pPr>
      <w:r w:rsidRPr="00A53D1E">
        <w:rPr>
          <w:rFonts w:asciiTheme="minorHAnsi" w:hAnsiTheme="minorHAnsi"/>
          <w:sz w:val="22"/>
          <w:szCs w:val="22"/>
        </w:rPr>
        <w:t>Pénzügyi és adminisztratív zárás</w:t>
      </w:r>
    </w:p>
    <w:p w14:paraId="36103999" w14:textId="77777777" w:rsidR="00E17053" w:rsidRPr="00A53D1E" w:rsidRDefault="00E17053" w:rsidP="00744363">
      <w:pPr>
        <w:numPr>
          <w:ilvl w:val="1"/>
          <w:numId w:val="26"/>
        </w:numPr>
        <w:jc w:val="both"/>
        <w:rPr>
          <w:rFonts w:asciiTheme="minorHAnsi" w:hAnsiTheme="minorHAnsi"/>
          <w:sz w:val="22"/>
          <w:szCs w:val="22"/>
        </w:rPr>
      </w:pPr>
      <w:r w:rsidRPr="00A53D1E">
        <w:rPr>
          <w:rFonts w:asciiTheme="minorHAnsi" w:hAnsiTheme="minorHAnsi"/>
          <w:sz w:val="22"/>
          <w:szCs w:val="22"/>
        </w:rPr>
        <w:t>Dokumentumok archiválása</w:t>
      </w:r>
    </w:p>
    <w:p w14:paraId="277E6ABD" w14:textId="77777777" w:rsidR="00E17053" w:rsidRPr="00A53D1E" w:rsidRDefault="00E17053" w:rsidP="00744363">
      <w:pPr>
        <w:numPr>
          <w:ilvl w:val="1"/>
          <w:numId w:val="26"/>
        </w:numPr>
        <w:jc w:val="both"/>
        <w:rPr>
          <w:rFonts w:asciiTheme="minorHAnsi" w:hAnsiTheme="minorHAnsi"/>
          <w:sz w:val="22"/>
          <w:szCs w:val="22"/>
        </w:rPr>
      </w:pPr>
      <w:r w:rsidRPr="00A53D1E">
        <w:rPr>
          <w:rFonts w:asciiTheme="minorHAnsi" w:hAnsiTheme="minorHAnsi"/>
          <w:sz w:val="22"/>
          <w:szCs w:val="22"/>
        </w:rPr>
        <w:t>Résztvevőkkel kapcsolatos tevékenységek</w:t>
      </w:r>
    </w:p>
    <w:p w14:paraId="37D1AB6E" w14:textId="77777777" w:rsidR="00E17053" w:rsidRPr="00A53D1E" w:rsidRDefault="00E17053" w:rsidP="00744363">
      <w:pPr>
        <w:numPr>
          <w:ilvl w:val="1"/>
          <w:numId w:val="26"/>
        </w:numPr>
        <w:jc w:val="both"/>
        <w:rPr>
          <w:rFonts w:asciiTheme="minorHAnsi" w:hAnsiTheme="minorHAnsi"/>
          <w:sz w:val="22"/>
          <w:szCs w:val="22"/>
        </w:rPr>
      </w:pPr>
      <w:r w:rsidRPr="00A53D1E">
        <w:rPr>
          <w:rFonts w:asciiTheme="minorHAnsi" w:hAnsiTheme="minorHAnsi"/>
          <w:sz w:val="22"/>
          <w:szCs w:val="22"/>
        </w:rPr>
        <w:t>Pozitívumok, negatívumok kiértékelése, rögzítése a későbbi projektek esetén</w:t>
      </w:r>
    </w:p>
    <w:p w14:paraId="01AA5B7A" w14:textId="77777777" w:rsidR="00E17053" w:rsidRPr="00A53D1E" w:rsidRDefault="00E17053" w:rsidP="00E17053">
      <w:pPr>
        <w:spacing w:before="240"/>
        <w:jc w:val="both"/>
        <w:rPr>
          <w:rFonts w:asciiTheme="minorHAnsi" w:hAnsiTheme="minorHAnsi"/>
          <w:sz w:val="22"/>
          <w:szCs w:val="22"/>
        </w:rPr>
      </w:pPr>
      <w:r w:rsidRPr="00A53D1E">
        <w:rPr>
          <w:rFonts w:asciiTheme="minorHAnsi" w:hAnsiTheme="minorHAnsi"/>
          <w:sz w:val="22"/>
          <w:szCs w:val="22"/>
        </w:rPr>
        <w:t>Amennyiben a szervezésbe tanulókat is bevonunk, ennek óriási hozadéka lesz! A saját feladatán kívül, megtapasztalja, hogy milyen egyéb feladatok léteznek, azokkal milyen problémák járnak, így nem csupán a saját feladataiból tanulhat, hanem másokéból is. Szintén pedagógiai hozadéka ezeknek, hogy megtanulja annak a technikáját, hogy hogyan kell egy-egy ilyen megbeszélést hatékonyan és gördülékenyen lebonyolítani. A társas kompetenciái nagyban fejlődnek, ilyenek lehetnek:</w:t>
      </w:r>
    </w:p>
    <w:p w14:paraId="7F8419DA" w14:textId="77777777" w:rsidR="00E17053" w:rsidRPr="00A53D1E" w:rsidRDefault="00E17053" w:rsidP="00744363">
      <w:pPr>
        <w:numPr>
          <w:ilvl w:val="0"/>
          <w:numId w:val="27"/>
        </w:numPr>
        <w:jc w:val="both"/>
        <w:rPr>
          <w:rFonts w:asciiTheme="minorHAnsi" w:hAnsiTheme="minorHAnsi"/>
          <w:sz w:val="22"/>
          <w:szCs w:val="22"/>
        </w:rPr>
      </w:pPr>
      <w:r w:rsidRPr="00A53D1E">
        <w:rPr>
          <w:rFonts w:asciiTheme="minorHAnsi" w:hAnsiTheme="minorHAnsi"/>
          <w:sz w:val="22"/>
          <w:szCs w:val="22"/>
        </w:rPr>
        <w:t>Kommunikációs készség (be kell számolnia az elvégzett feladatáról)</w:t>
      </w:r>
    </w:p>
    <w:p w14:paraId="09E0CBCB" w14:textId="77777777" w:rsidR="00E17053" w:rsidRPr="00A53D1E" w:rsidRDefault="00E17053" w:rsidP="00744363">
      <w:pPr>
        <w:numPr>
          <w:ilvl w:val="0"/>
          <w:numId w:val="27"/>
        </w:numPr>
        <w:jc w:val="both"/>
        <w:rPr>
          <w:rFonts w:asciiTheme="minorHAnsi" w:hAnsiTheme="minorHAnsi"/>
          <w:sz w:val="22"/>
          <w:szCs w:val="22"/>
        </w:rPr>
      </w:pPr>
      <w:r w:rsidRPr="00A53D1E">
        <w:rPr>
          <w:rFonts w:asciiTheme="minorHAnsi" w:hAnsiTheme="minorHAnsi"/>
          <w:sz w:val="22"/>
          <w:szCs w:val="22"/>
        </w:rPr>
        <w:t>Együttműködési készség (feladatait párhuzamosan, másokkal közösen kell elvégezze, és erről beszámolnia)</w:t>
      </w:r>
    </w:p>
    <w:p w14:paraId="0FF6D2B0" w14:textId="77777777" w:rsidR="00E17053" w:rsidRPr="00A53D1E" w:rsidRDefault="00E17053" w:rsidP="00744363">
      <w:pPr>
        <w:numPr>
          <w:ilvl w:val="0"/>
          <w:numId w:val="27"/>
        </w:numPr>
        <w:jc w:val="both"/>
        <w:rPr>
          <w:rFonts w:asciiTheme="minorHAnsi" w:hAnsiTheme="minorHAnsi"/>
          <w:sz w:val="22"/>
          <w:szCs w:val="22"/>
        </w:rPr>
      </w:pPr>
      <w:r w:rsidRPr="00A53D1E">
        <w:rPr>
          <w:rFonts w:asciiTheme="minorHAnsi" w:hAnsiTheme="minorHAnsi"/>
          <w:sz w:val="22"/>
          <w:szCs w:val="22"/>
        </w:rPr>
        <w:t>Konfliktuskezelési készség (a feladatok elvégzése során, számtalan olyan szituációt kell átélnie, amikor kritika éri, vagy a feladata elvégzésével járó konfliktusok érik)</w:t>
      </w:r>
    </w:p>
    <w:p w14:paraId="0AFD564C" w14:textId="77777777" w:rsidR="00E17053" w:rsidRPr="00A53D1E" w:rsidRDefault="00E17053" w:rsidP="00744363">
      <w:pPr>
        <w:numPr>
          <w:ilvl w:val="0"/>
          <w:numId w:val="27"/>
        </w:numPr>
        <w:jc w:val="both"/>
        <w:rPr>
          <w:rFonts w:asciiTheme="minorHAnsi" w:hAnsiTheme="minorHAnsi"/>
          <w:sz w:val="22"/>
          <w:szCs w:val="22"/>
        </w:rPr>
      </w:pPr>
      <w:r w:rsidRPr="00A53D1E">
        <w:rPr>
          <w:rFonts w:asciiTheme="minorHAnsi" w:hAnsiTheme="minorHAnsi"/>
          <w:sz w:val="22"/>
          <w:szCs w:val="22"/>
        </w:rPr>
        <w:t>Nyelvi készség (nemzetközi versenyeknél rákényszerül az angol, vagy a német nyelv használatára, mert a versenyzők zöme ezt beszéli)</w:t>
      </w:r>
    </w:p>
    <w:p w14:paraId="33E46977" w14:textId="77777777" w:rsidR="00E17053" w:rsidRPr="00A53D1E" w:rsidRDefault="00E17053" w:rsidP="00E17053">
      <w:pPr>
        <w:spacing w:before="240"/>
        <w:jc w:val="both"/>
        <w:rPr>
          <w:rFonts w:asciiTheme="minorHAnsi" w:hAnsiTheme="minorHAnsi"/>
          <w:sz w:val="22"/>
          <w:szCs w:val="22"/>
        </w:rPr>
      </w:pPr>
      <w:r w:rsidRPr="00A53D1E">
        <w:rPr>
          <w:rFonts w:asciiTheme="minorHAnsi" w:hAnsiTheme="minorHAnsi"/>
          <w:sz w:val="22"/>
          <w:szCs w:val="22"/>
        </w:rPr>
        <w:t xml:space="preserve">A szervezési projekt, mint új oktató-nevelő munkát segítő tanulásszervezési mód, tökéletesen betölti szerepét. </w:t>
      </w:r>
    </w:p>
    <w:p w14:paraId="5CAEDB7C" w14:textId="77777777" w:rsidR="00E17053" w:rsidRPr="00A53D1E" w:rsidRDefault="00E17053" w:rsidP="00E17053">
      <w:pPr>
        <w:jc w:val="both"/>
        <w:rPr>
          <w:rFonts w:asciiTheme="minorHAnsi" w:hAnsiTheme="minorHAnsi"/>
          <w:sz w:val="22"/>
          <w:szCs w:val="22"/>
        </w:rPr>
      </w:pPr>
      <w:r w:rsidRPr="00A53D1E">
        <w:rPr>
          <w:rFonts w:asciiTheme="minorHAnsi" w:hAnsiTheme="minorHAnsi"/>
          <w:sz w:val="22"/>
          <w:szCs w:val="22"/>
        </w:rPr>
        <w:t xml:space="preserve">A szervezés tárgya (verseny, iskolai rendezvény) nem is igazán lényeges, de nyilvánvalóan ajánlatos, hogy  olyan legyen, melynek témája a tanulókhoz közelálló. Iskolánkban ez téma a Neumann János Nemzetközi Tehetségkutató Programtermék Verseny, amit minden évben megrendezünk. </w:t>
      </w:r>
    </w:p>
    <w:p w14:paraId="3B271B69" w14:textId="77777777" w:rsidR="00E17053" w:rsidRPr="00A53D1E" w:rsidRDefault="00E17053" w:rsidP="00E17053">
      <w:pPr>
        <w:jc w:val="both"/>
        <w:rPr>
          <w:rFonts w:asciiTheme="minorHAnsi" w:hAnsiTheme="minorHAnsi"/>
          <w:sz w:val="22"/>
          <w:szCs w:val="22"/>
        </w:rPr>
      </w:pPr>
      <w:r w:rsidRPr="00A53D1E">
        <w:rPr>
          <w:rFonts w:asciiTheme="minorHAnsi" w:hAnsiTheme="minorHAnsi"/>
          <w:sz w:val="22"/>
          <w:szCs w:val="22"/>
        </w:rPr>
        <w:t>A szervezési projekt megvalósítása a tanulók számára több pedagógiai haszonnal jár. Olyan kompetenciák fejlesztésére ad lehetőséget, amit a tanórai oktatás-nevelési folyamatok során nincs, vagy nehezen van lehetőség megoldani. Mire gondolunk:</w:t>
      </w:r>
    </w:p>
    <w:p w14:paraId="66534C2E" w14:textId="77777777" w:rsidR="00E17053" w:rsidRPr="00A53D1E" w:rsidRDefault="00E17053" w:rsidP="00E17053">
      <w:pPr>
        <w:jc w:val="both"/>
        <w:rPr>
          <w:rFonts w:asciiTheme="minorHAnsi" w:hAnsiTheme="minorHAnsi"/>
          <w:sz w:val="22"/>
          <w:szCs w:val="22"/>
        </w:rPr>
      </w:pPr>
      <w:r w:rsidRPr="00A53D1E">
        <w:rPr>
          <w:rFonts w:asciiTheme="minorHAnsi" w:hAnsiTheme="minorHAnsi"/>
          <w:bCs/>
          <w:sz w:val="22"/>
          <w:szCs w:val="22"/>
        </w:rPr>
        <w:t xml:space="preserve">Személyes és szociális kulcskompetenciák </w:t>
      </w:r>
      <w:r w:rsidRPr="00A53D1E">
        <w:rPr>
          <w:rFonts w:asciiTheme="minorHAnsi" w:hAnsiTheme="minorHAnsi"/>
          <w:sz w:val="22"/>
          <w:szCs w:val="22"/>
        </w:rPr>
        <w:t>közül:</w:t>
      </w:r>
    </w:p>
    <w:p w14:paraId="249E7407" w14:textId="77777777" w:rsidR="00E17053" w:rsidRPr="00A53D1E" w:rsidRDefault="00E17053" w:rsidP="00744363">
      <w:pPr>
        <w:numPr>
          <w:ilvl w:val="0"/>
          <w:numId w:val="22"/>
        </w:numPr>
        <w:jc w:val="both"/>
        <w:rPr>
          <w:rFonts w:asciiTheme="minorHAnsi" w:hAnsiTheme="minorHAnsi"/>
          <w:sz w:val="22"/>
          <w:szCs w:val="22"/>
        </w:rPr>
      </w:pPr>
      <w:r w:rsidRPr="00A53D1E">
        <w:rPr>
          <w:rFonts w:asciiTheme="minorHAnsi" w:hAnsiTheme="minorHAnsi"/>
          <w:sz w:val="22"/>
          <w:szCs w:val="22"/>
        </w:rPr>
        <w:lastRenderedPageBreak/>
        <w:t>Projektek alkotása és vezetése, ehhez stratégiák kifejlesztése. – Valójában erről szól a szervezési projekt. A team tagjaként a teljes projektciklusban részt vesz, megtanulja annak fázisait, és a különböző szerepeket. Mindezt nem életszerűtlen, mesterséges viszonyok között, hanem élesben, a hétköznapi gyakorlatban sajátíthatja el.</w:t>
      </w:r>
    </w:p>
    <w:p w14:paraId="6DD5F8EC" w14:textId="77777777" w:rsidR="00E17053" w:rsidRPr="00A53D1E" w:rsidRDefault="00E17053" w:rsidP="00744363">
      <w:pPr>
        <w:numPr>
          <w:ilvl w:val="0"/>
          <w:numId w:val="22"/>
        </w:numPr>
        <w:jc w:val="both"/>
        <w:rPr>
          <w:rFonts w:asciiTheme="minorHAnsi" w:hAnsiTheme="minorHAnsi"/>
          <w:sz w:val="22"/>
          <w:szCs w:val="22"/>
        </w:rPr>
      </w:pPr>
      <w:proofErr w:type="spellStart"/>
      <w:r w:rsidRPr="00A53D1E">
        <w:rPr>
          <w:rFonts w:asciiTheme="minorHAnsi" w:hAnsiTheme="minorHAnsi"/>
          <w:sz w:val="22"/>
          <w:szCs w:val="22"/>
        </w:rPr>
        <w:t>Rendszerszerűen</w:t>
      </w:r>
      <w:proofErr w:type="spellEnd"/>
      <w:r w:rsidRPr="00A53D1E">
        <w:rPr>
          <w:rFonts w:asciiTheme="minorHAnsi" w:hAnsiTheme="minorHAnsi"/>
          <w:sz w:val="22"/>
          <w:szCs w:val="22"/>
        </w:rPr>
        <w:t xml:space="preserve"> helyzeteket, relációkat és erőviszonyokat tud elemezni. – A szervezésbe bevont tanuló a munka során felméri a projektben létrejött viszonyokat, a projektvezető tanár gondos vezetése mellett megtanul a projekt végcélját szem előtt tartva gondolkodni.</w:t>
      </w:r>
    </w:p>
    <w:p w14:paraId="44BB6168" w14:textId="77777777" w:rsidR="00E17053" w:rsidRPr="00A53D1E" w:rsidRDefault="00E17053" w:rsidP="00744363">
      <w:pPr>
        <w:numPr>
          <w:ilvl w:val="0"/>
          <w:numId w:val="22"/>
        </w:numPr>
        <w:jc w:val="both"/>
        <w:rPr>
          <w:rFonts w:asciiTheme="minorHAnsi" w:hAnsiTheme="minorHAnsi"/>
          <w:sz w:val="22"/>
          <w:szCs w:val="22"/>
        </w:rPr>
      </w:pPr>
      <w:r w:rsidRPr="00A53D1E">
        <w:rPr>
          <w:rFonts w:asciiTheme="minorHAnsi" w:hAnsiTheme="minorHAnsi"/>
          <w:sz w:val="22"/>
          <w:szCs w:val="22"/>
        </w:rPr>
        <w:t>Együttműködési készség. – A jól működő projekt-team, ránevel az együttműködésre, mert a szervezés során a tagokra kirótt feladatok ritkán egyéniek, általában csoportok végzik el azokat. Rájön, hogy a feladatok megoldása könnyebb, ha azokban segítséget kap másoktól. Egyben tapasztalni fogja, hogy ezt a viszonosság elvét szem előtt tartva vissza is kell adnia.</w:t>
      </w:r>
    </w:p>
    <w:p w14:paraId="6394AD5E" w14:textId="77777777" w:rsidR="00E17053" w:rsidRPr="00A53D1E" w:rsidRDefault="00E17053" w:rsidP="00744363">
      <w:pPr>
        <w:numPr>
          <w:ilvl w:val="0"/>
          <w:numId w:val="22"/>
        </w:numPr>
        <w:jc w:val="both"/>
        <w:rPr>
          <w:rFonts w:asciiTheme="minorHAnsi" w:hAnsiTheme="minorHAnsi"/>
          <w:sz w:val="22"/>
          <w:szCs w:val="22"/>
        </w:rPr>
      </w:pPr>
      <w:r w:rsidRPr="00A53D1E">
        <w:rPr>
          <w:rFonts w:asciiTheme="minorHAnsi" w:hAnsiTheme="minorHAnsi"/>
          <w:sz w:val="22"/>
          <w:szCs w:val="22"/>
        </w:rPr>
        <w:t xml:space="preserve">Demokratikus szervezetekben </w:t>
      </w:r>
      <w:proofErr w:type="spellStart"/>
      <w:r w:rsidRPr="00A53D1E">
        <w:rPr>
          <w:rFonts w:asciiTheme="minorHAnsi" w:hAnsiTheme="minorHAnsi"/>
          <w:sz w:val="22"/>
          <w:szCs w:val="22"/>
        </w:rPr>
        <w:t>működjön</w:t>
      </w:r>
      <w:proofErr w:type="spellEnd"/>
      <w:r w:rsidRPr="00A53D1E">
        <w:rPr>
          <w:rFonts w:asciiTheme="minorHAnsi" w:hAnsiTheme="minorHAnsi"/>
          <w:sz w:val="22"/>
          <w:szCs w:val="22"/>
        </w:rPr>
        <w:t>. – A projektszervezet alapvetően demokratikus felépítésű, hiszen minden team-tag elmondhatja véleményét, hozzá kell adnia tudását a végcél, a sikeres projekt megvalósítás érdekében.</w:t>
      </w:r>
    </w:p>
    <w:p w14:paraId="59CBE024" w14:textId="77777777" w:rsidR="00E17053" w:rsidRPr="00A53D1E" w:rsidRDefault="00E17053" w:rsidP="00744363">
      <w:pPr>
        <w:numPr>
          <w:ilvl w:val="0"/>
          <w:numId w:val="22"/>
        </w:numPr>
        <w:jc w:val="both"/>
        <w:rPr>
          <w:rFonts w:asciiTheme="minorHAnsi" w:hAnsiTheme="minorHAnsi"/>
          <w:sz w:val="22"/>
          <w:szCs w:val="22"/>
        </w:rPr>
      </w:pPr>
      <w:r w:rsidRPr="00A53D1E">
        <w:rPr>
          <w:rFonts w:asciiTheme="minorHAnsi" w:hAnsiTheme="minorHAnsi"/>
          <w:sz w:val="22"/>
          <w:szCs w:val="22"/>
        </w:rPr>
        <w:t>Konfliktusokat menedzseljen és oldjon meg. – Egy verseny szervezése közben számtalan probléma merülhet fel, melyet a tanulónak kezelni kell. Ilyen lehet a team-en belüli munkavégzéssel, vagy a versenyzőkkel, kísérőikkel kapcsolatos problémák köre. Ezekre sokszor a tanulók adnak jó megoldásokat.</w:t>
      </w:r>
    </w:p>
    <w:p w14:paraId="7D629B9E" w14:textId="77777777" w:rsidR="00E17053" w:rsidRPr="00A53D1E" w:rsidRDefault="00E17053" w:rsidP="00744363">
      <w:pPr>
        <w:numPr>
          <w:ilvl w:val="0"/>
          <w:numId w:val="22"/>
        </w:numPr>
        <w:jc w:val="both"/>
        <w:rPr>
          <w:rFonts w:asciiTheme="minorHAnsi" w:hAnsiTheme="minorHAnsi"/>
          <w:sz w:val="22"/>
          <w:szCs w:val="22"/>
        </w:rPr>
      </w:pPr>
      <w:r w:rsidRPr="00A53D1E">
        <w:rPr>
          <w:rFonts w:asciiTheme="minorHAnsi" w:hAnsiTheme="minorHAnsi"/>
          <w:sz w:val="22"/>
          <w:szCs w:val="22"/>
        </w:rPr>
        <w:t>Szabályoknak megfelelően dolgozzon, használja és értelmezze azokat. – A projektvezetés alapja, a projektszabályok megalkotása, megismertetése, és elfogadtatása a projekttagokkal. A tanulók aktívan részesei a projektnek, ezért a szabályait is be kell tartsák, és tartassák.</w:t>
      </w:r>
    </w:p>
    <w:p w14:paraId="4AF8F4BC" w14:textId="77777777" w:rsidR="00E17053" w:rsidRPr="00A53D1E" w:rsidRDefault="00E17053" w:rsidP="00E17053">
      <w:pPr>
        <w:jc w:val="both"/>
        <w:rPr>
          <w:rFonts w:asciiTheme="minorHAnsi" w:hAnsiTheme="minorHAnsi"/>
          <w:sz w:val="22"/>
          <w:szCs w:val="22"/>
        </w:rPr>
      </w:pPr>
      <w:r w:rsidRPr="00A53D1E">
        <w:rPr>
          <w:rFonts w:asciiTheme="minorHAnsi" w:hAnsiTheme="minorHAnsi"/>
          <w:sz w:val="22"/>
          <w:szCs w:val="22"/>
        </w:rPr>
        <w:t>Kulcskompetenciák közül nagyban fejlődik:</w:t>
      </w:r>
    </w:p>
    <w:p w14:paraId="4BD19F59" w14:textId="77777777" w:rsidR="00E17053" w:rsidRPr="00A53D1E" w:rsidRDefault="00E17053" w:rsidP="00744363">
      <w:pPr>
        <w:numPr>
          <w:ilvl w:val="0"/>
          <w:numId w:val="23"/>
        </w:numPr>
        <w:spacing w:before="40" w:after="40"/>
        <w:jc w:val="both"/>
        <w:rPr>
          <w:rFonts w:asciiTheme="minorHAnsi" w:hAnsiTheme="minorHAnsi"/>
          <w:sz w:val="22"/>
          <w:szCs w:val="22"/>
        </w:rPr>
      </w:pPr>
      <w:r w:rsidRPr="00A53D1E">
        <w:rPr>
          <w:rFonts w:asciiTheme="minorHAnsi" w:hAnsiTheme="minorHAnsi"/>
          <w:sz w:val="22"/>
          <w:szCs w:val="22"/>
        </w:rPr>
        <w:t>Kommunikációs készsége – A szervezési projektben,  a verseny ideje alatt tájékoztatást kell adnia a versenyzők, vendégek, érdeklődők számára, érthető és a kérdező számára megfelelő formában.</w:t>
      </w:r>
    </w:p>
    <w:p w14:paraId="43DAE502" w14:textId="77777777" w:rsidR="00E17053" w:rsidRPr="00A53D1E" w:rsidRDefault="00E17053" w:rsidP="00744363">
      <w:pPr>
        <w:numPr>
          <w:ilvl w:val="0"/>
          <w:numId w:val="23"/>
        </w:numPr>
        <w:spacing w:before="40" w:after="40"/>
        <w:jc w:val="both"/>
        <w:rPr>
          <w:rFonts w:asciiTheme="minorHAnsi" w:hAnsiTheme="minorHAnsi"/>
          <w:sz w:val="22"/>
          <w:szCs w:val="22"/>
        </w:rPr>
      </w:pPr>
      <w:r w:rsidRPr="00A53D1E">
        <w:rPr>
          <w:rFonts w:asciiTheme="minorHAnsi" w:hAnsiTheme="minorHAnsi"/>
          <w:sz w:val="22"/>
          <w:szCs w:val="22"/>
        </w:rPr>
        <w:t>Csoportmunkában történő munkavégzés. – Már említettük, hogy a projekt-team egy, vagy több olyan csoportból áll, ahol a feladatokat megosztva kell elvégezni.</w:t>
      </w:r>
    </w:p>
    <w:p w14:paraId="3F906919" w14:textId="77777777" w:rsidR="00E17053" w:rsidRPr="00A53D1E" w:rsidRDefault="00E17053" w:rsidP="00744363">
      <w:pPr>
        <w:numPr>
          <w:ilvl w:val="0"/>
          <w:numId w:val="23"/>
        </w:numPr>
        <w:spacing w:before="40" w:after="40"/>
        <w:jc w:val="both"/>
        <w:rPr>
          <w:rFonts w:asciiTheme="minorHAnsi" w:hAnsiTheme="minorHAnsi"/>
          <w:sz w:val="22"/>
          <w:szCs w:val="22"/>
        </w:rPr>
      </w:pPr>
      <w:r w:rsidRPr="00A53D1E">
        <w:rPr>
          <w:rFonts w:asciiTheme="minorHAnsi" w:hAnsiTheme="minorHAnsi"/>
          <w:sz w:val="22"/>
          <w:szCs w:val="22"/>
        </w:rPr>
        <w:t>Problémamegoldó képesség. A szervezési projektet úgy kell megvalósítani, hogy nagyban támaszkodjunk a tanulók önállóságára, annak kontrolálása mellett. Sokszor előfordul, hogy a projektvezető tanár, vagy más döntéshozó nem érhető el, a munkát mégis el kell végezni, az nem halasztható. Ebben az esetben (mivel tudja, hogy hozhat önálló döntéseket) rákényszerül a feladata során felmerült problémák megoldására.</w:t>
      </w:r>
    </w:p>
    <w:p w14:paraId="221CC916" w14:textId="77777777" w:rsidR="00E17053" w:rsidRPr="00A53D1E" w:rsidRDefault="00E17053" w:rsidP="00744363">
      <w:pPr>
        <w:numPr>
          <w:ilvl w:val="0"/>
          <w:numId w:val="23"/>
        </w:numPr>
        <w:jc w:val="both"/>
        <w:rPr>
          <w:rFonts w:asciiTheme="minorHAnsi" w:hAnsiTheme="minorHAnsi"/>
          <w:sz w:val="22"/>
          <w:szCs w:val="22"/>
        </w:rPr>
      </w:pPr>
      <w:r w:rsidRPr="00A53D1E">
        <w:rPr>
          <w:rFonts w:asciiTheme="minorHAnsi" w:hAnsiTheme="minorHAnsi"/>
          <w:sz w:val="22"/>
          <w:szCs w:val="22"/>
        </w:rPr>
        <w:t>A tanulás és teljesítmény fejlesztése. Ezt a verseny, mint szervezési téma garantálja. Egyrészt a verseny nézőjeként motivációt kap a versenyzőkhöz hasonló produktumok előállítására, másrészt kapcsolataik révén közvetlenül tanulhat is tőlük. Azt is megtapasztalja, hogy a teljesítményt díjazzák, és elismeréssel jár, ami nagyon jó motivációs tényező lehet.</w:t>
      </w:r>
    </w:p>
    <w:p w14:paraId="455B2523" w14:textId="77777777" w:rsidR="00E17053" w:rsidRPr="00A53D1E" w:rsidRDefault="00E17053" w:rsidP="00E17053">
      <w:pPr>
        <w:jc w:val="both"/>
        <w:rPr>
          <w:rFonts w:asciiTheme="minorHAnsi" w:hAnsiTheme="minorHAnsi"/>
          <w:sz w:val="22"/>
          <w:szCs w:val="22"/>
        </w:rPr>
      </w:pPr>
      <w:r w:rsidRPr="00A53D1E">
        <w:rPr>
          <w:rFonts w:asciiTheme="minorHAnsi" w:hAnsiTheme="minorHAnsi"/>
          <w:sz w:val="22"/>
          <w:szCs w:val="22"/>
        </w:rPr>
        <w:t>A munkakompetenciák közül, a már korábban más összefüggésben említetteken kívül:</w:t>
      </w:r>
    </w:p>
    <w:p w14:paraId="54AC88E1" w14:textId="77777777" w:rsidR="00E17053" w:rsidRPr="00A53D1E" w:rsidRDefault="00E17053" w:rsidP="00744363">
      <w:pPr>
        <w:numPr>
          <w:ilvl w:val="0"/>
          <w:numId w:val="24"/>
        </w:numPr>
        <w:spacing w:before="40" w:after="40"/>
        <w:jc w:val="both"/>
        <w:rPr>
          <w:rFonts w:asciiTheme="minorHAnsi" w:hAnsiTheme="minorHAnsi"/>
          <w:sz w:val="22"/>
          <w:szCs w:val="22"/>
        </w:rPr>
      </w:pPr>
      <w:r w:rsidRPr="00A53D1E">
        <w:rPr>
          <w:rFonts w:asciiTheme="minorHAnsi" w:hAnsiTheme="minorHAnsi"/>
          <w:sz w:val="22"/>
          <w:szCs w:val="22"/>
        </w:rPr>
        <w:t>Idegen nyelv ismerete. – A verseny nemzetközi jellege miatt kénytelen a más országokból érkezett versenyzőkkel, kísérőikkel kommunikálni, ami életszerű helyzetekben fejleszti idegen-nyelvi kommunikációs képességét.</w:t>
      </w:r>
    </w:p>
    <w:p w14:paraId="7A0BFF6B" w14:textId="77777777" w:rsidR="00E17053" w:rsidRPr="00A53D1E" w:rsidRDefault="00E17053" w:rsidP="00E17053">
      <w:pPr>
        <w:spacing w:before="40" w:after="40"/>
        <w:jc w:val="both"/>
        <w:rPr>
          <w:rFonts w:asciiTheme="minorHAnsi" w:hAnsiTheme="minorHAnsi"/>
          <w:sz w:val="22"/>
          <w:szCs w:val="22"/>
        </w:rPr>
      </w:pPr>
      <w:r w:rsidRPr="00A53D1E">
        <w:rPr>
          <w:rFonts w:asciiTheme="minorHAnsi" w:hAnsiTheme="minorHAnsi"/>
          <w:sz w:val="22"/>
          <w:szCs w:val="22"/>
        </w:rPr>
        <w:t xml:space="preserve">Vezetői kompetenciák, melyeket a projektvezetőnek kell észrevétlenül fejlesztenie </w:t>
      </w:r>
    </w:p>
    <w:p w14:paraId="3952AA5A" w14:textId="77777777" w:rsidR="00E17053" w:rsidRPr="00A53D1E" w:rsidRDefault="00E17053" w:rsidP="00744363">
      <w:pPr>
        <w:numPr>
          <w:ilvl w:val="1"/>
          <w:numId w:val="28"/>
        </w:numPr>
        <w:tabs>
          <w:tab w:val="clear" w:pos="1440"/>
          <w:tab w:val="num" w:pos="720"/>
        </w:tabs>
        <w:spacing w:before="40" w:after="40"/>
        <w:ind w:left="720"/>
        <w:jc w:val="both"/>
        <w:rPr>
          <w:rFonts w:asciiTheme="minorHAnsi" w:hAnsiTheme="minorHAnsi"/>
          <w:sz w:val="22"/>
          <w:szCs w:val="22"/>
        </w:rPr>
      </w:pPr>
      <w:r w:rsidRPr="00A53D1E">
        <w:rPr>
          <w:rFonts w:asciiTheme="minorHAnsi" w:hAnsiTheme="minorHAnsi"/>
          <w:sz w:val="22"/>
          <w:szCs w:val="22"/>
        </w:rPr>
        <w:t>Vezetés képessége. – Egyrészt mintát kap a projektvezető tanártól (ami nagy felelősséget ró rá), másrészt a csoportban végzett munkák során, mindig kell vezetőnek lennie, azaz szükséges mások irányítása.</w:t>
      </w:r>
    </w:p>
    <w:p w14:paraId="335E098D" w14:textId="77777777" w:rsidR="00E17053" w:rsidRPr="00A53D1E" w:rsidRDefault="00E17053" w:rsidP="00744363">
      <w:pPr>
        <w:numPr>
          <w:ilvl w:val="0"/>
          <w:numId w:val="24"/>
        </w:numPr>
        <w:jc w:val="both"/>
        <w:rPr>
          <w:rFonts w:asciiTheme="minorHAnsi" w:hAnsiTheme="minorHAnsi"/>
          <w:sz w:val="22"/>
          <w:szCs w:val="22"/>
        </w:rPr>
      </w:pPr>
      <w:r w:rsidRPr="00A53D1E">
        <w:rPr>
          <w:rFonts w:asciiTheme="minorHAnsi" w:hAnsiTheme="minorHAnsi"/>
          <w:sz w:val="22"/>
          <w:szCs w:val="22"/>
        </w:rPr>
        <w:lastRenderedPageBreak/>
        <w:t>Hibából való tanulás képessége. – Ezt a projekt-összejöveteleken tanulhatja meg, amikor a munkák a feladatok elvégzésének számonkérése történik. A projekt céljának elérése érdekében az elkövetett hibákhoz empatikusan viszonyuló vezetői attitűd, a megoldás keresésének és nem a problémák mélyítésének szándéka, olyan követendő magatartásformává válhat, ami a későbbiek során kapcsolataiban nagyban segítheti a hétköznapi életben.</w:t>
      </w:r>
    </w:p>
    <w:p w14:paraId="39A12B4F" w14:textId="77777777" w:rsidR="00E17053" w:rsidRPr="00A53D1E" w:rsidRDefault="00E17053" w:rsidP="00744363">
      <w:pPr>
        <w:numPr>
          <w:ilvl w:val="0"/>
          <w:numId w:val="24"/>
        </w:numPr>
        <w:jc w:val="both"/>
        <w:rPr>
          <w:rFonts w:asciiTheme="minorHAnsi" w:hAnsiTheme="minorHAnsi"/>
          <w:sz w:val="22"/>
          <w:szCs w:val="22"/>
        </w:rPr>
      </w:pPr>
      <w:r w:rsidRPr="00A53D1E">
        <w:rPr>
          <w:rFonts w:asciiTheme="minorHAnsi" w:hAnsiTheme="minorHAnsi"/>
          <w:sz w:val="22"/>
          <w:szCs w:val="22"/>
        </w:rPr>
        <w:t>Kapcsolattartás, kapcsolatépítés. – A verseny szervezése közben mindkettőre számtalan példát lehetne hozni. A tanulók egyik munkája lehet, a versenyzőkkel történő kapcsolattartás, a verseny előkészítési fázisától egészen a döntőig. Itt jellemzően baráti kapcsolatok jönnek létre, melyek sokszor nem csak az iskolára korlátozódnak.</w:t>
      </w:r>
    </w:p>
    <w:p w14:paraId="77073B4E" w14:textId="77777777" w:rsidR="00E17053" w:rsidRPr="00A53D1E" w:rsidRDefault="00E17053" w:rsidP="00744363">
      <w:pPr>
        <w:numPr>
          <w:ilvl w:val="0"/>
          <w:numId w:val="24"/>
        </w:numPr>
        <w:jc w:val="both"/>
        <w:rPr>
          <w:rFonts w:asciiTheme="minorHAnsi" w:hAnsiTheme="minorHAnsi"/>
          <w:sz w:val="22"/>
          <w:szCs w:val="22"/>
        </w:rPr>
      </w:pPr>
      <w:r w:rsidRPr="00A53D1E">
        <w:rPr>
          <w:rFonts w:asciiTheme="minorHAnsi" w:hAnsiTheme="minorHAnsi"/>
          <w:sz w:val="22"/>
          <w:szCs w:val="22"/>
        </w:rPr>
        <w:t>Etikus hozzáállás. – Tipikusan a projektvezető és a projektben résztvevő tanárok személyes példamutatásán alapuló mintaátvétel segítségével kaphatja meg ezt a kompetenciát. Itt nagy felelősség hárul a projektben résztvevő pedagógusokra, és az őket kijelölőkre egyaránt.</w:t>
      </w:r>
    </w:p>
    <w:p w14:paraId="6B7B15B8" w14:textId="77777777" w:rsidR="00E17053" w:rsidRPr="00A53D1E" w:rsidRDefault="00E17053" w:rsidP="00E17053">
      <w:pPr>
        <w:jc w:val="both"/>
        <w:rPr>
          <w:rFonts w:asciiTheme="minorHAnsi" w:hAnsiTheme="minorHAnsi"/>
          <w:sz w:val="22"/>
          <w:szCs w:val="22"/>
        </w:rPr>
      </w:pPr>
      <w:r w:rsidRPr="00A53D1E">
        <w:rPr>
          <w:rFonts w:asciiTheme="minorHAnsi" w:hAnsiTheme="minorHAnsi"/>
          <w:sz w:val="22"/>
          <w:szCs w:val="22"/>
        </w:rPr>
        <w:t xml:space="preserve">A fenti felsorolásból is egyértelműen megállapítható, hogy olyan hozadéka lehet egy átgondolt, jól felépített projektnek, melyet nehezen lehet tanórai keretekben megvalósítani, vagy jóval hosszabb ideig tart. </w:t>
      </w:r>
    </w:p>
    <w:p w14:paraId="6BFD33BE" w14:textId="77777777" w:rsidR="00E17053" w:rsidRPr="00A53D1E" w:rsidRDefault="00E17053" w:rsidP="00E17053">
      <w:pPr>
        <w:jc w:val="both"/>
        <w:rPr>
          <w:rFonts w:asciiTheme="minorHAnsi" w:hAnsiTheme="minorHAnsi" w:cs="Arial"/>
          <w:sz w:val="22"/>
          <w:szCs w:val="22"/>
        </w:rPr>
      </w:pPr>
      <w:r w:rsidRPr="00A53D1E">
        <w:rPr>
          <w:rFonts w:asciiTheme="minorHAnsi" w:hAnsiTheme="minorHAnsi"/>
          <w:sz w:val="22"/>
          <w:szCs w:val="22"/>
        </w:rPr>
        <w:t>A szervezési projekt megvalósításával a gimnázium  a hagyományápolás körébe tartozó olyan tevékenységet végez, amit korszerű tanulásszervezési módszerekkel ötvözve mindig eredményesen képes megtenni, ami a versenyszervezés hagyománya fennmaradásának egyik feltétele.</w:t>
      </w:r>
    </w:p>
    <w:p w14:paraId="6BB7029F" w14:textId="77777777" w:rsidR="00E35F68" w:rsidRPr="0044655C" w:rsidRDefault="00AD5A9A" w:rsidP="0044655C">
      <w:pPr>
        <w:pStyle w:val="Cmsor2"/>
        <w:rPr>
          <w:rFonts w:asciiTheme="minorHAnsi" w:hAnsiTheme="minorHAnsi"/>
          <w:bCs w:val="0"/>
          <w:i w:val="0"/>
          <w:sz w:val="22"/>
          <w:szCs w:val="22"/>
        </w:rPr>
      </w:pPr>
      <w:bookmarkStart w:id="107" w:name="_Toc264296652"/>
      <w:bookmarkStart w:id="108" w:name="_Toc264636450"/>
      <w:bookmarkStart w:id="109" w:name="_Toc139881570"/>
      <w:bookmarkEnd w:id="76"/>
      <w:bookmarkEnd w:id="77"/>
      <w:bookmarkEnd w:id="78"/>
      <w:bookmarkEnd w:id="79"/>
      <w:bookmarkEnd w:id="80"/>
      <w:bookmarkEnd w:id="107"/>
      <w:r>
        <w:rPr>
          <w:rFonts w:asciiTheme="minorHAnsi" w:hAnsiTheme="minorHAnsi"/>
          <w:bCs w:val="0"/>
          <w:i w:val="0"/>
          <w:sz w:val="22"/>
          <w:szCs w:val="22"/>
        </w:rPr>
        <w:t>9</w:t>
      </w:r>
      <w:r w:rsidR="00136D16">
        <w:rPr>
          <w:rFonts w:asciiTheme="minorHAnsi" w:hAnsiTheme="minorHAnsi"/>
          <w:bCs w:val="0"/>
          <w:i w:val="0"/>
          <w:sz w:val="22"/>
          <w:szCs w:val="22"/>
        </w:rPr>
        <w:t>.3</w:t>
      </w:r>
      <w:r w:rsidR="0044655C">
        <w:rPr>
          <w:rFonts w:asciiTheme="minorHAnsi" w:hAnsiTheme="minorHAnsi"/>
          <w:bCs w:val="0"/>
          <w:i w:val="0"/>
          <w:sz w:val="22"/>
          <w:szCs w:val="22"/>
        </w:rPr>
        <w:t xml:space="preserve">. </w:t>
      </w:r>
      <w:r w:rsidR="00E35F68" w:rsidRPr="0044655C">
        <w:rPr>
          <w:rFonts w:asciiTheme="minorHAnsi" w:hAnsiTheme="minorHAnsi"/>
          <w:bCs w:val="0"/>
          <w:i w:val="0"/>
          <w:sz w:val="22"/>
          <w:szCs w:val="22"/>
        </w:rPr>
        <w:t>Pénzügy</w:t>
      </w:r>
      <w:r w:rsidR="0044655C" w:rsidRPr="0044655C">
        <w:rPr>
          <w:rFonts w:asciiTheme="minorHAnsi" w:hAnsiTheme="minorHAnsi"/>
          <w:bCs w:val="0"/>
          <w:i w:val="0"/>
          <w:sz w:val="22"/>
          <w:szCs w:val="22"/>
        </w:rPr>
        <w:t>i Oktatási Program</w:t>
      </w:r>
      <w:r w:rsidR="00136D16">
        <w:rPr>
          <w:rFonts w:asciiTheme="minorHAnsi" w:hAnsiTheme="minorHAnsi"/>
          <w:bCs w:val="0"/>
          <w:i w:val="0"/>
          <w:sz w:val="22"/>
          <w:szCs w:val="22"/>
        </w:rPr>
        <w:t xml:space="preserve"> </w:t>
      </w:r>
      <w:r w:rsidR="0044655C" w:rsidRPr="0044655C">
        <w:rPr>
          <w:rFonts w:asciiTheme="minorHAnsi" w:hAnsiTheme="minorHAnsi"/>
          <w:bCs w:val="0"/>
          <w:i w:val="0"/>
          <w:sz w:val="22"/>
          <w:szCs w:val="22"/>
        </w:rPr>
        <w:t xml:space="preserve">megvalósításának tervezése </w:t>
      </w:r>
      <w:r w:rsidR="00E35F68" w:rsidRPr="0044655C">
        <w:rPr>
          <w:rFonts w:asciiTheme="minorHAnsi" w:hAnsiTheme="minorHAnsi"/>
          <w:bCs w:val="0"/>
          <w:i w:val="0"/>
          <w:sz w:val="22"/>
          <w:szCs w:val="22"/>
        </w:rPr>
        <w:t xml:space="preserve"> a gimnáziumban (POP)</w:t>
      </w:r>
      <w:bookmarkEnd w:id="108"/>
      <w:bookmarkEnd w:id="109"/>
    </w:p>
    <w:p w14:paraId="66EC7EAD" w14:textId="77777777" w:rsidR="00E35F68" w:rsidRPr="0044655C" w:rsidRDefault="0044655C" w:rsidP="0044655C">
      <w:pPr>
        <w:rPr>
          <w:rFonts w:asciiTheme="minorHAnsi" w:hAnsiTheme="minorHAnsi"/>
          <w:b/>
          <w:sz w:val="22"/>
          <w:szCs w:val="22"/>
        </w:rPr>
      </w:pPr>
      <w:r w:rsidRPr="0044655C">
        <w:rPr>
          <w:rFonts w:asciiTheme="minorHAnsi" w:hAnsiTheme="minorHAnsi"/>
          <w:b/>
          <w:sz w:val="22"/>
          <w:szCs w:val="22"/>
        </w:rPr>
        <w:t>Pénzügyi Oktatási Program</w:t>
      </w:r>
    </w:p>
    <w:p w14:paraId="19C4A8DD" w14:textId="77777777" w:rsidR="0044655C" w:rsidRDefault="0044655C" w:rsidP="00E35F68">
      <w:pPr>
        <w:jc w:val="both"/>
        <w:rPr>
          <w:rFonts w:asciiTheme="minorHAnsi" w:hAnsiTheme="minorHAnsi"/>
          <w:sz w:val="22"/>
          <w:szCs w:val="22"/>
        </w:rPr>
      </w:pPr>
    </w:p>
    <w:p w14:paraId="288EDCFC" w14:textId="77777777" w:rsidR="00E35F68" w:rsidRPr="00A53D1E" w:rsidRDefault="00E35F68" w:rsidP="00E35F68">
      <w:pPr>
        <w:jc w:val="both"/>
        <w:rPr>
          <w:rFonts w:asciiTheme="minorHAnsi" w:hAnsiTheme="minorHAnsi"/>
          <w:sz w:val="22"/>
          <w:szCs w:val="22"/>
        </w:rPr>
      </w:pPr>
      <w:r w:rsidRPr="00A53D1E">
        <w:rPr>
          <w:rFonts w:asciiTheme="minorHAnsi" w:hAnsiTheme="minorHAnsi"/>
          <w:sz w:val="22"/>
          <w:szCs w:val="22"/>
        </w:rPr>
        <w:t xml:space="preserve">A gimnázium 2009-ben sikeres programjával elnyerte a „Pénziránytű Középiskola” címet. A Pénziránytű iskolahálózati tagság kritériumrendszerének elemeként intézményünk megfogalmazta a pénzügyi kultúra fejlesztésére vonatkozó szakmai koncepcióját, illetve a pénzügyi- gazdasági ismeretterjesztést szolgáló oktatási program bevezetésének lehetőségeit. </w:t>
      </w:r>
    </w:p>
    <w:p w14:paraId="0BC079F4" w14:textId="77777777" w:rsidR="00E35F68" w:rsidRPr="00A53D1E" w:rsidRDefault="00E35F68" w:rsidP="00E35F68">
      <w:pPr>
        <w:jc w:val="both"/>
        <w:rPr>
          <w:rFonts w:asciiTheme="minorHAnsi" w:hAnsiTheme="minorHAnsi"/>
          <w:sz w:val="22"/>
          <w:szCs w:val="22"/>
        </w:rPr>
      </w:pPr>
    </w:p>
    <w:p w14:paraId="72134746" w14:textId="77777777" w:rsidR="00983670" w:rsidRDefault="00547B16" w:rsidP="00E35F68">
      <w:pPr>
        <w:jc w:val="both"/>
        <w:rPr>
          <w:rFonts w:asciiTheme="minorHAnsi" w:hAnsiTheme="minorHAnsi"/>
          <w:sz w:val="22"/>
          <w:szCs w:val="22"/>
        </w:rPr>
      </w:pPr>
      <w:r>
        <w:rPr>
          <w:rFonts w:asciiTheme="minorHAnsi" w:hAnsiTheme="minorHAnsi"/>
          <w:sz w:val="22"/>
          <w:szCs w:val="22"/>
        </w:rPr>
        <w:t>A</w:t>
      </w:r>
      <w:r w:rsidR="00E35F68" w:rsidRPr="00A53D1E">
        <w:rPr>
          <w:rFonts w:asciiTheme="minorHAnsi" w:hAnsiTheme="minorHAnsi"/>
          <w:sz w:val="22"/>
          <w:szCs w:val="22"/>
        </w:rPr>
        <w:t xml:space="preserve"> tanulók pénzügyi (fogyasztói) tudatosságának fejlesztése céljából az iskolában folyó pénzügyi oktatás, illetve a gazdasági nevelés megvalósítása </w:t>
      </w:r>
      <w:r>
        <w:rPr>
          <w:rFonts w:asciiTheme="minorHAnsi" w:hAnsiTheme="minorHAnsi"/>
          <w:sz w:val="22"/>
          <w:szCs w:val="22"/>
        </w:rPr>
        <w:t>jelenleg a kifutó óratervben a 11</w:t>
      </w:r>
      <w:r w:rsidR="00E35F68" w:rsidRPr="00A53D1E">
        <w:rPr>
          <w:rFonts w:asciiTheme="minorHAnsi" w:hAnsiTheme="minorHAnsi"/>
          <w:sz w:val="22"/>
          <w:szCs w:val="22"/>
        </w:rPr>
        <w:t xml:space="preserve">. évfolyamon </w:t>
      </w:r>
      <w:r>
        <w:rPr>
          <w:rFonts w:asciiTheme="minorHAnsi" w:hAnsiTheme="minorHAnsi"/>
          <w:sz w:val="22"/>
          <w:szCs w:val="22"/>
        </w:rPr>
        <w:t xml:space="preserve">a </w:t>
      </w:r>
      <w:r w:rsidR="00E35F68" w:rsidRPr="00A53D1E">
        <w:rPr>
          <w:rFonts w:asciiTheme="minorHAnsi" w:hAnsiTheme="minorHAnsi"/>
          <w:sz w:val="22"/>
          <w:szCs w:val="22"/>
        </w:rPr>
        <w:t xml:space="preserve">szabadon </w:t>
      </w:r>
      <w:r>
        <w:rPr>
          <w:rFonts w:asciiTheme="minorHAnsi" w:hAnsiTheme="minorHAnsi"/>
          <w:sz w:val="22"/>
          <w:szCs w:val="22"/>
        </w:rPr>
        <w:t>a közgazdasági és pénzügyi alapismeretek</w:t>
      </w:r>
      <w:r w:rsidRPr="00A53D1E">
        <w:rPr>
          <w:rFonts w:asciiTheme="minorHAnsi" w:hAnsiTheme="minorHAnsi"/>
          <w:sz w:val="22"/>
          <w:szCs w:val="22"/>
        </w:rPr>
        <w:t xml:space="preserve"> </w:t>
      </w:r>
      <w:r w:rsidR="00983670">
        <w:rPr>
          <w:rFonts w:asciiTheme="minorHAnsi" w:hAnsiTheme="minorHAnsi"/>
          <w:sz w:val="22"/>
          <w:szCs w:val="22"/>
        </w:rPr>
        <w:t xml:space="preserve">tantárgy keretében valósul meg, a jövőben szakköri keretben tervezzük megvalósítását. </w:t>
      </w:r>
    </w:p>
    <w:p w14:paraId="68A24D20" w14:textId="77777777" w:rsidR="00E35F68" w:rsidRPr="00A53D1E" w:rsidRDefault="00E35F68" w:rsidP="00E35F68">
      <w:pPr>
        <w:jc w:val="both"/>
        <w:rPr>
          <w:rFonts w:asciiTheme="minorHAnsi" w:hAnsiTheme="minorHAnsi"/>
          <w:sz w:val="22"/>
          <w:szCs w:val="22"/>
        </w:rPr>
      </w:pPr>
      <w:r w:rsidRPr="00A53D1E">
        <w:rPr>
          <w:rFonts w:asciiTheme="minorHAnsi" w:hAnsiTheme="minorHAnsi"/>
          <w:sz w:val="22"/>
          <w:szCs w:val="22"/>
        </w:rPr>
        <w:t xml:space="preserve">Az évente megrendezésre kerülő Béla-napok rendezvényre is hívunk meg pénzügyi, vállalkozói szakembereket, akik előadásokon, interaktív foglalkozásokon bővítik tanulóink ismereteit. </w:t>
      </w:r>
    </w:p>
    <w:p w14:paraId="3575B8D7" w14:textId="77777777" w:rsidR="00E35F68" w:rsidRPr="00A53D1E" w:rsidRDefault="00E35F68" w:rsidP="00E35F68">
      <w:pPr>
        <w:jc w:val="both"/>
        <w:rPr>
          <w:rFonts w:asciiTheme="minorHAnsi" w:hAnsiTheme="minorHAnsi"/>
          <w:sz w:val="22"/>
          <w:szCs w:val="22"/>
        </w:rPr>
      </w:pPr>
      <w:r w:rsidRPr="00A53D1E">
        <w:rPr>
          <w:rFonts w:asciiTheme="minorHAnsi" w:hAnsiTheme="minorHAnsi"/>
          <w:sz w:val="22"/>
          <w:szCs w:val="22"/>
        </w:rPr>
        <w:t>A gazdasági nevelési program részeként induló</w:t>
      </w:r>
      <w:r w:rsidR="00983670">
        <w:rPr>
          <w:rFonts w:asciiTheme="minorHAnsi" w:hAnsiTheme="minorHAnsi"/>
          <w:sz w:val="22"/>
          <w:szCs w:val="22"/>
        </w:rPr>
        <w:t xml:space="preserve"> szakkört </w:t>
      </w:r>
      <w:r w:rsidRPr="00A53D1E">
        <w:rPr>
          <w:rFonts w:asciiTheme="minorHAnsi" w:hAnsiTheme="minorHAnsi"/>
          <w:sz w:val="22"/>
          <w:szCs w:val="22"/>
        </w:rPr>
        <w:t xml:space="preserve"> meghirdetjü</w:t>
      </w:r>
      <w:r w:rsidR="00547B16">
        <w:rPr>
          <w:rFonts w:asciiTheme="minorHAnsi" w:hAnsiTheme="minorHAnsi"/>
          <w:sz w:val="22"/>
          <w:szCs w:val="22"/>
        </w:rPr>
        <w:t xml:space="preserve">k a tanulók körében, valamint </w:t>
      </w:r>
      <w:r w:rsidRPr="00A53D1E">
        <w:rPr>
          <w:rFonts w:asciiTheme="minorHAnsi" w:hAnsiTheme="minorHAnsi"/>
          <w:sz w:val="22"/>
          <w:szCs w:val="22"/>
        </w:rPr>
        <w:t>tájékoztatjuk a szülő</w:t>
      </w:r>
      <w:r w:rsidR="00547B16">
        <w:rPr>
          <w:rFonts w:asciiTheme="minorHAnsi" w:hAnsiTheme="minorHAnsi"/>
          <w:sz w:val="22"/>
          <w:szCs w:val="22"/>
        </w:rPr>
        <w:t xml:space="preserve">ket programjainkról </w:t>
      </w:r>
      <w:r w:rsidRPr="00A53D1E">
        <w:rPr>
          <w:rFonts w:asciiTheme="minorHAnsi" w:hAnsiTheme="minorHAnsi"/>
          <w:sz w:val="22"/>
          <w:szCs w:val="22"/>
        </w:rPr>
        <w:t xml:space="preserve"> az iskola honlapján keresztül. Igyekszünk a szülőket bevonni a nálunk folyó folyamatokba, de figyelembe véve a szülők elfoglaltságát, időhiányát, elsősorban a tanulói fejlesztésre koncentrálunk (kiemelt figyelmet szánva a hátrányos helyzetű tanulók bevonására), de nem mondunk le a szülők tudatos fogyasztói magatartásának fejlesztéséről. </w:t>
      </w:r>
    </w:p>
    <w:p w14:paraId="0040DF62" w14:textId="77777777" w:rsidR="00E35F68" w:rsidRPr="00A53D1E" w:rsidRDefault="00E35F68" w:rsidP="00E35F68">
      <w:pPr>
        <w:jc w:val="both"/>
        <w:rPr>
          <w:rFonts w:asciiTheme="minorHAnsi" w:hAnsiTheme="minorHAnsi"/>
          <w:sz w:val="22"/>
          <w:szCs w:val="22"/>
        </w:rPr>
      </w:pPr>
    </w:p>
    <w:p w14:paraId="53C66CD2" w14:textId="77777777" w:rsidR="00E35F68" w:rsidRPr="00EA5D19" w:rsidRDefault="00E35F68" w:rsidP="004D2020">
      <w:pPr>
        <w:pStyle w:val="Style8"/>
        <w:widowControl/>
        <w:spacing w:line="317" w:lineRule="exact"/>
        <w:ind w:firstLine="0"/>
        <w:rPr>
          <w:rStyle w:val="FontStyle60"/>
          <w:rFonts w:asciiTheme="minorHAnsi" w:hAnsiTheme="minorHAnsi"/>
        </w:rPr>
      </w:pPr>
    </w:p>
    <w:p w14:paraId="7E49934C" w14:textId="77777777" w:rsidR="002B2884" w:rsidRDefault="002B2884" w:rsidP="002B2884">
      <w:pPr>
        <w:pStyle w:val="Cmsor1"/>
        <w:jc w:val="left"/>
        <w:rPr>
          <w:rFonts w:asciiTheme="minorHAnsi" w:hAnsiTheme="minorHAnsi"/>
          <w:b/>
          <w:sz w:val="22"/>
          <w:szCs w:val="22"/>
        </w:rPr>
      </w:pPr>
      <w:bookmarkStart w:id="110" w:name="_Toc352108345"/>
      <w:bookmarkStart w:id="111" w:name="_Toc139881571"/>
      <w:r>
        <w:rPr>
          <w:rFonts w:asciiTheme="minorHAnsi" w:hAnsiTheme="minorHAnsi"/>
          <w:b/>
          <w:sz w:val="22"/>
          <w:szCs w:val="22"/>
        </w:rPr>
        <w:t>10. Mindennapos testnevelés</w:t>
      </w:r>
      <w:bookmarkEnd w:id="110"/>
      <w:bookmarkEnd w:id="111"/>
      <w:r>
        <w:rPr>
          <w:rFonts w:asciiTheme="minorHAnsi" w:hAnsiTheme="minorHAnsi"/>
          <w:b/>
          <w:sz w:val="22"/>
          <w:szCs w:val="22"/>
        </w:rPr>
        <w:t xml:space="preserve"> </w:t>
      </w:r>
    </w:p>
    <w:p w14:paraId="67A4BF1F" w14:textId="77777777" w:rsidR="00C93614" w:rsidRDefault="00C93614" w:rsidP="00881CFB">
      <w:pPr>
        <w:jc w:val="both"/>
        <w:rPr>
          <w:rFonts w:asciiTheme="minorHAnsi" w:hAnsiTheme="minorHAnsi"/>
          <w:sz w:val="22"/>
          <w:szCs w:val="22"/>
        </w:rPr>
      </w:pPr>
    </w:p>
    <w:p w14:paraId="3644F37C" w14:textId="77777777" w:rsidR="00881CFB" w:rsidRPr="003D388A" w:rsidRDefault="00881CFB" w:rsidP="00881CFB">
      <w:pPr>
        <w:jc w:val="both"/>
        <w:rPr>
          <w:rFonts w:asciiTheme="minorHAnsi" w:hAnsiTheme="minorHAnsi"/>
          <w:sz w:val="22"/>
          <w:szCs w:val="22"/>
        </w:rPr>
      </w:pPr>
      <w:r w:rsidRPr="003D388A">
        <w:rPr>
          <w:rFonts w:asciiTheme="minorHAnsi" w:hAnsiTheme="minorHAnsi"/>
          <w:sz w:val="22"/>
          <w:szCs w:val="22"/>
        </w:rPr>
        <w:t xml:space="preserve">Gimnáziumi diákjaink számra a </w:t>
      </w:r>
      <w:r>
        <w:rPr>
          <w:rFonts w:asciiTheme="minorHAnsi" w:hAnsiTheme="minorHAnsi"/>
          <w:sz w:val="22"/>
          <w:szCs w:val="22"/>
        </w:rPr>
        <w:t xml:space="preserve">helyi tanterv a </w:t>
      </w:r>
      <w:r w:rsidRPr="003D388A">
        <w:rPr>
          <w:rFonts w:asciiTheme="minorHAnsi" w:hAnsiTheme="minorHAnsi"/>
          <w:sz w:val="22"/>
          <w:szCs w:val="22"/>
        </w:rPr>
        <w:t xml:space="preserve"> 2012-13. tanévtől felmenő rendszerben heti</w:t>
      </w:r>
      <w:r>
        <w:rPr>
          <w:rFonts w:asciiTheme="minorHAnsi" w:hAnsiTheme="minorHAnsi"/>
          <w:sz w:val="22"/>
          <w:szCs w:val="22"/>
        </w:rPr>
        <w:t xml:space="preserve"> öt testnevelési órát tartalmaz.</w:t>
      </w:r>
      <w:r w:rsidRPr="003D388A">
        <w:rPr>
          <w:rFonts w:asciiTheme="minorHAnsi" w:hAnsiTheme="minorHAnsi"/>
          <w:sz w:val="22"/>
          <w:szCs w:val="22"/>
        </w:rPr>
        <w:t xml:space="preserve"> </w:t>
      </w:r>
      <w:r>
        <w:rPr>
          <w:rFonts w:asciiTheme="minorHAnsi" w:hAnsiTheme="minorHAnsi"/>
          <w:sz w:val="22"/>
          <w:szCs w:val="22"/>
        </w:rPr>
        <w:t xml:space="preserve">A Mindennapos testnevelés feladatainak megszervezését a </w:t>
      </w:r>
      <w:r>
        <w:rPr>
          <w:rFonts w:asciiTheme="minorHAnsi" w:hAnsiTheme="minorHAnsi"/>
          <w:sz w:val="22"/>
          <w:szCs w:val="22"/>
        </w:rPr>
        <w:lastRenderedPageBreak/>
        <w:t>köznevelési törvényben foglalt rendelkezések szerint végezzük, ezért a helyi tantervben ennek ellátási módját  külön nem kell szabályoznunk.</w:t>
      </w:r>
    </w:p>
    <w:p w14:paraId="0E3DB31E" w14:textId="77777777" w:rsidR="00881CFB" w:rsidRDefault="00881CFB" w:rsidP="002B2884">
      <w:pPr>
        <w:jc w:val="both"/>
        <w:rPr>
          <w:rFonts w:asciiTheme="minorHAnsi" w:hAnsiTheme="minorHAnsi"/>
          <w:sz w:val="22"/>
          <w:szCs w:val="22"/>
        </w:rPr>
      </w:pPr>
    </w:p>
    <w:p w14:paraId="700D3BEB" w14:textId="77777777" w:rsidR="002B2884" w:rsidRDefault="00881CFB" w:rsidP="00881CFB">
      <w:pPr>
        <w:pStyle w:val="Cmsor2"/>
        <w:rPr>
          <w:rFonts w:asciiTheme="minorHAnsi" w:hAnsiTheme="minorHAnsi"/>
          <w:sz w:val="22"/>
          <w:szCs w:val="22"/>
        </w:rPr>
      </w:pPr>
      <w:bookmarkStart w:id="112" w:name="_Toc139881572"/>
      <w:r>
        <w:rPr>
          <w:rFonts w:asciiTheme="minorHAnsi" w:hAnsiTheme="minorHAnsi"/>
          <w:sz w:val="22"/>
          <w:szCs w:val="22"/>
        </w:rPr>
        <w:t>10.1. Komplex intézményi mozgásprogram</w:t>
      </w:r>
      <w:bookmarkEnd w:id="112"/>
    </w:p>
    <w:p w14:paraId="46C0A526" w14:textId="77777777" w:rsidR="002B2884" w:rsidRPr="002B2884" w:rsidRDefault="002B2884" w:rsidP="002B2884">
      <w:pPr>
        <w:jc w:val="both"/>
        <w:rPr>
          <w:rFonts w:asciiTheme="minorHAnsi" w:hAnsiTheme="minorHAnsi" w:cs="Arial"/>
          <w:color w:val="000000"/>
          <w:sz w:val="22"/>
          <w:szCs w:val="22"/>
        </w:rPr>
      </w:pPr>
      <w:r w:rsidRPr="002B2884">
        <w:rPr>
          <w:rFonts w:asciiTheme="minorHAnsi" w:hAnsiTheme="minorHAnsi" w:cs="Arial"/>
          <w:color w:val="000000"/>
          <w:sz w:val="22"/>
          <w:szCs w:val="22"/>
        </w:rPr>
        <w:t>Az iskola mindennapos testnevelési órákról szóló programja a helyi lehetőségekből kiinduló, reális, fenntartható célkitűzés, mivel a program iskolánk minden tanulójának egész éven át lehetőséget ad a rendszeres mozgásra. A program figyelembe veszi a helyben felkínálható, iskolán kívüli lehetőségeket is.</w:t>
      </w:r>
    </w:p>
    <w:p w14:paraId="678C8987" w14:textId="77777777" w:rsidR="002B2884" w:rsidRPr="002B2884" w:rsidRDefault="002B2884" w:rsidP="002B2884">
      <w:pPr>
        <w:jc w:val="both"/>
        <w:rPr>
          <w:rFonts w:asciiTheme="minorHAnsi" w:hAnsiTheme="minorHAnsi" w:cs="Arial"/>
          <w:color w:val="000000"/>
          <w:sz w:val="22"/>
          <w:szCs w:val="22"/>
        </w:rPr>
      </w:pPr>
      <w:r w:rsidRPr="002B2884">
        <w:rPr>
          <w:rFonts w:asciiTheme="minorHAnsi" w:hAnsiTheme="minorHAnsi" w:cs="Arial"/>
          <w:color w:val="000000"/>
          <w:sz w:val="22"/>
          <w:szCs w:val="22"/>
        </w:rPr>
        <w:t>A mindennapos testnevelésben lehetőség van arra, hogy a tanuláshoz szükséges tulajdonságokat megerősítsük: a tanuló legyen erős, kitartó, becsületes és szorgalmas, ne legyen fáradékony, bírja a tanulással járó idegi és fizikai terhelést.</w:t>
      </w:r>
    </w:p>
    <w:p w14:paraId="1585015F" w14:textId="77777777" w:rsidR="002B2884" w:rsidRPr="002B2884" w:rsidRDefault="002B2884" w:rsidP="002B2884">
      <w:pPr>
        <w:jc w:val="both"/>
        <w:rPr>
          <w:rFonts w:asciiTheme="minorHAnsi" w:hAnsiTheme="minorHAnsi" w:cs="Arial"/>
          <w:color w:val="000000"/>
          <w:sz w:val="22"/>
          <w:szCs w:val="22"/>
        </w:rPr>
      </w:pPr>
      <w:r w:rsidRPr="002B2884">
        <w:rPr>
          <w:rFonts w:asciiTheme="minorHAnsi" w:hAnsiTheme="minorHAnsi" w:cs="Arial"/>
          <w:color w:val="000000"/>
          <w:sz w:val="22"/>
          <w:szCs w:val="22"/>
        </w:rPr>
        <w:t>Célunk:</w:t>
      </w:r>
    </w:p>
    <w:p w14:paraId="2A92609F" w14:textId="77777777" w:rsidR="002B2884" w:rsidRPr="002B2884" w:rsidRDefault="002B2884" w:rsidP="002B2884">
      <w:pPr>
        <w:pStyle w:val="BAJUSZ-1"/>
        <w:spacing w:after="0" w:line="240" w:lineRule="auto"/>
        <w:ind w:left="714" w:hanging="357"/>
        <w:rPr>
          <w:rFonts w:asciiTheme="minorHAnsi" w:hAnsiTheme="minorHAnsi"/>
          <w:sz w:val="22"/>
          <w:szCs w:val="22"/>
        </w:rPr>
      </w:pPr>
      <w:r w:rsidRPr="002B2884">
        <w:rPr>
          <w:rFonts w:asciiTheme="minorHAnsi" w:hAnsiTheme="minorHAnsi"/>
          <w:sz w:val="22"/>
          <w:szCs w:val="22"/>
        </w:rPr>
        <w:t xml:space="preserve">Tanulóinkban felkelteni a rendszeres testmozgás, az egészséges életmód iránti igényt, </w:t>
      </w:r>
      <w:proofErr w:type="spellStart"/>
      <w:r w:rsidRPr="002B2884">
        <w:rPr>
          <w:rFonts w:asciiTheme="minorHAnsi" w:hAnsiTheme="minorHAnsi"/>
          <w:sz w:val="22"/>
          <w:szCs w:val="22"/>
        </w:rPr>
        <w:t>elsajátíttatni</w:t>
      </w:r>
      <w:proofErr w:type="spellEnd"/>
      <w:r w:rsidRPr="002B2884">
        <w:rPr>
          <w:rFonts w:asciiTheme="minorHAnsi" w:hAnsiTheme="minorHAnsi"/>
          <w:sz w:val="22"/>
          <w:szCs w:val="22"/>
        </w:rPr>
        <w:t xml:space="preserve"> az ehhez szükséges elméleti és gyakorlati tudnivalókat, ismereteket.</w:t>
      </w:r>
    </w:p>
    <w:p w14:paraId="4C9175B3" w14:textId="77777777" w:rsidR="002B2884" w:rsidRPr="002B2884" w:rsidRDefault="002B2884" w:rsidP="002B2884">
      <w:pPr>
        <w:pStyle w:val="BAJUSZ-1"/>
        <w:spacing w:after="0" w:line="240" w:lineRule="auto"/>
        <w:ind w:left="714" w:hanging="357"/>
        <w:rPr>
          <w:rFonts w:asciiTheme="minorHAnsi" w:hAnsiTheme="minorHAnsi"/>
          <w:sz w:val="22"/>
          <w:szCs w:val="22"/>
        </w:rPr>
      </w:pPr>
      <w:r w:rsidRPr="002B2884">
        <w:rPr>
          <w:rFonts w:asciiTheme="minorHAnsi" w:hAnsiTheme="minorHAnsi"/>
          <w:sz w:val="22"/>
          <w:szCs w:val="22"/>
        </w:rPr>
        <w:t>Tudatosítani a tanulókban a saját szervezetük felépítésének és működésének alapfokú tudnivalóit.</w:t>
      </w:r>
    </w:p>
    <w:p w14:paraId="035D27E0" w14:textId="77777777" w:rsidR="002B2884" w:rsidRDefault="002B2884" w:rsidP="002B2884">
      <w:pPr>
        <w:pStyle w:val="BAJUSZ-1"/>
        <w:spacing w:after="0" w:line="240" w:lineRule="auto"/>
        <w:ind w:left="714" w:hanging="357"/>
        <w:rPr>
          <w:rFonts w:asciiTheme="minorHAnsi" w:hAnsiTheme="minorHAnsi"/>
          <w:sz w:val="22"/>
          <w:szCs w:val="22"/>
        </w:rPr>
      </w:pPr>
      <w:r w:rsidRPr="002B2884">
        <w:rPr>
          <w:rFonts w:asciiTheme="minorHAnsi" w:hAnsiTheme="minorHAnsi"/>
          <w:sz w:val="22"/>
          <w:szCs w:val="22"/>
        </w:rPr>
        <w:t>A testnevelés, sport segítségével kialakítani a tanulókban a mindennapi élethez szükséges alapvető tulajdonságokat, készségeket: akaraterő, szorgalom, kitartás, becsületesség, szabályok betartása, a társak tisztelete, segítése, a csapatmunka szerepe, az idegi és fizikai állóképesség, az egészséges önbizalom, a céltudatosság stb.</w:t>
      </w:r>
    </w:p>
    <w:p w14:paraId="27CF79AB" w14:textId="77777777" w:rsidR="00881CFB" w:rsidRPr="00881CFB" w:rsidRDefault="00881CFB" w:rsidP="00881CFB">
      <w:pPr>
        <w:pStyle w:val="BAJUSZ-1"/>
        <w:numPr>
          <w:ilvl w:val="0"/>
          <w:numId w:val="0"/>
        </w:numPr>
        <w:spacing w:after="0" w:line="240" w:lineRule="auto"/>
        <w:ind w:left="714"/>
        <w:rPr>
          <w:rFonts w:asciiTheme="minorHAnsi" w:hAnsiTheme="minorHAnsi"/>
          <w:sz w:val="22"/>
          <w:szCs w:val="22"/>
        </w:rPr>
      </w:pPr>
    </w:p>
    <w:p w14:paraId="5D7B5EED" w14:textId="77777777" w:rsidR="002B2884" w:rsidRPr="00881CFB" w:rsidRDefault="00881CFB" w:rsidP="002B2884">
      <w:pPr>
        <w:jc w:val="both"/>
        <w:rPr>
          <w:rFonts w:asciiTheme="minorHAnsi" w:hAnsiTheme="minorHAnsi" w:cs="Arial"/>
          <w:b/>
          <w:i/>
          <w:color w:val="000000"/>
          <w:sz w:val="22"/>
          <w:szCs w:val="22"/>
        </w:rPr>
      </w:pPr>
      <w:r w:rsidRPr="00881CFB">
        <w:rPr>
          <w:rFonts w:asciiTheme="minorHAnsi" w:hAnsiTheme="minorHAnsi" w:cs="Arial"/>
          <w:b/>
          <w:i/>
          <w:color w:val="000000"/>
          <w:sz w:val="22"/>
          <w:szCs w:val="22"/>
        </w:rPr>
        <w:t xml:space="preserve">A mozgásprogram megvalósításának színterei: </w:t>
      </w:r>
    </w:p>
    <w:p w14:paraId="60F580B7" w14:textId="432A62AE" w:rsidR="00881CFB" w:rsidRPr="00881CFB" w:rsidRDefault="00881CFB" w:rsidP="00744363">
      <w:pPr>
        <w:pStyle w:val="Listaszerbekezds"/>
        <w:numPr>
          <w:ilvl w:val="0"/>
          <w:numId w:val="53"/>
        </w:numPr>
        <w:jc w:val="both"/>
        <w:rPr>
          <w:rFonts w:asciiTheme="minorHAnsi" w:hAnsiTheme="minorHAnsi"/>
          <w:sz w:val="22"/>
          <w:szCs w:val="22"/>
        </w:rPr>
      </w:pPr>
      <w:r>
        <w:rPr>
          <w:rFonts w:asciiTheme="minorHAnsi" w:hAnsiTheme="minorHAnsi"/>
          <w:sz w:val="22"/>
          <w:szCs w:val="22"/>
          <w:u w:val="single"/>
        </w:rPr>
        <w:t xml:space="preserve">órarendi </w:t>
      </w:r>
      <w:r w:rsidRPr="00881CFB">
        <w:rPr>
          <w:rFonts w:asciiTheme="minorHAnsi" w:hAnsiTheme="minorHAnsi"/>
          <w:sz w:val="22"/>
          <w:szCs w:val="22"/>
          <w:u w:val="single"/>
        </w:rPr>
        <w:t>testnevelés</w:t>
      </w:r>
      <w:r>
        <w:rPr>
          <w:rFonts w:asciiTheme="minorHAnsi" w:hAnsiTheme="minorHAnsi"/>
          <w:sz w:val="22"/>
          <w:szCs w:val="22"/>
          <w:u w:val="single"/>
        </w:rPr>
        <w:t xml:space="preserve"> órák</w:t>
      </w:r>
      <w:r w:rsidRPr="00881CFB">
        <w:rPr>
          <w:rFonts w:asciiTheme="minorHAnsi" w:hAnsiTheme="minorHAnsi"/>
          <w:sz w:val="22"/>
          <w:szCs w:val="22"/>
        </w:rPr>
        <w:t xml:space="preserve">: valamennyi </w:t>
      </w:r>
      <w:r w:rsidR="001E043A">
        <w:rPr>
          <w:rFonts w:asciiTheme="minorHAnsi" w:hAnsiTheme="minorHAnsi"/>
          <w:sz w:val="22"/>
          <w:szCs w:val="22"/>
        </w:rPr>
        <w:t xml:space="preserve"> </w:t>
      </w:r>
      <w:r w:rsidRPr="00881CFB">
        <w:rPr>
          <w:rFonts w:asciiTheme="minorHAnsi" w:hAnsiTheme="minorHAnsi"/>
          <w:sz w:val="22"/>
          <w:szCs w:val="22"/>
        </w:rPr>
        <w:t xml:space="preserve">osztályunk heti 5 órarendi testnevelés órán vesz </w:t>
      </w:r>
      <w:proofErr w:type="spellStart"/>
      <w:r w:rsidRPr="00881CFB">
        <w:rPr>
          <w:rFonts w:asciiTheme="minorHAnsi" w:hAnsiTheme="minorHAnsi"/>
          <w:sz w:val="22"/>
          <w:szCs w:val="22"/>
        </w:rPr>
        <w:t>részt</w:t>
      </w:r>
      <w:r w:rsidR="004561E8">
        <w:rPr>
          <w:rFonts w:asciiTheme="minorHAnsi" w:hAnsiTheme="minorHAnsi"/>
          <w:sz w:val="22"/>
          <w:szCs w:val="22"/>
        </w:rPr>
        <w:t>.S</w:t>
      </w:r>
      <w:r w:rsidRPr="00881CFB">
        <w:rPr>
          <w:rFonts w:asciiTheme="minorHAnsi" w:hAnsiTheme="minorHAnsi"/>
          <w:sz w:val="22"/>
          <w:szCs w:val="22"/>
        </w:rPr>
        <w:t>zabadon</w:t>
      </w:r>
      <w:proofErr w:type="spellEnd"/>
      <w:r w:rsidRPr="00881CFB">
        <w:rPr>
          <w:rFonts w:asciiTheme="minorHAnsi" w:hAnsiTheme="minorHAnsi"/>
          <w:sz w:val="22"/>
          <w:szCs w:val="22"/>
        </w:rPr>
        <w:t xml:space="preserve"> választott tárgyként </w:t>
      </w:r>
      <w:r w:rsidR="00587AA7">
        <w:rPr>
          <w:rFonts w:asciiTheme="minorHAnsi" w:hAnsiTheme="minorHAnsi"/>
          <w:sz w:val="22"/>
          <w:szCs w:val="22"/>
        </w:rPr>
        <w:t xml:space="preserve">a 11. évfolyamtól </w:t>
      </w:r>
      <w:r w:rsidRPr="00881CFB">
        <w:rPr>
          <w:rFonts w:asciiTheme="minorHAnsi" w:hAnsiTheme="minorHAnsi"/>
          <w:sz w:val="22"/>
          <w:szCs w:val="22"/>
        </w:rPr>
        <w:t xml:space="preserve">felvehetnek emelt szintű érettségire felkészítő </w:t>
      </w:r>
      <w:r w:rsidR="00287808">
        <w:rPr>
          <w:rFonts w:asciiTheme="minorHAnsi" w:hAnsiTheme="minorHAnsi"/>
          <w:sz w:val="22"/>
          <w:szCs w:val="22"/>
        </w:rPr>
        <w:t xml:space="preserve">további </w:t>
      </w:r>
      <w:r w:rsidRPr="00881CFB">
        <w:rPr>
          <w:rFonts w:asciiTheme="minorHAnsi" w:hAnsiTheme="minorHAnsi"/>
          <w:sz w:val="22"/>
          <w:szCs w:val="22"/>
        </w:rPr>
        <w:t>testnevelés órákat. A tanév során egy alkalommal – tavasszal – a tanulók fizikai állapotának mérését meghatározott szempontok szerint végezzük testnevelés órán. A mérés, egyéni értékelés motiváló tényező, mivel a tanuló képet kap saját teljesítményéről, társai eredményeihez és saját korábbi eredményeihez viszonyítva is.</w:t>
      </w:r>
      <w:r w:rsidR="00481358">
        <w:rPr>
          <w:rFonts w:asciiTheme="minorHAnsi" w:hAnsiTheme="minorHAnsi"/>
          <w:sz w:val="22"/>
          <w:szCs w:val="22"/>
        </w:rPr>
        <w:t xml:space="preserve"> </w:t>
      </w:r>
    </w:p>
    <w:p w14:paraId="4557C56C" w14:textId="77777777" w:rsidR="00881CFB" w:rsidRPr="00A53D1E" w:rsidRDefault="00481358" w:rsidP="00881CFB">
      <w:pPr>
        <w:ind w:left="709"/>
        <w:jc w:val="both"/>
        <w:rPr>
          <w:rFonts w:asciiTheme="minorHAnsi" w:hAnsiTheme="minorHAnsi"/>
          <w:sz w:val="22"/>
          <w:szCs w:val="22"/>
        </w:rPr>
      </w:pPr>
      <w:r>
        <w:rPr>
          <w:rFonts w:asciiTheme="minorHAnsi" w:hAnsiTheme="minorHAnsi"/>
          <w:sz w:val="22"/>
          <w:szCs w:val="22"/>
        </w:rPr>
        <w:t xml:space="preserve"> </w:t>
      </w:r>
      <w:r w:rsidR="00881CFB" w:rsidRPr="00A53D1E">
        <w:rPr>
          <w:rFonts w:asciiTheme="minorHAnsi" w:hAnsiTheme="minorHAnsi"/>
          <w:sz w:val="22"/>
          <w:szCs w:val="22"/>
        </w:rPr>
        <w:t>A</w:t>
      </w:r>
      <w:r w:rsidR="00881CFB">
        <w:rPr>
          <w:rFonts w:asciiTheme="minorHAnsi" w:hAnsiTheme="minorHAnsi"/>
          <w:sz w:val="22"/>
          <w:szCs w:val="22"/>
        </w:rPr>
        <w:t xml:space="preserve"> köznevelési típusú sportiskolai képzésben </w:t>
      </w:r>
      <w:r w:rsidR="00136D16">
        <w:rPr>
          <w:rFonts w:asciiTheme="minorHAnsi" w:hAnsiTheme="minorHAnsi"/>
          <w:sz w:val="22"/>
          <w:szCs w:val="22"/>
        </w:rPr>
        <w:t xml:space="preserve"> ettől eltérő </w:t>
      </w:r>
      <w:r w:rsidR="00881CFB" w:rsidRPr="00A53D1E">
        <w:rPr>
          <w:rFonts w:asciiTheme="minorHAnsi" w:hAnsiTheme="minorHAnsi"/>
          <w:sz w:val="22"/>
          <w:szCs w:val="22"/>
        </w:rPr>
        <w:t xml:space="preserve"> időkeretben sportolnak tanulóink.</w:t>
      </w:r>
    </w:p>
    <w:p w14:paraId="533D8B03" w14:textId="77777777" w:rsidR="002B2884" w:rsidRDefault="00881CFB" w:rsidP="00881CFB">
      <w:pPr>
        <w:ind w:left="709"/>
        <w:jc w:val="both"/>
        <w:rPr>
          <w:rFonts w:asciiTheme="minorHAnsi" w:hAnsiTheme="minorHAnsi" w:cs="Arial"/>
          <w:i/>
          <w:color w:val="000000"/>
          <w:sz w:val="22"/>
          <w:szCs w:val="22"/>
        </w:rPr>
      </w:pPr>
      <w:r w:rsidRPr="002B2884">
        <w:rPr>
          <w:rFonts w:asciiTheme="minorHAnsi" w:hAnsiTheme="minorHAnsi" w:cs="Arial"/>
          <w:i/>
          <w:color w:val="000000"/>
          <w:sz w:val="22"/>
          <w:szCs w:val="22"/>
        </w:rPr>
        <w:t>A mindennapos testnevelés tematikáját a testnevelés helyi tantárgyi programja tartalmazza</w:t>
      </w:r>
    </w:p>
    <w:p w14:paraId="7B0AD691" w14:textId="77777777" w:rsidR="00881CFB" w:rsidRPr="00881CFB" w:rsidRDefault="00881CFB" w:rsidP="00744363">
      <w:pPr>
        <w:pStyle w:val="Listaszerbekezds"/>
        <w:numPr>
          <w:ilvl w:val="0"/>
          <w:numId w:val="53"/>
        </w:numPr>
        <w:jc w:val="both"/>
        <w:rPr>
          <w:rFonts w:asciiTheme="minorHAnsi" w:hAnsiTheme="minorHAnsi"/>
          <w:sz w:val="22"/>
          <w:szCs w:val="22"/>
        </w:rPr>
      </w:pPr>
      <w:r w:rsidRPr="00881CFB">
        <w:rPr>
          <w:rFonts w:asciiTheme="minorHAnsi" w:hAnsiTheme="minorHAnsi"/>
          <w:sz w:val="22"/>
          <w:szCs w:val="22"/>
          <w:u w:val="single"/>
        </w:rPr>
        <w:t>Mindennapos testedzés az órarendi testnevelés órákon túl</w:t>
      </w:r>
      <w:r w:rsidRPr="00881CFB">
        <w:rPr>
          <w:rFonts w:asciiTheme="minorHAnsi" w:hAnsiTheme="minorHAnsi"/>
          <w:sz w:val="22"/>
          <w:szCs w:val="22"/>
        </w:rPr>
        <w:t>:</w:t>
      </w:r>
    </w:p>
    <w:p w14:paraId="69D668C4" w14:textId="77777777" w:rsidR="00881CFB" w:rsidRDefault="00881CFB" w:rsidP="00881CFB">
      <w:pPr>
        <w:pStyle w:val="Szvegtrzsbehzssal"/>
        <w:ind w:left="709"/>
        <w:jc w:val="both"/>
        <w:rPr>
          <w:rFonts w:asciiTheme="minorHAnsi" w:hAnsiTheme="minorHAnsi"/>
          <w:sz w:val="22"/>
          <w:szCs w:val="22"/>
        </w:rPr>
      </w:pPr>
      <w:r w:rsidRPr="00A53D1E">
        <w:rPr>
          <w:rFonts w:asciiTheme="minorHAnsi" w:hAnsiTheme="minorHAnsi"/>
          <w:sz w:val="22"/>
          <w:szCs w:val="22"/>
        </w:rPr>
        <w:t xml:space="preserve">A tanórai testnevelésen kívül valamennyi lehetőség a diákok önkéntességére épül. A program sikeressége tehát nagymértékben függ a szemléletmódtól. </w:t>
      </w:r>
    </w:p>
    <w:p w14:paraId="617E1D37" w14:textId="77777777" w:rsidR="00881CFB" w:rsidRDefault="00881CFB" w:rsidP="00881CFB">
      <w:pPr>
        <w:pStyle w:val="Szvegtrzsbehzssal"/>
        <w:ind w:left="709"/>
        <w:jc w:val="both"/>
        <w:rPr>
          <w:rFonts w:asciiTheme="minorHAnsi" w:hAnsiTheme="minorHAnsi"/>
          <w:sz w:val="22"/>
          <w:szCs w:val="22"/>
        </w:rPr>
      </w:pPr>
      <w:r w:rsidRPr="00A53D1E">
        <w:rPr>
          <w:rFonts w:asciiTheme="minorHAnsi" w:hAnsiTheme="minorHAnsi"/>
          <w:sz w:val="22"/>
          <w:szCs w:val="22"/>
        </w:rPr>
        <w:t xml:space="preserve">Az iskolai sportköri foglalkozásokat tanulóink választása és a </w:t>
      </w:r>
      <w:proofErr w:type="spellStart"/>
      <w:r w:rsidRPr="00A53D1E">
        <w:rPr>
          <w:rFonts w:asciiTheme="minorHAnsi" w:hAnsiTheme="minorHAnsi"/>
          <w:sz w:val="22"/>
          <w:szCs w:val="22"/>
        </w:rPr>
        <w:t>tanévenként</w:t>
      </w:r>
      <w:proofErr w:type="spellEnd"/>
      <w:r w:rsidRPr="00A53D1E">
        <w:rPr>
          <w:rFonts w:asciiTheme="minorHAnsi" w:hAnsiTheme="minorHAnsi"/>
          <w:sz w:val="22"/>
          <w:szCs w:val="22"/>
        </w:rPr>
        <w:t xml:space="preserve"> változó órakerethez mérten szervezzük. Törekszünk arra, hogy </w:t>
      </w:r>
      <w:proofErr w:type="spellStart"/>
      <w:r w:rsidRPr="00A53D1E">
        <w:rPr>
          <w:rFonts w:asciiTheme="minorHAnsi" w:hAnsiTheme="minorHAnsi"/>
          <w:sz w:val="22"/>
          <w:szCs w:val="22"/>
        </w:rPr>
        <w:t>sportcsoportonként</w:t>
      </w:r>
      <w:proofErr w:type="spellEnd"/>
      <w:r w:rsidRPr="00A53D1E">
        <w:rPr>
          <w:rFonts w:asciiTheme="minorHAnsi" w:hAnsiTheme="minorHAnsi"/>
          <w:sz w:val="22"/>
          <w:szCs w:val="22"/>
        </w:rPr>
        <w:t xml:space="preserve"> minimálisan heti 2 óra testmozgást biztosítsuk a sportkör munkájában résztvevőknek. </w:t>
      </w:r>
    </w:p>
    <w:p w14:paraId="3E33A40B" w14:textId="77777777" w:rsidR="00881CFB" w:rsidRPr="00A53D1E" w:rsidRDefault="00881CFB" w:rsidP="00881CFB">
      <w:pPr>
        <w:pStyle w:val="Szvegtrzsbehzssal"/>
        <w:ind w:left="709"/>
        <w:jc w:val="both"/>
        <w:rPr>
          <w:rFonts w:asciiTheme="minorHAnsi" w:hAnsiTheme="minorHAnsi"/>
          <w:sz w:val="22"/>
          <w:szCs w:val="22"/>
        </w:rPr>
      </w:pPr>
      <w:r w:rsidRPr="00A53D1E">
        <w:rPr>
          <w:rFonts w:asciiTheme="minorHAnsi" w:hAnsiTheme="minorHAnsi"/>
          <w:sz w:val="22"/>
          <w:szCs w:val="22"/>
        </w:rPr>
        <w:t xml:space="preserve">A konditerem és az asztalitenisz-terem igénybevétele is önkéntességen alapul, a hét minden munkanapján lehetséges. </w:t>
      </w:r>
    </w:p>
    <w:p w14:paraId="5E290466" w14:textId="77777777" w:rsidR="00881CFB" w:rsidRPr="00881CFB" w:rsidRDefault="00881CFB" w:rsidP="00744363">
      <w:pPr>
        <w:pStyle w:val="Listaszerbekezds"/>
        <w:numPr>
          <w:ilvl w:val="0"/>
          <w:numId w:val="53"/>
        </w:numPr>
        <w:jc w:val="both"/>
        <w:rPr>
          <w:rFonts w:asciiTheme="minorHAnsi" w:hAnsiTheme="minorHAnsi"/>
          <w:sz w:val="22"/>
          <w:szCs w:val="22"/>
        </w:rPr>
      </w:pPr>
      <w:r w:rsidRPr="00881CFB">
        <w:rPr>
          <w:rFonts w:asciiTheme="minorHAnsi" w:hAnsiTheme="minorHAnsi"/>
          <w:sz w:val="22"/>
          <w:szCs w:val="22"/>
        </w:rPr>
        <w:t>A városi és területi, region</w:t>
      </w:r>
      <w:r w:rsidR="00A87D07">
        <w:rPr>
          <w:rFonts w:asciiTheme="minorHAnsi" w:hAnsiTheme="minorHAnsi"/>
          <w:sz w:val="22"/>
          <w:szCs w:val="22"/>
        </w:rPr>
        <w:t>ális bajnokságokon, diákolimpiák</w:t>
      </w:r>
      <w:r w:rsidR="00A87D07" w:rsidRPr="001E043A">
        <w:rPr>
          <w:rFonts w:asciiTheme="minorHAnsi" w:hAnsiTheme="minorHAnsi"/>
          <w:sz w:val="22"/>
          <w:szCs w:val="22"/>
        </w:rPr>
        <w:t xml:space="preserve"> fordulóin </w:t>
      </w:r>
      <w:r w:rsidRPr="001E043A">
        <w:rPr>
          <w:rFonts w:asciiTheme="minorHAnsi" w:hAnsiTheme="minorHAnsi"/>
          <w:sz w:val="22"/>
          <w:szCs w:val="22"/>
        </w:rPr>
        <w:t xml:space="preserve"> </w:t>
      </w:r>
      <w:r w:rsidRPr="00881CFB">
        <w:rPr>
          <w:rFonts w:asciiTheme="minorHAnsi" w:hAnsiTheme="minorHAnsi"/>
          <w:sz w:val="22"/>
          <w:szCs w:val="22"/>
        </w:rPr>
        <w:t xml:space="preserve">részt veszünk. Iskolánk sportolói egyéni és csapatversenyekben évről-évre szép helyezéseket érnek el. </w:t>
      </w:r>
    </w:p>
    <w:p w14:paraId="669AA50E" w14:textId="77777777" w:rsidR="00881CFB" w:rsidRPr="00A53D1E" w:rsidRDefault="00881CFB" w:rsidP="00881CFB">
      <w:pPr>
        <w:ind w:left="360" w:hanging="360"/>
        <w:jc w:val="both"/>
        <w:rPr>
          <w:rFonts w:asciiTheme="minorHAnsi" w:hAnsiTheme="minorHAnsi"/>
          <w:sz w:val="22"/>
          <w:szCs w:val="22"/>
        </w:rPr>
      </w:pPr>
      <w:r w:rsidRPr="00A53D1E">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sidRPr="00A53D1E">
        <w:rPr>
          <w:rFonts w:asciiTheme="minorHAnsi" w:hAnsiTheme="minorHAnsi"/>
          <w:sz w:val="22"/>
          <w:szCs w:val="22"/>
        </w:rPr>
        <w:t xml:space="preserve">A </w:t>
      </w:r>
      <w:r>
        <w:rPr>
          <w:rFonts w:asciiTheme="minorHAnsi" w:hAnsiTheme="minorHAnsi"/>
          <w:sz w:val="22"/>
          <w:szCs w:val="22"/>
        </w:rPr>
        <w:t xml:space="preserve"> </w:t>
      </w:r>
      <w:r w:rsidRPr="00A53D1E">
        <w:rPr>
          <w:rFonts w:asciiTheme="minorHAnsi" w:hAnsiTheme="minorHAnsi"/>
          <w:sz w:val="22"/>
          <w:szCs w:val="22"/>
        </w:rPr>
        <w:t>tanévi sportprogramot az éves munkaterv tartalmazza.</w:t>
      </w:r>
    </w:p>
    <w:p w14:paraId="55BAE86B" w14:textId="77777777" w:rsidR="00881CFB" w:rsidRPr="00881CFB" w:rsidRDefault="00881CFB" w:rsidP="00744363">
      <w:pPr>
        <w:pStyle w:val="Listaszerbekezds"/>
        <w:numPr>
          <w:ilvl w:val="0"/>
          <w:numId w:val="53"/>
        </w:numPr>
        <w:rPr>
          <w:rFonts w:asciiTheme="minorHAnsi" w:hAnsiTheme="minorHAnsi"/>
          <w:i/>
          <w:sz w:val="22"/>
          <w:szCs w:val="22"/>
        </w:rPr>
      </w:pPr>
      <w:bookmarkStart w:id="113" w:name="_Toc225314177"/>
      <w:r>
        <w:rPr>
          <w:rFonts w:asciiTheme="minorHAnsi" w:hAnsiTheme="minorHAnsi"/>
          <w:i/>
          <w:sz w:val="22"/>
          <w:szCs w:val="22"/>
        </w:rPr>
        <w:t xml:space="preserve">Egyéb </w:t>
      </w:r>
      <w:r w:rsidRPr="00881CFB">
        <w:rPr>
          <w:rFonts w:asciiTheme="minorHAnsi" w:hAnsiTheme="minorHAnsi"/>
          <w:i/>
          <w:sz w:val="22"/>
          <w:szCs w:val="22"/>
        </w:rPr>
        <w:t>Tanórán kívüli programok:</w:t>
      </w:r>
      <w:bookmarkEnd w:id="113"/>
    </w:p>
    <w:p w14:paraId="7E734502" w14:textId="77777777" w:rsidR="00881CFB" w:rsidRPr="00A53D1E" w:rsidRDefault="00881CFB" w:rsidP="00881CFB">
      <w:pPr>
        <w:ind w:left="709"/>
        <w:jc w:val="both"/>
        <w:rPr>
          <w:rFonts w:asciiTheme="minorHAnsi" w:hAnsiTheme="minorHAnsi"/>
          <w:sz w:val="22"/>
          <w:szCs w:val="22"/>
        </w:rPr>
      </w:pPr>
      <w:r w:rsidRPr="00A53D1E">
        <w:rPr>
          <w:rFonts w:asciiTheme="minorHAnsi" w:hAnsiTheme="minorHAnsi"/>
          <w:sz w:val="22"/>
          <w:szCs w:val="22"/>
        </w:rPr>
        <w:t>Tanévkezdés előtt megszervezzük a 9. évfolyam „szöcsketáborát”. A tábor</w:t>
      </w:r>
      <w:r>
        <w:rPr>
          <w:rFonts w:asciiTheme="minorHAnsi" w:hAnsiTheme="minorHAnsi"/>
          <w:sz w:val="22"/>
          <w:szCs w:val="22"/>
        </w:rPr>
        <w:t xml:space="preserve"> </w:t>
      </w:r>
      <w:r w:rsidRPr="00A53D1E">
        <w:rPr>
          <w:rFonts w:asciiTheme="minorHAnsi" w:hAnsiTheme="minorHAnsi"/>
          <w:sz w:val="22"/>
          <w:szCs w:val="22"/>
        </w:rPr>
        <w:t xml:space="preserve">programjának </w:t>
      </w:r>
      <w:r>
        <w:rPr>
          <w:rFonts w:asciiTheme="minorHAnsi" w:hAnsiTheme="minorHAnsi"/>
          <w:sz w:val="22"/>
          <w:szCs w:val="22"/>
        </w:rPr>
        <w:t xml:space="preserve">fontos része a sporttevékenység és a prevenciós tevékenység. </w:t>
      </w:r>
    </w:p>
    <w:p w14:paraId="272B4C66" w14:textId="77777777" w:rsidR="00881CFB" w:rsidRPr="000A51BC" w:rsidRDefault="00881CFB" w:rsidP="00881CFB">
      <w:pPr>
        <w:ind w:left="709"/>
        <w:jc w:val="both"/>
        <w:rPr>
          <w:rFonts w:asciiTheme="minorHAnsi" w:hAnsiTheme="minorHAnsi"/>
          <w:color w:val="000000" w:themeColor="text1"/>
          <w:sz w:val="22"/>
          <w:szCs w:val="22"/>
        </w:rPr>
      </w:pPr>
      <w:r w:rsidRPr="000A51BC">
        <w:rPr>
          <w:rFonts w:asciiTheme="minorHAnsi" w:hAnsiTheme="minorHAnsi"/>
          <w:color w:val="000000" w:themeColor="text1"/>
          <w:sz w:val="22"/>
          <w:szCs w:val="22"/>
        </w:rPr>
        <w:lastRenderedPageBreak/>
        <w:t>Hétv</w:t>
      </w:r>
      <w:r>
        <w:rPr>
          <w:rFonts w:asciiTheme="minorHAnsi" w:hAnsiTheme="minorHAnsi"/>
          <w:color w:val="000000" w:themeColor="text1"/>
          <w:sz w:val="22"/>
          <w:szCs w:val="22"/>
        </w:rPr>
        <w:t xml:space="preserve">égi gyalog- ill. </w:t>
      </w:r>
      <w:r w:rsidRPr="00881CFB">
        <w:rPr>
          <w:rFonts w:asciiTheme="minorHAnsi" w:hAnsiTheme="minorHAnsi"/>
          <w:sz w:val="22"/>
          <w:szCs w:val="22"/>
        </w:rPr>
        <w:t>kerékpártúrát</w:t>
      </w:r>
      <w:r w:rsidRPr="000A51BC">
        <w:rPr>
          <w:rFonts w:asciiTheme="minorHAnsi" w:hAnsiTheme="minorHAnsi"/>
          <w:color w:val="000000" w:themeColor="text1"/>
          <w:sz w:val="22"/>
          <w:szCs w:val="22"/>
        </w:rPr>
        <w:t xml:space="preserve"> kezdeményezünk, ill. kíséretet biztosítunk tanulóink számára a városi szabadidő hasznos eltöltésére szerveződő programokon való részvételre. </w:t>
      </w:r>
    </w:p>
    <w:p w14:paraId="431EA378" w14:textId="77777777" w:rsidR="00881CFB" w:rsidRPr="00A53D1E" w:rsidRDefault="00881CFB" w:rsidP="00881CFB">
      <w:pPr>
        <w:ind w:left="709"/>
        <w:jc w:val="both"/>
        <w:rPr>
          <w:rFonts w:asciiTheme="minorHAnsi" w:hAnsiTheme="minorHAnsi"/>
          <w:sz w:val="22"/>
          <w:szCs w:val="22"/>
        </w:rPr>
      </w:pPr>
      <w:r w:rsidRPr="00A53D1E">
        <w:rPr>
          <w:rFonts w:asciiTheme="minorHAnsi" w:hAnsiTheme="minorHAnsi"/>
          <w:sz w:val="22"/>
          <w:szCs w:val="22"/>
        </w:rPr>
        <w:t>Az évenként ismétlődő osztálykirándulásoknak részei a közösség- és szemléletformáló gyalogtúrák, a „hegymászások”.</w:t>
      </w:r>
    </w:p>
    <w:p w14:paraId="09721833" w14:textId="77777777" w:rsidR="00881CFB" w:rsidRDefault="00881CFB" w:rsidP="00881CFB">
      <w:pPr>
        <w:ind w:firstLine="357"/>
        <w:jc w:val="both"/>
        <w:rPr>
          <w:rFonts w:asciiTheme="minorHAnsi" w:hAnsiTheme="minorHAnsi"/>
          <w:sz w:val="22"/>
          <w:szCs w:val="22"/>
        </w:rPr>
      </w:pPr>
    </w:p>
    <w:p w14:paraId="79171BB0" w14:textId="77777777" w:rsidR="002B2884" w:rsidRPr="003D388A" w:rsidRDefault="002B2884" w:rsidP="002B2884">
      <w:pPr>
        <w:rPr>
          <w:rFonts w:asciiTheme="minorHAnsi" w:hAnsiTheme="minorHAnsi"/>
          <w:b/>
          <w:sz w:val="22"/>
          <w:szCs w:val="22"/>
        </w:rPr>
      </w:pPr>
    </w:p>
    <w:p w14:paraId="068E33DD" w14:textId="77777777" w:rsidR="002B2884" w:rsidRPr="006D2C23" w:rsidRDefault="002B2884" w:rsidP="002B2884">
      <w:pPr>
        <w:pStyle w:val="Cmsor1"/>
        <w:jc w:val="left"/>
        <w:rPr>
          <w:rFonts w:asciiTheme="minorHAnsi" w:hAnsiTheme="minorHAnsi"/>
          <w:b/>
          <w:sz w:val="22"/>
          <w:szCs w:val="22"/>
        </w:rPr>
      </w:pPr>
      <w:bookmarkStart w:id="114" w:name="_Toc225314208"/>
      <w:bookmarkStart w:id="115" w:name="_Toc264289805"/>
      <w:bookmarkStart w:id="116" w:name="_Toc264296673"/>
      <w:bookmarkStart w:id="117" w:name="_Toc264636466"/>
      <w:bookmarkStart w:id="118" w:name="_Toc352080047"/>
      <w:bookmarkStart w:id="119" w:name="_Toc352108346"/>
      <w:bookmarkStart w:id="120" w:name="_Toc139881573"/>
      <w:r>
        <w:rPr>
          <w:rFonts w:asciiTheme="minorHAnsi" w:hAnsiTheme="minorHAnsi"/>
          <w:b/>
          <w:sz w:val="22"/>
          <w:szCs w:val="22"/>
        </w:rPr>
        <w:t>11</w:t>
      </w:r>
      <w:r w:rsidRPr="006D2C23">
        <w:rPr>
          <w:rFonts w:asciiTheme="minorHAnsi" w:hAnsiTheme="minorHAnsi"/>
          <w:b/>
          <w:sz w:val="22"/>
          <w:szCs w:val="22"/>
        </w:rPr>
        <w:t>. A tanulók fizikai állapotának méréséhez használt módszerek</w:t>
      </w:r>
      <w:bookmarkEnd w:id="114"/>
      <w:bookmarkEnd w:id="115"/>
      <w:bookmarkEnd w:id="116"/>
      <w:bookmarkEnd w:id="117"/>
      <w:bookmarkEnd w:id="118"/>
      <w:bookmarkEnd w:id="119"/>
      <w:bookmarkEnd w:id="120"/>
    </w:p>
    <w:p w14:paraId="186861C1" w14:textId="77777777" w:rsidR="002B2884" w:rsidRDefault="002B2884" w:rsidP="002B2884">
      <w:pPr>
        <w:pStyle w:val="Szvegtrzs"/>
        <w:ind w:firstLine="708"/>
        <w:rPr>
          <w:rFonts w:asciiTheme="minorHAnsi" w:hAnsiTheme="minorHAnsi"/>
          <w:b/>
          <w:sz w:val="22"/>
          <w:szCs w:val="22"/>
        </w:rPr>
      </w:pPr>
    </w:p>
    <w:p w14:paraId="777AF2FD" w14:textId="77777777" w:rsidR="00976293" w:rsidRPr="00976293" w:rsidRDefault="00976293" w:rsidP="00976293">
      <w:pPr>
        <w:rPr>
          <w:rFonts w:asciiTheme="minorHAnsi" w:hAnsiTheme="minorHAnsi" w:cs="Arial"/>
          <w:color w:val="000000"/>
          <w:sz w:val="22"/>
          <w:szCs w:val="22"/>
        </w:rPr>
      </w:pPr>
      <w:r w:rsidRPr="00976293">
        <w:rPr>
          <w:rFonts w:asciiTheme="minorHAnsi" w:hAnsiTheme="minorHAnsi" w:cs="Arial"/>
          <w:color w:val="000000"/>
          <w:sz w:val="22"/>
          <w:szCs w:val="22"/>
        </w:rPr>
        <w:t>A megfelelő szintű fizikai erőnlét, edzettség elérése, majd megtartása nemcsak a sport, hanem az egészség, az általános jólét szempontjából is igen fontos tényező. A fizikai aktivitás jellemzője az egészséges testsúly, az állóképesség és az izomerő.</w:t>
      </w:r>
    </w:p>
    <w:p w14:paraId="42C8D7DC" w14:textId="77777777" w:rsidR="00976293" w:rsidRPr="00976293" w:rsidRDefault="00976293" w:rsidP="00976293">
      <w:pPr>
        <w:rPr>
          <w:rFonts w:asciiTheme="minorHAnsi" w:hAnsiTheme="minorHAnsi" w:cs="Arial"/>
          <w:color w:val="000000"/>
          <w:sz w:val="22"/>
          <w:szCs w:val="22"/>
        </w:rPr>
      </w:pPr>
      <w:r w:rsidRPr="00976293">
        <w:rPr>
          <w:rFonts w:asciiTheme="minorHAnsi" w:hAnsiTheme="minorHAnsi" w:cs="Arial"/>
          <w:color w:val="000000"/>
          <w:sz w:val="22"/>
          <w:szCs w:val="22"/>
        </w:rPr>
        <w:t>El kell érni, hogy az általános fizikai teherbíró képesség fejlődésének folyamatos nyomon követése motivációs tényezőként hasson a tanulókra, és az iskolából kikerülve életvitelükben helyet kapjon a rendszeres fizikai aktivitás is.</w:t>
      </w:r>
    </w:p>
    <w:p w14:paraId="2E0DE7D1" w14:textId="77777777" w:rsidR="00976293" w:rsidRPr="00976293" w:rsidRDefault="00976293" w:rsidP="002B2884">
      <w:pPr>
        <w:pStyle w:val="Szvegtrzs"/>
        <w:ind w:firstLine="708"/>
        <w:rPr>
          <w:rFonts w:asciiTheme="minorHAnsi" w:hAnsiTheme="minorHAnsi"/>
          <w:b/>
          <w:sz w:val="22"/>
          <w:szCs w:val="22"/>
        </w:rPr>
      </w:pPr>
    </w:p>
    <w:p w14:paraId="66830F0C" w14:textId="77777777" w:rsidR="001E78FC" w:rsidRDefault="001E78FC" w:rsidP="001E78FC">
      <w:pPr>
        <w:pStyle w:val="Default"/>
        <w:rPr>
          <w:rFonts w:asciiTheme="minorHAnsi" w:hAnsiTheme="minorHAnsi"/>
          <w:sz w:val="22"/>
          <w:szCs w:val="22"/>
        </w:rPr>
      </w:pPr>
      <w:r w:rsidRPr="00485F83">
        <w:rPr>
          <w:rFonts w:asciiTheme="minorHAnsi" w:hAnsiTheme="minorHAnsi"/>
          <w:sz w:val="22"/>
          <w:szCs w:val="22"/>
        </w:rPr>
        <w:t xml:space="preserve">Az </w:t>
      </w:r>
      <w:proofErr w:type="spellStart"/>
      <w:r w:rsidRPr="00485F83">
        <w:rPr>
          <w:rFonts w:asciiTheme="minorHAnsi" w:hAnsiTheme="minorHAnsi"/>
          <w:sz w:val="22"/>
          <w:szCs w:val="22"/>
        </w:rPr>
        <w:t>Nkt</w:t>
      </w:r>
      <w:proofErr w:type="spellEnd"/>
      <w:r w:rsidRPr="00485F83">
        <w:rPr>
          <w:rFonts w:asciiTheme="minorHAnsi" w:hAnsiTheme="minorHAnsi"/>
          <w:sz w:val="22"/>
          <w:szCs w:val="22"/>
        </w:rPr>
        <w:t xml:space="preserve">. előírásának megfelelően a Nemzeti Egységes Tanulói Fittségi Teszt (NETFIT) anyagát mérjük fel és rögzítjük az országos informatikai rendszerbe. Az előírásoknak megfelelően </w:t>
      </w:r>
      <w:proofErr w:type="spellStart"/>
      <w:r w:rsidRPr="00485F83">
        <w:rPr>
          <w:rFonts w:asciiTheme="minorHAnsi" w:hAnsiTheme="minorHAnsi"/>
          <w:sz w:val="22"/>
          <w:szCs w:val="22"/>
        </w:rPr>
        <w:t>tanévenké</w:t>
      </w:r>
      <w:r>
        <w:rPr>
          <w:rFonts w:asciiTheme="minorHAnsi" w:hAnsiTheme="minorHAnsi"/>
          <w:sz w:val="22"/>
          <w:szCs w:val="22"/>
        </w:rPr>
        <w:t>nt</w:t>
      </w:r>
      <w:proofErr w:type="spellEnd"/>
      <w:r>
        <w:rPr>
          <w:rFonts w:asciiTheme="minorHAnsi" w:hAnsiTheme="minorHAnsi"/>
          <w:sz w:val="22"/>
          <w:szCs w:val="22"/>
        </w:rPr>
        <w:t xml:space="preserve"> egyszer végezzük el a mérést, február 1. és április 30. között.</w:t>
      </w:r>
    </w:p>
    <w:p w14:paraId="4CE51C32" w14:textId="77777777" w:rsidR="001E78FC" w:rsidRDefault="001E78FC" w:rsidP="001E78FC">
      <w:pPr>
        <w:pStyle w:val="Default"/>
        <w:rPr>
          <w:rFonts w:asciiTheme="minorHAnsi" w:hAnsiTheme="minorHAnsi"/>
          <w:sz w:val="22"/>
          <w:szCs w:val="22"/>
        </w:rPr>
      </w:pPr>
    </w:p>
    <w:p w14:paraId="0C778608" w14:textId="77777777" w:rsidR="001E78FC" w:rsidRPr="00485F83" w:rsidRDefault="001E78FC" w:rsidP="001E78FC">
      <w:pPr>
        <w:pStyle w:val="Default"/>
        <w:rPr>
          <w:rFonts w:asciiTheme="minorHAnsi" w:hAnsiTheme="minorHAnsi"/>
          <w:sz w:val="22"/>
          <w:szCs w:val="22"/>
        </w:rPr>
      </w:pPr>
      <w:r>
        <w:rPr>
          <w:rFonts w:asciiTheme="minorHAnsi" w:hAnsiTheme="minorHAnsi"/>
          <w:sz w:val="22"/>
          <w:szCs w:val="22"/>
        </w:rPr>
        <w:t>A mérés részei:</w:t>
      </w:r>
    </w:p>
    <w:p w14:paraId="605D888B" w14:textId="77777777" w:rsidR="001E78FC" w:rsidRPr="00485F83" w:rsidRDefault="001E78FC" w:rsidP="001E78FC">
      <w:pPr>
        <w:pStyle w:val="Default"/>
        <w:rPr>
          <w:sz w:val="22"/>
          <w:szCs w:val="22"/>
        </w:rPr>
      </w:pPr>
    </w:p>
    <w:p w14:paraId="7F4C19B4" w14:textId="77777777" w:rsidR="001E78FC" w:rsidRPr="00485F83" w:rsidRDefault="001E78FC" w:rsidP="001E78FC">
      <w:pPr>
        <w:pStyle w:val="Default"/>
        <w:rPr>
          <w:rFonts w:asciiTheme="minorHAnsi" w:hAnsiTheme="minorHAnsi"/>
          <w:sz w:val="22"/>
          <w:szCs w:val="22"/>
          <w:u w:val="single"/>
        </w:rPr>
      </w:pPr>
      <w:r w:rsidRPr="00485F83">
        <w:rPr>
          <w:rFonts w:asciiTheme="minorHAnsi" w:hAnsiTheme="minorHAnsi"/>
          <w:sz w:val="22"/>
          <w:szCs w:val="22"/>
          <w:u w:val="single"/>
        </w:rPr>
        <w:t xml:space="preserve"> Testösszetétel és tápláltsági profil: </w:t>
      </w:r>
    </w:p>
    <w:p w14:paraId="25830D19" w14:textId="77777777" w:rsidR="001E78FC" w:rsidRPr="00485F83" w:rsidRDefault="001E78FC" w:rsidP="001E78FC">
      <w:pPr>
        <w:pStyle w:val="Default"/>
        <w:ind w:firstLine="708"/>
        <w:rPr>
          <w:rFonts w:asciiTheme="minorHAnsi" w:hAnsiTheme="minorHAnsi"/>
          <w:sz w:val="22"/>
          <w:szCs w:val="22"/>
        </w:rPr>
      </w:pPr>
      <w:r w:rsidRPr="00485F83">
        <w:rPr>
          <w:rFonts w:asciiTheme="minorHAnsi" w:hAnsiTheme="minorHAnsi"/>
          <w:sz w:val="22"/>
          <w:szCs w:val="22"/>
        </w:rPr>
        <w:t xml:space="preserve">Testtömeg mérése – testtömeg-index (BMI) </w:t>
      </w:r>
    </w:p>
    <w:p w14:paraId="2F9A318E" w14:textId="77777777" w:rsidR="001E78FC" w:rsidRDefault="001E78FC" w:rsidP="001E78FC">
      <w:pPr>
        <w:pStyle w:val="Default"/>
        <w:ind w:firstLine="708"/>
        <w:rPr>
          <w:rFonts w:asciiTheme="minorHAnsi" w:hAnsiTheme="minorHAnsi"/>
          <w:sz w:val="22"/>
          <w:szCs w:val="22"/>
        </w:rPr>
      </w:pPr>
      <w:r w:rsidRPr="00485F83">
        <w:rPr>
          <w:rFonts w:asciiTheme="minorHAnsi" w:hAnsiTheme="minorHAnsi"/>
          <w:sz w:val="22"/>
          <w:szCs w:val="22"/>
        </w:rPr>
        <w:t>Testmagasság mérése</w:t>
      </w:r>
    </w:p>
    <w:p w14:paraId="496BD446" w14:textId="77777777" w:rsidR="001E78FC" w:rsidRDefault="001E78FC" w:rsidP="001E78FC">
      <w:pPr>
        <w:pStyle w:val="Default"/>
        <w:ind w:firstLine="708"/>
        <w:rPr>
          <w:rFonts w:asciiTheme="minorHAnsi" w:hAnsiTheme="minorHAnsi"/>
          <w:sz w:val="22"/>
          <w:szCs w:val="22"/>
        </w:rPr>
      </w:pPr>
      <w:r w:rsidRPr="00485F83">
        <w:rPr>
          <w:rFonts w:asciiTheme="minorHAnsi" w:hAnsiTheme="minorHAnsi"/>
          <w:sz w:val="22"/>
          <w:szCs w:val="22"/>
        </w:rPr>
        <w:t>Testzsír</w:t>
      </w:r>
      <w:r w:rsidR="007B0A71">
        <w:rPr>
          <w:rFonts w:asciiTheme="minorHAnsi" w:hAnsiTheme="minorHAnsi"/>
          <w:sz w:val="22"/>
          <w:szCs w:val="22"/>
        </w:rPr>
        <w:t xml:space="preserve">-százalék </w:t>
      </w:r>
      <w:r w:rsidRPr="00485F83">
        <w:rPr>
          <w:rFonts w:asciiTheme="minorHAnsi" w:hAnsiTheme="minorHAnsi"/>
          <w:sz w:val="22"/>
          <w:szCs w:val="22"/>
        </w:rPr>
        <w:t xml:space="preserve">mérése – </w:t>
      </w:r>
      <w:r w:rsidR="007B0A71">
        <w:rPr>
          <w:rFonts w:asciiTheme="minorHAnsi" w:hAnsiTheme="minorHAnsi"/>
          <w:sz w:val="22"/>
          <w:szCs w:val="22"/>
        </w:rPr>
        <w:t xml:space="preserve"> </w:t>
      </w:r>
      <w:r w:rsidRPr="00485F83">
        <w:rPr>
          <w:rFonts w:asciiTheme="minorHAnsi" w:hAnsiTheme="minorHAnsi"/>
          <w:sz w:val="22"/>
          <w:szCs w:val="22"/>
        </w:rPr>
        <w:t>testzsír</w:t>
      </w:r>
      <w:r w:rsidR="007B0A71">
        <w:rPr>
          <w:rFonts w:asciiTheme="minorHAnsi" w:hAnsiTheme="minorHAnsi"/>
          <w:sz w:val="22"/>
          <w:szCs w:val="22"/>
        </w:rPr>
        <w:t xml:space="preserve">- </w:t>
      </w:r>
      <w:r w:rsidRPr="00485F83">
        <w:rPr>
          <w:rFonts w:asciiTheme="minorHAnsi" w:hAnsiTheme="minorHAnsi"/>
          <w:sz w:val="22"/>
          <w:szCs w:val="22"/>
        </w:rPr>
        <w:t xml:space="preserve">százalék </w:t>
      </w:r>
    </w:p>
    <w:p w14:paraId="48BB6A67" w14:textId="77777777" w:rsidR="001E78FC" w:rsidRPr="00485F83" w:rsidRDefault="001E78FC" w:rsidP="001E78FC">
      <w:pPr>
        <w:pStyle w:val="Default"/>
        <w:ind w:firstLine="708"/>
        <w:rPr>
          <w:rFonts w:asciiTheme="minorHAnsi" w:hAnsiTheme="minorHAnsi"/>
          <w:sz w:val="22"/>
          <w:szCs w:val="22"/>
        </w:rPr>
      </w:pPr>
    </w:p>
    <w:p w14:paraId="58EDDD9D" w14:textId="77777777" w:rsidR="001E78FC" w:rsidRPr="00485F83" w:rsidRDefault="001E78FC" w:rsidP="001E78FC">
      <w:pPr>
        <w:pStyle w:val="Default"/>
        <w:rPr>
          <w:rFonts w:asciiTheme="minorHAnsi" w:hAnsiTheme="minorHAnsi"/>
          <w:sz w:val="22"/>
          <w:szCs w:val="22"/>
          <w:u w:val="single"/>
        </w:rPr>
      </w:pPr>
      <w:r w:rsidRPr="00485F83">
        <w:rPr>
          <w:rFonts w:asciiTheme="minorHAnsi" w:hAnsiTheme="minorHAnsi"/>
          <w:sz w:val="22"/>
          <w:szCs w:val="22"/>
          <w:u w:val="single"/>
        </w:rPr>
        <w:t xml:space="preserve">Aerob fittségi (állóképességi) profil: </w:t>
      </w:r>
    </w:p>
    <w:p w14:paraId="385BB4F7" w14:textId="77777777" w:rsidR="001E78FC" w:rsidRPr="00485F83" w:rsidRDefault="001E78FC" w:rsidP="001E78FC">
      <w:pPr>
        <w:pStyle w:val="Default"/>
        <w:rPr>
          <w:rFonts w:asciiTheme="minorHAnsi" w:hAnsiTheme="minorHAnsi"/>
          <w:sz w:val="22"/>
          <w:szCs w:val="22"/>
        </w:rPr>
      </w:pPr>
      <w:r w:rsidRPr="00485F83">
        <w:rPr>
          <w:rFonts w:asciiTheme="minorHAnsi" w:hAnsiTheme="minorHAnsi"/>
          <w:sz w:val="22"/>
          <w:szCs w:val="22"/>
        </w:rPr>
        <w:t xml:space="preserve">Állóképességi ingafutás teszt (20 méter vagy 15 méter) – aerob kapacitás </w:t>
      </w:r>
    </w:p>
    <w:p w14:paraId="313A34E8" w14:textId="77777777" w:rsidR="001E78FC" w:rsidRDefault="001E78FC" w:rsidP="001E78FC">
      <w:pPr>
        <w:pStyle w:val="Default"/>
        <w:rPr>
          <w:rFonts w:asciiTheme="minorHAnsi" w:hAnsiTheme="minorHAnsi"/>
          <w:sz w:val="22"/>
          <w:szCs w:val="22"/>
        </w:rPr>
      </w:pPr>
    </w:p>
    <w:p w14:paraId="210C8592" w14:textId="77777777" w:rsidR="001E78FC" w:rsidRPr="00485F83" w:rsidRDefault="001E78FC" w:rsidP="001E78FC">
      <w:pPr>
        <w:pStyle w:val="Default"/>
        <w:rPr>
          <w:rFonts w:asciiTheme="minorHAnsi" w:hAnsiTheme="minorHAnsi"/>
          <w:sz w:val="22"/>
          <w:szCs w:val="22"/>
          <w:u w:val="single"/>
        </w:rPr>
      </w:pPr>
      <w:r w:rsidRPr="00485F83">
        <w:rPr>
          <w:rFonts w:asciiTheme="minorHAnsi" w:hAnsiTheme="minorHAnsi"/>
          <w:sz w:val="22"/>
          <w:szCs w:val="22"/>
          <w:u w:val="single"/>
        </w:rPr>
        <w:t xml:space="preserve">Vázizomzat fittségi profil: </w:t>
      </w:r>
    </w:p>
    <w:p w14:paraId="786CEAFB" w14:textId="77777777" w:rsidR="001E78FC" w:rsidRDefault="001E78FC" w:rsidP="001E78FC">
      <w:pPr>
        <w:pStyle w:val="Default"/>
        <w:ind w:firstLine="708"/>
        <w:rPr>
          <w:rFonts w:asciiTheme="minorHAnsi" w:hAnsiTheme="minorHAnsi"/>
          <w:sz w:val="22"/>
          <w:szCs w:val="22"/>
        </w:rPr>
      </w:pPr>
      <w:r w:rsidRPr="00485F83">
        <w:rPr>
          <w:rFonts w:asciiTheme="minorHAnsi" w:hAnsiTheme="minorHAnsi"/>
          <w:sz w:val="22"/>
          <w:szCs w:val="22"/>
        </w:rPr>
        <w:t>Ütemezett hasizom teszt – has</w:t>
      </w:r>
      <w:r w:rsidR="00415EF0">
        <w:rPr>
          <w:rFonts w:asciiTheme="minorHAnsi" w:hAnsiTheme="minorHAnsi"/>
          <w:sz w:val="22"/>
          <w:szCs w:val="22"/>
        </w:rPr>
        <w:t xml:space="preserve"> </w:t>
      </w:r>
      <w:r w:rsidRPr="00485F83">
        <w:rPr>
          <w:rFonts w:asciiTheme="minorHAnsi" w:hAnsiTheme="minorHAnsi"/>
          <w:sz w:val="22"/>
          <w:szCs w:val="22"/>
        </w:rPr>
        <w:t xml:space="preserve">izomzat ereje és erő-állóképessége </w:t>
      </w:r>
    </w:p>
    <w:p w14:paraId="057FA130" w14:textId="77777777" w:rsidR="001E78FC" w:rsidRDefault="001E78FC" w:rsidP="001E78FC">
      <w:pPr>
        <w:pStyle w:val="Default"/>
        <w:ind w:firstLine="708"/>
        <w:rPr>
          <w:rFonts w:asciiTheme="minorHAnsi" w:hAnsiTheme="minorHAnsi"/>
          <w:sz w:val="22"/>
          <w:szCs w:val="22"/>
        </w:rPr>
      </w:pPr>
      <w:r w:rsidRPr="00485F83">
        <w:rPr>
          <w:rFonts w:asciiTheme="minorHAnsi" w:hAnsiTheme="minorHAnsi"/>
          <w:sz w:val="22"/>
          <w:szCs w:val="22"/>
        </w:rPr>
        <w:t xml:space="preserve">Törzsemelés teszt – törzsfeszítő izmok ereje és </w:t>
      </w:r>
      <w:proofErr w:type="spellStart"/>
      <w:r w:rsidRPr="00485F83">
        <w:rPr>
          <w:rFonts w:asciiTheme="minorHAnsi" w:hAnsiTheme="minorHAnsi"/>
          <w:sz w:val="22"/>
          <w:szCs w:val="22"/>
        </w:rPr>
        <w:t>nyújthatósága</w:t>
      </w:r>
      <w:proofErr w:type="spellEnd"/>
      <w:r w:rsidRPr="00485F83">
        <w:rPr>
          <w:rFonts w:asciiTheme="minorHAnsi" w:hAnsiTheme="minorHAnsi"/>
          <w:sz w:val="22"/>
          <w:szCs w:val="22"/>
        </w:rPr>
        <w:t xml:space="preserve"> </w:t>
      </w:r>
    </w:p>
    <w:p w14:paraId="0C57679C" w14:textId="77777777" w:rsidR="001E78FC" w:rsidRDefault="001E78FC" w:rsidP="001E78FC">
      <w:pPr>
        <w:pStyle w:val="Default"/>
        <w:ind w:firstLine="708"/>
        <w:rPr>
          <w:rFonts w:asciiTheme="minorHAnsi" w:hAnsiTheme="minorHAnsi"/>
          <w:sz w:val="22"/>
          <w:szCs w:val="22"/>
        </w:rPr>
      </w:pPr>
      <w:r w:rsidRPr="00485F83">
        <w:rPr>
          <w:rFonts w:asciiTheme="minorHAnsi" w:hAnsiTheme="minorHAnsi"/>
          <w:sz w:val="22"/>
          <w:szCs w:val="22"/>
        </w:rPr>
        <w:t xml:space="preserve">Ütemezett fekvőtámasz teszt – felsőtest izomereje </w:t>
      </w:r>
    </w:p>
    <w:p w14:paraId="102E95DB" w14:textId="77777777" w:rsidR="001E78FC" w:rsidRDefault="001E78FC" w:rsidP="001E78FC">
      <w:pPr>
        <w:pStyle w:val="Default"/>
        <w:ind w:firstLine="708"/>
        <w:rPr>
          <w:rFonts w:asciiTheme="minorHAnsi" w:hAnsiTheme="minorHAnsi"/>
          <w:sz w:val="22"/>
          <w:szCs w:val="22"/>
        </w:rPr>
      </w:pPr>
      <w:r w:rsidRPr="00485F83">
        <w:rPr>
          <w:rFonts w:asciiTheme="minorHAnsi" w:hAnsiTheme="minorHAnsi"/>
          <w:sz w:val="22"/>
          <w:szCs w:val="22"/>
        </w:rPr>
        <w:t>Kézi szorítóerő mérése – kéz maximális szorító ereje</w:t>
      </w:r>
    </w:p>
    <w:p w14:paraId="66379F4A" w14:textId="77777777" w:rsidR="001E78FC" w:rsidRPr="00485F83" w:rsidRDefault="001E78FC" w:rsidP="001E78FC">
      <w:pPr>
        <w:pStyle w:val="Default"/>
        <w:ind w:firstLine="708"/>
        <w:rPr>
          <w:rFonts w:asciiTheme="minorHAnsi" w:hAnsiTheme="minorHAnsi"/>
          <w:sz w:val="22"/>
          <w:szCs w:val="22"/>
        </w:rPr>
      </w:pPr>
      <w:r w:rsidRPr="00485F83">
        <w:rPr>
          <w:rFonts w:asciiTheme="minorHAnsi" w:hAnsiTheme="minorHAnsi"/>
          <w:sz w:val="22"/>
          <w:szCs w:val="22"/>
        </w:rPr>
        <w:t xml:space="preserve"> Helyből távolugrás teszt – alsó végtag robbanékony ereje </w:t>
      </w:r>
    </w:p>
    <w:p w14:paraId="7EE6C494" w14:textId="77777777" w:rsidR="001E78FC" w:rsidRPr="00485F83" w:rsidRDefault="001E78FC" w:rsidP="001E78FC">
      <w:pPr>
        <w:pStyle w:val="Default"/>
        <w:rPr>
          <w:rFonts w:asciiTheme="minorHAnsi" w:hAnsiTheme="minorHAnsi"/>
          <w:sz w:val="22"/>
          <w:szCs w:val="22"/>
          <w:u w:val="single"/>
        </w:rPr>
      </w:pPr>
      <w:r w:rsidRPr="00485F83">
        <w:rPr>
          <w:rFonts w:asciiTheme="minorHAnsi" w:hAnsiTheme="minorHAnsi"/>
          <w:sz w:val="22"/>
          <w:szCs w:val="22"/>
          <w:u w:val="single"/>
        </w:rPr>
        <w:t xml:space="preserve">Hajlékonysági profil: </w:t>
      </w:r>
    </w:p>
    <w:p w14:paraId="761054C7" w14:textId="77777777" w:rsidR="001E78FC" w:rsidRPr="001E78FC" w:rsidRDefault="001E78FC" w:rsidP="001E78FC">
      <w:pPr>
        <w:ind w:firstLine="708"/>
        <w:rPr>
          <w:rFonts w:asciiTheme="minorHAnsi" w:hAnsiTheme="minorHAnsi"/>
          <w:sz w:val="22"/>
          <w:szCs w:val="22"/>
        </w:rPr>
      </w:pPr>
      <w:r w:rsidRPr="001E78FC">
        <w:rPr>
          <w:rFonts w:asciiTheme="minorHAnsi" w:hAnsiTheme="minorHAnsi"/>
          <w:sz w:val="22"/>
          <w:szCs w:val="22"/>
        </w:rPr>
        <w:t xml:space="preserve">Hajlékonysági teszt – térdhajlítóizmok </w:t>
      </w:r>
      <w:proofErr w:type="spellStart"/>
      <w:r w:rsidRPr="001E78FC">
        <w:rPr>
          <w:rFonts w:asciiTheme="minorHAnsi" w:hAnsiTheme="minorHAnsi"/>
          <w:sz w:val="22"/>
          <w:szCs w:val="22"/>
        </w:rPr>
        <w:t>nyújthatósága</w:t>
      </w:r>
      <w:proofErr w:type="spellEnd"/>
      <w:r w:rsidRPr="001E78FC">
        <w:rPr>
          <w:rFonts w:asciiTheme="minorHAnsi" w:hAnsiTheme="minorHAnsi"/>
          <w:sz w:val="22"/>
          <w:szCs w:val="22"/>
        </w:rPr>
        <w:t>, csípőízületi mozgásterjedelem</w:t>
      </w:r>
    </w:p>
    <w:p w14:paraId="6B914F99" w14:textId="77777777" w:rsidR="004D2020" w:rsidRPr="00A53D1E" w:rsidRDefault="004D2020" w:rsidP="004D2020">
      <w:pPr>
        <w:jc w:val="both"/>
        <w:rPr>
          <w:rFonts w:asciiTheme="minorHAnsi" w:hAnsiTheme="minorHAnsi"/>
          <w:sz w:val="22"/>
          <w:szCs w:val="22"/>
        </w:rPr>
      </w:pPr>
    </w:p>
    <w:p w14:paraId="40A7A3C8" w14:textId="77777777" w:rsidR="004D2020" w:rsidRPr="00A53D1E" w:rsidRDefault="004D2020" w:rsidP="004D2020">
      <w:pPr>
        <w:jc w:val="both"/>
        <w:rPr>
          <w:rFonts w:asciiTheme="minorHAnsi" w:hAnsiTheme="minorHAnsi"/>
          <w:sz w:val="22"/>
          <w:szCs w:val="22"/>
        </w:rPr>
      </w:pPr>
    </w:p>
    <w:p w14:paraId="7A430B97" w14:textId="77777777" w:rsidR="004D2020" w:rsidRPr="00F17968" w:rsidRDefault="004D2020" w:rsidP="004D2020">
      <w:pPr>
        <w:autoSpaceDE w:val="0"/>
        <w:autoSpaceDN w:val="0"/>
        <w:adjustRightInd w:val="0"/>
        <w:spacing w:after="20"/>
        <w:ind w:left="720"/>
        <w:contextualSpacing/>
        <w:jc w:val="both"/>
        <w:rPr>
          <w:rFonts w:asciiTheme="minorHAnsi" w:hAnsiTheme="minorHAnsi"/>
          <w:sz w:val="22"/>
          <w:szCs w:val="22"/>
        </w:rPr>
      </w:pPr>
    </w:p>
    <w:p w14:paraId="79209B2F" w14:textId="77777777" w:rsidR="004D2020" w:rsidRPr="00A53D1E" w:rsidRDefault="004D2020" w:rsidP="00FE6022">
      <w:pPr>
        <w:ind w:left="360"/>
        <w:rPr>
          <w:rFonts w:asciiTheme="minorHAnsi" w:hAnsiTheme="minorHAnsi"/>
          <w:sz w:val="22"/>
          <w:szCs w:val="22"/>
        </w:rPr>
      </w:pPr>
    </w:p>
    <w:p w14:paraId="72EE59AD" w14:textId="77777777" w:rsidR="004D2020" w:rsidRPr="00EE6E52" w:rsidRDefault="006704AB" w:rsidP="004D2020">
      <w:pPr>
        <w:pStyle w:val="Cmsor1"/>
        <w:jc w:val="left"/>
        <w:rPr>
          <w:rFonts w:asciiTheme="minorHAnsi" w:hAnsiTheme="minorHAnsi"/>
          <w:b/>
          <w:sz w:val="22"/>
          <w:szCs w:val="22"/>
        </w:rPr>
      </w:pPr>
      <w:bookmarkStart w:id="121" w:name="_Toc225314203"/>
      <w:bookmarkStart w:id="122" w:name="_Toc264289800"/>
      <w:bookmarkStart w:id="123" w:name="_Toc264296668"/>
      <w:bookmarkStart w:id="124" w:name="_Toc264636453"/>
      <w:bookmarkStart w:id="125" w:name="_Toc352080034"/>
      <w:bookmarkStart w:id="126" w:name="_Toc352108333"/>
      <w:bookmarkStart w:id="127" w:name="_Toc139881574"/>
      <w:r>
        <w:rPr>
          <w:rFonts w:asciiTheme="minorHAnsi" w:hAnsiTheme="minorHAnsi"/>
          <w:b/>
          <w:sz w:val="22"/>
          <w:szCs w:val="22"/>
        </w:rPr>
        <w:t>12</w:t>
      </w:r>
      <w:r w:rsidR="004D2020" w:rsidRPr="00EE6E52">
        <w:rPr>
          <w:rFonts w:asciiTheme="minorHAnsi" w:hAnsiTheme="minorHAnsi"/>
          <w:b/>
          <w:sz w:val="22"/>
          <w:szCs w:val="22"/>
        </w:rPr>
        <w:t xml:space="preserve">. </w:t>
      </w:r>
      <w:bookmarkEnd w:id="121"/>
      <w:bookmarkEnd w:id="122"/>
      <w:bookmarkEnd w:id="123"/>
      <w:bookmarkEnd w:id="124"/>
      <w:bookmarkEnd w:id="125"/>
      <w:bookmarkEnd w:id="126"/>
      <w:r w:rsidR="002A247C" w:rsidRPr="002A247C">
        <w:rPr>
          <w:rFonts w:asciiTheme="minorHAnsi" w:hAnsiTheme="minorHAnsi"/>
          <w:b/>
          <w:sz w:val="22"/>
          <w:szCs w:val="22"/>
        </w:rPr>
        <w:t>A tanuló magasabb évfolyamra lépésének feltételei</w:t>
      </w:r>
      <w:bookmarkEnd w:id="127"/>
    </w:p>
    <w:p w14:paraId="3CF32893" w14:textId="77777777" w:rsidR="004D2020" w:rsidRPr="00A53D1E" w:rsidRDefault="004D2020" w:rsidP="004D2020">
      <w:pPr>
        <w:jc w:val="both"/>
        <w:rPr>
          <w:rFonts w:asciiTheme="minorHAnsi" w:hAnsiTheme="minorHAnsi"/>
          <w:b/>
          <w:sz w:val="22"/>
          <w:szCs w:val="22"/>
        </w:rPr>
      </w:pPr>
    </w:p>
    <w:p w14:paraId="57686A70" w14:textId="77777777" w:rsidR="007147DA" w:rsidRDefault="003B36DE" w:rsidP="003B36DE">
      <w:pPr>
        <w:pStyle w:val="Style17"/>
        <w:widowControl/>
        <w:spacing w:before="110" w:line="240" w:lineRule="auto"/>
        <w:ind w:firstLine="0"/>
        <w:rPr>
          <w:rStyle w:val="FontStyle96"/>
          <w:rFonts w:asciiTheme="minorHAnsi" w:hAnsiTheme="minorHAnsi"/>
        </w:rPr>
      </w:pPr>
      <w:r>
        <w:rPr>
          <w:rStyle w:val="FontStyle96"/>
          <w:rFonts w:asciiTheme="minorHAnsi" w:hAnsiTheme="minorHAnsi"/>
        </w:rPr>
        <w:t xml:space="preserve">A </w:t>
      </w:r>
      <w:r w:rsidR="007147DA" w:rsidRPr="008B7F3D">
        <w:rPr>
          <w:rStyle w:val="FontStyle96"/>
          <w:rFonts w:asciiTheme="minorHAnsi" w:hAnsiTheme="minorHAnsi"/>
        </w:rPr>
        <w:t xml:space="preserve"> magasabb évfolyamba lépés feltétele: a nevelőtestület határozata alapján az éves szaktárgyi követelmények legalább elégséges szintű teljesítése.</w:t>
      </w:r>
    </w:p>
    <w:p w14:paraId="5BC83F20" w14:textId="77777777" w:rsidR="005828FF" w:rsidRPr="005828FF" w:rsidRDefault="005828FF" w:rsidP="003B36DE">
      <w:pPr>
        <w:pStyle w:val="Style17"/>
        <w:widowControl/>
        <w:spacing w:before="110" w:line="240" w:lineRule="auto"/>
        <w:ind w:firstLine="0"/>
        <w:rPr>
          <w:rFonts w:asciiTheme="minorHAnsi" w:hAnsiTheme="minorHAnsi"/>
          <w:color w:val="000000"/>
          <w:sz w:val="22"/>
          <w:szCs w:val="22"/>
        </w:rPr>
      </w:pPr>
      <w:r w:rsidRPr="005828FF">
        <w:rPr>
          <w:rFonts w:asciiTheme="minorHAnsi" w:hAnsiTheme="minorHAnsi"/>
          <w:color w:val="000000"/>
          <w:sz w:val="22"/>
          <w:szCs w:val="22"/>
        </w:rPr>
        <w:t>A tanuló osztályzatait évközi teljesítménye és érdemjegyei vagy az osztályozóvizsgán, a különbözeti vizsgán, valamint a pótló- és javítóvizsgán nyújtott teljesítménye (a továbbiakban a felsorolt vizsgák együtt: tanulmányok alatti vizsga) alapján kell megállapítani.</w:t>
      </w:r>
    </w:p>
    <w:p w14:paraId="2C2A92CE" w14:textId="77777777" w:rsidR="007147DA" w:rsidRPr="008B7F3D" w:rsidRDefault="007147DA" w:rsidP="003B36DE">
      <w:pPr>
        <w:pStyle w:val="Style17"/>
        <w:widowControl/>
        <w:spacing w:before="77" w:line="240" w:lineRule="auto"/>
        <w:ind w:firstLine="0"/>
        <w:rPr>
          <w:rStyle w:val="FontStyle96"/>
          <w:rFonts w:asciiTheme="minorHAnsi" w:hAnsiTheme="minorHAnsi"/>
        </w:rPr>
      </w:pPr>
      <w:r w:rsidRPr="008B7F3D">
        <w:rPr>
          <w:rStyle w:val="FontStyle96"/>
          <w:rFonts w:asciiTheme="minorHAnsi" w:hAnsiTheme="minorHAnsi"/>
        </w:rPr>
        <w:lastRenderedPageBreak/>
        <w:t>Az egyes tanulók év végi osztályzatát a nevelőtestület osztályozó értekezleten áttekinti és a pedagógus, illetve az osztályfőnök által megállapított osztályzatok alapján dönt a tanuló magasabb évfolyamba lépéséről. Abban az esetben, ha az adott osztályzat a tanuló hátrányára lényegesen eltér a tanítási év közben adott érdemjegyek átlagától, a nevelőtestület felhívja az érdekelt pedagógust, hogy adjon tájékoztatást ennek okáról, és indokolt esetben változtassa meg döntését. Ha a pedagógus nem változtatja meg döntését, és a nevelőtestület ennek indokaival nem ért egyet, az osztályzatot az évközi jegyek alapján a tanuló javára módosítja.</w:t>
      </w:r>
    </w:p>
    <w:p w14:paraId="784EBD0D" w14:textId="77777777" w:rsidR="00AC3121" w:rsidRPr="008B7F3D" w:rsidRDefault="00AC3121" w:rsidP="003B36DE">
      <w:pPr>
        <w:jc w:val="both"/>
        <w:rPr>
          <w:rFonts w:asciiTheme="minorHAnsi" w:hAnsiTheme="minorHAnsi"/>
          <w:sz w:val="22"/>
          <w:szCs w:val="22"/>
        </w:rPr>
      </w:pPr>
    </w:p>
    <w:p w14:paraId="7FB7A237" w14:textId="77777777" w:rsidR="00AC3121" w:rsidRPr="005414D0" w:rsidRDefault="00AC3121" w:rsidP="003B36DE">
      <w:pPr>
        <w:jc w:val="both"/>
        <w:rPr>
          <w:rFonts w:asciiTheme="minorHAnsi" w:hAnsiTheme="minorHAnsi"/>
          <w:b/>
          <w:sz w:val="22"/>
          <w:szCs w:val="22"/>
        </w:rPr>
      </w:pPr>
      <w:r w:rsidRPr="005414D0">
        <w:rPr>
          <w:rFonts w:asciiTheme="minorHAnsi" w:hAnsiTheme="minorHAnsi"/>
          <w:b/>
          <w:sz w:val="22"/>
          <w:szCs w:val="22"/>
        </w:rPr>
        <w:t xml:space="preserve">A  tanuló hátrányára történő lényeges eltérés:  a tanév közben kapott érdemjegyek átlagától az adott </w:t>
      </w:r>
      <w:r w:rsidR="00757C26" w:rsidRPr="005414D0">
        <w:rPr>
          <w:rFonts w:asciiTheme="minorHAnsi" w:hAnsiTheme="minorHAnsi"/>
          <w:b/>
          <w:sz w:val="22"/>
          <w:szCs w:val="22"/>
        </w:rPr>
        <w:t xml:space="preserve">(rosszabb) </w:t>
      </w:r>
      <w:r w:rsidRPr="005414D0">
        <w:rPr>
          <w:rFonts w:asciiTheme="minorHAnsi" w:hAnsiTheme="minorHAnsi"/>
          <w:b/>
          <w:sz w:val="22"/>
          <w:szCs w:val="22"/>
        </w:rPr>
        <w:t xml:space="preserve">osztályzat </w:t>
      </w:r>
      <w:r w:rsidR="008B7F3D" w:rsidRPr="005414D0">
        <w:rPr>
          <w:rFonts w:asciiTheme="minorHAnsi" w:hAnsiTheme="minorHAnsi"/>
          <w:b/>
          <w:sz w:val="22"/>
          <w:szCs w:val="22"/>
        </w:rPr>
        <w:t xml:space="preserve"> </w:t>
      </w:r>
      <w:r w:rsidR="006B799D" w:rsidRPr="005414D0">
        <w:rPr>
          <w:rFonts w:asciiTheme="minorHAnsi" w:hAnsiTheme="minorHAnsi"/>
          <w:b/>
          <w:sz w:val="22"/>
          <w:szCs w:val="22"/>
        </w:rPr>
        <w:t xml:space="preserve">eltérése </w:t>
      </w:r>
      <w:r w:rsidR="008B7F3D" w:rsidRPr="005414D0">
        <w:rPr>
          <w:rFonts w:asciiTheme="minorHAnsi" w:hAnsiTheme="minorHAnsi"/>
          <w:b/>
          <w:sz w:val="22"/>
          <w:szCs w:val="22"/>
        </w:rPr>
        <w:t>több,</w:t>
      </w:r>
      <w:r w:rsidR="004228DD" w:rsidRPr="005414D0">
        <w:rPr>
          <w:rFonts w:asciiTheme="minorHAnsi" w:hAnsiTheme="minorHAnsi"/>
          <w:b/>
          <w:sz w:val="22"/>
          <w:szCs w:val="22"/>
        </w:rPr>
        <w:t xml:space="preserve"> </w:t>
      </w:r>
      <w:r w:rsidR="008B7F3D" w:rsidRPr="005414D0">
        <w:rPr>
          <w:rFonts w:asciiTheme="minorHAnsi" w:hAnsiTheme="minorHAnsi"/>
          <w:b/>
          <w:sz w:val="22"/>
          <w:szCs w:val="22"/>
        </w:rPr>
        <w:t xml:space="preserve"> mint </w:t>
      </w:r>
      <w:r w:rsidR="002140C4" w:rsidRPr="005414D0">
        <w:rPr>
          <w:rFonts w:asciiTheme="minorHAnsi" w:hAnsiTheme="minorHAnsi"/>
          <w:b/>
          <w:sz w:val="22"/>
          <w:szCs w:val="22"/>
        </w:rPr>
        <w:t xml:space="preserve"> </w:t>
      </w:r>
      <w:r w:rsidR="008B7F3D" w:rsidRPr="005414D0">
        <w:rPr>
          <w:rFonts w:asciiTheme="minorHAnsi" w:hAnsiTheme="minorHAnsi"/>
          <w:b/>
          <w:sz w:val="22"/>
          <w:szCs w:val="22"/>
        </w:rPr>
        <w:t>0</w:t>
      </w:r>
      <w:r w:rsidRPr="005414D0">
        <w:rPr>
          <w:rFonts w:asciiTheme="minorHAnsi" w:hAnsiTheme="minorHAnsi"/>
          <w:b/>
          <w:sz w:val="22"/>
          <w:szCs w:val="22"/>
        </w:rPr>
        <w:t>,60</w:t>
      </w:r>
      <w:r w:rsidR="008B7F3D" w:rsidRPr="005414D0">
        <w:rPr>
          <w:rFonts w:asciiTheme="minorHAnsi" w:hAnsiTheme="minorHAnsi"/>
          <w:b/>
          <w:sz w:val="22"/>
          <w:szCs w:val="22"/>
        </w:rPr>
        <w:t xml:space="preserve"> </w:t>
      </w:r>
      <w:r w:rsidR="006B799D" w:rsidRPr="005414D0">
        <w:rPr>
          <w:rFonts w:asciiTheme="minorHAnsi" w:hAnsiTheme="minorHAnsi"/>
          <w:b/>
          <w:sz w:val="22"/>
          <w:szCs w:val="22"/>
        </w:rPr>
        <w:t xml:space="preserve">. </w:t>
      </w:r>
      <w:r w:rsidR="008B7F3D" w:rsidRPr="005414D0">
        <w:rPr>
          <w:rFonts w:asciiTheme="minorHAnsi" w:hAnsiTheme="minorHAnsi"/>
          <w:b/>
          <w:sz w:val="22"/>
          <w:szCs w:val="22"/>
        </w:rPr>
        <w:t xml:space="preserve"> </w:t>
      </w:r>
    </w:p>
    <w:p w14:paraId="42D719FB" w14:textId="77777777" w:rsidR="00AC3121" w:rsidRPr="008B7F3D" w:rsidRDefault="00AC3121" w:rsidP="007147DA">
      <w:pPr>
        <w:pStyle w:val="Style17"/>
        <w:widowControl/>
        <w:spacing w:before="77"/>
        <w:ind w:firstLine="0"/>
        <w:rPr>
          <w:rStyle w:val="FontStyle96"/>
          <w:rFonts w:asciiTheme="minorHAnsi" w:hAnsiTheme="minorHAnsi"/>
        </w:rPr>
      </w:pPr>
    </w:p>
    <w:p w14:paraId="510C91B7" w14:textId="77777777" w:rsidR="004D2020" w:rsidRPr="00A53D1E" w:rsidRDefault="000E2AAB" w:rsidP="004228DD">
      <w:pPr>
        <w:jc w:val="both"/>
        <w:rPr>
          <w:rFonts w:asciiTheme="minorHAnsi" w:hAnsiTheme="minorHAnsi"/>
          <w:sz w:val="22"/>
          <w:szCs w:val="22"/>
        </w:rPr>
      </w:pPr>
      <w:r>
        <w:rPr>
          <w:rFonts w:asciiTheme="minorHAnsi" w:hAnsiTheme="minorHAnsi"/>
          <w:sz w:val="22"/>
          <w:szCs w:val="22"/>
        </w:rPr>
        <w:t>Ha a</w:t>
      </w:r>
      <w:r w:rsidR="004D2020" w:rsidRPr="00A53D1E">
        <w:rPr>
          <w:rFonts w:asciiTheme="minorHAnsi" w:hAnsiTheme="minorHAnsi"/>
          <w:sz w:val="22"/>
          <w:szCs w:val="22"/>
        </w:rPr>
        <w:t xml:space="preserve"> tanuló hiányzása eléri a 250 órát és emiatt a tanuló teljesítménye tanítási év közben nem volt érdemjeggyel értékelhető, a tanítási év végén nem osztályozható, kivéve, ha a nevelőtestület engedélyezi, hogy osztályozóvizsgát tegyen. A nevelőtestület az osztályozóvizsga letételét akkor tagadhatja meg, ha az igazolatlan mulasztások száma meghaladja</w:t>
      </w:r>
      <w:r>
        <w:rPr>
          <w:rFonts w:asciiTheme="minorHAnsi" w:hAnsiTheme="minorHAnsi"/>
          <w:sz w:val="22"/>
          <w:szCs w:val="22"/>
        </w:rPr>
        <w:t xml:space="preserve"> a 20 tanórát</w:t>
      </w:r>
      <w:r w:rsidR="004D2020" w:rsidRPr="00A53D1E">
        <w:rPr>
          <w:rFonts w:asciiTheme="minorHAnsi" w:hAnsiTheme="minorHAnsi"/>
          <w:sz w:val="22"/>
          <w:szCs w:val="22"/>
        </w:rPr>
        <w:t>, és a gimnázium eleget tett a  házirendben  meghatározott értesítési kötelezettségének. Ha a tanuló a tanítási év végén nem osztályozható, tanulmányait évfolyamismétléssel folytathatja. Ha a tanuló mulasztásainak száma már az első félév végére meghaladja a meghatározott mértéket, és emiatt teljesítménye nem volt érdemjeggyel értékelhető, félévkor osztályozóvizsgát kell tennie.</w:t>
      </w:r>
    </w:p>
    <w:p w14:paraId="6A3F0A05" w14:textId="77777777" w:rsidR="005828FF" w:rsidRDefault="005828FF" w:rsidP="005828FF">
      <w:pPr>
        <w:pStyle w:val="Szvegtrzs"/>
        <w:rPr>
          <w:rFonts w:asciiTheme="minorHAnsi" w:hAnsiTheme="minorHAnsi"/>
          <w:iCs/>
          <w:sz w:val="22"/>
          <w:szCs w:val="22"/>
        </w:rPr>
      </w:pPr>
    </w:p>
    <w:p w14:paraId="0F705B47" w14:textId="77777777" w:rsidR="005828FF" w:rsidRPr="005828FF" w:rsidRDefault="005828FF" w:rsidP="005828FF">
      <w:pPr>
        <w:pStyle w:val="Szvegtrzs"/>
        <w:rPr>
          <w:rFonts w:asciiTheme="minorHAnsi" w:hAnsiTheme="minorHAnsi"/>
          <w:iCs/>
          <w:sz w:val="22"/>
          <w:szCs w:val="22"/>
        </w:rPr>
      </w:pPr>
      <w:r w:rsidRPr="005828FF">
        <w:rPr>
          <w:rFonts w:asciiTheme="minorHAnsi" w:hAnsiTheme="minorHAnsi"/>
          <w:iCs/>
          <w:sz w:val="22"/>
          <w:szCs w:val="22"/>
        </w:rPr>
        <w:t>Nem léphet tovább az a tanuló, aki valamelyik tantárgy követelményrendszerét - neki felróható vagy fel nem róható okokból - nem teljesítette.</w:t>
      </w:r>
    </w:p>
    <w:p w14:paraId="646A7720" w14:textId="77777777" w:rsidR="004228DD" w:rsidRDefault="004228DD" w:rsidP="004228DD">
      <w:pPr>
        <w:pStyle w:val="Szvegtrzs"/>
        <w:rPr>
          <w:rFonts w:asciiTheme="minorHAnsi" w:hAnsiTheme="minorHAnsi"/>
          <w:sz w:val="22"/>
          <w:szCs w:val="22"/>
        </w:rPr>
      </w:pPr>
    </w:p>
    <w:p w14:paraId="6368F9A3" w14:textId="77777777" w:rsidR="004228DD" w:rsidRPr="004228DD" w:rsidRDefault="004228DD" w:rsidP="004228DD">
      <w:pPr>
        <w:pStyle w:val="Szvegtrzs"/>
        <w:rPr>
          <w:rFonts w:asciiTheme="minorHAnsi" w:hAnsiTheme="minorHAnsi"/>
          <w:sz w:val="22"/>
          <w:szCs w:val="22"/>
        </w:rPr>
      </w:pPr>
      <w:r w:rsidRPr="004228DD">
        <w:rPr>
          <w:rFonts w:asciiTheme="minorHAnsi" w:hAnsiTheme="minorHAnsi"/>
          <w:sz w:val="22"/>
          <w:szCs w:val="22"/>
        </w:rPr>
        <w:t>Ha a tanuló nem teljesítette az évfolyamra előírt tanulmányi követelményeket, tanulmányait az évfolyam megismétlésével folytathatja. Az évfolyam megismétlésével folytathatja tanulmányait az a tanuló is, akit fegyelmi büntetésként az adott iskolában eltiltottak a tanév folytatásától.</w:t>
      </w:r>
    </w:p>
    <w:p w14:paraId="4D3DDB73" w14:textId="77777777" w:rsidR="004D2020" w:rsidRPr="00A53D1E" w:rsidRDefault="004D2020" w:rsidP="004D2020">
      <w:pPr>
        <w:pStyle w:val="Szvegtrzs"/>
        <w:rPr>
          <w:rFonts w:asciiTheme="minorHAnsi" w:hAnsiTheme="minorHAnsi"/>
          <w:sz w:val="22"/>
          <w:szCs w:val="22"/>
        </w:rPr>
      </w:pPr>
    </w:p>
    <w:p w14:paraId="5918A092" w14:textId="77777777" w:rsidR="0074317F" w:rsidRDefault="0074317F" w:rsidP="004D2020">
      <w:pPr>
        <w:pStyle w:val="Cmsor1"/>
        <w:jc w:val="left"/>
        <w:rPr>
          <w:rFonts w:asciiTheme="minorHAnsi" w:hAnsiTheme="minorHAnsi"/>
          <w:b/>
          <w:sz w:val="22"/>
          <w:szCs w:val="22"/>
        </w:rPr>
      </w:pPr>
      <w:bookmarkStart w:id="128" w:name="_Toc405293430"/>
      <w:bookmarkStart w:id="129" w:name="_Toc408425959"/>
      <w:bookmarkStart w:id="130" w:name="_Toc139881575"/>
      <w:bookmarkStart w:id="131" w:name="_Toc225314204"/>
      <w:bookmarkStart w:id="132" w:name="_Toc264289801"/>
      <w:bookmarkStart w:id="133" w:name="_Toc264296669"/>
      <w:bookmarkStart w:id="134" w:name="_Toc264636458"/>
      <w:bookmarkStart w:id="135" w:name="_Toc352080039"/>
      <w:bookmarkStart w:id="136" w:name="_Toc352108337"/>
      <w:r>
        <w:rPr>
          <w:rFonts w:asciiTheme="minorHAnsi" w:hAnsiTheme="minorHAnsi"/>
          <w:b/>
          <w:sz w:val="22"/>
          <w:szCs w:val="22"/>
        </w:rPr>
        <w:t xml:space="preserve">13. </w:t>
      </w:r>
      <w:r w:rsidRPr="0074317F">
        <w:rPr>
          <w:rFonts w:asciiTheme="minorHAnsi" w:hAnsiTheme="minorHAnsi"/>
          <w:b/>
          <w:sz w:val="22"/>
          <w:szCs w:val="22"/>
        </w:rPr>
        <w:t>A tanuló tanulmányi munkájának ellenőrzési és értékelési módja, a tanulók írásbeli és szóbeli beszámoltatásának formái</w:t>
      </w:r>
      <w:bookmarkEnd w:id="128"/>
      <w:bookmarkEnd w:id="129"/>
      <w:r w:rsidR="004D09CA">
        <w:rPr>
          <w:rFonts w:asciiTheme="minorHAnsi" w:hAnsiTheme="minorHAnsi"/>
          <w:b/>
          <w:sz w:val="22"/>
          <w:szCs w:val="22"/>
        </w:rPr>
        <w:t>, az ismeretek számonkérésé</w:t>
      </w:r>
      <w:r w:rsidRPr="0074317F">
        <w:rPr>
          <w:rFonts w:asciiTheme="minorHAnsi" w:hAnsiTheme="minorHAnsi"/>
          <w:b/>
          <w:sz w:val="22"/>
          <w:szCs w:val="22"/>
        </w:rPr>
        <w:t>nek rendje</w:t>
      </w:r>
      <w:bookmarkEnd w:id="130"/>
      <w:r>
        <w:rPr>
          <w:rFonts w:asciiTheme="minorHAnsi" w:hAnsiTheme="minorHAnsi"/>
          <w:b/>
          <w:sz w:val="22"/>
          <w:szCs w:val="22"/>
        </w:rPr>
        <w:t xml:space="preserve"> </w:t>
      </w:r>
    </w:p>
    <w:p w14:paraId="20D4DA0E" w14:textId="77777777" w:rsidR="004557A3" w:rsidRPr="005510B0" w:rsidRDefault="004557A3" w:rsidP="004557A3">
      <w:pPr>
        <w:pStyle w:val="Cmsor2"/>
        <w:rPr>
          <w:rFonts w:asciiTheme="minorHAnsi" w:hAnsiTheme="minorHAnsi"/>
          <w:sz w:val="22"/>
          <w:szCs w:val="22"/>
        </w:rPr>
      </w:pPr>
      <w:bookmarkStart w:id="137" w:name="_Toc139881576"/>
      <w:bookmarkStart w:id="138" w:name="_Toc384641679"/>
      <w:bookmarkStart w:id="139" w:name="_Toc414534255"/>
      <w:bookmarkEnd w:id="131"/>
      <w:bookmarkEnd w:id="132"/>
      <w:bookmarkEnd w:id="133"/>
      <w:bookmarkEnd w:id="134"/>
      <w:bookmarkEnd w:id="135"/>
      <w:bookmarkEnd w:id="136"/>
      <w:r w:rsidRPr="005510B0">
        <w:rPr>
          <w:rFonts w:asciiTheme="minorHAnsi" w:hAnsiTheme="minorHAnsi"/>
          <w:sz w:val="22"/>
          <w:szCs w:val="22"/>
        </w:rPr>
        <w:t xml:space="preserve">13.1. </w:t>
      </w:r>
      <w:r>
        <w:rPr>
          <w:rFonts w:asciiTheme="minorHAnsi" w:hAnsiTheme="minorHAnsi"/>
          <w:sz w:val="22"/>
          <w:szCs w:val="22"/>
        </w:rPr>
        <w:t>Ellenőrzés</w:t>
      </w:r>
      <w:bookmarkEnd w:id="137"/>
    </w:p>
    <w:bookmarkEnd w:id="138"/>
    <w:bookmarkEnd w:id="139"/>
    <w:p w14:paraId="20BE1CD6" w14:textId="77777777" w:rsidR="005510B0" w:rsidRPr="004557A3" w:rsidRDefault="005510B0" w:rsidP="004557A3">
      <w:pPr>
        <w:jc w:val="both"/>
        <w:rPr>
          <w:rFonts w:asciiTheme="minorHAnsi" w:hAnsiTheme="minorHAnsi" w:cs="Arial"/>
          <w:color w:val="000000"/>
          <w:sz w:val="22"/>
          <w:szCs w:val="22"/>
        </w:rPr>
      </w:pPr>
      <w:r w:rsidRPr="004557A3">
        <w:rPr>
          <w:rFonts w:asciiTheme="minorHAnsi" w:hAnsiTheme="minorHAnsi" w:cs="Arial"/>
          <w:color w:val="000000"/>
          <w:sz w:val="22"/>
          <w:szCs w:val="22"/>
        </w:rPr>
        <w:t>Az ellenőrzés feladata, hogy adatokat, tényeket tárjon fel az intézményben folyó tevékenységekről, illetve a tevékenységek által elért eredményekről.</w:t>
      </w:r>
    </w:p>
    <w:p w14:paraId="3864F7BD" w14:textId="77777777" w:rsidR="005510B0" w:rsidRPr="004557A3" w:rsidRDefault="005510B0" w:rsidP="004557A3">
      <w:pPr>
        <w:jc w:val="both"/>
        <w:rPr>
          <w:rFonts w:asciiTheme="minorHAnsi" w:hAnsiTheme="minorHAnsi" w:cs="Arial"/>
          <w:color w:val="000000"/>
          <w:sz w:val="22"/>
          <w:szCs w:val="22"/>
        </w:rPr>
      </w:pPr>
      <w:r w:rsidRPr="004557A3">
        <w:rPr>
          <w:rFonts w:asciiTheme="minorHAnsi" w:hAnsiTheme="minorHAnsi" w:cs="Arial"/>
          <w:color w:val="000000"/>
          <w:sz w:val="22"/>
          <w:szCs w:val="22"/>
        </w:rPr>
        <w:t xml:space="preserve">Az ellenőrzés célja, hogy a feltárt adatok, tények alapján olyan intézkedéseket lehessen hozni, amelyekkel az esetleges hibák, problémák </w:t>
      </w:r>
      <w:proofErr w:type="spellStart"/>
      <w:r w:rsidRPr="004557A3">
        <w:rPr>
          <w:rFonts w:asciiTheme="minorHAnsi" w:hAnsiTheme="minorHAnsi" w:cs="Arial"/>
          <w:color w:val="000000"/>
          <w:sz w:val="22"/>
          <w:szCs w:val="22"/>
        </w:rPr>
        <w:t>kijavíthatóak</w:t>
      </w:r>
      <w:proofErr w:type="spellEnd"/>
      <w:r w:rsidRPr="004557A3">
        <w:rPr>
          <w:rFonts w:asciiTheme="minorHAnsi" w:hAnsiTheme="minorHAnsi" w:cs="Arial"/>
          <w:color w:val="000000"/>
          <w:sz w:val="22"/>
          <w:szCs w:val="22"/>
        </w:rPr>
        <w:t>. Ehhez kapcsolódik az értékelés, amely az ellenőrzés eredményeinek elemzését jelenti.</w:t>
      </w:r>
    </w:p>
    <w:p w14:paraId="1480D7C4" w14:textId="77777777" w:rsidR="004557A3" w:rsidRDefault="004557A3" w:rsidP="005510B0">
      <w:pPr>
        <w:rPr>
          <w:rFonts w:cs="Arial"/>
          <w:color w:val="000000"/>
          <w:u w:val="single"/>
        </w:rPr>
      </w:pPr>
    </w:p>
    <w:p w14:paraId="2DE24655" w14:textId="77777777" w:rsidR="005510B0" w:rsidRPr="004557A3" w:rsidRDefault="005510B0" w:rsidP="005510B0">
      <w:pPr>
        <w:rPr>
          <w:rFonts w:asciiTheme="minorHAnsi" w:hAnsiTheme="minorHAnsi" w:cs="Arial"/>
          <w:color w:val="000000"/>
          <w:sz w:val="22"/>
          <w:szCs w:val="22"/>
        </w:rPr>
      </w:pPr>
      <w:r w:rsidRPr="004557A3">
        <w:rPr>
          <w:rFonts w:asciiTheme="minorHAnsi" w:hAnsiTheme="minorHAnsi" w:cs="Arial"/>
          <w:color w:val="000000"/>
          <w:sz w:val="22"/>
          <w:szCs w:val="22"/>
        </w:rPr>
        <w:t>Az ellenőrzés módszerei:</w:t>
      </w:r>
    </w:p>
    <w:p w14:paraId="5CB0F355" w14:textId="77777777" w:rsidR="005510B0" w:rsidRPr="004557A3" w:rsidRDefault="005510B0" w:rsidP="004557A3">
      <w:pPr>
        <w:pStyle w:val="BAJUSZ-1"/>
        <w:spacing w:after="0" w:line="240" w:lineRule="auto"/>
        <w:ind w:left="714" w:hanging="357"/>
        <w:rPr>
          <w:rFonts w:asciiTheme="minorHAnsi" w:hAnsiTheme="minorHAnsi"/>
          <w:sz w:val="22"/>
          <w:szCs w:val="22"/>
        </w:rPr>
      </w:pPr>
      <w:r w:rsidRPr="004557A3">
        <w:rPr>
          <w:rFonts w:asciiTheme="minorHAnsi" w:hAnsiTheme="minorHAnsi"/>
          <w:sz w:val="22"/>
          <w:szCs w:val="22"/>
        </w:rPr>
        <w:t>megfigyelés,</w:t>
      </w:r>
    </w:p>
    <w:p w14:paraId="0B73F686" w14:textId="77777777" w:rsidR="005510B0" w:rsidRPr="004557A3" w:rsidRDefault="005510B0" w:rsidP="004557A3">
      <w:pPr>
        <w:pStyle w:val="BAJUSZ-1"/>
        <w:spacing w:after="0" w:line="240" w:lineRule="auto"/>
        <w:ind w:left="714" w:hanging="357"/>
        <w:rPr>
          <w:rFonts w:asciiTheme="minorHAnsi" w:hAnsiTheme="minorHAnsi"/>
          <w:sz w:val="22"/>
          <w:szCs w:val="22"/>
        </w:rPr>
      </w:pPr>
      <w:r w:rsidRPr="004557A3">
        <w:rPr>
          <w:rFonts w:asciiTheme="minorHAnsi" w:hAnsiTheme="minorHAnsi"/>
          <w:sz w:val="22"/>
          <w:szCs w:val="22"/>
        </w:rPr>
        <w:t>írásos kikérdezés (kérdőív),</w:t>
      </w:r>
    </w:p>
    <w:p w14:paraId="7AC522B5" w14:textId="77777777" w:rsidR="005510B0" w:rsidRPr="004557A3" w:rsidRDefault="005510B0" w:rsidP="004557A3">
      <w:pPr>
        <w:pStyle w:val="BAJUSZ-1"/>
        <w:spacing w:after="0" w:line="240" w:lineRule="auto"/>
        <w:ind w:left="714" w:hanging="357"/>
        <w:rPr>
          <w:rFonts w:asciiTheme="minorHAnsi" w:hAnsiTheme="minorHAnsi"/>
          <w:sz w:val="22"/>
          <w:szCs w:val="22"/>
        </w:rPr>
      </w:pPr>
      <w:r w:rsidRPr="004557A3">
        <w:rPr>
          <w:rFonts w:asciiTheme="minorHAnsi" w:hAnsiTheme="minorHAnsi"/>
          <w:sz w:val="22"/>
          <w:szCs w:val="22"/>
        </w:rPr>
        <w:t>interjú (lehet egyéni vagy csoportos),</w:t>
      </w:r>
    </w:p>
    <w:p w14:paraId="77D16426" w14:textId="77777777" w:rsidR="005510B0" w:rsidRPr="004557A3" w:rsidRDefault="005510B0" w:rsidP="004557A3">
      <w:pPr>
        <w:pStyle w:val="BAJUSZ-1"/>
        <w:spacing w:after="0" w:line="240" w:lineRule="auto"/>
        <w:ind w:left="714" w:hanging="357"/>
        <w:rPr>
          <w:rFonts w:asciiTheme="minorHAnsi" w:hAnsiTheme="minorHAnsi"/>
          <w:sz w:val="22"/>
          <w:szCs w:val="22"/>
        </w:rPr>
      </w:pPr>
      <w:r w:rsidRPr="004557A3">
        <w:rPr>
          <w:rFonts w:asciiTheme="minorHAnsi" w:hAnsiTheme="minorHAnsi"/>
          <w:sz w:val="22"/>
          <w:szCs w:val="22"/>
        </w:rPr>
        <w:t>tanulók által készített produktumok vizsgálata,</w:t>
      </w:r>
    </w:p>
    <w:p w14:paraId="36FC034F" w14:textId="77777777" w:rsidR="005510B0" w:rsidRPr="004557A3" w:rsidRDefault="005510B0" w:rsidP="004557A3">
      <w:pPr>
        <w:pStyle w:val="BAJUSZ-1"/>
        <w:spacing w:after="0" w:line="240" w:lineRule="auto"/>
        <w:ind w:left="714" w:hanging="357"/>
        <w:rPr>
          <w:rFonts w:asciiTheme="minorHAnsi" w:hAnsiTheme="minorHAnsi"/>
          <w:sz w:val="22"/>
          <w:szCs w:val="22"/>
        </w:rPr>
      </w:pPr>
      <w:r w:rsidRPr="004557A3">
        <w:rPr>
          <w:rFonts w:asciiTheme="minorHAnsi" w:hAnsiTheme="minorHAnsi"/>
          <w:sz w:val="22"/>
          <w:szCs w:val="22"/>
        </w:rPr>
        <w:t>t</w:t>
      </w:r>
      <w:r w:rsidR="004557A3">
        <w:rPr>
          <w:rFonts w:asciiTheme="minorHAnsi" w:hAnsiTheme="minorHAnsi"/>
          <w:sz w:val="22"/>
          <w:szCs w:val="22"/>
        </w:rPr>
        <w:t>anulói teljesítmények mérése</w:t>
      </w:r>
      <w:r w:rsidR="00D21133">
        <w:rPr>
          <w:rFonts w:asciiTheme="minorHAnsi" w:hAnsiTheme="minorHAnsi"/>
          <w:sz w:val="22"/>
          <w:szCs w:val="22"/>
        </w:rPr>
        <w:t xml:space="preserve"> (sz</w:t>
      </w:r>
      <w:r w:rsidR="002C63C3">
        <w:rPr>
          <w:rFonts w:asciiTheme="minorHAnsi" w:hAnsiTheme="minorHAnsi"/>
          <w:sz w:val="22"/>
          <w:szCs w:val="22"/>
        </w:rPr>
        <w:t>óbeli, írásbeli, gyakorlati</w:t>
      </w:r>
      <w:r w:rsidR="00D21133">
        <w:rPr>
          <w:rFonts w:asciiTheme="minorHAnsi" w:hAnsiTheme="minorHAnsi"/>
          <w:sz w:val="22"/>
          <w:szCs w:val="22"/>
        </w:rPr>
        <w:t>)</w:t>
      </w:r>
    </w:p>
    <w:p w14:paraId="7D17D120" w14:textId="77777777" w:rsidR="005510B0" w:rsidRPr="004557A3" w:rsidRDefault="005510B0" w:rsidP="004557A3">
      <w:pPr>
        <w:pStyle w:val="BAJUSZ-1"/>
        <w:spacing w:after="0" w:line="240" w:lineRule="auto"/>
        <w:ind w:left="714" w:hanging="357"/>
        <w:rPr>
          <w:rFonts w:asciiTheme="minorHAnsi" w:hAnsiTheme="minorHAnsi"/>
          <w:sz w:val="22"/>
          <w:szCs w:val="22"/>
        </w:rPr>
      </w:pPr>
      <w:r w:rsidRPr="004557A3">
        <w:rPr>
          <w:rFonts w:asciiTheme="minorHAnsi" w:hAnsiTheme="minorHAnsi"/>
          <w:sz w:val="22"/>
          <w:szCs w:val="22"/>
        </w:rPr>
        <w:t>dokumentumok elemzése.</w:t>
      </w:r>
    </w:p>
    <w:p w14:paraId="15BEBA41" w14:textId="77777777" w:rsidR="0048563A" w:rsidRPr="00F63B02" w:rsidRDefault="0048563A" w:rsidP="0048563A">
      <w:pPr>
        <w:pStyle w:val="Cmsor2"/>
        <w:rPr>
          <w:rFonts w:asciiTheme="minorHAnsi" w:hAnsiTheme="minorHAnsi"/>
          <w:sz w:val="22"/>
          <w:szCs w:val="22"/>
        </w:rPr>
      </w:pPr>
      <w:bookmarkStart w:id="140" w:name="_Toc264636459"/>
      <w:bookmarkStart w:id="141" w:name="_Toc352080040"/>
      <w:bookmarkStart w:id="142" w:name="_Toc352108338"/>
      <w:bookmarkStart w:id="143" w:name="_Toc139881577"/>
      <w:r>
        <w:rPr>
          <w:rFonts w:asciiTheme="minorHAnsi" w:hAnsiTheme="minorHAnsi"/>
          <w:sz w:val="22"/>
          <w:szCs w:val="22"/>
        </w:rPr>
        <w:t>13.2</w:t>
      </w:r>
      <w:r w:rsidRPr="00A53D1E">
        <w:rPr>
          <w:rFonts w:asciiTheme="minorHAnsi" w:hAnsiTheme="minorHAnsi"/>
          <w:sz w:val="22"/>
          <w:szCs w:val="22"/>
        </w:rPr>
        <w:t>. Az iskola</w:t>
      </w:r>
      <w:r>
        <w:rPr>
          <w:rFonts w:asciiTheme="minorHAnsi" w:hAnsiTheme="minorHAnsi"/>
          <w:sz w:val="22"/>
          <w:szCs w:val="22"/>
        </w:rPr>
        <w:t>i írásbeli, szóbeli, gyakorlati beszámoltatások, az ismeretek számonkérésének rendje</w:t>
      </w:r>
      <w:bookmarkEnd w:id="140"/>
      <w:bookmarkEnd w:id="141"/>
      <w:bookmarkEnd w:id="142"/>
      <w:bookmarkEnd w:id="143"/>
    </w:p>
    <w:p w14:paraId="50FC0C61" w14:textId="77777777" w:rsidR="0048563A" w:rsidRPr="00A53D1E" w:rsidRDefault="0048563A" w:rsidP="007D3849">
      <w:pPr>
        <w:numPr>
          <w:ilvl w:val="0"/>
          <w:numId w:val="15"/>
        </w:numPr>
        <w:jc w:val="both"/>
        <w:rPr>
          <w:rFonts w:asciiTheme="minorHAnsi" w:hAnsiTheme="minorHAnsi"/>
          <w:sz w:val="22"/>
          <w:szCs w:val="22"/>
        </w:rPr>
      </w:pPr>
      <w:r w:rsidRPr="00A53D1E">
        <w:rPr>
          <w:rFonts w:asciiTheme="minorHAnsi" w:hAnsiTheme="minorHAnsi"/>
          <w:b/>
          <w:sz w:val="22"/>
          <w:szCs w:val="22"/>
        </w:rPr>
        <w:t>Témazáró dolgozat</w:t>
      </w:r>
      <w:r w:rsidRPr="00A53D1E">
        <w:rPr>
          <w:rFonts w:asciiTheme="minorHAnsi" w:hAnsiTheme="minorHAnsi"/>
          <w:sz w:val="22"/>
          <w:szCs w:val="22"/>
        </w:rPr>
        <w:t xml:space="preserve"> </w:t>
      </w:r>
    </w:p>
    <w:p w14:paraId="7073CAFD" w14:textId="77777777" w:rsidR="0048563A" w:rsidRPr="00A53D1E" w:rsidRDefault="0048563A" w:rsidP="0048563A">
      <w:pPr>
        <w:ind w:left="360"/>
        <w:jc w:val="both"/>
        <w:rPr>
          <w:rFonts w:asciiTheme="minorHAnsi" w:hAnsiTheme="minorHAnsi"/>
          <w:sz w:val="22"/>
          <w:szCs w:val="22"/>
        </w:rPr>
      </w:pPr>
      <w:r w:rsidRPr="00A53D1E">
        <w:rPr>
          <w:rFonts w:asciiTheme="minorHAnsi" w:hAnsiTheme="minorHAnsi"/>
          <w:sz w:val="22"/>
          <w:szCs w:val="22"/>
        </w:rPr>
        <w:lastRenderedPageBreak/>
        <w:t xml:space="preserve">Egy </w:t>
      </w:r>
      <w:r w:rsidR="0006522B">
        <w:rPr>
          <w:rFonts w:asciiTheme="minorHAnsi" w:hAnsiTheme="minorHAnsi"/>
          <w:sz w:val="22"/>
          <w:szCs w:val="22"/>
        </w:rPr>
        <w:t xml:space="preserve">vagy több tematikus </w:t>
      </w:r>
      <w:r w:rsidRPr="00A53D1E">
        <w:rPr>
          <w:rFonts w:asciiTheme="minorHAnsi" w:hAnsiTheme="minorHAnsi"/>
          <w:sz w:val="22"/>
          <w:szCs w:val="22"/>
        </w:rPr>
        <w:t>eg</w:t>
      </w:r>
      <w:r w:rsidR="0006522B">
        <w:rPr>
          <w:rFonts w:asciiTheme="minorHAnsi" w:hAnsiTheme="minorHAnsi"/>
          <w:sz w:val="22"/>
          <w:szCs w:val="22"/>
        </w:rPr>
        <w:t xml:space="preserve">ység lezárása utáni számonkérés, mely jellemzően az egész tanulócsoportot érinti. </w:t>
      </w:r>
      <w:r w:rsidRPr="00A53D1E">
        <w:rPr>
          <w:rFonts w:asciiTheme="minorHAnsi" w:hAnsiTheme="minorHAnsi"/>
          <w:sz w:val="22"/>
          <w:szCs w:val="22"/>
        </w:rPr>
        <w:t xml:space="preserve"> Idejét, a rá való felkészülés formáit a tanmenet rögzíti. Tanórán kell megíratni, időtartalma legalább 45 perc. Ha jellege megengedi, pontokkal érkeljük, a dolgozatokat összegyűjtjük, és </w:t>
      </w:r>
      <w:r w:rsidR="0006522B">
        <w:rPr>
          <w:rFonts w:asciiTheme="minorHAnsi" w:hAnsiTheme="minorHAnsi"/>
          <w:sz w:val="22"/>
          <w:szCs w:val="22"/>
        </w:rPr>
        <w:t>legalább</w:t>
      </w:r>
      <w:r w:rsidR="004F06AA">
        <w:rPr>
          <w:rFonts w:asciiTheme="minorHAnsi" w:hAnsiTheme="minorHAnsi"/>
          <w:sz w:val="22"/>
          <w:szCs w:val="22"/>
        </w:rPr>
        <w:t xml:space="preserve"> a következő tanév végéig</w:t>
      </w:r>
      <w:r w:rsidR="0006522B">
        <w:rPr>
          <w:rFonts w:asciiTheme="minorHAnsi" w:hAnsiTheme="minorHAnsi"/>
          <w:sz w:val="22"/>
          <w:szCs w:val="22"/>
        </w:rPr>
        <w:t xml:space="preserve"> </w:t>
      </w:r>
      <w:r w:rsidRPr="00A53D1E">
        <w:rPr>
          <w:rFonts w:asciiTheme="minorHAnsi" w:hAnsiTheme="minorHAnsi"/>
          <w:sz w:val="22"/>
          <w:szCs w:val="22"/>
        </w:rPr>
        <w:t xml:space="preserve">megőrizzük, alapvető statisztikai adatokat készítünk róluk. Követelményeit a tantervi követelményekkel összhangban állapítjuk meg, értékelését ennek szellemében végezzük. Magasabb évfolyamokon az értékelést úgy végezzük, hogy a középszintű érettségi vizsga értékeléséhez mind jobban közelítünk úgy,  hogy az elvárások az utolsó évben feleljenek meg az érettségi követelményeknek és értékelésnek. </w:t>
      </w:r>
    </w:p>
    <w:p w14:paraId="253F3F60" w14:textId="77777777" w:rsidR="0048563A" w:rsidRPr="00A53D1E" w:rsidRDefault="0048563A" w:rsidP="0048563A">
      <w:pPr>
        <w:ind w:left="360"/>
        <w:jc w:val="both"/>
        <w:rPr>
          <w:rFonts w:asciiTheme="minorHAnsi" w:hAnsiTheme="minorHAnsi"/>
          <w:sz w:val="22"/>
          <w:szCs w:val="22"/>
        </w:rPr>
      </w:pPr>
      <w:r w:rsidRPr="00A53D1E">
        <w:rPr>
          <w:rFonts w:asciiTheme="minorHAnsi" w:hAnsiTheme="minorHAnsi"/>
          <w:sz w:val="22"/>
          <w:szCs w:val="22"/>
        </w:rPr>
        <w:t xml:space="preserve">Amennyiben a tanuló </w:t>
      </w:r>
      <w:r w:rsidR="003F4EAF">
        <w:rPr>
          <w:rFonts w:asciiTheme="minorHAnsi" w:hAnsiTheme="minorHAnsi"/>
          <w:sz w:val="22"/>
          <w:szCs w:val="22"/>
        </w:rPr>
        <w:t xml:space="preserve">a szorgalmi idő befejezése előtt két héttel </w:t>
      </w:r>
      <w:r w:rsidRPr="00A53D1E">
        <w:rPr>
          <w:rFonts w:asciiTheme="minorHAnsi" w:hAnsiTheme="minorHAnsi"/>
          <w:sz w:val="22"/>
          <w:szCs w:val="22"/>
        </w:rPr>
        <w:t xml:space="preserve"> nem írta meg témazáró dolgozatainak legalább a felét, akkor az adott t</w:t>
      </w:r>
      <w:r w:rsidR="003F4EAF">
        <w:rPr>
          <w:rFonts w:asciiTheme="minorHAnsi" w:hAnsiTheme="minorHAnsi"/>
          <w:sz w:val="22"/>
          <w:szCs w:val="22"/>
        </w:rPr>
        <w:t>émákból írt dolgozattal  eleget kell tennie a sz</w:t>
      </w:r>
      <w:r w:rsidRPr="00A53D1E">
        <w:rPr>
          <w:rFonts w:asciiTheme="minorHAnsi" w:hAnsiTheme="minorHAnsi"/>
          <w:sz w:val="22"/>
          <w:szCs w:val="22"/>
        </w:rPr>
        <w:t xml:space="preserve">aktárgy éves követelményeinek. (A szaktanárnak joga, de nem kötelessége a hiányzás miatt elmaradt témazáró dolgozatot </w:t>
      </w:r>
      <w:r w:rsidR="00101A29">
        <w:rPr>
          <w:rFonts w:asciiTheme="minorHAnsi" w:hAnsiTheme="minorHAnsi"/>
          <w:sz w:val="22"/>
          <w:szCs w:val="22"/>
        </w:rPr>
        <w:t xml:space="preserve">időben </w:t>
      </w:r>
      <w:r w:rsidRPr="00A53D1E">
        <w:rPr>
          <w:rFonts w:asciiTheme="minorHAnsi" w:hAnsiTheme="minorHAnsi"/>
          <w:sz w:val="22"/>
          <w:szCs w:val="22"/>
        </w:rPr>
        <w:t xml:space="preserve">bepótoltatni a tanulóval, illetőleg lehetőséget adni a tanulónak a javításra.) </w:t>
      </w:r>
      <w:r w:rsidR="00AC52B5">
        <w:rPr>
          <w:rFonts w:asciiTheme="minorHAnsi" w:hAnsiTheme="minorHAnsi"/>
          <w:sz w:val="22"/>
          <w:szCs w:val="22"/>
        </w:rPr>
        <w:t xml:space="preserve">A dolgozat megírására a szaktanár a tanórán biztosítja a  feltételeket. </w:t>
      </w:r>
    </w:p>
    <w:p w14:paraId="066F1C45" w14:textId="77777777" w:rsidR="0048563A" w:rsidRPr="00A53D1E" w:rsidRDefault="0048563A" w:rsidP="0048563A">
      <w:pPr>
        <w:ind w:left="360"/>
        <w:jc w:val="both"/>
        <w:rPr>
          <w:rFonts w:asciiTheme="minorHAnsi" w:hAnsiTheme="minorHAnsi"/>
          <w:sz w:val="22"/>
          <w:szCs w:val="22"/>
        </w:rPr>
      </w:pPr>
      <w:r w:rsidRPr="00A53D1E">
        <w:rPr>
          <w:rFonts w:asciiTheme="minorHAnsi" w:hAnsiTheme="minorHAnsi"/>
          <w:sz w:val="22"/>
          <w:szCs w:val="22"/>
        </w:rPr>
        <w:t>A félévi és év végi jegyek megállapításánál a témazáró dolgozatoknak kiemelkedő szerepe van, de ennek mértékének meghatározása a szaktanár kompetenciája. Ezt azonban az év elején minden pedagógus köteles írásban a tanulók tudomására hozni (ellenőrző könyv vagy füzet útján). Az íratás napját legalább egy héttel előbb be kell jelenteni. Egy tanuló naponta legfeljebb két témazárót írhat. Legfeljebb két hétig tarthat a javítása. A naplóban témazáró dolgozatként</w:t>
      </w:r>
      <w:r>
        <w:rPr>
          <w:rFonts w:asciiTheme="minorHAnsi" w:hAnsiTheme="minorHAnsi"/>
          <w:sz w:val="22"/>
          <w:szCs w:val="22"/>
        </w:rPr>
        <w:t xml:space="preserve"> </w:t>
      </w:r>
      <w:r w:rsidRPr="00A53D1E">
        <w:rPr>
          <w:rFonts w:asciiTheme="minorHAnsi" w:hAnsiTheme="minorHAnsi"/>
          <w:sz w:val="22"/>
          <w:szCs w:val="22"/>
        </w:rPr>
        <w:t xml:space="preserve"> tüntetjük fel.</w:t>
      </w:r>
    </w:p>
    <w:p w14:paraId="6F9C4719" w14:textId="77777777" w:rsidR="0048563A" w:rsidRPr="00A53D1E" w:rsidRDefault="0048563A" w:rsidP="0048563A">
      <w:pPr>
        <w:jc w:val="both"/>
        <w:rPr>
          <w:rFonts w:asciiTheme="minorHAnsi" w:hAnsiTheme="minorHAnsi"/>
          <w:sz w:val="22"/>
          <w:szCs w:val="22"/>
        </w:rPr>
      </w:pPr>
    </w:p>
    <w:p w14:paraId="59608796" w14:textId="77777777" w:rsidR="0048563A" w:rsidRPr="00A53D1E" w:rsidRDefault="0048563A" w:rsidP="007D3849">
      <w:pPr>
        <w:numPr>
          <w:ilvl w:val="0"/>
          <w:numId w:val="16"/>
        </w:numPr>
        <w:jc w:val="both"/>
        <w:rPr>
          <w:rFonts w:asciiTheme="minorHAnsi" w:hAnsiTheme="minorHAnsi"/>
          <w:sz w:val="22"/>
          <w:szCs w:val="22"/>
        </w:rPr>
      </w:pPr>
      <w:r w:rsidRPr="00A53D1E">
        <w:rPr>
          <w:rFonts w:asciiTheme="minorHAnsi" w:hAnsiTheme="minorHAnsi"/>
          <w:b/>
          <w:sz w:val="22"/>
          <w:szCs w:val="22"/>
        </w:rPr>
        <w:t>Szóbeli felelet</w:t>
      </w:r>
    </w:p>
    <w:p w14:paraId="673E68EC" w14:textId="77777777" w:rsidR="0048563A" w:rsidRPr="00A53D1E" w:rsidRDefault="0048563A" w:rsidP="0048563A">
      <w:pPr>
        <w:ind w:left="360"/>
        <w:jc w:val="both"/>
        <w:rPr>
          <w:rFonts w:asciiTheme="minorHAnsi" w:hAnsiTheme="minorHAnsi"/>
          <w:sz w:val="22"/>
          <w:szCs w:val="22"/>
        </w:rPr>
      </w:pPr>
      <w:r w:rsidRPr="00A53D1E">
        <w:rPr>
          <w:rFonts w:asciiTheme="minorHAnsi" w:hAnsiTheme="minorHAnsi"/>
          <w:sz w:val="22"/>
          <w:szCs w:val="22"/>
        </w:rPr>
        <w:t>Szorgalmazni kell, mert erősen visszaszorulóban van, ugyanakkor az érettségi minden szintjén alapvető a szerepe. Középiskolában követelmény az önálló, összefüggő felelet. Az egyéni felkészülés és/vagy a házi feladat ellenőrzésére szolgál, ugyanakkor az óra eleji ismétlést is helyettesítheti. Alapkövetelmény, hogy a diák már az előző órán megtudhassa, hogy milyen témakörből kell felelnie, így a feleletét előre fel tudja építeni, az órán kapott szempontok alapján tudja tudását mobilizálni. Az értékelés szubjektivitását valamiféle pontrendszerrel, illetve az értékelésbe a tanulók bevonásával csökkenthetjük. Azonnal értékeljük. A feleletet a jegy mellett röviden szóban is értékeljük. A tanulóktól elvárjuk az önálló, folyamatos, szabatos kifejtést, de az elakadókat segíteni kell abban, hogy ismereteikről számot tudjanak adni.</w:t>
      </w:r>
    </w:p>
    <w:p w14:paraId="604C00FF" w14:textId="77777777" w:rsidR="0048563A" w:rsidRPr="00A53D1E" w:rsidRDefault="0048563A" w:rsidP="0048563A">
      <w:pPr>
        <w:ind w:left="360"/>
        <w:jc w:val="both"/>
        <w:rPr>
          <w:rFonts w:asciiTheme="minorHAnsi" w:hAnsiTheme="minorHAnsi"/>
          <w:sz w:val="22"/>
          <w:szCs w:val="22"/>
        </w:rPr>
      </w:pPr>
      <w:r w:rsidRPr="00A53D1E">
        <w:rPr>
          <w:rFonts w:asciiTheme="minorHAnsi" w:hAnsiTheme="minorHAnsi"/>
          <w:sz w:val="22"/>
          <w:szCs w:val="22"/>
        </w:rPr>
        <w:t>A tanári értékelés legyen pozitív: mutassa be a tanuló számára a fejlődési lehetőségeket.</w:t>
      </w:r>
    </w:p>
    <w:p w14:paraId="5ECF199E" w14:textId="77777777" w:rsidR="0048563A" w:rsidRPr="00A53D1E" w:rsidRDefault="0048563A" w:rsidP="0048563A">
      <w:pPr>
        <w:ind w:left="360"/>
        <w:jc w:val="both"/>
        <w:rPr>
          <w:rFonts w:asciiTheme="minorHAnsi" w:hAnsiTheme="minorHAnsi"/>
          <w:sz w:val="22"/>
          <w:szCs w:val="22"/>
        </w:rPr>
      </w:pPr>
      <w:r w:rsidRPr="00A53D1E">
        <w:rPr>
          <w:rFonts w:asciiTheme="minorHAnsi" w:hAnsiTheme="minorHAnsi"/>
          <w:sz w:val="22"/>
          <w:szCs w:val="22"/>
        </w:rPr>
        <w:t>Témakörök lezárásánál több témakört is felölelhet. Ismétlő kérdéssel a tananyag felidézését is szolgálja. Időtartama lehetőleg ne legyen hosszabb 6-7 percnél. A szóbeli feladatok kifejtése, illetve tanári értékelése során nem szabad a tanulót megszégyeníteni, megalázni.</w:t>
      </w:r>
    </w:p>
    <w:p w14:paraId="4A169A37" w14:textId="77777777" w:rsidR="0048563A" w:rsidRPr="00A53D1E" w:rsidRDefault="0048563A" w:rsidP="0048563A">
      <w:pPr>
        <w:jc w:val="both"/>
        <w:rPr>
          <w:rFonts w:asciiTheme="minorHAnsi" w:hAnsiTheme="minorHAnsi"/>
          <w:sz w:val="22"/>
          <w:szCs w:val="22"/>
        </w:rPr>
      </w:pPr>
    </w:p>
    <w:p w14:paraId="60270552" w14:textId="77777777" w:rsidR="0048563A" w:rsidRPr="00A53D1E" w:rsidRDefault="0048563A" w:rsidP="007D3849">
      <w:pPr>
        <w:numPr>
          <w:ilvl w:val="0"/>
          <w:numId w:val="14"/>
        </w:numPr>
        <w:rPr>
          <w:rFonts w:asciiTheme="minorHAnsi" w:hAnsiTheme="minorHAnsi"/>
          <w:sz w:val="22"/>
          <w:szCs w:val="22"/>
        </w:rPr>
      </w:pPr>
      <w:r w:rsidRPr="00A53D1E">
        <w:rPr>
          <w:rFonts w:asciiTheme="minorHAnsi" w:hAnsiTheme="minorHAnsi"/>
          <w:b/>
          <w:sz w:val="22"/>
          <w:szCs w:val="22"/>
        </w:rPr>
        <w:t>Röpdolgozat</w:t>
      </w:r>
      <w:r w:rsidR="00246B34">
        <w:rPr>
          <w:rFonts w:asciiTheme="minorHAnsi" w:hAnsiTheme="minorHAnsi"/>
          <w:b/>
          <w:sz w:val="22"/>
          <w:szCs w:val="22"/>
        </w:rPr>
        <w:t xml:space="preserve">, </w:t>
      </w:r>
      <w:proofErr w:type="spellStart"/>
      <w:r w:rsidR="00246B34">
        <w:rPr>
          <w:rFonts w:asciiTheme="minorHAnsi" w:hAnsiTheme="minorHAnsi"/>
          <w:b/>
          <w:sz w:val="22"/>
          <w:szCs w:val="22"/>
        </w:rPr>
        <w:t>számonkérő</w:t>
      </w:r>
      <w:proofErr w:type="spellEnd"/>
      <w:r w:rsidR="00246B34">
        <w:rPr>
          <w:rFonts w:asciiTheme="minorHAnsi" w:hAnsiTheme="minorHAnsi"/>
          <w:b/>
          <w:sz w:val="22"/>
          <w:szCs w:val="22"/>
        </w:rPr>
        <w:t xml:space="preserve"> dolgozat</w:t>
      </w:r>
      <w:r w:rsidRPr="00A53D1E">
        <w:rPr>
          <w:rFonts w:asciiTheme="minorHAnsi" w:hAnsiTheme="minorHAnsi"/>
          <w:b/>
          <w:sz w:val="22"/>
          <w:szCs w:val="22"/>
        </w:rPr>
        <w:br/>
      </w:r>
      <w:r w:rsidRPr="00A53D1E">
        <w:rPr>
          <w:rFonts w:asciiTheme="minorHAnsi" w:hAnsiTheme="minorHAnsi"/>
          <w:sz w:val="22"/>
          <w:szCs w:val="22"/>
        </w:rPr>
        <w:t>Kisebb egységek</w:t>
      </w:r>
      <w:r w:rsidRPr="00A53D1E">
        <w:rPr>
          <w:rFonts w:asciiTheme="minorHAnsi" w:hAnsiTheme="minorHAnsi"/>
          <w:b/>
          <w:sz w:val="22"/>
          <w:szCs w:val="22"/>
        </w:rPr>
        <w:t xml:space="preserve"> </w:t>
      </w:r>
      <w:r w:rsidRPr="00A53D1E">
        <w:rPr>
          <w:rFonts w:asciiTheme="minorHAnsi" w:hAnsiTheme="minorHAnsi"/>
          <w:sz w:val="22"/>
          <w:szCs w:val="22"/>
        </w:rPr>
        <w:t xml:space="preserve">számonkérése változatos írásos formában. </w:t>
      </w:r>
      <w:r w:rsidR="00B64189">
        <w:rPr>
          <w:rFonts w:asciiTheme="minorHAnsi" w:hAnsiTheme="minorHAnsi"/>
          <w:sz w:val="22"/>
          <w:szCs w:val="22"/>
        </w:rPr>
        <w:t xml:space="preserve">Érintheti az egész tanulócsoportot, vagy annak egy részét. </w:t>
      </w:r>
      <w:r w:rsidRPr="00A53D1E">
        <w:rPr>
          <w:rFonts w:asciiTheme="minorHAnsi" w:hAnsiTheme="minorHAnsi"/>
          <w:sz w:val="22"/>
          <w:szCs w:val="22"/>
        </w:rPr>
        <w:t xml:space="preserve">Célja a tanulók tudásának ellenőrzése, nem lehet fegyelmező jellegű. Erre is igaz, hogy legfeljebb két hétig tarthat a javítása. </w:t>
      </w:r>
    </w:p>
    <w:p w14:paraId="540416B8" w14:textId="77777777" w:rsidR="0048563A" w:rsidRPr="00A53D1E" w:rsidRDefault="0048563A" w:rsidP="0048563A">
      <w:pPr>
        <w:jc w:val="both"/>
        <w:rPr>
          <w:rFonts w:asciiTheme="minorHAnsi" w:hAnsiTheme="minorHAnsi"/>
          <w:sz w:val="22"/>
          <w:szCs w:val="22"/>
        </w:rPr>
      </w:pPr>
    </w:p>
    <w:p w14:paraId="3BE87B51" w14:textId="77777777" w:rsidR="0048563A" w:rsidRPr="00A53D1E" w:rsidRDefault="0048563A" w:rsidP="007D3849">
      <w:pPr>
        <w:numPr>
          <w:ilvl w:val="0"/>
          <w:numId w:val="14"/>
        </w:numPr>
        <w:jc w:val="both"/>
        <w:rPr>
          <w:rFonts w:asciiTheme="minorHAnsi" w:hAnsiTheme="minorHAnsi"/>
          <w:b/>
          <w:sz w:val="22"/>
          <w:szCs w:val="22"/>
        </w:rPr>
      </w:pPr>
      <w:r w:rsidRPr="00A53D1E">
        <w:rPr>
          <w:rFonts w:asciiTheme="minorHAnsi" w:hAnsiTheme="minorHAnsi"/>
          <w:b/>
          <w:sz w:val="22"/>
          <w:szCs w:val="22"/>
        </w:rPr>
        <w:t>Egyéb formák</w:t>
      </w:r>
    </w:p>
    <w:p w14:paraId="60CFB089" w14:textId="77777777" w:rsidR="0048563A" w:rsidRPr="00A53D1E" w:rsidRDefault="0048563A" w:rsidP="0048563A">
      <w:pPr>
        <w:pStyle w:val="Szvegtrzs2"/>
        <w:spacing w:after="0" w:line="240" w:lineRule="auto"/>
        <w:ind w:left="357"/>
        <w:jc w:val="both"/>
        <w:rPr>
          <w:rFonts w:asciiTheme="minorHAnsi" w:hAnsiTheme="minorHAnsi"/>
          <w:sz w:val="22"/>
          <w:szCs w:val="22"/>
        </w:rPr>
      </w:pPr>
      <w:r w:rsidRPr="00A53D1E">
        <w:rPr>
          <w:rFonts w:asciiTheme="minorHAnsi" w:hAnsiTheme="minorHAnsi"/>
          <w:sz w:val="22"/>
          <w:szCs w:val="22"/>
        </w:rPr>
        <w:t xml:space="preserve">Minden más olyan forma alkalmas lehet a tanulók értékelésére, amely visszatükrözi a tanuló tudását, kreativitását, rátermettségét és a követelmény-rendszerrel összhangba hozható. Alapkövetelmény még az, az adott tantárgyi kompetenciákkal is szoros kapcsolata kell, hogy legyen, és az értékelés is ezen kell, hogy alapuljon. Ilyen formák lehetnek például a projektmunkák, prezentációk, transzparensek, kiselőadások, esszék, egyéni megfigyelések, kísérletek, mérések. Mivel ezek az újszerű formák gyakran nagyon jól motiválnak, és elősegítik más irányú képességek kibontakoztatását is, ezért használatukat szorgalmazni kell. A </w:t>
      </w:r>
      <w:r w:rsidRPr="00A53D1E">
        <w:rPr>
          <w:rFonts w:asciiTheme="minorHAnsi" w:hAnsiTheme="minorHAnsi"/>
          <w:sz w:val="22"/>
          <w:szCs w:val="22"/>
        </w:rPr>
        <w:lastRenderedPageBreak/>
        <w:t>megvalósítás anyagi terhe azonban ne legyen több az iskoláztatás szokásos költségeinél. Az újszerű tanulásszervezési eljárások - projekt, témahét, szervezési projekt, több hetes projekt – bevezetésével bővült az értékelhető önálló és közös produktumok köre, lehetőséget nyújtva a munka világára inkább jellemző feltételek közötti megméretésre.</w:t>
      </w:r>
    </w:p>
    <w:p w14:paraId="1AB45702" w14:textId="77777777" w:rsidR="0048563A" w:rsidRPr="00B461F8" w:rsidRDefault="0048563A" w:rsidP="0048563A">
      <w:pPr>
        <w:pStyle w:val="Listafolytatsa"/>
        <w:ind w:left="0" w:firstLine="0"/>
        <w:rPr>
          <w:rFonts w:asciiTheme="minorHAnsi" w:hAnsiTheme="minorHAnsi"/>
          <w:sz w:val="22"/>
          <w:szCs w:val="22"/>
        </w:rPr>
      </w:pPr>
    </w:p>
    <w:p w14:paraId="137A9609" w14:textId="77777777" w:rsidR="00B461F8" w:rsidRPr="00B461F8" w:rsidRDefault="00B461F8" w:rsidP="00B461F8">
      <w:pPr>
        <w:numPr>
          <w:ilvl w:val="0"/>
          <w:numId w:val="14"/>
        </w:numPr>
        <w:jc w:val="both"/>
        <w:rPr>
          <w:rFonts w:asciiTheme="minorHAnsi" w:hAnsiTheme="minorHAnsi"/>
          <w:b/>
          <w:sz w:val="22"/>
          <w:szCs w:val="22"/>
        </w:rPr>
      </w:pPr>
      <w:bookmarkStart w:id="144" w:name="_Toc512245734"/>
      <w:r w:rsidRPr="00B461F8">
        <w:rPr>
          <w:rFonts w:asciiTheme="minorHAnsi" w:hAnsiTheme="minorHAnsi"/>
          <w:b/>
          <w:sz w:val="22"/>
          <w:szCs w:val="22"/>
        </w:rPr>
        <w:t>A gimnáziumi matematika, történelem,  idegen nyelvi  „kis-érettségi”, 9/</w:t>
      </w:r>
      <w:proofErr w:type="spellStart"/>
      <w:r w:rsidRPr="00B461F8">
        <w:rPr>
          <w:rFonts w:asciiTheme="minorHAnsi" w:hAnsiTheme="minorHAnsi"/>
          <w:b/>
          <w:sz w:val="22"/>
          <w:szCs w:val="22"/>
        </w:rPr>
        <w:t>Ny</w:t>
      </w:r>
      <w:proofErr w:type="spellEnd"/>
      <w:r w:rsidRPr="00B461F8">
        <w:rPr>
          <w:rFonts w:asciiTheme="minorHAnsi" w:hAnsiTheme="minorHAnsi"/>
          <w:b/>
          <w:sz w:val="22"/>
          <w:szCs w:val="22"/>
        </w:rPr>
        <w:t xml:space="preserve"> tanév végi angol nyelvi vizsga</w:t>
      </w:r>
      <w:r w:rsidR="00AA4AC4">
        <w:rPr>
          <w:rFonts w:asciiTheme="minorHAnsi" w:hAnsiTheme="minorHAnsi"/>
          <w:b/>
          <w:sz w:val="22"/>
          <w:szCs w:val="22"/>
        </w:rPr>
        <w:t>, anyanyelvi szintmérő</w:t>
      </w:r>
    </w:p>
    <w:p w14:paraId="60DA947C" w14:textId="77777777" w:rsidR="00B461F8" w:rsidRPr="00B461F8" w:rsidRDefault="00B461F8" w:rsidP="00B461F8">
      <w:pPr>
        <w:pStyle w:val="Szvegtrzs2"/>
        <w:spacing w:after="0" w:line="240" w:lineRule="auto"/>
        <w:ind w:left="360"/>
        <w:jc w:val="both"/>
        <w:rPr>
          <w:rFonts w:asciiTheme="minorHAnsi" w:hAnsiTheme="minorHAnsi"/>
          <w:sz w:val="22"/>
          <w:szCs w:val="22"/>
        </w:rPr>
      </w:pPr>
      <w:r w:rsidRPr="00B461F8">
        <w:rPr>
          <w:rFonts w:asciiTheme="minorHAnsi" w:hAnsiTheme="minorHAnsi"/>
          <w:sz w:val="22"/>
          <w:szCs w:val="22"/>
        </w:rPr>
        <w:t xml:space="preserve">A 10. évfolyamon történelemből </w:t>
      </w:r>
      <w:r w:rsidR="00AA4AC4">
        <w:rPr>
          <w:rFonts w:asciiTheme="minorHAnsi" w:hAnsiTheme="minorHAnsi"/>
          <w:sz w:val="22"/>
          <w:szCs w:val="22"/>
        </w:rPr>
        <w:t xml:space="preserve">és </w:t>
      </w:r>
      <w:r w:rsidRPr="00B461F8">
        <w:rPr>
          <w:rFonts w:asciiTheme="minorHAnsi" w:hAnsiTheme="minorHAnsi"/>
          <w:sz w:val="22"/>
          <w:szCs w:val="22"/>
        </w:rPr>
        <w:t xml:space="preserve">a második félévben, </w:t>
      </w:r>
      <w:r w:rsidR="00AA4AC4">
        <w:rPr>
          <w:rFonts w:asciiTheme="minorHAnsi" w:hAnsiTheme="minorHAnsi"/>
          <w:sz w:val="22"/>
          <w:szCs w:val="22"/>
        </w:rPr>
        <w:t xml:space="preserve">anyanyelv szintmérőn a tanév végén, </w:t>
      </w:r>
      <w:r w:rsidRPr="00B461F8">
        <w:rPr>
          <w:rFonts w:asciiTheme="minorHAnsi" w:hAnsiTheme="minorHAnsi"/>
          <w:sz w:val="22"/>
          <w:szCs w:val="22"/>
        </w:rPr>
        <w:t xml:space="preserve">a 11. évfolyam  végén  matematikából írásbeli, egy  idegen nyelvből </w:t>
      </w:r>
      <w:r w:rsidR="00AA4AC4">
        <w:rPr>
          <w:rFonts w:asciiTheme="minorHAnsi" w:hAnsiTheme="minorHAnsi"/>
          <w:sz w:val="22"/>
          <w:szCs w:val="22"/>
        </w:rPr>
        <w:t xml:space="preserve">pedig </w:t>
      </w:r>
      <w:r w:rsidRPr="00B461F8">
        <w:rPr>
          <w:rFonts w:asciiTheme="minorHAnsi" w:hAnsiTheme="minorHAnsi"/>
          <w:sz w:val="22"/>
          <w:szCs w:val="22"/>
        </w:rPr>
        <w:t>írásbeli és szóbeli vizsgát tesznek tanulóink. (un. „kis-érettségi”) A helyi „kis-érettségi” eredménye háromszorosan súlyozott osztályzat.</w:t>
      </w:r>
    </w:p>
    <w:p w14:paraId="3C7F423F" w14:textId="77777777" w:rsidR="0048563A" w:rsidRDefault="0048563A" w:rsidP="00714094">
      <w:pPr>
        <w:pStyle w:val="Szvegtrzs2"/>
        <w:spacing w:after="0" w:line="240" w:lineRule="auto"/>
        <w:ind w:left="357"/>
        <w:jc w:val="both"/>
        <w:rPr>
          <w:rFonts w:asciiTheme="minorHAnsi" w:hAnsiTheme="minorHAnsi"/>
          <w:sz w:val="22"/>
          <w:szCs w:val="22"/>
        </w:rPr>
      </w:pPr>
      <w:r w:rsidRPr="00A53D1E">
        <w:rPr>
          <w:rFonts w:asciiTheme="minorHAnsi" w:hAnsiTheme="minorHAnsi"/>
          <w:sz w:val="22"/>
          <w:szCs w:val="22"/>
        </w:rPr>
        <w:t>A vizsgakövetelmények a helyi tantervre épülnek. A témaköröket, illet</w:t>
      </w:r>
      <w:r>
        <w:rPr>
          <w:rFonts w:asciiTheme="minorHAnsi" w:hAnsiTheme="minorHAnsi"/>
          <w:sz w:val="22"/>
          <w:szCs w:val="22"/>
        </w:rPr>
        <w:t>ve a tételeket a munkaközösség állítja</w:t>
      </w:r>
      <w:r w:rsidRPr="00A53D1E">
        <w:rPr>
          <w:rFonts w:asciiTheme="minorHAnsi" w:hAnsiTheme="minorHAnsi"/>
          <w:sz w:val="22"/>
          <w:szCs w:val="22"/>
        </w:rPr>
        <w:t xml:space="preserve"> össze</w:t>
      </w:r>
      <w:bookmarkEnd w:id="144"/>
      <w:r w:rsidRPr="00A53D1E">
        <w:rPr>
          <w:rFonts w:asciiTheme="minorHAnsi" w:hAnsiTheme="minorHAnsi"/>
          <w:sz w:val="22"/>
          <w:szCs w:val="22"/>
        </w:rPr>
        <w:t xml:space="preserve">, azokat a tanulók legalább három hónappal a vizsga előtt megismerik. A követelmény- és feladatrendszere a középszintű érettségihez igazodik. </w:t>
      </w:r>
    </w:p>
    <w:p w14:paraId="791D459F" w14:textId="77777777" w:rsidR="0048563A" w:rsidRPr="00A53D1E" w:rsidRDefault="0048563A" w:rsidP="00714094">
      <w:pPr>
        <w:pStyle w:val="Szvegtrzs2"/>
        <w:spacing w:after="0" w:line="240" w:lineRule="auto"/>
        <w:ind w:left="357"/>
        <w:jc w:val="both"/>
        <w:rPr>
          <w:rFonts w:asciiTheme="minorHAnsi" w:hAnsiTheme="minorHAnsi"/>
          <w:sz w:val="22"/>
          <w:szCs w:val="22"/>
        </w:rPr>
      </w:pPr>
      <w:r w:rsidRPr="00A53D1E">
        <w:rPr>
          <w:rFonts w:asciiTheme="minorHAnsi" w:hAnsiTheme="minorHAnsi"/>
          <w:sz w:val="22"/>
          <w:szCs w:val="22"/>
        </w:rPr>
        <w:t>Akinek legalább középfokú (igazolt) nye</w:t>
      </w:r>
      <w:r w:rsidR="00B461F8">
        <w:rPr>
          <w:rFonts w:asciiTheme="minorHAnsi" w:hAnsiTheme="minorHAnsi"/>
          <w:sz w:val="22"/>
          <w:szCs w:val="22"/>
        </w:rPr>
        <w:t xml:space="preserve">lvvizsgája van, az a nyelvi </w:t>
      </w:r>
      <w:r w:rsidRPr="00A53D1E">
        <w:rPr>
          <w:rFonts w:asciiTheme="minorHAnsi" w:hAnsiTheme="minorHAnsi"/>
          <w:sz w:val="22"/>
          <w:szCs w:val="22"/>
        </w:rPr>
        <w:t xml:space="preserve">vizsga megfelelő része, vagy </w:t>
      </w:r>
      <w:r w:rsidR="00B461F8">
        <w:rPr>
          <w:rFonts w:asciiTheme="minorHAnsi" w:hAnsiTheme="minorHAnsi"/>
          <w:sz w:val="22"/>
          <w:szCs w:val="22"/>
        </w:rPr>
        <w:t>egésze alól felmentést kap. V</w:t>
      </w:r>
      <w:r w:rsidRPr="00A53D1E">
        <w:rPr>
          <w:rFonts w:asciiTheme="minorHAnsi" w:hAnsiTheme="minorHAnsi"/>
          <w:sz w:val="22"/>
          <w:szCs w:val="22"/>
        </w:rPr>
        <w:t>izsgáról hiányozni csak alaposan indokolt és igazolt esetben lehet, az elmaradt vizsgát pótolni kell.</w:t>
      </w:r>
    </w:p>
    <w:p w14:paraId="7304E3B0" w14:textId="77777777" w:rsidR="00E5176B" w:rsidRDefault="00AA4AC4" w:rsidP="00B461F8">
      <w:pPr>
        <w:pStyle w:val="Szvegtrzs2"/>
        <w:spacing w:after="0" w:line="240" w:lineRule="auto"/>
        <w:ind w:left="357"/>
        <w:jc w:val="both"/>
        <w:rPr>
          <w:rFonts w:asciiTheme="minorHAnsi" w:hAnsiTheme="minorHAnsi"/>
          <w:sz w:val="22"/>
          <w:szCs w:val="22"/>
        </w:rPr>
      </w:pPr>
      <w:r>
        <w:rPr>
          <w:rFonts w:asciiTheme="minorHAnsi" w:hAnsiTheme="minorHAnsi"/>
          <w:sz w:val="22"/>
          <w:szCs w:val="22"/>
        </w:rPr>
        <w:t xml:space="preserve">A 11. évfolyamos </w:t>
      </w:r>
      <w:r w:rsidR="00B461F8">
        <w:rPr>
          <w:rFonts w:asciiTheme="minorHAnsi" w:hAnsiTheme="minorHAnsi"/>
          <w:sz w:val="22"/>
          <w:szCs w:val="22"/>
        </w:rPr>
        <w:t xml:space="preserve"> vizsgák</w:t>
      </w:r>
      <w:r w:rsidR="0048563A" w:rsidRPr="00A53D1E">
        <w:rPr>
          <w:rFonts w:asciiTheme="minorHAnsi" w:hAnsiTheme="minorHAnsi"/>
          <w:sz w:val="22"/>
          <w:szCs w:val="22"/>
        </w:rPr>
        <w:t xml:space="preserve"> várható időpontja május. Az</w:t>
      </w:r>
      <w:r w:rsidR="0048563A">
        <w:rPr>
          <w:rFonts w:asciiTheme="minorHAnsi" w:hAnsiTheme="minorHAnsi"/>
          <w:sz w:val="22"/>
          <w:szCs w:val="22"/>
        </w:rPr>
        <w:t xml:space="preserve"> írásbeli </w:t>
      </w:r>
      <w:r w:rsidR="0048563A" w:rsidRPr="00A53D1E">
        <w:rPr>
          <w:rFonts w:asciiTheme="minorHAnsi" w:hAnsiTheme="minorHAnsi"/>
          <w:sz w:val="22"/>
          <w:szCs w:val="22"/>
        </w:rPr>
        <w:t xml:space="preserve"> időpont általában egybeesik az országos kompetencia-mérések időpontjával. </w:t>
      </w:r>
    </w:p>
    <w:p w14:paraId="1D9FCBC1" w14:textId="77777777" w:rsidR="00B461F8" w:rsidRDefault="00E5176B" w:rsidP="00E5176B">
      <w:pPr>
        <w:ind w:left="360"/>
        <w:jc w:val="both"/>
        <w:rPr>
          <w:rFonts w:asciiTheme="minorHAnsi" w:hAnsiTheme="minorHAnsi"/>
          <w:sz w:val="22"/>
          <w:szCs w:val="22"/>
        </w:rPr>
      </w:pPr>
      <w:r w:rsidRPr="000F15D4">
        <w:rPr>
          <w:rFonts w:asciiTheme="minorHAnsi" w:hAnsiTheme="minorHAnsi"/>
          <w:sz w:val="22"/>
          <w:szCs w:val="22"/>
        </w:rPr>
        <w:t>A nyelvi előkészítő évfolyam év végi minősítéséhez</w:t>
      </w:r>
      <w:r>
        <w:rPr>
          <w:rFonts w:asciiTheme="minorHAnsi" w:hAnsiTheme="minorHAnsi"/>
          <w:sz w:val="22"/>
          <w:szCs w:val="22"/>
        </w:rPr>
        <w:t xml:space="preserve"> angol nyelvből </w:t>
      </w:r>
      <w:r w:rsidRPr="000F15D4">
        <w:rPr>
          <w:rFonts w:asciiTheme="minorHAnsi" w:hAnsiTheme="minorHAnsi"/>
          <w:sz w:val="22"/>
          <w:szCs w:val="22"/>
        </w:rPr>
        <w:t xml:space="preserve"> egy ún. </w:t>
      </w:r>
      <w:r>
        <w:rPr>
          <w:rFonts w:asciiTheme="minorHAnsi" w:hAnsiTheme="minorHAnsi"/>
          <w:sz w:val="22"/>
          <w:szCs w:val="22"/>
        </w:rPr>
        <w:t xml:space="preserve">tanévi </w:t>
      </w:r>
      <w:r w:rsidRPr="000F15D4">
        <w:rPr>
          <w:rFonts w:asciiTheme="minorHAnsi" w:hAnsiTheme="minorHAnsi"/>
          <w:sz w:val="22"/>
          <w:szCs w:val="22"/>
        </w:rPr>
        <w:t>záróvizsga is hozzátartozik, amely B1 szintű nyelvtudást feltételező feladatokkal értékeli a tanulók</w:t>
      </w:r>
      <w:r>
        <w:rPr>
          <w:rFonts w:asciiTheme="minorHAnsi" w:hAnsiTheme="minorHAnsi"/>
          <w:sz w:val="22"/>
          <w:szCs w:val="22"/>
        </w:rPr>
        <w:t xml:space="preserve"> nyelvi felkészültségét</w:t>
      </w:r>
      <w:r w:rsidRPr="000F15D4">
        <w:rPr>
          <w:rFonts w:asciiTheme="minorHAnsi" w:hAnsiTheme="minorHAnsi"/>
          <w:sz w:val="22"/>
          <w:szCs w:val="22"/>
        </w:rPr>
        <w:t xml:space="preserve">. A záróvizsga írásbeli és szóbeli részből áll, eredménye </w:t>
      </w:r>
      <w:r w:rsidR="00E55754" w:rsidRPr="00B461F8">
        <w:rPr>
          <w:rFonts w:asciiTheme="minorHAnsi" w:hAnsiTheme="minorHAnsi"/>
          <w:sz w:val="22"/>
          <w:szCs w:val="22"/>
        </w:rPr>
        <w:t>háromszorosan súlyozott osztályzat.</w:t>
      </w:r>
    </w:p>
    <w:p w14:paraId="1658657C" w14:textId="77777777" w:rsidR="009D449F" w:rsidRPr="009D449F" w:rsidRDefault="00A9712C" w:rsidP="00A9712C">
      <w:pPr>
        <w:numPr>
          <w:ilvl w:val="0"/>
          <w:numId w:val="14"/>
        </w:numPr>
        <w:jc w:val="both"/>
        <w:rPr>
          <w:rFonts w:asciiTheme="minorHAnsi" w:hAnsiTheme="minorHAnsi"/>
          <w:sz w:val="22"/>
          <w:szCs w:val="22"/>
        </w:rPr>
      </w:pPr>
      <w:r w:rsidRPr="009D449F">
        <w:rPr>
          <w:rFonts w:asciiTheme="minorHAnsi" w:hAnsiTheme="minorHAnsi"/>
          <w:b/>
          <w:sz w:val="22"/>
          <w:szCs w:val="22"/>
        </w:rPr>
        <w:t>Írásbeli p</w:t>
      </w:r>
      <w:r w:rsidR="00E5176B" w:rsidRPr="009D449F">
        <w:rPr>
          <w:rFonts w:asciiTheme="minorHAnsi" w:hAnsiTheme="minorHAnsi"/>
          <w:b/>
          <w:sz w:val="22"/>
          <w:szCs w:val="22"/>
        </w:rPr>
        <w:t>róba</w:t>
      </w:r>
      <w:r w:rsidRPr="009D449F">
        <w:rPr>
          <w:rFonts w:asciiTheme="minorHAnsi" w:hAnsiTheme="minorHAnsi"/>
          <w:b/>
          <w:sz w:val="22"/>
          <w:szCs w:val="22"/>
        </w:rPr>
        <w:t>-</w:t>
      </w:r>
      <w:r w:rsidR="00E5176B" w:rsidRPr="009D449F">
        <w:rPr>
          <w:rFonts w:asciiTheme="minorHAnsi" w:hAnsiTheme="minorHAnsi"/>
          <w:b/>
          <w:sz w:val="22"/>
          <w:szCs w:val="22"/>
        </w:rPr>
        <w:t xml:space="preserve">érettségi </w:t>
      </w:r>
    </w:p>
    <w:p w14:paraId="583A0CA1" w14:textId="77777777" w:rsidR="00A9712C" w:rsidRPr="009D449F" w:rsidRDefault="00A9712C" w:rsidP="009D449F">
      <w:pPr>
        <w:ind w:left="360"/>
        <w:jc w:val="both"/>
        <w:rPr>
          <w:rFonts w:asciiTheme="minorHAnsi" w:hAnsiTheme="minorHAnsi"/>
          <w:sz w:val="22"/>
          <w:szCs w:val="22"/>
        </w:rPr>
      </w:pPr>
      <w:r w:rsidRPr="009D449F">
        <w:rPr>
          <w:rFonts w:asciiTheme="minorHAnsi" w:hAnsiTheme="minorHAnsi"/>
          <w:sz w:val="22"/>
          <w:szCs w:val="22"/>
        </w:rPr>
        <w:t xml:space="preserve">Gimnáziumunkban a végzős tanulók felkészültségét  a tanév február 15-március 20. közötti időszakában írásbeli próbaérettségi dolgozatok keretében </w:t>
      </w:r>
      <w:proofErr w:type="spellStart"/>
      <w:r w:rsidRPr="009D449F">
        <w:rPr>
          <w:rFonts w:asciiTheme="minorHAnsi" w:hAnsiTheme="minorHAnsi"/>
          <w:sz w:val="22"/>
          <w:szCs w:val="22"/>
        </w:rPr>
        <w:t>dignosztizáljuk</w:t>
      </w:r>
      <w:proofErr w:type="spellEnd"/>
      <w:r w:rsidRPr="009D449F">
        <w:rPr>
          <w:rFonts w:asciiTheme="minorHAnsi" w:hAnsiTheme="minorHAnsi"/>
          <w:sz w:val="22"/>
          <w:szCs w:val="22"/>
        </w:rPr>
        <w:t xml:space="preserve">. A mérés célja az írásbeli vizsgahelyzet szimulációja, valamint az érettségi vizsgára való  felkészülés támogatása. A kötelező négy vizsgatárgyból  és </w:t>
      </w:r>
      <w:proofErr w:type="spellStart"/>
      <w:r w:rsidRPr="009D449F">
        <w:rPr>
          <w:rFonts w:asciiTheme="minorHAnsi" w:hAnsiTheme="minorHAnsi"/>
          <w:sz w:val="22"/>
          <w:szCs w:val="22"/>
        </w:rPr>
        <w:t>tanulónként</w:t>
      </w:r>
      <w:proofErr w:type="spellEnd"/>
      <w:r w:rsidRPr="009D449F">
        <w:rPr>
          <w:rFonts w:asciiTheme="minorHAnsi" w:hAnsiTheme="minorHAnsi"/>
          <w:sz w:val="22"/>
          <w:szCs w:val="22"/>
        </w:rPr>
        <w:t xml:space="preserve"> egy  választható vizsgatárgyból szervezzük meg a mérést. Az értékelés a témazáró dolgozatok értékelését követi, a dolgozatok javítása és minősítése az érettségi dolgozatokénak felel meg. </w:t>
      </w:r>
    </w:p>
    <w:p w14:paraId="46035A60" w14:textId="77777777" w:rsidR="004557A3" w:rsidRDefault="004557A3" w:rsidP="005510B0">
      <w:pPr>
        <w:rPr>
          <w:rFonts w:cs="Arial"/>
          <w:color w:val="000000"/>
        </w:rPr>
      </w:pPr>
    </w:p>
    <w:p w14:paraId="09AEDF35" w14:textId="77777777" w:rsidR="005510B0" w:rsidRPr="002C63C3" w:rsidRDefault="002C63C3" w:rsidP="002C63C3">
      <w:pPr>
        <w:pStyle w:val="Cmsor2"/>
        <w:rPr>
          <w:rFonts w:asciiTheme="minorHAnsi" w:hAnsiTheme="minorHAnsi"/>
          <w:sz w:val="22"/>
          <w:szCs w:val="22"/>
        </w:rPr>
      </w:pPr>
      <w:bookmarkStart w:id="145" w:name="_Toc414534256"/>
      <w:bookmarkStart w:id="146" w:name="_Toc139881578"/>
      <w:r w:rsidRPr="002C63C3">
        <w:rPr>
          <w:rFonts w:asciiTheme="minorHAnsi" w:hAnsiTheme="minorHAnsi"/>
          <w:sz w:val="22"/>
          <w:szCs w:val="22"/>
        </w:rPr>
        <w:t xml:space="preserve">13.3. Az értékelés módja, </w:t>
      </w:r>
      <w:bookmarkEnd w:id="145"/>
      <w:r w:rsidRPr="002C63C3">
        <w:rPr>
          <w:rFonts w:asciiTheme="minorHAnsi" w:hAnsiTheme="minorHAnsi"/>
          <w:sz w:val="22"/>
          <w:szCs w:val="22"/>
        </w:rPr>
        <w:t>formái</w:t>
      </w:r>
      <w:bookmarkEnd w:id="146"/>
    </w:p>
    <w:p w14:paraId="14B5AEED" w14:textId="77777777" w:rsidR="00D53E7B" w:rsidRPr="002C63C3" w:rsidRDefault="00D53E7B" w:rsidP="00D53E7B">
      <w:pPr>
        <w:rPr>
          <w:rFonts w:asciiTheme="minorHAnsi" w:hAnsiTheme="minorHAnsi"/>
          <w:sz w:val="22"/>
          <w:szCs w:val="22"/>
        </w:rPr>
      </w:pPr>
      <w:r w:rsidRPr="002C63C3">
        <w:rPr>
          <w:rFonts w:asciiTheme="minorHAnsi" w:hAnsiTheme="minorHAnsi"/>
          <w:sz w:val="22"/>
          <w:szCs w:val="22"/>
        </w:rPr>
        <w:t>Az értékelésnek ki kell terjednie az iskolai élet minden területére. Ennek megfelelően értékeljük minden tanulónk esetében:</w:t>
      </w:r>
    </w:p>
    <w:p w14:paraId="19047631" w14:textId="77777777" w:rsidR="00D53E7B" w:rsidRPr="002C63C3" w:rsidRDefault="00D53E7B" w:rsidP="00D53E7B">
      <w:pPr>
        <w:pStyle w:val="BAJUSZ-1"/>
        <w:spacing w:after="0" w:line="240" w:lineRule="auto"/>
        <w:ind w:left="714" w:hanging="357"/>
        <w:rPr>
          <w:rFonts w:asciiTheme="minorHAnsi" w:hAnsiTheme="minorHAnsi"/>
          <w:sz w:val="22"/>
          <w:szCs w:val="22"/>
        </w:rPr>
      </w:pPr>
      <w:r w:rsidRPr="002C63C3">
        <w:rPr>
          <w:rFonts w:asciiTheme="minorHAnsi" w:hAnsiTheme="minorHAnsi"/>
          <w:sz w:val="22"/>
          <w:szCs w:val="22"/>
        </w:rPr>
        <w:t xml:space="preserve">a tárgyi követelmények elsajátítását napi szinten, témakörök mentén, </w:t>
      </w:r>
    </w:p>
    <w:p w14:paraId="5B370333" w14:textId="77777777" w:rsidR="00D53E7B" w:rsidRPr="002C63C3" w:rsidRDefault="00D53E7B" w:rsidP="00D53E7B">
      <w:pPr>
        <w:pStyle w:val="BAJUSZ-1"/>
        <w:spacing w:after="0" w:line="240" w:lineRule="auto"/>
        <w:ind w:left="714" w:hanging="357"/>
        <w:rPr>
          <w:rFonts w:asciiTheme="minorHAnsi" w:hAnsiTheme="minorHAnsi"/>
          <w:sz w:val="22"/>
          <w:szCs w:val="22"/>
        </w:rPr>
      </w:pPr>
      <w:r w:rsidRPr="002C63C3">
        <w:rPr>
          <w:rFonts w:asciiTheme="minorHAnsi" w:hAnsiTheme="minorHAnsi"/>
          <w:sz w:val="22"/>
          <w:szCs w:val="22"/>
        </w:rPr>
        <w:t>szabálytiszteletét, felelősségvállalását,</w:t>
      </w:r>
    </w:p>
    <w:p w14:paraId="6882ADB7" w14:textId="77777777" w:rsidR="00D53E7B" w:rsidRPr="002C63C3" w:rsidRDefault="00D53E7B" w:rsidP="00D53E7B">
      <w:pPr>
        <w:pStyle w:val="BAJUSZ-1"/>
        <w:spacing w:after="0" w:line="240" w:lineRule="auto"/>
        <w:ind w:left="714" w:hanging="357"/>
        <w:rPr>
          <w:rFonts w:asciiTheme="minorHAnsi" w:hAnsiTheme="minorHAnsi"/>
          <w:sz w:val="22"/>
          <w:szCs w:val="22"/>
        </w:rPr>
      </w:pPr>
      <w:r w:rsidRPr="002C63C3">
        <w:rPr>
          <w:rFonts w:asciiTheme="minorHAnsi" w:hAnsiTheme="minorHAnsi"/>
          <w:sz w:val="22"/>
          <w:szCs w:val="22"/>
        </w:rPr>
        <w:t>korábbi teljesítményéhez képest fejlődési törekvéseit.</w:t>
      </w:r>
    </w:p>
    <w:p w14:paraId="784F3EC9" w14:textId="77777777" w:rsidR="00D53E7B" w:rsidRPr="002C63C3" w:rsidRDefault="00D53E7B" w:rsidP="00D53E7B">
      <w:pPr>
        <w:rPr>
          <w:rFonts w:asciiTheme="minorHAnsi" w:hAnsiTheme="minorHAnsi"/>
          <w:sz w:val="22"/>
          <w:szCs w:val="22"/>
        </w:rPr>
      </w:pPr>
      <w:r w:rsidRPr="002C63C3">
        <w:rPr>
          <w:rFonts w:asciiTheme="minorHAnsi" w:hAnsiTheme="minorHAnsi"/>
          <w:sz w:val="22"/>
          <w:szCs w:val="22"/>
        </w:rPr>
        <w:t>Értékelésünk a következő kritériumoknak feleljen meg:</w:t>
      </w:r>
    </w:p>
    <w:p w14:paraId="1328A826" w14:textId="77777777" w:rsidR="00D53E7B" w:rsidRPr="002C63C3" w:rsidRDefault="00D53E7B" w:rsidP="00D53E7B">
      <w:pPr>
        <w:pStyle w:val="BAJUSZ-1"/>
        <w:spacing w:after="0" w:line="240" w:lineRule="auto"/>
        <w:ind w:left="714" w:hanging="357"/>
        <w:rPr>
          <w:rFonts w:asciiTheme="minorHAnsi" w:hAnsiTheme="minorHAnsi"/>
          <w:sz w:val="22"/>
          <w:szCs w:val="22"/>
        </w:rPr>
      </w:pPr>
      <w:r w:rsidRPr="002C63C3">
        <w:rPr>
          <w:rFonts w:asciiTheme="minorHAnsi" w:hAnsiTheme="minorHAnsi"/>
          <w:sz w:val="22"/>
          <w:szCs w:val="22"/>
        </w:rPr>
        <w:t>ösztönző hatású,</w:t>
      </w:r>
    </w:p>
    <w:p w14:paraId="19C7687D" w14:textId="77777777" w:rsidR="00D53E7B" w:rsidRPr="002C63C3" w:rsidRDefault="00D53E7B" w:rsidP="00D53E7B">
      <w:pPr>
        <w:pStyle w:val="BAJUSZ-1"/>
        <w:spacing w:after="0" w:line="240" w:lineRule="auto"/>
        <w:ind w:left="714" w:hanging="357"/>
        <w:rPr>
          <w:rFonts w:asciiTheme="minorHAnsi" w:hAnsiTheme="minorHAnsi"/>
          <w:sz w:val="22"/>
          <w:szCs w:val="22"/>
        </w:rPr>
      </w:pPr>
      <w:r w:rsidRPr="002C63C3">
        <w:rPr>
          <w:rFonts w:asciiTheme="minorHAnsi" w:hAnsiTheme="minorHAnsi"/>
          <w:sz w:val="22"/>
          <w:szCs w:val="22"/>
        </w:rPr>
        <w:t>folyamatos, rendszeres,</w:t>
      </w:r>
    </w:p>
    <w:p w14:paraId="12003D1C" w14:textId="77777777" w:rsidR="00D53E7B" w:rsidRPr="002C63C3" w:rsidRDefault="00D53E7B" w:rsidP="00D53E7B">
      <w:pPr>
        <w:pStyle w:val="BAJUSZ-1"/>
        <w:spacing w:after="0" w:line="240" w:lineRule="auto"/>
        <w:ind w:left="714" w:hanging="357"/>
        <w:rPr>
          <w:rFonts w:asciiTheme="minorHAnsi" w:hAnsiTheme="minorHAnsi"/>
          <w:sz w:val="22"/>
          <w:szCs w:val="22"/>
        </w:rPr>
      </w:pPr>
      <w:r w:rsidRPr="002C63C3">
        <w:rPr>
          <w:rFonts w:asciiTheme="minorHAnsi" w:hAnsiTheme="minorHAnsi"/>
          <w:sz w:val="22"/>
          <w:szCs w:val="22"/>
        </w:rPr>
        <w:t xml:space="preserve">segítő szándékú legyen, </w:t>
      </w:r>
    </w:p>
    <w:p w14:paraId="2E350967" w14:textId="77777777" w:rsidR="00D53E7B" w:rsidRPr="002C63C3" w:rsidRDefault="00D53E7B" w:rsidP="00D53E7B">
      <w:pPr>
        <w:pStyle w:val="BAJUSZ-1"/>
        <w:spacing w:after="0" w:line="240" w:lineRule="auto"/>
        <w:ind w:left="714" w:hanging="357"/>
        <w:rPr>
          <w:rFonts w:asciiTheme="minorHAnsi" w:hAnsiTheme="minorHAnsi"/>
          <w:sz w:val="22"/>
          <w:szCs w:val="22"/>
        </w:rPr>
      </w:pPr>
      <w:r w:rsidRPr="002C63C3">
        <w:rPr>
          <w:rFonts w:asciiTheme="minorHAnsi" w:hAnsiTheme="minorHAnsi"/>
          <w:sz w:val="22"/>
          <w:szCs w:val="22"/>
        </w:rPr>
        <w:t>céljai és követelményei legyenek előre ismertek.</w:t>
      </w:r>
    </w:p>
    <w:p w14:paraId="43B69108" w14:textId="77777777" w:rsidR="00D53E7B" w:rsidRPr="00F3421B" w:rsidRDefault="00D53E7B" w:rsidP="00F3421B">
      <w:pPr>
        <w:pStyle w:val="BAJUSZ-1"/>
        <w:numPr>
          <w:ilvl w:val="0"/>
          <w:numId w:val="0"/>
        </w:numPr>
        <w:spacing w:after="0" w:line="240" w:lineRule="auto"/>
        <w:ind w:left="284"/>
        <w:rPr>
          <w:rFonts w:asciiTheme="minorHAnsi" w:hAnsiTheme="minorHAnsi"/>
          <w:sz w:val="22"/>
          <w:szCs w:val="22"/>
        </w:rPr>
      </w:pPr>
      <w:r w:rsidRPr="00F3421B">
        <w:rPr>
          <w:rFonts w:asciiTheme="minorHAnsi" w:hAnsiTheme="minorHAnsi"/>
          <w:sz w:val="22"/>
          <w:szCs w:val="22"/>
        </w:rPr>
        <w:lastRenderedPageBreak/>
        <w:t xml:space="preserve">A pedagógiai értékeléshez szükséges adatokat különböző módszerek segítségével gyűjtjük össze, például </w:t>
      </w:r>
      <w:r w:rsidRPr="00F3421B">
        <w:rPr>
          <w:rFonts w:asciiTheme="minorHAnsi" w:hAnsiTheme="minorHAnsi"/>
          <w:i/>
          <w:iCs/>
          <w:sz w:val="22"/>
          <w:szCs w:val="22"/>
        </w:rPr>
        <w:t xml:space="preserve">feleltetéssel, megfigyeléssel, feladatlapos felméréssel. </w:t>
      </w:r>
      <w:r w:rsidRPr="00F3421B">
        <w:rPr>
          <w:rFonts w:asciiTheme="minorHAnsi" w:hAnsiTheme="minorHAnsi"/>
          <w:sz w:val="22"/>
          <w:szCs w:val="22"/>
        </w:rPr>
        <w:t xml:space="preserve">Az írásbeli feladatok kapcsolódnak az adott tananyaghoz. Egy-egy fejezet lezárását rendszerint </w:t>
      </w:r>
      <w:r w:rsidRPr="00F3421B">
        <w:rPr>
          <w:rFonts w:asciiTheme="minorHAnsi" w:hAnsiTheme="minorHAnsi"/>
          <w:i/>
          <w:iCs/>
          <w:sz w:val="22"/>
          <w:szCs w:val="22"/>
        </w:rPr>
        <w:t xml:space="preserve">írásbeli számonkérés követi. </w:t>
      </w:r>
      <w:r w:rsidRPr="00F3421B">
        <w:rPr>
          <w:rFonts w:asciiTheme="minorHAnsi" w:hAnsiTheme="minorHAnsi"/>
          <w:sz w:val="22"/>
          <w:szCs w:val="22"/>
        </w:rPr>
        <w:t>A tanulónak joga van a megírt, és két héten belül kijavított dolgozatát megtekinteni. Az iskola pedagógusai lehetőséget adnak, hogy az adott érdemjegyről tájékoztatást kérjen a tanuló.</w:t>
      </w:r>
    </w:p>
    <w:p w14:paraId="4DE6A6DD" w14:textId="77777777" w:rsidR="00D53E7B" w:rsidRDefault="00D53E7B" w:rsidP="00D53E7B">
      <w:pPr>
        <w:rPr>
          <w:rFonts w:asciiTheme="minorHAnsi" w:hAnsiTheme="minorHAnsi"/>
          <w:b/>
          <w:sz w:val="22"/>
          <w:szCs w:val="22"/>
        </w:rPr>
      </w:pPr>
    </w:p>
    <w:p w14:paraId="249C46A7" w14:textId="77777777" w:rsidR="00D53E7B" w:rsidRDefault="00F3421B" w:rsidP="00F3421B">
      <w:pPr>
        <w:ind w:firstLine="284"/>
        <w:rPr>
          <w:rFonts w:asciiTheme="minorHAnsi" w:hAnsiTheme="minorHAnsi"/>
          <w:b/>
          <w:sz w:val="22"/>
          <w:szCs w:val="22"/>
        </w:rPr>
      </w:pPr>
      <w:r>
        <w:rPr>
          <w:rFonts w:asciiTheme="minorHAnsi" w:hAnsiTheme="minorHAnsi"/>
          <w:b/>
          <w:sz w:val="22"/>
          <w:szCs w:val="22"/>
        </w:rPr>
        <w:t xml:space="preserve">Az értékelés formái: </w:t>
      </w:r>
    </w:p>
    <w:p w14:paraId="1A4F2A65" w14:textId="77777777" w:rsidR="00D53E7B" w:rsidRPr="00D53E7B" w:rsidRDefault="00D53E7B" w:rsidP="00D53E7B">
      <w:pPr>
        <w:rPr>
          <w:rFonts w:asciiTheme="minorHAnsi" w:hAnsiTheme="minorHAnsi"/>
          <w:b/>
          <w:sz w:val="22"/>
          <w:szCs w:val="22"/>
        </w:rPr>
      </w:pPr>
    </w:p>
    <w:p w14:paraId="6A1A213B" w14:textId="77777777" w:rsidR="00D53E7B" w:rsidRPr="002C63C3" w:rsidRDefault="00D53E7B" w:rsidP="00D53E7B">
      <w:pPr>
        <w:ind w:left="425"/>
        <w:rPr>
          <w:rFonts w:asciiTheme="minorHAnsi" w:hAnsiTheme="minorHAnsi"/>
          <w:sz w:val="22"/>
          <w:szCs w:val="22"/>
        </w:rPr>
      </w:pPr>
      <w:r w:rsidRPr="002C63C3">
        <w:rPr>
          <w:rFonts w:asciiTheme="minorHAnsi" w:hAnsiTheme="minorHAnsi"/>
          <w:sz w:val="22"/>
          <w:szCs w:val="22"/>
        </w:rPr>
        <w:t>A szóbeli értékelés:</w:t>
      </w:r>
    </w:p>
    <w:p w14:paraId="0779CBA6" w14:textId="77777777" w:rsidR="00D53E7B" w:rsidRPr="002C63C3" w:rsidRDefault="00D53E7B" w:rsidP="00D53E7B">
      <w:pPr>
        <w:pStyle w:val="BAJUSZ-1"/>
        <w:spacing w:after="100" w:afterAutospacing="1" w:line="240" w:lineRule="auto"/>
        <w:ind w:left="714" w:hanging="357"/>
        <w:rPr>
          <w:rFonts w:asciiTheme="minorHAnsi" w:hAnsiTheme="minorHAnsi"/>
          <w:sz w:val="22"/>
          <w:szCs w:val="22"/>
        </w:rPr>
      </w:pPr>
      <w:r w:rsidRPr="002C63C3">
        <w:rPr>
          <w:rFonts w:asciiTheme="minorHAnsi" w:hAnsiTheme="minorHAnsi"/>
          <w:sz w:val="22"/>
          <w:szCs w:val="22"/>
        </w:rPr>
        <w:t>a tanulói tevékenység folyamatos megerősítése, korrigálása, segítés, tanács tanórán és azon kívül;</w:t>
      </w:r>
    </w:p>
    <w:p w14:paraId="66865267" w14:textId="77777777" w:rsidR="00D53E7B" w:rsidRPr="002C63C3" w:rsidRDefault="00D53E7B" w:rsidP="00D53E7B">
      <w:pPr>
        <w:pStyle w:val="BAJUSZ-1"/>
        <w:spacing w:after="100" w:afterAutospacing="1" w:line="240" w:lineRule="auto"/>
        <w:ind w:left="714" w:hanging="357"/>
        <w:rPr>
          <w:rFonts w:asciiTheme="minorHAnsi" w:hAnsiTheme="minorHAnsi"/>
          <w:sz w:val="22"/>
          <w:szCs w:val="22"/>
        </w:rPr>
      </w:pPr>
      <w:r w:rsidRPr="002C63C3">
        <w:rPr>
          <w:rFonts w:asciiTheme="minorHAnsi" w:hAnsiTheme="minorHAnsi"/>
          <w:sz w:val="22"/>
          <w:szCs w:val="22"/>
        </w:rPr>
        <w:t>feleletek, dolgozatok érdemjegyéhez fűzött indoklás;</w:t>
      </w:r>
    </w:p>
    <w:p w14:paraId="4A1434F9" w14:textId="77777777" w:rsidR="00D53E7B" w:rsidRPr="002C63C3" w:rsidRDefault="00D53E7B" w:rsidP="00D53E7B">
      <w:pPr>
        <w:pStyle w:val="BAJUSZ-1"/>
        <w:spacing w:after="100" w:afterAutospacing="1" w:line="240" w:lineRule="auto"/>
        <w:ind w:left="714" w:hanging="357"/>
        <w:rPr>
          <w:rFonts w:asciiTheme="minorHAnsi" w:hAnsiTheme="minorHAnsi"/>
          <w:sz w:val="22"/>
          <w:szCs w:val="22"/>
        </w:rPr>
      </w:pPr>
      <w:r w:rsidRPr="002C63C3">
        <w:rPr>
          <w:rFonts w:asciiTheme="minorHAnsi" w:hAnsiTheme="minorHAnsi"/>
          <w:sz w:val="22"/>
          <w:szCs w:val="22"/>
        </w:rPr>
        <w:t>a tantestület, illetve a diákság előtti igazgatói értékelés.</w:t>
      </w:r>
    </w:p>
    <w:p w14:paraId="04412275" w14:textId="77777777" w:rsidR="00D53E7B" w:rsidRPr="002C63C3" w:rsidRDefault="00D53E7B" w:rsidP="00D53E7B">
      <w:pPr>
        <w:ind w:left="425"/>
        <w:rPr>
          <w:rFonts w:asciiTheme="minorHAnsi" w:hAnsiTheme="minorHAnsi"/>
          <w:sz w:val="22"/>
          <w:szCs w:val="22"/>
        </w:rPr>
      </w:pPr>
      <w:r w:rsidRPr="002C63C3">
        <w:rPr>
          <w:rFonts w:asciiTheme="minorHAnsi" w:hAnsiTheme="minorHAnsi"/>
          <w:sz w:val="22"/>
          <w:szCs w:val="22"/>
        </w:rPr>
        <w:t>Az írásbeli, szöveges értékelés:</w:t>
      </w:r>
    </w:p>
    <w:p w14:paraId="51D3887E" w14:textId="77777777" w:rsidR="00D53E7B" w:rsidRPr="002C63C3" w:rsidRDefault="00D53E7B" w:rsidP="00744363">
      <w:pPr>
        <w:pStyle w:val="Felsorols"/>
        <w:keepLines/>
        <w:numPr>
          <w:ilvl w:val="0"/>
          <w:numId w:val="56"/>
        </w:numPr>
        <w:shd w:val="clear" w:color="auto" w:fill="FFFFFF"/>
        <w:spacing w:after="100" w:afterAutospacing="1"/>
        <w:jc w:val="both"/>
        <w:rPr>
          <w:rFonts w:asciiTheme="minorHAnsi" w:hAnsiTheme="minorHAnsi"/>
          <w:sz w:val="22"/>
          <w:szCs w:val="22"/>
        </w:rPr>
      </w:pPr>
      <w:r w:rsidRPr="002C63C3">
        <w:rPr>
          <w:rFonts w:asciiTheme="minorHAnsi" w:hAnsiTheme="minorHAnsi"/>
          <w:sz w:val="22"/>
          <w:szCs w:val="22"/>
        </w:rPr>
        <w:t>a dolgozatokhoz írt rövid instrukció, vélemény,</w:t>
      </w:r>
    </w:p>
    <w:p w14:paraId="3B282722" w14:textId="77777777" w:rsidR="00D53E7B" w:rsidRPr="002C63C3" w:rsidRDefault="00D53E7B" w:rsidP="00744363">
      <w:pPr>
        <w:pStyle w:val="Felsorols"/>
        <w:keepLines/>
        <w:numPr>
          <w:ilvl w:val="0"/>
          <w:numId w:val="56"/>
        </w:numPr>
        <w:shd w:val="clear" w:color="auto" w:fill="FFFFFF"/>
        <w:spacing w:after="100" w:afterAutospacing="1"/>
        <w:jc w:val="both"/>
        <w:rPr>
          <w:rFonts w:asciiTheme="minorHAnsi" w:hAnsiTheme="minorHAnsi"/>
          <w:sz w:val="22"/>
          <w:szCs w:val="22"/>
        </w:rPr>
      </w:pPr>
      <w:r w:rsidRPr="002C63C3">
        <w:rPr>
          <w:rFonts w:asciiTheme="minorHAnsi" w:hAnsiTheme="minorHAnsi"/>
          <w:sz w:val="22"/>
          <w:szCs w:val="22"/>
        </w:rPr>
        <w:t xml:space="preserve">dicséretek, elmarasztalások beírása az ellenőrző könyvbe és a digitális naplóba. </w:t>
      </w:r>
    </w:p>
    <w:p w14:paraId="0E7229A2" w14:textId="77777777" w:rsidR="00D53E7B" w:rsidRPr="00D53E7B" w:rsidRDefault="00D53E7B" w:rsidP="00D53E7B">
      <w:pPr>
        <w:ind w:left="360"/>
        <w:rPr>
          <w:rFonts w:asciiTheme="minorHAnsi" w:hAnsiTheme="minorHAnsi"/>
          <w:b/>
          <w:sz w:val="22"/>
          <w:szCs w:val="22"/>
        </w:rPr>
      </w:pPr>
      <w:r w:rsidRPr="00D53E7B">
        <w:rPr>
          <w:rFonts w:asciiTheme="minorHAnsi" w:hAnsiTheme="minorHAnsi"/>
          <w:b/>
          <w:sz w:val="22"/>
          <w:szCs w:val="22"/>
        </w:rPr>
        <w:t>A tanulók tudásának értékelése</w:t>
      </w:r>
    </w:p>
    <w:p w14:paraId="4CB3DD01" w14:textId="77777777" w:rsidR="000B713A" w:rsidRDefault="000B713A" w:rsidP="000B713A">
      <w:pPr>
        <w:pStyle w:val="BAJUSZ-1"/>
        <w:numPr>
          <w:ilvl w:val="0"/>
          <w:numId w:val="0"/>
        </w:numPr>
        <w:spacing w:after="0" w:line="240" w:lineRule="auto"/>
        <w:ind w:left="284"/>
        <w:rPr>
          <w:rFonts w:asciiTheme="minorHAnsi" w:hAnsiTheme="minorHAnsi"/>
          <w:bCs/>
          <w:iCs/>
          <w:sz w:val="22"/>
          <w:szCs w:val="22"/>
        </w:rPr>
      </w:pPr>
    </w:p>
    <w:p w14:paraId="2B324F33" w14:textId="77777777" w:rsidR="001468C1" w:rsidRPr="000B713A" w:rsidRDefault="004D3AC2" w:rsidP="000B713A">
      <w:pPr>
        <w:pStyle w:val="BAJUSZ-1"/>
        <w:numPr>
          <w:ilvl w:val="0"/>
          <w:numId w:val="0"/>
        </w:numPr>
        <w:spacing w:after="0" w:line="240" w:lineRule="auto"/>
        <w:ind w:left="284"/>
        <w:rPr>
          <w:rFonts w:asciiTheme="minorHAnsi" w:hAnsiTheme="minorHAnsi"/>
          <w:bCs/>
          <w:iCs/>
          <w:sz w:val="22"/>
          <w:szCs w:val="22"/>
        </w:rPr>
      </w:pPr>
      <w:r w:rsidRPr="000B713A">
        <w:rPr>
          <w:rFonts w:asciiTheme="minorHAnsi" w:hAnsiTheme="minorHAnsi"/>
          <w:bCs/>
          <w:iCs/>
          <w:sz w:val="22"/>
          <w:szCs w:val="22"/>
        </w:rPr>
        <w:t xml:space="preserve">A </w:t>
      </w:r>
      <w:r w:rsidRPr="000B713A">
        <w:rPr>
          <w:rFonts w:asciiTheme="minorHAnsi" w:hAnsiTheme="minorHAnsi"/>
          <w:b/>
          <w:bCs/>
          <w:iCs/>
          <w:sz w:val="22"/>
          <w:szCs w:val="22"/>
        </w:rPr>
        <w:t>diagnosztikus (helyzetfeltáró) értéke</w:t>
      </w:r>
      <w:r w:rsidR="001468C1" w:rsidRPr="000B713A">
        <w:rPr>
          <w:rFonts w:asciiTheme="minorHAnsi" w:hAnsiTheme="minorHAnsi"/>
          <w:b/>
          <w:bCs/>
          <w:iCs/>
          <w:sz w:val="22"/>
          <w:szCs w:val="22"/>
        </w:rPr>
        <w:t>lés</w:t>
      </w:r>
      <w:r w:rsidR="001468C1" w:rsidRPr="000B713A">
        <w:rPr>
          <w:rFonts w:asciiTheme="minorHAnsi" w:hAnsiTheme="minorHAnsi"/>
          <w:bCs/>
          <w:iCs/>
          <w:sz w:val="22"/>
          <w:szCs w:val="22"/>
        </w:rPr>
        <w:t xml:space="preserve"> a bemeneti mérések rendszere, melyet idegen nyelvből a felvételkor,  a 9/AJKP osztályban és a 9. évfolyamon (matematika, magyar nyelv, a munkaközösségek  tanév eleji döntése szerint más tantárgy), a 10. évfolyamon  kompetenciamérés–</w:t>
      </w:r>
      <w:proofErr w:type="spellStart"/>
      <w:r w:rsidR="001468C1" w:rsidRPr="000B713A">
        <w:rPr>
          <w:rFonts w:asciiTheme="minorHAnsi" w:hAnsiTheme="minorHAnsi"/>
          <w:bCs/>
          <w:iCs/>
          <w:sz w:val="22"/>
          <w:szCs w:val="22"/>
        </w:rPr>
        <w:t>bemeti</w:t>
      </w:r>
      <w:proofErr w:type="spellEnd"/>
      <w:r w:rsidR="001468C1" w:rsidRPr="000B713A">
        <w:rPr>
          <w:rFonts w:asciiTheme="minorHAnsi" w:hAnsiTheme="minorHAnsi"/>
          <w:bCs/>
          <w:iCs/>
          <w:sz w:val="22"/>
          <w:szCs w:val="22"/>
        </w:rPr>
        <w:t xml:space="preserve"> mérés</w:t>
      </w:r>
      <w:r w:rsidR="000B713A">
        <w:rPr>
          <w:rFonts w:asciiTheme="minorHAnsi" w:hAnsiTheme="minorHAnsi"/>
          <w:bCs/>
          <w:iCs/>
          <w:sz w:val="22"/>
          <w:szCs w:val="22"/>
        </w:rPr>
        <w:t>ként alkalmazunk</w:t>
      </w:r>
      <w:r w:rsidR="001468C1" w:rsidRPr="000B713A">
        <w:rPr>
          <w:rFonts w:asciiTheme="minorHAnsi" w:hAnsiTheme="minorHAnsi"/>
          <w:bCs/>
          <w:iCs/>
          <w:sz w:val="22"/>
          <w:szCs w:val="22"/>
        </w:rPr>
        <w:t xml:space="preserve">. </w:t>
      </w:r>
      <w:proofErr w:type="spellStart"/>
      <w:r w:rsidR="001468C1" w:rsidRPr="000B713A">
        <w:rPr>
          <w:rFonts w:asciiTheme="minorHAnsi" w:hAnsiTheme="minorHAnsi"/>
          <w:bCs/>
          <w:iCs/>
          <w:sz w:val="22"/>
          <w:szCs w:val="22"/>
        </w:rPr>
        <w:t>Diagosztikus</w:t>
      </w:r>
      <w:proofErr w:type="spellEnd"/>
      <w:r w:rsidR="001468C1" w:rsidRPr="000B713A">
        <w:rPr>
          <w:rFonts w:asciiTheme="minorHAnsi" w:hAnsiTheme="minorHAnsi"/>
          <w:bCs/>
          <w:iCs/>
          <w:sz w:val="22"/>
          <w:szCs w:val="22"/>
        </w:rPr>
        <w:t xml:space="preserve"> mérést végezhet a szaktanár az előzetes ismeretek meglé</w:t>
      </w:r>
      <w:r w:rsidR="00A87D07">
        <w:rPr>
          <w:rFonts w:asciiTheme="minorHAnsi" w:hAnsiTheme="minorHAnsi"/>
          <w:bCs/>
          <w:iCs/>
          <w:sz w:val="22"/>
          <w:szCs w:val="22"/>
        </w:rPr>
        <w:t>t</w:t>
      </w:r>
      <w:r w:rsidR="001468C1" w:rsidRPr="000B713A">
        <w:rPr>
          <w:rFonts w:asciiTheme="minorHAnsi" w:hAnsiTheme="minorHAnsi"/>
          <w:bCs/>
          <w:iCs/>
          <w:sz w:val="22"/>
          <w:szCs w:val="22"/>
        </w:rPr>
        <w:t>ének felmérésére is.</w:t>
      </w:r>
    </w:p>
    <w:p w14:paraId="44151737" w14:textId="77777777" w:rsidR="000B713A" w:rsidRDefault="000B713A" w:rsidP="000B713A">
      <w:pPr>
        <w:pStyle w:val="BAJUSZ-1"/>
        <w:numPr>
          <w:ilvl w:val="0"/>
          <w:numId w:val="0"/>
        </w:numPr>
        <w:spacing w:after="0" w:line="240" w:lineRule="auto"/>
        <w:ind w:left="284"/>
        <w:rPr>
          <w:rFonts w:asciiTheme="minorHAnsi" w:hAnsiTheme="minorHAnsi"/>
          <w:b/>
          <w:bCs/>
          <w:i/>
          <w:iCs/>
          <w:sz w:val="22"/>
          <w:szCs w:val="22"/>
        </w:rPr>
      </w:pPr>
    </w:p>
    <w:p w14:paraId="782881F4" w14:textId="77777777" w:rsidR="00F3421B" w:rsidRDefault="004D3AC2" w:rsidP="000B713A">
      <w:pPr>
        <w:pStyle w:val="BAJUSZ-1"/>
        <w:numPr>
          <w:ilvl w:val="0"/>
          <w:numId w:val="0"/>
        </w:numPr>
        <w:spacing w:after="0" w:line="240" w:lineRule="auto"/>
        <w:ind w:left="284"/>
        <w:rPr>
          <w:rFonts w:asciiTheme="minorHAnsi" w:hAnsiTheme="minorHAnsi"/>
          <w:sz w:val="22"/>
          <w:szCs w:val="22"/>
        </w:rPr>
      </w:pPr>
      <w:r w:rsidRPr="000B713A">
        <w:rPr>
          <w:rFonts w:asciiTheme="minorHAnsi" w:hAnsiTheme="minorHAnsi"/>
          <w:b/>
          <w:bCs/>
          <w:i/>
          <w:iCs/>
          <w:sz w:val="22"/>
          <w:szCs w:val="22"/>
        </w:rPr>
        <w:t>A tanulók formatív</w:t>
      </w:r>
      <w:r w:rsidR="000B713A">
        <w:rPr>
          <w:rFonts w:asciiTheme="minorHAnsi" w:hAnsiTheme="minorHAnsi"/>
          <w:b/>
          <w:bCs/>
          <w:i/>
          <w:iCs/>
          <w:sz w:val="22"/>
          <w:szCs w:val="22"/>
        </w:rPr>
        <w:t xml:space="preserve"> (fejlesztő)</w:t>
      </w:r>
      <w:r w:rsidRPr="000B713A">
        <w:rPr>
          <w:rFonts w:asciiTheme="minorHAnsi" w:hAnsiTheme="minorHAnsi"/>
          <w:b/>
          <w:bCs/>
          <w:i/>
          <w:iCs/>
          <w:sz w:val="22"/>
          <w:szCs w:val="22"/>
        </w:rPr>
        <w:t xml:space="preserve"> értékelése </w:t>
      </w:r>
      <w:r w:rsidRPr="000B713A">
        <w:rPr>
          <w:rFonts w:asciiTheme="minorHAnsi" w:hAnsiTheme="minorHAnsi"/>
          <w:sz w:val="22"/>
          <w:szCs w:val="22"/>
        </w:rPr>
        <w:t xml:space="preserve">a szaktanárok és a nevelőtestület feladata. </w:t>
      </w:r>
      <w:r w:rsidR="00F3421B" w:rsidRPr="000B713A">
        <w:rPr>
          <w:rFonts w:asciiTheme="minorHAnsi" w:hAnsiTheme="minorHAnsi"/>
          <w:sz w:val="22"/>
          <w:szCs w:val="22"/>
        </w:rPr>
        <w:t>Összességében a formatív értékeléssel az iskola a nevelés folyamatát kívánja szabályozni.</w:t>
      </w:r>
    </w:p>
    <w:p w14:paraId="450E59D6" w14:textId="77777777" w:rsidR="00F3421B" w:rsidRPr="00F3421B" w:rsidRDefault="00F3421B" w:rsidP="000B713A">
      <w:pPr>
        <w:pStyle w:val="BAJUSZ-1"/>
        <w:numPr>
          <w:ilvl w:val="0"/>
          <w:numId w:val="0"/>
        </w:numPr>
        <w:spacing w:after="0" w:line="240" w:lineRule="auto"/>
        <w:ind w:left="284"/>
        <w:rPr>
          <w:rFonts w:asciiTheme="minorHAnsi" w:hAnsiTheme="minorHAnsi"/>
          <w:sz w:val="22"/>
          <w:szCs w:val="22"/>
        </w:rPr>
      </w:pPr>
      <w:r w:rsidRPr="00F3421B">
        <w:rPr>
          <w:rFonts w:asciiTheme="minorHAnsi" w:hAnsiTheme="minorHAnsi"/>
          <w:bCs/>
          <w:iCs/>
          <w:sz w:val="22"/>
          <w:szCs w:val="22"/>
        </w:rPr>
        <w:t xml:space="preserve">A fejlesztő értékelés során az alábbiakra kel figyelemmel lenni:  </w:t>
      </w:r>
    </w:p>
    <w:p w14:paraId="52994BAB" w14:textId="77777777" w:rsidR="00F3421B" w:rsidRPr="00F3421B" w:rsidRDefault="00F3421B" w:rsidP="00744363">
      <w:pPr>
        <w:pStyle w:val="BAJUSZ-1"/>
        <w:numPr>
          <w:ilvl w:val="0"/>
          <w:numId w:val="53"/>
        </w:numPr>
        <w:spacing w:after="0" w:line="240" w:lineRule="auto"/>
        <w:ind w:left="714" w:hanging="357"/>
        <w:rPr>
          <w:rFonts w:asciiTheme="minorHAnsi" w:hAnsiTheme="minorHAnsi"/>
          <w:sz w:val="22"/>
          <w:szCs w:val="22"/>
        </w:rPr>
      </w:pPr>
      <w:r w:rsidRPr="00F3421B">
        <w:rPr>
          <w:rFonts w:asciiTheme="minorHAnsi" w:hAnsiTheme="minorHAnsi"/>
          <w:sz w:val="22"/>
          <w:szCs w:val="22"/>
        </w:rPr>
        <w:t>ne minősítsen, hanem fej</w:t>
      </w:r>
      <w:r>
        <w:rPr>
          <w:rFonts w:asciiTheme="minorHAnsi" w:hAnsiTheme="minorHAnsi"/>
          <w:sz w:val="22"/>
          <w:szCs w:val="22"/>
        </w:rPr>
        <w:t>lődési állapotról számoljon be</w:t>
      </w:r>
    </w:p>
    <w:p w14:paraId="5DF8D2A9" w14:textId="77777777" w:rsidR="00F3421B" w:rsidRPr="00F3421B" w:rsidRDefault="00F3421B" w:rsidP="00744363">
      <w:pPr>
        <w:pStyle w:val="BAJUSZ-1"/>
        <w:numPr>
          <w:ilvl w:val="0"/>
          <w:numId w:val="53"/>
        </w:numPr>
        <w:spacing w:after="0" w:line="240" w:lineRule="auto"/>
        <w:ind w:left="714" w:hanging="357"/>
        <w:rPr>
          <w:rFonts w:asciiTheme="minorHAnsi" w:hAnsiTheme="minorHAnsi"/>
          <w:sz w:val="22"/>
          <w:szCs w:val="22"/>
        </w:rPr>
      </w:pPr>
      <w:r w:rsidRPr="00F3421B">
        <w:rPr>
          <w:rFonts w:asciiTheme="minorHAnsi" w:hAnsiTheme="minorHAnsi"/>
          <w:sz w:val="22"/>
          <w:szCs w:val="22"/>
        </w:rPr>
        <w:t xml:space="preserve">számba tudja venni, hogy a tanuló az előző szintjéhez, önmagához mérten mennyit fejlődött; </w:t>
      </w:r>
    </w:p>
    <w:p w14:paraId="2DB67AAF" w14:textId="77777777" w:rsidR="00F3421B" w:rsidRPr="00F3421B" w:rsidRDefault="00F3421B" w:rsidP="00744363">
      <w:pPr>
        <w:pStyle w:val="BAJUSZ-1"/>
        <w:numPr>
          <w:ilvl w:val="0"/>
          <w:numId w:val="53"/>
        </w:numPr>
        <w:spacing w:after="0" w:line="240" w:lineRule="auto"/>
        <w:ind w:left="714" w:hanging="357"/>
        <w:rPr>
          <w:rFonts w:asciiTheme="minorHAnsi" w:hAnsiTheme="minorHAnsi"/>
          <w:sz w:val="22"/>
          <w:szCs w:val="22"/>
        </w:rPr>
      </w:pPr>
      <w:r w:rsidRPr="00F3421B">
        <w:rPr>
          <w:rFonts w:asciiTheme="minorHAnsi" w:hAnsiTheme="minorHAnsi"/>
          <w:sz w:val="22"/>
          <w:szCs w:val="22"/>
        </w:rPr>
        <w:t>jelenjen meg, hogy a tanuló saját lehetőségét mennyire használta ki.</w:t>
      </w:r>
    </w:p>
    <w:p w14:paraId="4C8D4485" w14:textId="77777777" w:rsidR="00F3421B" w:rsidRDefault="00F3421B" w:rsidP="000B713A">
      <w:pPr>
        <w:pStyle w:val="BAJUSZ-1"/>
        <w:numPr>
          <w:ilvl w:val="0"/>
          <w:numId w:val="0"/>
        </w:numPr>
        <w:spacing w:after="0" w:line="240" w:lineRule="auto"/>
        <w:ind w:left="284"/>
        <w:rPr>
          <w:rFonts w:asciiTheme="minorHAnsi" w:hAnsiTheme="minorHAnsi"/>
          <w:sz w:val="22"/>
          <w:szCs w:val="22"/>
        </w:rPr>
      </w:pPr>
    </w:p>
    <w:p w14:paraId="628A7DF4" w14:textId="77777777" w:rsidR="00D53E7B" w:rsidRDefault="004D3AC2" w:rsidP="000B713A">
      <w:pPr>
        <w:pStyle w:val="BAJUSZ-1"/>
        <w:numPr>
          <w:ilvl w:val="0"/>
          <w:numId w:val="0"/>
        </w:numPr>
        <w:spacing w:after="0" w:line="240" w:lineRule="auto"/>
        <w:ind w:left="284"/>
        <w:rPr>
          <w:rFonts w:asciiTheme="minorHAnsi" w:hAnsiTheme="minorHAnsi"/>
          <w:sz w:val="22"/>
          <w:szCs w:val="22"/>
        </w:rPr>
      </w:pPr>
      <w:r w:rsidRPr="000B713A">
        <w:rPr>
          <w:rFonts w:asciiTheme="minorHAnsi" w:hAnsiTheme="minorHAnsi"/>
          <w:sz w:val="22"/>
          <w:szCs w:val="22"/>
        </w:rPr>
        <w:t xml:space="preserve">A szaktanárok </w:t>
      </w:r>
      <w:r w:rsidRPr="000B713A">
        <w:rPr>
          <w:rFonts w:asciiTheme="minorHAnsi" w:hAnsiTheme="minorHAnsi"/>
          <w:i/>
          <w:iCs/>
          <w:sz w:val="22"/>
          <w:szCs w:val="22"/>
        </w:rPr>
        <w:t xml:space="preserve">rendszeresen </w:t>
      </w:r>
      <w:r w:rsidRPr="000B713A">
        <w:rPr>
          <w:rFonts w:asciiTheme="minorHAnsi" w:hAnsiTheme="minorHAnsi"/>
          <w:sz w:val="22"/>
          <w:szCs w:val="22"/>
        </w:rPr>
        <w:t xml:space="preserve">mérik a tanulók teljesítményét, és osztályzatokkal értékelik azt. </w:t>
      </w:r>
    </w:p>
    <w:p w14:paraId="760ED919" w14:textId="77777777" w:rsidR="004D3AC2" w:rsidRDefault="004D3AC2" w:rsidP="000B713A">
      <w:pPr>
        <w:pStyle w:val="BAJUSZ-1"/>
        <w:numPr>
          <w:ilvl w:val="0"/>
          <w:numId w:val="0"/>
        </w:numPr>
        <w:spacing w:after="0" w:line="240" w:lineRule="auto"/>
        <w:ind w:left="284"/>
        <w:rPr>
          <w:rFonts w:asciiTheme="minorHAnsi" w:hAnsiTheme="minorHAnsi"/>
          <w:sz w:val="22"/>
          <w:szCs w:val="22"/>
        </w:rPr>
      </w:pPr>
      <w:r w:rsidRPr="000B713A">
        <w:rPr>
          <w:rFonts w:asciiTheme="minorHAnsi" w:hAnsiTheme="minorHAnsi"/>
          <w:sz w:val="22"/>
          <w:szCs w:val="22"/>
        </w:rPr>
        <w:t xml:space="preserve">A rendszeres osztályozás egyik feladata a tanulási hibák és hiányosságok feltárása, amely lehetővé teszi a javítást és pótlást. A másik fontos célja a tanuló, a tantestület és szülő tájékoztatása az elért eredményekről. </w:t>
      </w:r>
    </w:p>
    <w:p w14:paraId="32AB7DA8" w14:textId="77777777" w:rsidR="00D53E7B" w:rsidRDefault="00D53E7B" w:rsidP="00D53E7B">
      <w:pPr>
        <w:rPr>
          <w:rFonts w:asciiTheme="minorHAnsi" w:hAnsiTheme="minorHAnsi"/>
          <w:sz w:val="22"/>
          <w:szCs w:val="22"/>
        </w:rPr>
      </w:pPr>
      <w:r>
        <w:rPr>
          <w:rFonts w:asciiTheme="minorHAnsi" w:hAnsiTheme="minorHAnsi"/>
          <w:sz w:val="22"/>
          <w:szCs w:val="22"/>
        </w:rPr>
        <w:t xml:space="preserve">     </w:t>
      </w:r>
    </w:p>
    <w:p w14:paraId="78006D52" w14:textId="77777777" w:rsidR="00F3421B" w:rsidRPr="00D53E7B" w:rsidRDefault="00F3421B" w:rsidP="00F3421B">
      <w:pPr>
        <w:ind w:firstLine="708"/>
        <w:rPr>
          <w:rFonts w:asciiTheme="minorHAnsi" w:hAnsiTheme="minorHAnsi"/>
          <w:b/>
          <w:sz w:val="22"/>
          <w:szCs w:val="22"/>
        </w:rPr>
      </w:pPr>
      <w:r w:rsidRPr="00D53E7B">
        <w:rPr>
          <w:rFonts w:asciiTheme="minorHAnsi" w:hAnsiTheme="minorHAnsi"/>
          <w:b/>
          <w:sz w:val="22"/>
          <w:szCs w:val="22"/>
        </w:rPr>
        <w:t>Az oszt</w:t>
      </w:r>
      <w:r>
        <w:rPr>
          <w:rFonts w:asciiTheme="minorHAnsi" w:hAnsiTheme="minorHAnsi"/>
          <w:b/>
          <w:sz w:val="22"/>
          <w:szCs w:val="22"/>
        </w:rPr>
        <w:t xml:space="preserve">ályzatok kialakításának elvei: </w:t>
      </w:r>
    </w:p>
    <w:p w14:paraId="436ED415" w14:textId="77777777" w:rsidR="00F3421B" w:rsidRPr="00F3421B" w:rsidRDefault="00F3421B" w:rsidP="00744363">
      <w:pPr>
        <w:pStyle w:val="BAJUSZ-1"/>
        <w:numPr>
          <w:ilvl w:val="0"/>
          <w:numId w:val="53"/>
        </w:numPr>
        <w:spacing w:after="0" w:line="240" w:lineRule="auto"/>
        <w:ind w:left="714" w:hanging="357"/>
        <w:rPr>
          <w:rFonts w:asciiTheme="minorHAnsi" w:hAnsiTheme="minorHAnsi"/>
          <w:sz w:val="22"/>
          <w:szCs w:val="22"/>
        </w:rPr>
      </w:pPr>
      <w:r w:rsidRPr="002C63C3">
        <w:rPr>
          <w:rFonts w:asciiTheme="minorHAnsi" w:hAnsiTheme="minorHAnsi"/>
          <w:sz w:val="22"/>
          <w:szCs w:val="22"/>
        </w:rPr>
        <w:t>Iskolánkban a hagyományos ötfokozatú skálán érdemjegyekkel minősítjük a diákok egy-egy tantárgyból nyújtott teljesítményét. Ez lehet szóbeli felelet, témazáró, kisebb dolgozat, kiselőadás, önállóan végzett otthoni munka, gyűjtőmunka, órai munka stb. Valamennyi tantárgyból osztályozás van. Az egyes szaktárgyak tanárai a munkaközösségükön belüli közös megegyezés alapján egységesen értékelik a tanulókat. Irányadó a középszintű érettségi százalékos elosztása. A tanárok a tanítási folyamat kezdetén ismertetik a diákokkal az értékelés elveit.</w:t>
      </w:r>
    </w:p>
    <w:p w14:paraId="0DCAF5AF" w14:textId="77777777" w:rsidR="00D53E7B" w:rsidRDefault="00D53E7B" w:rsidP="00744363">
      <w:pPr>
        <w:pStyle w:val="BAJUSZ-1"/>
        <w:numPr>
          <w:ilvl w:val="0"/>
          <w:numId w:val="53"/>
        </w:numPr>
        <w:spacing w:after="0" w:line="240" w:lineRule="auto"/>
        <w:ind w:left="714" w:hanging="357"/>
        <w:rPr>
          <w:rFonts w:asciiTheme="minorHAnsi" w:hAnsiTheme="minorHAnsi"/>
          <w:sz w:val="22"/>
          <w:szCs w:val="22"/>
        </w:rPr>
      </w:pPr>
      <w:r w:rsidRPr="002C63C3">
        <w:rPr>
          <w:rFonts w:asciiTheme="minorHAnsi" w:hAnsiTheme="minorHAnsi"/>
          <w:sz w:val="22"/>
          <w:szCs w:val="22"/>
        </w:rPr>
        <w:lastRenderedPageBreak/>
        <w:t xml:space="preserve">Ha a tanuló egy tantárgyból alapórára és emelt szintű érettségi felkészítésre is jár, akkor a két képzés során szerzett érdemjegyei alapján félévkor és év végén egy osztályzatot kell kialakítani. </w:t>
      </w:r>
    </w:p>
    <w:p w14:paraId="3E3FFC10" w14:textId="77777777" w:rsidR="00D53E7B" w:rsidRPr="002C63C3" w:rsidRDefault="00D53E7B" w:rsidP="00744363">
      <w:pPr>
        <w:pStyle w:val="BAJUSZ-1"/>
        <w:numPr>
          <w:ilvl w:val="0"/>
          <w:numId w:val="53"/>
        </w:numPr>
        <w:spacing w:after="0" w:line="240" w:lineRule="auto"/>
        <w:ind w:left="714" w:hanging="357"/>
        <w:rPr>
          <w:rFonts w:asciiTheme="minorHAnsi" w:hAnsiTheme="minorHAnsi"/>
          <w:sz w:val="22"/>
          <w:szCs w:val="22"/>
        </w:rPr>
      </w:pPr>
      <w:r w:rsidRPr="002C63C3">
        <w:rPr>
          <w:rFonts w:asciiTheme="minorHAnsi" w:hAnsiTheme="minorHAnsi"/>
          <w:sz w:val="22"/>
          <w:szCs w:val="22"/>
        </w:rPr>
        <w:t>Ha a tanuló egy tantárgyból alapórára és középszintű érettségi felkészítésre is jár, akkor a két képzés során szerzett érdemjegyei alapján félévkor és év végén egy osztályzatot kell kialakítani.</w:t>
      </w:r>
    </w:p>
    <w:p w14:paraId="37B5C236" w14:textId="77777777" w:rsidR="004D3AC2" w:rsidRPr="000B713A" w:rsidRDefault="004D3AC2" w:rsidP="00F3421B">
      <w:pPr>
        <w:pStyle w:val="BAJUSZ-1"/>
        <w:numPr>
          <w:ilvl w:val="0"/>
          <w:numId w:val="0"/>
        </w:numPr>
        <w:spacing w:after="0" w:line="240" w:lineRule="auto"/>
        <w:rPr>
          <w:rFonts w:asciiTheme="minorHAnsi" w:hAnsiTheme="minorHAnsi"/>
          <w:sz w:val="22"/>
          <w:szCs w:val="22"/>
        </w:rPr>
      </w:pPr>
    </w:p>
    <w:p w14:paraId="52E867A2" w14:textId="77777777" w:rsidR="00D53E7B" w:rsidRDefault="004D3AC2" w:rsidP="000B713A">
      <w:pPr>
        <w:pStyle w:val="BAJUSZ-1"/>
        <w:numPr>
          <w:ilvl w:val="0"/>
          <w:numId w:val="0"/>
        </w:numPr>
        <w:spacing w:after="0" w:line="240" w:lineRule="auto"/>
        <w:ind w:left="284"/>
        <w:rPr>
          <w:rFonts w:asciiTheme="minorHAnsi" w:hAnsiTheme="minorHAnsi"/>
          <w:sz w:val="22"/>
          <w:szCs w:val="22"/>
        </w:rPr>
      </w:pPr>
      <w:r w:rsidRPr="000B713A">
        <w:rPr>
          <w:rFonts w:asciiTheme="minorHAnsi" w:hAnsiTheme="minorHAnsi"/>
          <w:b/>
          <w:bCs/>
          <w:i/>
          <w:iCs/>
          <w:sz w:val="22"/>
          <w:szCs w:val="22"/>
        </w:rPr>
        <w:t xml:space="preserve">A </w:t>
      </w:r>
      <w:proofErr w:type="spellStart"/>
      <w:r w:rsidR="000B713A">
        <w:rPr>
          <w:rFonts w:asciiTheme="minorHAnsi" w:hAnsiTheme="minorHAnsi"/>
          <w:b/>
          <w:bCs/>
          <w:i/>
          <w:iCs/>
          <w:sz w:val="22"/>
          <w:szCs w:val="22"/>
        </w:rPr>
        <w:t>szummatív</w:t>
      </w:r>
      <w:proofErr w:type="spellEnd"/>
      <w:r w:rsidR="000B713A">
        <w:rPr>
          <w:rFonts w:asciiTheme="minorHAnsi" w:hAnsiTheme="minorHAnsi"/>
          <w:b/>
          <w:bCs/>
          <w:i/>
          <w:iCs/>
          <w:sz w:val="22"/>
          <w:szCs w:val="22"/>
        </w:rPr>
        <w:t xml:space="preserve"> (</w:t>
      </w:r>
      <w:r w:rsidRPr="000B713A">
        <w:rPr>
          <w:rFonts w:asciiTheme="minorHAnsi" w:hAnsiTheme="minorHAnsi"/>
          <w:b/>
          <w:bCs/>
          <w:i/>
          <w:iCs/>
          <w:sz w:val="22"/>
          <w:szCs w:val="22"/>
        </w:rPr>
        <w:t>lezáró-minősítő</w:t>
      </w:r>
      <w:r w:rsidR="000B713A">
        <w:rPr>
          <w:rFonts w:asciiTheme="minorHAnsi" w:hAnsiTheme="minorHAnsi"/>
          <w:b/>
          <w:bCs/>
          <w:i/>
          <w:iCs/>
          <w:sz w:val="22"/>
          <w:szCs w:val="22"/>
        </w:rPr>
        <w:t xml:space="preserve">) </w:t>
      </w:r>
      <w:r w:rsidRPr="000B713A">
        <w:rPr>
          <w:rFonts w:asciiTheme="minorHAnsi" w:hAnsiTheme="minorHAnsi"/>
          <w:b/>
          <w:bCs/>
          <w:i/>
          <w:iCs/>
          <w:sz w:val="22"/>
          <w:szCs w:val="22"/>
        </w:rPr>
        <w:t xml:space="preserve"> értékelést </w:t>
      </w:r>
      <w:r w:rsidR="000B713A">
        <w:rPr>
          <w:rFonts w:asciiTheme="minorHAnsi" w:hAnsiTheme="minorHAnsi"/>
          <w:sz w:val="22"/>
          <w:szCs w:val="22"/>
        </w:rPr>
        <w:t xml:space="preserve">a tanulási folyamat </w:t>
      </w:r>
      <w:r w:rsidRPr="000B713A">
        <w:rPr>
          <w:rFonts w:asciiTheme="minorHAnsi" w:hAnsiTheme="minorHAnsi"/>
          <w:sz w:val="22"/>
          <w:szCs w:val="22"/>
        </w:rPr>
        <w:t xml:space="preserve"> szakaszainak befejezésekor alkalmazzuk (tanítási témák vége, </w:t>
      </w:r>
      <w:r w:rsidR="00D53E7B">
        <w:rPr>
          <w:rFonts w:asciiTheme="minorHAnsi" w:hAnsiTheme="minorHAnsi"/>
          <w:sz w:val="22"/>
          <w:szCs w:val="22"/>
        </w:rPr>
        <w:t>félév, tanév vége, vizsgák</w:t>
      </w:r>
      <w:r w:rsidRPr="000B713A">
        <w:rPr>
          <w:rFonts w:asciiTheme="minorHAnsi" w:hAnsiTheme="minorHAnsi"/>
          <w:sz w:val="22"/>
          <w:szCs w:val="22"/>
        </w:rPr>
        <w:t xml:space="preserve">). A minősítő értékelés során </w:t>
      </w:r>
      <w:r w:rsidRPr="000B713A">
        <w:rPr>
          <w:rFonts w:asciiTheme="minorHAnsi" w:hAnsiTheme="minorHAnsi"/>
          <w:b/>
          <w:bCs/>
          <w:sz w:val="22"/>
          <w:szCs w:val="22"/>
        </w:rPr>
        <w:t>g</w:t>
      </w:r>
      <w:r w:rsidR="00D53E7B">
        <w:rPr>
          <w:rFonts w:asciiTheme="minorHAnsi" w:hAnsiTheme="minorHAnsi"/>
          <w:b/>
          <w:bCs/>
          <w:sz w:val="22"/>
          <w:szCs w:val="22"/>
        </w:rPr>
        <w:t xml:space="preserve">lobális képet adunk a tanulóról: </w:t>
      </w:r>
      <w:r w:rsidRPr="000B713A">
        <w:rPr>
          <w:rFonts w:asciiTheme="minorHAnsi" w:hAnsiTheme="minorHAnsi"/>
          <w:b/>
          <w:bCs/>
          <w:sz w:val="22"/>
          <w:szCs w:val="22"/>
        </w:rPr>
        <w:t xml:space="preserve"> </w:t>
      </w:r>
      <w:r w:rsidRPr="000B713A">
        <w:rPr>
          <w:rFonts w:asciiTheme="minorHAnsi" w:hAnsiTheme="minorHAnsi"/>
          <w:sz w:val="22"/>
          <w:szCs w:val="22"/>
        </w:rPr>
        <w:t>arról, hogy egy-egy tanulási periódus végén milyen mérté</w:t>
      </w:r>
      <w:r w:rsidR="00D53E7B">
        <w:rPr>
          <w:rFonts w:asciiTheme="minorHAnsi" w:hAnsiTheme="minorHAnsi"/>
          <w:sz w:val="22"/>
          <w:szCs w:val="22"/>
        </w:rPr>
        <w:t xml:space="preserve">kben tett eleget a </w:t>
      </w:r>
      <w:r w:rsidRPr="000B713A">
        <w:rPr>
          <w:rFonts w:asciiTheme="minorHAnsi" w:hAnsiTheme="minorHAnsi"/>
          <w:sz w:val="22"/>
          <w:szCs w:val="22"/>
        </w:rPr>
        <w:t xml:space="preserve"> tanulmányi követelményeknek. </w:t>
      </w:r>
    </w:p>
    <w:p w14:paraId="38DC9FC6" w14:textId="77777777" w:rsidR="004D3AC2" w:rsidRPr="000B713A" w:rsidRDefault="00D53E7B" w:rsidP="000B713A">
      <w:pPr>
        <w:pStyle w:val="BAJUSZ-1"/>
        <w:numPr>
          <w:ilvl w:val="0"/>
          <w:numId w:val="0"/>
        </w:numPr>
        <w:spacing w:after="0" w:line="240" w:lineRule="auto"/>
        <w:ind w:left="284"/>
        <w:rPr>
          <w:rFonts w:asciiTheme="minorHAnsi" w:hAnsiTheme="minorHAnsi"/>
          <w:sz w:val="22"/>
          <w:szCs w:val="22"/>
        </w:rPr>
      </w:pPr>
      <w:proofErr w:type="spellStart"/>
      <w:r>
        <w:rPr>
          <w:rFonts w:asciiTheme="minorHAnsi" w:hAnsiTheme="minorHAnsi"/>
          <w:sz w:val="22"/>
          <w:szCs w:val="22"/>
        </w:rPr>
        <w:t>S</w:t>
      </w:r>
      <w:r w:rsidR="004D3AC2" w:rsidRPr="000B713A">
        <w:rPr>
          <w:rFonts w:asciiTheme="minorHAnsi" w:hAnsiTheme="minorHAnsi"/>
          <w:sz w:val="22"/>
          <w:szCs w:val="22"/>
        </w:rPr>
        <w:t>zummatív</w:t>
      </w:r>
      <w:proofErr w:type="spellEnd"/>
      <w:r w:rsidR="004D3AC2" w:rsidRPr="000B713A">
        <w:rPr>
          <w:rFonts w:asciiTheme="minorHAnsi" w:hAnsiTheme="minorHAnsi"/>
          <w:sz w:val="22"/>
          <w:szCs w:val="22"/>
        </w:rPr>
        <w:t xml:space="preserve"> értékelési alkalmak a következők:</w:t>
      </w:r>
    </w:p>
    <w:p w14:paraId="02EA3451" w14:textId="77777777" w:rsidR="004D3AC2" w:rsidRPr="000B713A" w:rsidRDefault="004D3AC2" w:rsidP="000B713A">
      <w:pPr>
        <w:pStyle w:val="BAJUSZ-1"/>
        <w:numPr>
          <w:ilvl w:val="0"/>
          <w:numId w:val="0"/>
        </w:numPr>
        <w:spacing w:after="0" w:line="240" w:lineRule="auto"/>
        <w:ind w:left="284" w:firstLine="424"/>
        <w:rPr>
          <w:rFonts w:asciiTheme="minorHAnsi" w:hAnsiTheme="minorHAnsi"/>
          <w:sz w:val="22"/>
          <w:szCs w:val="22"/>
        </w:rPr>
      </w:pPr>
      <w:r w:rsidRPr="000B713A">
        <w:rPr>
          <w:rFonts w:asciiTheme="minorHAnsi" w:hAnsiTheme="minorHAnsi"/>
          <w:sz w:val="22"/>
          <w:szCs w:val="22"/>
        </w:rPr>
        <w:t>évközi osztályozás,</w:t>
      </w:r>
    </w:p>
    <w:p w14:paraId="6DE5C28B" w14:textId="77777777" w:rsidR="004D3AC2" w:rsidRDefault="004D3AC2" w:rsidP="000B713A">
      <w:pPr>
        <w:pStyle w:val="BAJUSZ-1"/>
        <w:numPr>
          <w:ilvl w:val="0"/>
          <w:numId w:val="0"/>
        </w:numPr>
        <w:spacing w:after="0" w:line="240" w:lineRule="auto"/>
        <w:ind w:left="284" w:firstLine="424"/>
        <w:rPr>
          <w:rFonts w:asciiTheme="minorHAnsi" w:hAnsiTheme="minorHAnsi"/>
          <w:sz w:val="22"/>
          <w:szCs w:val="22"/>
        </w:rPr>
      </w:pPr>
      <w:r w:rsidRPr="000B713A">
        <w:rPr>
          <w:rFonts w:asciiTheme="minorHAnsi" w:hAnsiTheme="minorHAnsi"/>
          <w:sz w:val="22"/>
          <w:szCs w:val="22"/>
        </w:rPr>
        <w:t>félévi értesítő,</w:t>
      </w:r>
    </w:p>
    <w:p w14:paraId="22653467" w14:textId="77777777" w:rsidR="00BB4A81" w:rsidRPr="00BB4A81" w:rsidRDefault="00BB4A81" w:rsidP="00BB4A81">
      <w:pPr>
        <w:ind w:firstLine="708"/>
        <w:jc w:val="both"/>
        <w:rPr>
          <w:rFonts w:asciiTheme="minorHAnsi" w:hAnsiTheme="minorHAnsi"/>
          <w:sz w:val="22"/>
          <w:szCs w:val="22"/>
        </w:rPr>
      </w:pPr>
      <w:r w:rsidRPr="00BB4A81">
        <w:rPr>
          <w:rFonts w:asciiTheme="minorHAnsi" w:hAnsiTheme="minorHAnsi"/>
          <w:sz w:val="22"/>
          <w:szCs w:val="22"/>
        </w:rPr>
        <w:t>matematika, történelem,  idegen nyelvi  „kis-érettségi”, 9/</w:t>
      </w:r>
      <w:proofErr w:type="spellStart"/>
      <w:r w:rsidRPr="00BB4A81">
        <w:rPr>
          <w:rFonts w:asciiTheme="minorHAnsi" w:hAnsiTheme="minorHAnsi"/>
          <w:sz w:val="22"/>
          <w:szCs w:val="22"/>
        </w:rPr>
        <w:t>Ny</w:t>
      </w:r>
      <w:proofErr w:type="spellEnd"/>
      <w:r w:rsidRPr="00BB4A81">
        <w:rPr>
          <w:rFonts w:asciiTheme="minorHAnsi" w:hAnsiTheme="minorHAnsi"/>
          <w:sz w:val="22"/>
          <w:szCs w:val="22"/>
        </w:rPr>
        <w:t xml:space="preserve"> tanév végi angol nyelvi</w:t>
      </w:r>
    </w:p>
    <w:p w14:paraId="1F981F2C" w14:textId="77777777" w:rsidR="00BB4A81" w:rsidRPr="00BB4A81" w:rsidRDefault="00BB4A81" w:rsidP="00BB4A81">
      <w:pPr>
        <w:ind w:firstLine="708"/>
        <w:jc w:val="both"/>
        <w:rPr>
          <w:rFonts w:asciiTheme="minorHAnsi" w:hAnsiTheme="minorHAnsi"/>
          <w:sz w:val="22"/>
          <w:szCs w:val="22"/>
        </w:rPr>
      </w:pPr>
      <w:r w:rsidRPr="00BB4A81">
        <w:rPr>
          <w:rFonts w:asciiTheme="minorHAnsi" w:hAnsiTheme="minorHAnsi"/>
          <w:sz w:val="22"/>
          <w:szCs w:val="22"/>
        </w:rPr>
        <w:t xml:space="preserve"> vizsga, anyanyelvi szintmérő</w:t>
      </w:r>
      <w:r>
        <w:rPr>
          <w:rFonts w:asciiTheme="minorHAnsi" w:hAnsiTheme="minorHAnsi"/>
          <w:sz w:val="22"/>
          <w:szCs w:val="22"/>
        </w:rPr>
        <w:t xml:space="preserve">, írásbeli próba-érettségi </w:t>
      </w:r>
    </w:p>
    <w:p w14:paraId="29F0A6F7" w14:textId="77777777" w:rsidR="004D3AC2" w:rsidRPr="000B713A" w:rsidRDefault="004D3AC2" w:rsidP="000B713A">
      <w:pPr>
        <w:pStyle w:val="BAJUSZ-1"/>
        <w:numPr>
          <w:ilvl w:val="0"/>
          <w:numId w:val="0"/>
        </w:numPr>
        <w:spacing w:after="0" w:line="240" w:lineRule="auto"/>
        <w:ind w:left="284" w:firstLine="424"/>
        <w:rPr>
          <w:rFonts w:asciiTheme="minorHAnsi" w:hAnsiTheme="minorHAnsi"/>
          <w:sz w:val="22"/>
          <w:szCs w:val="22"/>
        </w:rPr>
      </w:pPr>
      <w:r w:rsidRPr="000B713A">
        <w:rPr>
          <w:rFonts w:asciiTheme="minorHAnsi" w:hAnsiTheme="minorHAnsi"/>
          <w:sz w:val="22"/>
          <w:szCs w:val="22"/>
        </w:rPr>
        <w:t>év végi bizonyítvány,</w:t>
      </w:r>
    </w:p>
    <w:p w14:paraId="10420C41" w14:textId="77777777" w:rsidR="004D3AC2" w:rsidRPr="000B713A" w:rsidRDefault="004D3AC2" w:rsidP="000B713A">
      <w:pPr>
        <w:pStyle w:val="BAJUSZ-1"/>
        <w:numPr>
          <w:ilvl w:val="0"/>
          <w:numId w:val="0"/>
        </w:numPr>
        <w:spacing w:after="0" w:line="240" w:lineRule="auto"/>
        <w:ind w:left="284" w:firstLine="424"/>
        <w:rPr>
          <w:rFonts w:asciiTheme="minorHAnsi" w:hAnsiTheme="minorHAnsi"/>
          <w:sz w:val="22"/>
          <w:szCs w:val="22"/>
        </w:rPr>
      </w:pPr>
      <w:r w:rsidRPr="000B713A">
        <w:rPr>
          <w:rFonts w:asciiTheme="minorHAnsi" w:hAnsiTheme="minorHAnsi"/>
          <w:sz w:val="22"/>
          <w:szCs w:val="22"/>
        </w:rPr>
        <w:t>érettségi vizsga.</w:t>
      </w:r>
    </w:p>
    <w:p w14:paraId="50DCC7C5" w14:textId="77777777" w:rsidR="00757C26" w:rsidRDefault="00757C26" w:rsidP="00F3421B">
      <w:pPr>
        <w:ind w:firstLine="284"/>
        <w:rPr>
          <w:rFonts w:asciiTheme="minorHAnsi" w:hAnsiTheme="minorHAnsi"/>
          <w:sz w:val="22"/>
          <w:szCs w:val="22"/>
        </w:rPr>
      </w:pPr>
    </w:p>
    <w:p w14:paraId="40E8A636" w14:textId="77777777" w:rsidR="00757C26" w:rsidRDefault="00757C26" w:rsidP="00F3421B">
      <w:pPr>
        <w:ind w:firstLine="284"/>
        <w:rPr>
          <w:rFonts w:asciiTheme="minorHAnsi" w:hAnsiTheme="minorHAnsi"/>
          <w:sz w:val="22"/>
          <w:szCs w:val="22"/>
        </w:rPr>
      </w:pPr>
    </w:p>
    <w:p w14:paraId="383D30B2" w14:textId="77777777" w:rsidR="00F3421B" w:rsidRPr="000B713A" w:rsidRDefault="00F3421B" w:rsidP="00F3421B">
      <w:pPr>
        <w:ind w:firstLine="284"/>
        <w:rPr>
          <w:rFonts w:asciiTheme="minorHAnsi" w:hAnsiTheme="minorHAnsi"/>
          <w:sz w:val="22"/>
          <w:szCs w:val="22"/>
        </w:rPr>
      </w:pPr>
      <w:r w:rsidRPr="000B713A">
        <w:rPr>
          <w:rFonts w:asciiTheme="minorHAnsi" w:hAnsiTheme="minorHAnsi"/>
          <w:sz w:val="22"/>
          <w:szCs w:val="22"/>
        </w:rPr>
        <w:t>Érdemjegyek elvárható száma</w:t>
      </w:r>
    </w:p>
    <w:p w14:paraId="1E81F6A8" w14:textId="77777777" w:rsidR="00F3421B" w:rsidRPr="000B713A" w:rsidRDefault="00F3421B" w:rsidP="00744363">
      <w:pPr>
        <w:pStyle w:val="BAJUSZ-1"/>
        <w:numPr>
          <w:ilvl w:val="0"/>
          <w:numId w:val="53"/>
        </w:numPr>
        <w:spacing w:after="0" w:line="240" w:lineRule="auto"/>
        <w:rPr>
          <w:rFonts w:asciiTheme="minorHAnsi" w:hAnsiTheme="minorHAnsi"/>
          <w:sz w:val="22"/>
          <w:szCs w:val="22"/>
        </w:rPr>
      </w:pPr>
      <w:r w:rsidRPr="000B713A">
        <w:rPr>
          <w:rFonts w:asciiTheme="minorHAnsi" w:hAnsiTheme="minorHAnsi"/>
          <w:sz w:val="22"/>
          <w:szCs w:val="22"/>
        </w:rPr>
        <w:t>A diákok a tudásukról szóban és írásban egyaránt számot adhatnak. A tantárgyak sajátosságainak megfelelően legyenek arányban a szóbeli és írásbeli feleletek. A tanuló számára biztosítani kell, hogy a félévi és az év végi eredmények reális értékeléséhez heti 2-3 órás tantárgyból kéthavonta minimum egy, de a félév során legalább három, 4 vagy több órás tantárgyból lehetőség szerint havonta egy, de a félév során legalább négy alkalommal szerezzen érdemjegyet. Egyéb esetben az óraszám + 1 osztályzat az irányadó.</w:t>
      </w:r>
    </w:p>
    <w:p w14:paraId="7AE04446" w14:textId="77777777" w:rsidR="00F3421B" w:rsidRPr="000B713A" w:rsidRDefault="00F3421B" w:rsidP="00744363">
      <w:pPr>
        <w:pStyle w:val="BAJUSZ-1"/>
        <w:numPr>
          <w:ilvl w:val="0"/>
          <w:numId w:val="53"/>
        </w:numPr>
        <w:spacing w:after="0" w:line="240" w:lineRule="auto"/>
        <w:rPr>
          <w:rFonts w:asciiTheme="minorHAnsi" w:hAnsiTheme="minorHAnsi"/>
          <w:sz w:val="22"/>
          <w:szCs w:val="22"/>
        </w:rPr>
      </w:pPr>
      <w:r w:rsidRPr="000B713A">
        <w:rPr>
          <w:rFonts w:asciiTheme="minorHAnsi" w:hAnsiTheme="minorHAnsi"/>
          <w:sz w:val="22"/>
          <w:szCs w:val="22"/>
        </w:rPr>
        <w:t xml:space="preserve">A félévi és a tanév végi értékelés osztályzatokkal történik. A tantárgyi osztályzatokra a szaktanár, a magatartás és a szorgalom osztályzatokra az osztályfőnök tesz javaslatot, ezeket a nevelőtestület véglegesíti az osztályozó értekezleten, melyet évente két alkalommal, félév előtt és a tanév vége előtt tartunk. </w:t>
      </w:r>
    </w:p>
    <w:p w14:paraId="08A828F2" w14:textId="77777777" w:rsidR="004D3AC2" w:rsidRPr="000B713A" w:rsidRDefault="004D3AC2" w:rsidP="000B713A">
      <w:pPr>
        <w:pStyle w:val="BAJUSZ-1"/>
        <w:numPr>
          <w:ilvl w:val="0"/>
          <w:numId w:val="0"/>
        </w:numPr>
        <w:spacing w:after="0" w:line="240" w:lineRule="auto"/>
        <w:ind w:left="284"/>
        <w:rPr>
          <w:rFonts w:asciiTheme="minorHAnsi" w:hAnsiTheme="minorHAnsi"/>
          <w:sz w:val="22"/>
          <w:szCs w:val="22"/>
        </w:rPr>
      </w:pPr>
    </w:p>
    <w:p w14:paraId="3637749A" w14:textId="77777777" w:rsidR="004D3AC2" w:rsidRDefault="004D3AC2" w:rsidP="002C63C3">
      <w:pPr>
        <w:pStyle w:val="BAJUSZ-1"/>
        <w:numPr>
          <w:ilvl w:val="0"/>
          <w:numId w:val="0"/>
        </w:numPr>
        <w:spacing w:after="0" w:line="240" w:lineRule="auto"/>
        <w:ind w:left="284"/>
        <w:rPr>
          <w:rFonts w:asciiTheme="minorHAnsi" w:hAnsiTheme="minorHAnsi"/>
          <w:sz w:val="22"/>
          <w:szCs w:val="22"/>
        </w:rPr>
      </w:pPr>
    </w:p>
    <w:p w14:paraId="088103A0" w14:textId="77777777" w:rsidR="005510B0" w:rsidRDefault="005510B0" w:rsidP="002C63C3">
      <w:pPr>
        <w:pStyle w:val="BAJUSZ-1"/>
        <w:numPr>
          <w:ilvl w:val="0"/>
          <w:numId w:val="0"/>
        </w:numPr>
        <w:spacing w:after="0" w:line="240" w:lineRule="auto"/>
        <w:ind w:left="284"/>
        <w:rPr>
          <w:rFonts w:asciiTheme="minorHAnsi" w:hAnsiTheme="minorHAnsi"/>
          <w:sz w:val="22"/>
          <w:szCs w:val="22"/>
        </w:rPr>
      </w:pPr>
      <w:r w:rsidRPr="002C63C3">
        <w:rPr>
          <w:rFonts w:asciiTheme="minorHAnsi" w:hAnsiTheme="minorHAnsi"/>
          <w:sz w:val="22"/>
          <w:szCs w:val="22"/>
        </w:rPr>
        <w:t xml:space="preserve">A tantárgyi követelményeket a helyi tanterv határozza meg. A tanulók értékelése az egyes tantárgyak </w:t>
      </w:r>
      <w:r w:rsidR="001D2C93">
        <w:rPr>
          <w:rFonts w:asciiTheme="minorHAnsi" w:hAnsiTheme="minorHAnsi"/>
          <w:sz w:val="22"/>
          <w:szCs w:val="22"/>
        </w:rPr>
        <w:t xml:space="preserve">helyi tantervi </w:t>
      </w:r>
      <w:r w:rsidRPr="002C63C3">
        <w:rPr>
          <w:rFonts w:asciiTheme="minorHAnsi" w:hAnsiTheme="minorHAnsi"/>
          <w:sz w:val="22"/>
          <w:szCs w:val="22"/>
        </w:rPr>
        <w:t xml:space="preserve"> követelményei – ezen belül is kötelezően </w:t>
      </w:r>
      <w:r w:rsidR="001D2C93">
        <w:rPr>
          <w:rFonts w:asciiTheme="minorHAnsi" w:hAnsiTheme="minorHAnsi"/>
          <w:sz w:val="22"/>
          <w:szCs w:val="22"/>
        </w:rPr>
        <w:t xml:space="preserve">az OH honlapján elérhető </w:t>
      </w:r>
      <w:r w:rsidRPr="002C63C3">
        <w:rPr>
          <w:rFonts w:asciiTheme="minorHAnsi" w:hAnsiTheme="minorHAnsi"/>
          <w:sz w:val="22"/>
          <w:szCs w:val="22"/>
        </w:rPr>
        <w:t xml:space="preserve"> kerettantervi anyag</w:t>
      </w:r>
      <w:r w:rsidR="001D2C93">
        <w:rPr>
          <w:rFonts w:asciiTheme="minorHAnsi" w:hAnsiTheme="minorHAnsi"/>
          <w:sz w:val="22"/>
          <w:szCs w:val="22"/>
        </w:rPr>
        <w:t xml:space="preserve"> és a megfelelő szintű érettségi vizsgakövetelmények - </w:t>
      </w:r>
      <w:r w:rsidRPr="002C63C3">
        <w:rPr>
          <w:rFonts w:asciiTheme="minorHAnsi" w:hAnsiTheme="minorHAnsi"/>
          <w:sz w:val="22"/>
          <w:szCs w:val="22"/>
        </w:rPr>
        <w:t xml:space="preserve"> alapján történik. Az értékelés az adott tantárgyat tanító pedagógus tanügy-igazgatási jogköre. Az értékelésnél figyelemmel kell lenni a tanuló általános állapotára, fejlesztés esetén egyéni haladására, képességeire. Az értékelés a tanítási-tanulási folyamat minden mozzanatára kihat. A pedagógusok értékelő magatartásának és a tanulók önértékelésének jellemzője a pozitívumokra való támaszkodás, az elért sikerek, eredmények megerősítése. </w:t>
      </w:r>
    </w:p>
    <w:p w14:paraId="5874D622" w14:textId="77777777" w:rsidR="00230CE1" w:rsidRDefault="00230CE1" w:rsidP="00230CE1">
      <w:pPr>
        <w:jc w:val="both"/>
        <w:rPr>
          <w:rFonts w:asciiTheme="minorHAnsi" w:hAnsiTheme="minorHAnsi"/>
          <w:sz w:val="22"/>
          <w:szCs w:val="22"/>
        </w:rPr>
      </w:pPr>
    </w:p>
    <w:p w14:paraId="1547BB5C" w14:textId="77777777" w:rsidR="00230CE1" w:rsidRDefault="00230CE1" w:rsidP="00230CE1">
      <w:pPr>
        <w:jc w:val="both"/>
        <w:rPr>
          <w:rFonts w:asciiTheme="minorHAnsi" w:hAnsiTheme="minorHAnsi"/>
          <w:b/>
          <w:sz w:val="22"/>
          <w:szCs w:val="22"/>
        </w:rPr>
      </w:pPr>
    </w:p>
    <w:p w14:paraId="7BEB6633" w14:textId="77777777" w:rsidR="00230CE1" w:rsidRDefault="00230CE1" w:rsidP="00230CE1">
      <w:pPr>
        <w:jc w:val="both"/>
        <w:rPr>
          <w:rFonts w:asciiTheme="minorHAnsi" w:hAnsiTheme="minorHAnsi"/>
          <w:b/>
          <w:sz w:val="22"/>
          <w:szCs w:val="22"/>
        </w:rPr>
      </w:pPr>
      <w:r w:rsidRPr="00230CE1">
        <w:rPr>
          <w:rFonts w:asciiTheme="minorHAnsi" w:hAnsiTheme="minorHAnsi"/>
          <w:b/>
          <w:sz w:val="22"/>
          <w:szCs w:val="22"/>
        </w:rPr>
        <w:t xml:space="preserve">A következő kiemelt feladatok, szempontok mentén végezzük napi </w:t>
      </w:r>
      <w:r>
        <w:rPr>
          <w:rFonts w:asciiTheme="minorHAnsi" w:hAnsiTheme="minorHAnsi"/>
          <w:b/>
          <w:sz w:val="22"/>
          <w:szCs w:val="22"/>
        </w:rPr>
        <w:t>ellenőrzési-</w:t>
      </w:r>
      <w:r w:rsidRPr="00230CE1">
        <w:rPr>
          <w:rFonts w:asciiTheme="minorHAnsi" w:hAnsiTheme="minorHAnsi"/>
          <w:b/>
          <w:sz w:val="22"/>
          <w:szCs w:val="22"/>
        </w:rPr>
        <w:t>értékelési feladatainkat:</w:t>
      </w:r>
    </w:p>
    <w:p w14:paraId="10BCB20F" w14:textId="77777777" w:rsidR="00230CE1" w:rsidRPr="00AF6467" w:rsidRDefault="00230CE1" w:rsidP="00744363">
      <w:pPr>
        <w:pStyle w:val="Listaszerbekezds"/>
        <w:numPr>
          <w:ilvl w:val="0"/>
          <w:numId w:val="53"/>
        </w:numPr>
        <w:ind w:left="714" w:hanging="357"/>
        <w:rPr>
          <w:rFonts w:asciiTheme="minorHAnsi" w:eastAsia="SimSun" w:hAnsiTheme="minorHAnsi"/>
          <w:bCs/>
          <w:sz w:val="22"/>
          <w:szCs w:val="22"/>
          <w:lang w:eastAsia="zh-CN"/>
        </w:rPr>
      </w:pPr>
      <w:r w:rsidRPr="00AF6467">
        <w:rPr>
          <w:rFonts w:asciiTheme="minorHAnsi" w:eastAsia="SimSun" w:hAnsiTheme="minorHAnsi"/>
          <w:bCs/>
          <w:sz w:val="22"/>
          <w:szCs w:val="22"/>
          <w:lang w:eastAsia="zh-CN"/>
        </w:rPr>
        <w:t xml:space="preserve">a szaktárgy tantervi követelményeinek figyelembe-vételével, a tanulócsoport ismeretében pontosan </w:t>
      </w:r>
      <w:proofErr w:type="spellStart"/>
      <w:r w:rsidRPr="00AF6467">
        <w:rPr>
          <w:rFonts w:asciiTheme="minorHAnsi" w:eastAsia="SimSun" w:hAnsiTheme="minorHAnsi"/>
          <w:bCs/>
          <w:sz w:val="22"/>
          <w:szCs w:val="22"/>
          <w:lang w:eastAsia="zh-CN"/>
        </w:rPr>
        <w:t>körülhatárolt</w:t>
      </w:r>
      <w:proofErr w:type="spellEnd"/>
      <w:r w:rsidRPr="00AF6467">
        <w:rPr>
          <w:rFonts w:asciiTheme="minorHAnsi" w:eastAsia="SimSun" w:hAnsiTheme="minorHAnsi"/>
          <w:bCs/>
          <w:sz w:val="22"/>
          <w:szCs w:val="22"/>
          <w:lang w:eastAsia="zh-CN"/>
        </w:rPr>
        <w:t xml:space="preserve">,  következetesen alkalmazott, a tárgyalt tartalomhoz  illesztett, teljesíthető  követelmények </w:t>
      </w:r>
    </w:p>
    <w:p w14:paraId="3207A2EC" w14:textId="77777777" w:rsidR="00230CE1" w:rsidRPr="00AF6467" w:rsidRDefault="00230CE1" w:rsidP="00744363">
      <w:pPr>
        <w:pStyle w:val="Listaszerbekezds"/>
        <w:numPr>
          <w:ilvl w:val="0"/>
          <w:numId w:val="53"/>
        </w:numPr>
        <w:ind w:left="714" w:hanging="357"/>
        <w:rPr>
          <w:rFonts w:asciiTheme="minorHAnsi" w:eastAsia="SimSun" w:hAnsiTheme="minorHAnsi"/>
          <w:bCs/>
          <w:sz w:val="22"/>
          <w:szCs w:val="22"/>
          <w:lang w:eastAsia="zh-CN"/>
        </w:rPr>
      </w:pPr>
      <w:r w:rsidRPr="00AF6467">
        <w:rPr>
          <w:rFonts w:asciiTheme="minorHAnsi" w:eastAsia="SimSun" w:hAnsiTheme="minorHAnsi"/>
          <w:bCs/>
          <w:sz w:val="22"/>
          <w:szCs w:val="22"/>
          <w:lang w:eastAsia="zh-CN"/>
        </w:rPr>
        <w:lastRenderedPageBreak/>
        <w:t>a  tanítási céloknak  megfelelően kiválasztott,  változatosan alkalmazott  értékelési módszerek, eszközök.</w:t>
      </w:r>
    </w:p>
    <w:p w14:paraId="6A01F76C" w14:textId="77777777" w:rsidR="00230CE1" w:rsidRPr="00AF6467" w:rsidRDefault="00230CE1" w:rsidP="00744363">
      <w:pPr>
        <w:pStyle w:val="Listaszerbekezds"/>
        <w:numPr>
          <w:ilvl w:val="0"/>
          <w:numId w:val="53"/>
        </w:numPr>
        <w:ind w:left="714" w:hanging="357"/>
        <w:rPr>
          <w:rFonts w:asciiTheme="minorHAnsi" w:eastAsia="SimSun" w:hAnsiTheme="minorHAnsi"/>
          <w:bCs/>
          <w:sz w:val="22"/>
          <w:szCs w:val="22"/>
          <w:lang w:eastAsia="zh-CN"/>
        </w:rPr>
      </w:pPr>
      <w:r w:rsidRPr="00AF6467">
        <w:rPr>
          <w:rFonts w:asciiTheme="minorHAnsi" w:eastAsia="SimSun" w:hAnsiTheme="minorHAnsi"/>
          <w:bCs/>
          <w:sz w:val="22"/>
          <w:szCs w:val="22"/>
          <w:lang w:eastAsia="zh-CN"/>
        </w:rPr>
        <w:t>a  szaktárgy ismereteit és speciális kompetenciáit mérő eszközök (kérdőíveket, tudásszintmérő tesztek) készítése</w:t>
      </w:r>
    </w:p>
    <w:p w14:paraId="687DD335" w14:textId="77777777" w:rsidR="00230CE1" w:rsidRPr="00AF6467" w:rsidRDefault="00230CE1" w:rsidP="00744363">
      <w:pPr>
        <w:pStyle w:val="Listaszerbekezds"/>
        <w:numPr>
          <w:ilvl w:val="0"/>
          <w:numId w:val="53"/>
        </w:numPr>
        <w:ind w:left="714" w:hanging="357"/>
        <w:rPr>
          <w:rFonts w:asciiTheme="minorHAnsi" w:eastAsia="SimSun" w:hAnsiTheme="minorHAnsi"/>
          <w:bCs/>
          <w:sz w:val="22"/>
          <w:szCs w:val="22"/>
          <w:lang w:eastAsia="zh-CN"/>
        </w:rPr>
      </w:pPr>
      <w:r w:rsidRPr="00AF6467">
        <w:rPr>
          <w:rFonts w:asciiTheme="minorHAnsi" w:eastAsia="SimSun" w:hAnsiTheme="minorHAnsi"/>
          <w:bCs/>
          <w:sz w:val="22"/>
          <w:szCs w:val="22"/>
          <w:lang w:eastAsia="zh-CN"/>
        </w:rPr>
        <w:t>az órákon folyamatos visszajelzés a tanulónak</w:t>
      </w:r>
      <w:r w:rsidR="00AF6467" w:rsidRPr="00AF6467">
        <w:rPr>
          <w:rFonts w:asciiTheme="minorHAnsi" w:eastAsia="SimSun" w:hAnsiTheme="minorHAnsi"/>
          <w:bCs/>
          <w:sz w:val="22"/>
          <w:szCs w:val="22"/>
          <w:lang w:eastAsia="zh-CN"/>
        </w:rPr>
        <w:t xml:space="preserve">, mellyel segíti a tanuló fejlődését </w:t>
      </w:r>
    </w:p>
    <w:p w14:paraId="3E1C8473" w14:textId="77777777" w:rsidR="00230CE1" w:rsidRPr="00AF6467" w:rsidRDefault="00230CE1" w:rsidP="00744363">
      <w:pPr>
        <w:pStyle w:val="Listaszerbekezds"/>
        <w:numPr>
          <w:ilvl w:val="0"/>
          <w:numId w:val="53"/>
        </w:numPr>
        <w:ind w:left="714" w:hanging="357"/>
        <w:rPr>
          <w:rFonts w:asciiTheme="minorHAnsi" w:eastAsia="SimSun" w:hAnsiTheme="minorHAnsi"/>
          <w:bCs/>
          <w:sz w:val="22"/>
          <w:szCs w:val="22"/>
          <w:lang w:eastAsia="zh-CN"/>
        </w:rPr>
      </w:pPr>
      <w:r w:rsidRPr="00AF6467">
        <w:rPr>
          <w:rFonts w:asciiTheme="minorHAnsi" w:eastAsia="SimSun" w:hAnsiTheme="minorHAnsi"/>
          <w:bCs/>
          <w:sz w:val="22"/>
          <w:szCs w:val="22"/>
          <w:lang w:eastAsia="zh-CN"/>
        </w:rPr>
        <w:t>a visszajelzése</w:t>
      </w:r>
      <w:r w:rsidR="00AF6467" w:rsidRPr="00AF6467">
        <w:rPr>
          <w:rFonts w:asciiTheme="minorHAnsi" w:eastAsia="SimSun" w:hAnsiTheme="minorHAnsi"/>
          <w:bCs/>
          <w:sz w:val="22"/>
          <w:szCs w:val="22"/>
          <w:lang w:eastAsia="zh-CN"/>
        </w:rPr>
        <w:t>k</w:t>
      </w:r>
      <w:r w:rsidRPr="00AF6467">
        <w:rPr>
          <w:rFonts w:asciiTheme="minorHAnsi" w:eastAsia="SimSun" w:hAnsiTheme="minorHAnsi"/>
          <w:bCs/>
          <w:sz w:val="22"/>
          <w:szCs w:val="22"/>
          <w:lang w:eastAsia="zh-CN"/>
        </w:rPr>
        <w:t>, értékelés</w:t>
      </w:r>
      <w:r w:rsidR="00AF6467" w:rsidRPr="00AF6467">
        <w:rPr>
          <w:rFonts w:asciiTheme="minorHAnsi" w:eastAsia="SimSun" w:hAnsiTheme="minorHAnsi"/>
          <w:bCs/>
          <w:sz w:val="22"/>
          <w:szCs w:val="22"/>
          <w:lang w:eastAsia="zh-CN"/>
        </w:rPr>
        <w:t>ek</w:t>
      </w:r>
      <w:r w:rsidRPr="00AF6467">
        <w:rPr>
          <w:rFonts w:asciiTheme="minorHAnsi" w:eastAsia="SimSun" w:hAnsiTheme="minorHAnsi"/>
          <w:bCs/>
          <w:sz w:val="22"/>
          <w:szCs w:val="22"/>
          <w:lang w:eastAsia="zh-CN"/>
        </w:rPr>
        <w:t xml:space="preserve"> </w:t>
      </w:r>
      <w:proofErr w:type="spellStart"/>
      <w:r w:rsidRPr="00AF6467">
        <w:rPr>
          <w:rFonts w:asciiTheme="minorHAnsi" w:eastAsia="SimSun" w:hAnsiTheme="minorHAnsi"/>
          <w:bCs/>
          <w:sz w:val="22"/>
          <w:szCs w:val="22"/>
          <w:lang w:eastAsia="zh-CN"/>
        </w:rPr>
        <w:t>világo</w:t>
      </w:r>
      <w:r w:rsidR="00AF6467" w:rsidRPr="00AF6467">
        <w:rPr>
          <w:rFonts w:asciiTheme="minorHAnsi" w:eastAsia="SimSun" w:hAnsiTheme="minorHAnsi"/>
          <w:bCs/>
          <w:sz w:val="22"/>
          <w:szCs w:val="22"/>
          <w:lang w:eastAsia="zh-CN"/>
        </w:rPr>
        <w:t>sak</w:t>
      </w:r>
      <w:proofErr w:type="spellEnd"/>
      <w:r w:rsidR="00AF6467" w:rsidRPr="00AF6467">
        <w:rPr>
          <w:rFonts w:asciiTheme="minorHAnsi" w:eastAsia="SimSun" w:hAnsiTheme="minorHAnsi"/>
          <w:bCs/>
          <w:sz w:val="22"/>
          <w:szCs w:val="22"/>
          <w:lang w:eastAsia="zh-CN"/>
        </w:rPr>
        <w:t>, egyértelműek, tárgyszerűek</w:t>
      </w:r>
    </w:p>
    <w:p w14:paraId="671214B4" w14:textId="77777777" w:rsidR="00230CE1" w:rsidRPr="00AF6467" w:rsidRDefault="00230CE1" w:rsidP="00744363">
      <w:pPr>
        <w:pStyle w:val="Listaszerbekezds"/>
        <w:numPr>
          <w:ilvl w:val="0"/>
          <w:numId w:val="53"/>
        </w:numPr>
        <w:ind w:left="714" w:hanging="357"/>
        <w:rPr>
          <w:rFonts w:asciiTheme="minorHAnsi" w:eastAsia="SimSun" w:hAnsiTheme="minorHAnsi"/>
          <w:bCs/>
          <w:sz w:val="22"/>
          <w:szCs w:val="22"/>
          <w:lang w:eastAsia="zh-CN"/>
        </w:rPr>
      </w:pPr>
      <w:r w:rsidRPr="00AF6467">
        <w:rPr>
          <w:rFonts w:asciiTheme="minorHAnsi" w:eastAsia="SimSun" w:hAnsiTheme="minorHAnsi"/>
          <w:bCs/>
          <w:sz w:val="22"/>
          <w:szCs w:val="22"/>
          <w:lang w:eastAsia="zh-CN"/>
        </w:rPr>
        <w:t xml:space="preserve"> olyan munkaformák és módszerek alkalmazás</w:t>
      </w:r>
      <w:r w:rsidR="00AF6467" w:rsidRPr="00AF6467">
        <w:rPr>
          <w:rFonts w:asciiTheme="minorHAnsi" w:eastAsia="SimSun" w:hAnsiTheme="minorHAnsi"/>
          <w:bCs/>
          <w:sz w:val="22"/>
          <w:szCs w:val="22"/>
          <w:lang w:eastAsia="zh-CN"/>
        </w:rPr>
        <w:t>a</w:t>
      </w:r>
      <w:r w:rsidRPr="00AF6467">
        <w:rPr>
          <w:rFonts w:asciiTheme="minorHAnsi" w:eastAsia="SimSun" w:hAnsiTheme="minorHAnsi"/>
          <w:bCs/>
          <w:sz w:val="22"/>
          <w:szCs w:val="22"/>
          <w:lang w:eastAsia="zh-CN"/>
        </w:rPr>
        <w:t>, amelyek elősegítik a tanulók önérték</w:t>
      </w:r>
      <w:r w:rsidR="00AF6467" w:rsidRPr="00AF6467">
        <w:rPr>
          <w:rFonts w:asciiTheme="minorHAnsi" w:eastAsia="SimSun" w:hAnsiTheme="minorHAnsi"/>
          <w:bCs/>
          <w:sz w:val="22"/>
          <w:szCs w:val="22"/>
          <w:lang w:eastAsia="zh-CN"/>
        </w:rPr>
        <w:t xml:space="preserve">elési képességének </w:t>
      </w:r>
      <w:r w:rsidRPr="00AF6467">
        <w:rPr>
          <w:rFonts w:asciiTheme="minorHAnsi" w:eastAsia="SimSun" w:hAnsiTheme="minorHAnsi"/>
          <w:bCs/>
          <w:sz w:val="22"/>
          <w:szCs w:val="22"/>
          <w:lang w:eastAsia="zh-CN"/>
        </w:rPr>
        <w:t xml:space="preserve"> fej</w:t>
      </w:r>
      <w:r w:rsidR="00AF6467" w:rsidRPr="00AF6467">
        <w:rPr>
          <w:rFonts w:asciiTheme="minorHAnsi" w:eastAsia="SimSun" w:hAnsiTheme="minorHAnsi"/>
          <w:bCs/>
          <w:sz w:val="22"/>
          <w:szCs w:val="22"/>
          <w:lang w:eastAsia="zh-CN"/>
        </w:rPr>
        <w:t>lődését</w:t>
      </w:r>
    </w:p>
    <w:p w14:paraId="3BB130EE" w14:textId="77777777" w:rsidR="00AF6467" w:rsidRPr="00AF6467" w:rsidRDefault="00230CE1" w:rsidP="00744363">
      <w:pPr>
        <w:pStyle w:val="Listaszerbekezds"/>
        <w:numPr>
          <w:ilvl w:val="0"/>
          <w:numId w:val="53"/>
        </w:numPr>
        <w:ind w:left="714" w:hanging="357"/>
        <w:rPr>
          <w:rFonts w:asciiTheme="minorHAnsi" w:eastAsia="SimSun" w:hAnsiTheme="minorHAnsi"/>
          <w:bCs/>
          <w:sz w:val="22"/>
          <w:szCs w:val="22"/>
          <w:lang w:eastAsia="zh-CN"/>
        </w:rPr>
      </w:pPr>
      <w:r w:rsidRPr="00AF6467">
        <w:rPr>
          <w:rFonts w:asciiTheme="minorHAnsi" w:eastAsia="SimSun" w:hAnsiTheme="minorHAnsi"/>
          <w:bCs/>
          <w:sz w:val="22"/>
          <w:szCs w:val="22"/>
          <w:lang w:eastAsia="zh-CN"/>
        </w:rPr>
        <w:t xml:space="preserve"> a tanulói munk</w:t>
      </w:r>
      <w:r w:rsidR="005D71DE">
        <w:rPr>
          <w:rFonts w:asciiTheme="minorHAnsi" w:eastAsia="SimSun" w:hAnsiTheme="minorHAnsi"/>
          <w:bCs/>
          <w:sz w:val="22"/>
          <w:szCs w:val="22"/>
          <w:lang w:eastAsia="zh-CN"/>
        </w:rPr>
        <w:t>ák értékeléséből kapott adatok</w:t>
      </w:r>
      <w:r w:rsidRPr="00AF6467">
        <w:rPr>
          <w:rFonts w:asciiTheme="minorHAnsi" w:eastAsia="SimSun" w:hAnsiTheme="minorHAnsi"/>
          <w:bCs/>
          <w:sz w:val="22"/>
          <w:szCs w:val="22"/>
          <w:lang w:eastAsia="zh-CN"/>
        </w:rPr>
        <w:t xml:space="preserve"> elem</w:t>
      </w:r>
      <w:r w:rsidR="00AF6467" w:rsidRPr="00AF6467">
        <w:rPr>
          <w:rFonts w:asciiTheme="minorHAnsi" w:eastAsia="SimSun" w:hAnsiTheme="minorHAnsi"/>
          <w:bCs/>
          <w:sz w:val="22"/>
          <w:szCs w:val="22"/>
          <w:lang w:eastAsia="zh-CN"/>
        </w:rPr>
        <w:t>zése</w:t>
      </w:r>
      <w:r w:rsidRPr="00AF6467">
        <w:rPr>
          <w:rFonts w:asciiTheme="minorHAnsi" w:eastAsia="SimSun" w:hAnsiTheme="minorHAnsi"/>
          <w:bCs/>
          <w:sz w:val="22"/>
          <w:szCs w:val="22"/>
          <w:lang w:eastAsia="zh-CN"/>
        </w:rPr>
        <w:t>, az egyéni, illetve a csoportos fejlesztés alapjaként</w:t>
      </w:r>
      <w:r w:rsidR="00AF6467" w:rsidRPr="00AF6467">
        <w:rPr>
          <w:rFonts w:asciiTheme="minorHAnsi" w:eastAsia="SimSun" w:hAnsiTheme="minorHAnsi"/>
          <w:bCs/>
          <w:sz w:val="22"/>
          <w:szCs w:val="22"/>
          <w:lang w:eastAsia="zh-CN"/>
        </w:rPr>
        <w:t xml:space="preserve"> történő fel</w:t>
      </w:r>
      <w:r w:rsidRPr="00AF6467">
        <w:rPr>
          <w:rFonts w:asciiTheme="minorHAnsi" w:eastAsia="SimSun" w:hAnsiTheme="minorHAnsi"/>
          <w:bCs/>
          <w:sz w:val="22"/>
          <w:szCs w:val="22"/>
          <w:lang w:eastAsia="zh-CN"/>
        </w:rPr>
        <w:t>használ</w:t>
      </w:r>
      <w:r w:rsidR="00AF6467" w:rsidRPr="00AF6467">
        <w:rPr>
          <w:rFonts w:asciiTheme="minorHAnsi" w:eastAsia="SimSun" w:hAnsiTheme="minorHAnsi"/>
          <w:bCs/>
          <w:sz w:val="22"/>
          <w:szCs w:val="22"/>
          <w:lang w:eastAsia="zh-CN"/>
        </w:rPr>
        <w:t>ása</w:t>
      </w:r>
    </w:p>
    <w:p w14:paraId="17AEF7C0" w14:textId="77777777" w:rsidR="004D2020" w:rsidRPr="00AF6467" w:rsidRDefault="00230CE1" w:rsidP="00744363">
      <w:pPr>
        <w:pStyle w:val="Listaszerbekezds"/>
        <w:numPr>
          <w:ilvl w:val="0"/>
          <w:numId w:val="53"/>
        </w:numPr>
        <w:ind w:left="714" w:hanging="357"/>
        <w:rPr>
          <w:rFonts w:asciiTheme="minorHAnsi" w:eastAsia="SimSun" w:hAnsiTheme="minorHAnsi"/>
          <w:bCs/>
          <w:sz w:val="22"/>
          <w:szCs w:val="22"/>
          <w:lang w:eastAsia="zh-CN"/>
        </w:rPr>
      </w:pPr>
      <w:r w:rsidRPr="00AF6467">
        <w:rPr>
          <w:rFonts w:asciiTheme="minorHAnsi" w:eastAsia="SimSun" w:hAnsiTheme="minorHAnsi"/>
          <w:bCs/>
          <w:sz w:val="22"/>
          <w:szCs w:val="22"/>
          <w:lang w:eastAsia="zh-CN"/>
        </w:rPr>
        <w:t>szükség esetén</w:t>
      </w:r>
      <w:r w:rsidR="00AF6467" w:rsidRPr="00AF6467">
        <w:rPr>
          <w:rFonts w:asciiTheme="minorHAnsi" w:eastAsia="SimSun" w:hAnsiTheme="minorHAnsi"/>
          <w:bCs/>
          <w:sz w:val="22"/>
          <w:szCs w:val="22"/>
          <w:lang w:eastAsia="zh-CN"/>
        </w:rPr>
        <w:t xml:space="preserve"> a módszerek, munkaformák változtatása</w:t>
      </w:r>
    </w:p>
    <w:p w14:paraId="2E6339B2" w14:textId="77777777" w:rsidR="004D2020" w:rsidRPr="005510B0" w:rsidRDefault="000B713A" w:rsidP="005510B0">
      <w:pPr>
        <w:pStyle w:val="Cmsor2"/>
        <w:rPr>
          <w:rFonts w:asciiTheme="minorHAnsi" w:hAnsiTheme="minorHAnsi"/>
          <w:sz w:val="22"/>
          <w:szCs w:val="22"/>
        </w:rPr>
      </w:pPr>
      <w:bookmarkStart w:id="147" w:name="_Toc139881579"/>
      <w:bookmarkStart w:id="148" w:name="_Toc512245737"/>
      <w:r>
        <w:rPr>
          <w:rFonts w:asciiTheme="minorHAnsi" w:hAnsiTheme="minorHAnsi"/>
          <w:sz w:val="22"/>
          <w:szCs w:val="22"/>
        </w:rPr>
        <w:t>13.4</w:t>
      </w:r>
      <w:r w:rsidR="005510B0" w:rsidRPr="005510B0">
        <w:rPr>
          <w:rFonts w:asciiTheme="minorHAnsi" w:hAnsiTheme="minorHAnsi"/>
          <w:sz w:val="22"/>
          <w:szCs w:val="22"/>
        </w:rPr>
        <w:t xml:space="preserve">. </w:t>
      </w:r>
      <w:r>
        <w:rPr>
          <w:rFonts w:asciiTheme="minorHAnsi" w:hAnsiTheme="minorHAnsi"/>
          <w:sz w:val="22"/>
          <w:szCs w:val="22"/>
        </w:rPr>
        <w:t>Egyéb é</w:t>
      </w:r>
      <w:r w:rsidR="004D2020" w:rsidRPr="005510B0">
        <w:rPr>
          <w:rFonts w:asciiTheme="minorHAnsi" w:hAnsiTheme="minorHAnsi"/>
          <w:sz w:val="22"/>
          <w:szCs w:val="22"/>
        </w:rPr>
        <w:t>rtékelési hagyományaink a gimnáziumban</w:t>
      </w:r>
      <w:bookmarkEnd w:id="147"/>
    </w:p>
    <w:p w14:paraId="2FA93D4D" w14:textId="77777777" w:rsidR="004D2020" w:rsidRPr="008E1D12" w:rsidRDefault="004D2020" w:rsidP="004D2020">
      <w:pPr>
        <w:jc w:val="both"/>
        <w:rPr>
          <w:rFonts w:asciiTheme="minorHAnsi" w:hAnsiTheme="minorHAnsi"/>
          <w:sz w:val="22"/>
          <w:szCs w:val="22"/>
        </w:rPr>
      </w:pPr>
      <w:r w:rsidRPr="008E1D12">
        <w:rPr>
          <w:rFonts w:asciiTheme="minorHAnsi" w:hAnsiTheme="minorHAnsi"/>
          <w:sz w:val="22"/>
          <w:szCs w:val="22"/>
        </w:rPr>
        <w:t>Évente októberben visszajelzünk az általános iskoláknak volt tanuló</w:t>
      </w:r>
      <w:r w:rsidR="00812BBB">
        <w:rPr>
          <w:rFonts w:asciiTheme="minorHAnsi" w:hAnsiTheme="minorHAnsi"/>
          <w:sz w:val="22"/>
          <w:szCs w:val="22"/>
        </w:rPr>
        <w:t>ik tanulmányi eredményességéről.</w:t>
      </w:r>
    </w:p>
    <w:p w14:paraId="0AA1926F" w14:textId="77777777" w:rsidR="004D2020" w:rsidRPr="008E1D12" w:rsidRDefault="004D2020" w:rsidP="004D2020">
      <w:pPr>
        <w:jc w:val="both"/>
        <w:rPr>
          <w:rFonts w:asciiTheme="minorHAnsi" w:hAnsiTheme="minorHAnsi"/>
          <w:sz w:val="22"/>
          <w:szCs w:val="22"/>
        </w:rPr>
      </w:pPr>
      <w:r w:rsidRPr="008E1D12">
        <w:rPr>
          <w:rFonts w:asciiTheme="minorHAnsi" w:hAnsiTheme="minorHAnsi"/>
          <w:sz w:val="22"/>
          <w:szCs w:val="22"/>
        </w:rPr>
        <w:t>Rendszeresen értékeljük diákjaink tanulmányi eredményességét, az érettségi eredményeket és e kettő összhangját. Fontos mutatónak tekintjük a nyelvvizsgák (emelt szintű nyelv</w:t>
      </w:r>
      <w:r w:rsidR="000B713A">
        <w:rPr>
          <w:rFonts w:asciiTheme="minorHAnsi" w:hAnsiTheme="minorHAnsi"/>
          <w:sz w:val="22"/>
          <w:szCs w:val="22"/>
        </w:rPr>
        <w:t>i érettségi) számát, tí</w:t>
      </w:r>
      <w:r w:rsidRPr="008E1D12">
        <w:rPr>
          <w:rFonts w:asciiTheme="minorHAnsi" w:hAnsiTheme="minorHAnsi"/>
          <w:sz w:val="22"/>
          <w:szCs w:val="22"/>
        </w:rPr>
        <w:t>pusát, a végzős évfolyamokon a nyelvtudás szintjét, a nyelvvizsgák arányát.</w:t>
      </w:r>
    </w:p>
    <w:p w14:paraId="737B6F88" w14:textId="77777777" w:rsidR="00812BBB" w:rsidRDefault="004D2020" w:rsidP="004D2020">
      <w:pPr>
        <w:jc w:val="both"/>
        <w:rPr>
          <w:rFonts w:asciiTheme="minorHAnsi" w:hAnsiTheme="minorHAnsi"/>
          <w:sz w:val="22"/>
          <w:szCs w:val="22"/>
        </w:rPr>
      </w:pPr>
      <w:r w:rsidRPr="008E1D12">
        <w:rPr>
          <w:rFonts w:asciiTheme="minorHAnsi" w:hAnsiTheme="minorHAnsi"/>
          <w:sz w:val="22"/>
          <w:szCs w:val="22"/>
        </w:rPr>
        <w:t xml:space="preserve">A felsőoktatási felvételi eredményesség  a középiskolák munkájának lényeges mutatója, érzékenyen követjük az érettségizett és a </w:t>
      </w:r>
      <w:proofErr w:type="spellStart"/>
      <w:r w:rsidRPr="008E1D12">
        <w:rPr>
          <w:rFonts w:asciiTheme="minorHAnsi" w:hAnsiTheme="minorHAnsi"/>
          <w:sz w:val="22"/>
          <w:szCs w:val="22"/>
        </w:rPr>
        <w:t>továbbtanuló</w:t>
      </w:r>
      <w:proofErr w:type="spellEnd"/>
      <w:r w:rsidRPr="008E1D12">
        <w:rPr>
          <w:rFonts w:asciiTheme="minorHAnsi" w:hAnsiTheme="minorHAnsi"/>
          <w:sz w:val="22"/>
          <w:szCs w:val="22"/>
        </w:rPr>
        <w:t xml:space="preserve"> diákok arányát. </w:t>
      </w:r>
    </w:p>
    <w:p w14:paraId="6172B1FC" w14:textId="77777777" w:rsidR="004D2020" w:rsidRPr="008E1D12" w:rsidRDefault="004D2020" w:rsidP="004D2020">
      <w:pPr>
        <w:jc w:val="both"/>
        <w:rPr>
          <w:rFonts w:asciiTheme="minorHAnsi" w:hAnsiTheme="minorHAnsi"/>
          <w:sz w:val="22"/>
          <w:szCs w:val="22"/>
        </w:rPr>
      </w:pPr>
      <w:r w:rsidRPr="008E1D12">
        <w:rPr>
          <w:rFonts w:asciiTheme="minorHAnsi" w:hAnsiTheme="minorHAnsi"/>
          <w:sz w:val="22"/>
          <w:szCs w:val="22"/>
        </w:rPr>
        <w:t xml:space="preserve">Rendszeresen vizsgáljuk, elemezzük és értékeljük a 10. évfolyam országos kompetencia-mérésének eredményeit matematikából és szövegértés-szövegalkotásból. A tanulóknak és </w:t>
      </w:r>
      <w:proofErr w:type="spellStart"/>
      <w:r w:rsidRPr="008E1D12">
        <w:rPr>
          <w:rFonts w:asciiTheme="minorHAnsi" w:hAnsiTheme="minorHAnsi"/>
          <w:sz w:val="22"/>
          <w:szCs w:val="22"/>
        </w:rPr>
        <w:t>szüleiknek</w:t>
      </w:r>
      <w:proofErr w:type="spellEnd"/>
      <w:r w:rsidRPr="008E1D12">
        <w:rPr>
          <w:rFonts w:asciiTheme="minorHAnsi" w:hAnsiTheme="minorHAnsi"/>
          <w:sz w:val="22"/>
          <w:szCs w:val="22"/>
        </w:rPr>
        <w:t xml:space="preserve"> az évfolyam szintjéhez mért képességpontok alakulásáról  egyénileg visszajelzést adunk.</w:t>
      </w:r>
    </w:p>
    <w:p w14:paraId="0822FAE0" w14:textId="77777777" w:rsidR="005510B0" w:rsidRDefault="005510B0" w:rsidP="004D2020">
      <w:pPr>
        <w:jc w:val="both"/>
        <w:rPr>
          <w:rFonts w:asciiTheme="minorHAnsi" w:hAnsiTheme="minorHAnsi"/>
          <w:sz w:val="22"/>
          <w:szCs w:val="22"/>
        </w:rPr>
      </w:pPr>
    </w:p>
    <w:p w14:paraId="40FF0D2F" w14:textId="77777777" w:rsidR="004D2020" w:rsidRPr="008E1D12" w:rsidRDefault="004D2020" w:rsidP="004D2020">
      <w:pPr>
        <w:jc w:val="both"/>
        <w:rPr>
          <w:rFonts w:asciiTheme="minorHAnsi" w:hAnsiTheme="minorHAnsi"/>
          <w:sz w:val="22"/>
          <w:szCs w:val="22"/>
        </w:rPr>
      </w:pPr>
      <w:r w:rsidRPr="008E1D12">
        <w:rPr>
          <w:rFonts w:asciiTheme="minorHAnsi" w:hAnsiTheme="minorHAnsi"/>
          <w:sz w:val="22"/>
          <w:szCs w:val="22"/>
        </w:rPr>
        <w:t>A kiemelkedő teljesítményeket év végén írásban (</w:t>
      </w:r>
      <w:r w:rsidR="005510B0">
        <w:rPr>
          <w:rFonts w:asciiTheme="minorHAnsi" w:hAnsiTheme="minorHAnsi"/>
          <w:sz w:val="22"/>
          <w:szCs w:val="22"/>
        </w:rPr>
        <w:t xml:space="preserve">bizonyítványba beírt </w:t>
      </w:r>
      <w:r w:rsidRPr="008E1D12">
        <w:rPr>
          <w:rFonts w:asciiTheme="minorHAnsi" w:hAnsiTheme="minorHAnsi"/>
          <w:sz w:val="22"/>
          <w:szCs w:val="22"/>
        </w:rPr>
        <w:t>záradékkal) ismerjük el.</w:t>
      </w:r>
    </w:p>
    <w:p w14:paraId="13A9AB8E" w14:textId="77777777" w:rsidR="005510B0" w:rsidRPr="008E1D12" w:rsidRDefault="005510B0" w:rsidP="004D2020">
      <w:pPr>
        <w:jc w:val="both"/>
        <w:rPr>
          <w:rFonts w:asciiTheme="minorHAnsi" w:hAnsiTheme="minorHAnsi"/>
          <w:sz w:val="22"/>
          <w:szCs w:val="22"/>
        </w:rPr>
      </w:pPr>
    </w:p>
    <w:bookmarkEnd w:id="148"/>
    <w:p w14:paraId="6F271424" w14:textId="77777777" w:rsidR="004D2020" w:rsidRPr="00A53D1E" w:rsidRDefault="004D2020" w:rsidP="004D2020">
      <w:pPr>
        <w:jc w:val="both"/>
        <w:rPr>
          <w:rFonts w:asciiTheme="minorHAnsi" w:hAnsiTheme="minorHAnsi"/>
          <w:sz w:val="22"/>
          <w:szCs w:val="22"/>
        </w:rPr>
      </w:pPr>
      <w:r>
        <w:rPr>
          <w:rFonts w:asciiTheme="minorHAnsi" w:hAnsiTheme="minorHAnsi"/>
          <w:sz w:val="22"/>
          <w:szCs w:val="22"/>
        </w:rPr>
        <w:t xml:space="preserve">Az osztályfőnöki órákra a tanulók tantárgyi érdemjegyet nem kapnak. </w:t>
      </w:r>
    </w:p>
    <w:p w14:paraId="493C93B3" w14:textId="77777777" w:rsidR="005510B0" w:rsidRDefault="005510B0" w:rsidP="004D2020">
      <w:pPr>
        <w:jc w:val="both"/>
        <w:rPr>
          <w:rFonts w:asciiTheme="minorHAnsi" w:hAnsiTheme="minorHAnsi"/>
          <w:sz w:val="22"/>
          <w:szCs w:val="22"/>
        </w:rPr>
      </w:pPr>
    </w:p>
    <w:p w14:paraId="33FB2626" w14:textId="77777777" w:rsidR="004D2020" w:rsidRPr="00A53D1E" w:rsidRDefault="004D2020" w:rsidP="004D2020">
      <w:pPr>
        <w:jc w:val="both"/>
        <w:rPr>
          <w:rFonts w:asciiTheme="minorHAnsi" w:hAnsiTheme="minorHAnsi"/>
          <w:sz w:val="22"/>
          <w:szCs w:val="22"/>
        </w:rPr>
      </w:pPr>
      <w:r>
        <w:rPr>
          <w:rFonts w:asciiTheme="minorHAnsi" w:hAnsiTheme="minorHAnsi"/>
          <w:sz w:val="22"/>
          <w:szCs w:val="22"/>
        </w:rPr>
        <w:t xml:space="preserve">Aki felmentést kapott egy tárgy értékelése alól, előrehaladását szövegesen kell értékelni. </w:t>
      </w:r>
    </w:p>
    <w:p w14:paraId="44F35DC4" w14:textId="77777777" w:rsidR="005510B0" w:rsidRDefault="005510B0" w:rsidP="004D2020">
      <w:pPr>
        <w:jc w:val="both"/>
        <w:rPr>
          <w:rFonts w:asciiTheme="minorHAnsi" w:hAnsiTheme="minorHAnsi"/>
          <w:sz w:val="22"/>
          <w:szCs w:val="22"/>
        </w:rPr>
      </w:pPr>
    </w:p>
    <w:p w14:paraId="4760F980" w14:textId="77777777" w:rsidR="005510B0" w:rsidRDefault="004D2020" w:rsidP="004D2020">
      <w:pPr>
        <w:jc w:val="both"/>
        <w:rPr>
          <w:rFonts w:asciiTheme="minorHAnsi" w:hAnsiTheme="minorHAnsi"/>
          <w:sz w:val="22"/>
          <w:szCs w:val="22"/>
        </w:rPr>
      </w:pPr>
      <w:r w:rsidRPr="00A53D1E">
        <w:rPr>
          <w:rFonts w:asciiTheme="minorHAnsi" w:hAnsiTheme="minorHAnsi"/>
          <w:sz w:val="22"/>
          <w:szCs w:val="22"/>
        </w:rPr>
        <w:t xml:space="preserve">A szülőtől várjuk, hogy gyermeke tanulmányi eredménye, szorgalma, magatartása iránt érdeklődjön és az iskola nevelő munkáját segítse. </w:t>
      </w:r>
    </w:p>
    <w:p w14:paraId="6E508069"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A tanuló köteles az ellenőrzőjébe az osztályzatokat beírni, és szüleivel azt láttamoztatni.</w:t>
      </w:r>
    </w:p>
    <w:p w14:paraId="215B1EFA" w14:textId="77777777" w:rsidR="004D2020" w:rsidRPr="00A53D1E" w:rsidRDefault="004D2020" w:rsidP="004D2020">
      <w:pPr>
        <w:rPr>
          <w:rFonts w:asciiTheme="minorHAnsi" w:hAnsiTheme="minorHAnsi"/>
          <w:b/>
          <w:sz w:val="22"/>
          <w:szCs w:val="22"/>
        </w:rPr>
      </w:pPr>
    </w:p>
    <w:p w14:paraId="3FC026C6" w14:textId="77777777" w:rsidR="004D2020" w:rsidRPr="00F63B02" w:rsidRDefault="00AF6467" w:rsidP="004D2020">
      <w:pPr>
        <w:pStyle w:val="Cmsor1"/>
        <w:jc w:val="left"/>
        <w:rPr>
          <w:rFonts w:asciiTheme="minorHAnsi" w:hAnsiTheme="minorHAnsi"/>
          <w:b/>
          <w:sz w:val="22"/>
          <w:szCs w:val="22"/>
        </w:rPr>
      </w:pPr>
      <w:bookmarkStart w:id="149" w:name="_Toc225314205"/>
      <w:bookmarkStart w:id="150" w:name="_Toc264289802"/>
      <w:bookmarkStart w:id="151" w:name="_Toc264296670"/>
      <w:bookmarkStart w:id="152" w:name="_Toc264636461"/>
      <w:bookmarkStart w:id="153" w:name="_Toc352080042"/>
      <w:bookmarkStart w:id="154" w:name="_Toc352108340"/>
      <w:bookmarkStart w:id="155" w:name="_Toc139881580"/>
      <w:r>
        <w:rPr>
          <w:rFonts w:asciiTheme="minorHAnsi" w:hAnsiTheme="minorHAnsi"/>
          <w:b/>
          <w:sz w:val="22"/>
          <w:szCs w:val="22"/>
        </w:rPr>
        <w:t>14</w:t>
      </w:r>
      <w:r w:rsidR="004D2020" w:rsidRPr="00F63B02">
        <w:rPr>
          <w:rFonts w:asciiTheme="minorHAnsi" w:hAnsiTheme="minorHAnsi"/>
          <w:b/>
          <w:sz w:val="22"/>
          <w:szCs w:val="22"/>
        </w:rPr>
        <w:t xml:space="preserve">. Az otthoni felkészüléshez előírt írásbeli és szóbeli feladatok meghatározásának elvei és </w:t>
      </w:r>
      <w:proofErr w:type="spellStart"/>
      <w:r w:rsidR="004D2020" w:rsidRPr="00F63B02">
        <w:rPr>
          <w:rFonts w:asciiTheme="minorHAnsi" w:hAnsiTheme="minorHAnsi"/>
          <w:b/>
          <w:sz w:val="22"/>
          <w:szCs w:val="22"/>
        </w:rPr>
        <w:t>korláta</w:t>
      </w:r>
      <w:bookmarkEnd w:id="149"/>
      <w:bookmarkEnd w:id="150"/>
      <w:bookmarkEnd w:id="151"/>
      <w:bookmarkEnd w:id="152"/>
      <w:bookmarkEnd w:id="153"/>
      <w:r w:rsidR="004D2020">
        <w:rPr>
          <w:rFonts w:asciiTheme="minorHAnsi" w:hAnsiTheme="minorHAnsi"/>
          <w:b/>
          <w:sz w:val="22"/>
          <w:szCs w:val="22"/>
        </w:rPr>
        <w:t>i</w:t>
      </w:r>
      <w:bookmarkEnd w:id="154"/>
      <w:bookmarkEnd w:id="155"/>
      <w:proofErr w:type="spellEnd"/>
    </w:p>
    <w:p w14:paraId="499C5E7C" w14:textId="77777777" w:rsidR="004D2020" w:rsidRPr="00A53D1E" w:rsidRDefault="004D2020" w:rsidP="004D2020">
      <w:pPr>
        <w:rPr>
          <w:rFonts w:asciiTheme="minorHAnsi" w:hAnsiTheme="minorHAnsi"/>
          <w:b/>
          <w:sz w:val="22"/>
          <w:szCs w:val="22"/>
        </w:rPr>
      </w:pPr>
    </w:p>
    <w:p w14:paraId="0EE18BBF"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 xml:space="preserve">Az otthoni munkának a jelenlegi oktatási rendszer keretei között nagy jelentősége van: a tanulók számára a tanórai munka mellett </w:t>
      </w:r>
      <w:r w:rsidRPr="00A53D1E">
        <w:rPr>
          <w:rFonts w:asciiTheme="minorHAnsi" w:hAnsiTheme="minorHAnsi"/>
          <w:sz w:val="22"/>
          <w:szCs w:val="22"/>
          <w:u w:val="single"/>
        </w:rPr>
        <w:t>szükséges</w:t>
      </w:r>
      <w:r w:rsidRPr="00A53D1E">
        <w:rPr>
          <w:rFonts w:asciiTheme="minorHAnsi" w:hAnsiTheme="minorHAnsi"/>
          <w:sz w:val="22"/>
          <w:szCs w:val="22"/>
        </w:rPr>
        <w:t xml:space="preserve"> és </w:t>
      </w:r>
      <w:r w:rsidRPr="00A53D1E">
        <w:rPr>
          <w:rFonts w:asciiTheme="minorHAnsi" w:hAnsiTheme="minorHAnsi"/>
          <w:sz w:val="22"/>
          <w:szCs w:val="22"/>
          <w:u w:val="single"/>
        </w:rPr>
        <w:t>rendszeres</w:t>
      </w:r>
      <w:r w:rsidRPr="00A53D1E">
        <w:rPr>
          <w:rFonts w:asciiTheme="minorHAnsi" w:hAnsiTheme="minorHAnsi"/>
          <w:sz w:val="22"/>
          <w:szCs w:val="22"/>
        </w:rPr>
        <w:t xml:space="preserve"> tevékenységet jelent. Az utóbbi időkben bizonyos reformpedagógiák megkérdőjelezték a házi feladat létjogosultságát. Mi ezzel szemben nemzetközi és hazai vizsgálatokra hivatkozva azt valljuk, hogy a házi feladat nem nélkülözhető a középiskolai gyakorlatból. A kutatók egyértelmű összefüggést találtak a tanulók otthoni tanulással, házi feladattal eltöltött idejük és az iskolai teljesítményük közt. Ugyanakkor hangsúlyozni kell, míg ez az összefüggés rendkívül szoros volt a humán tantárgyaknál, addig a matematikánál, és a matematikát igénylő természettudományoknál kisebb mértékű volt. Ez egyrészt utalhat a tantárgyak eltérő absztrakciós szintjére, másfelől arra, hogy matematikából és rokon tantárgyainál elengedhetetlenül szükséges a házi feladatok lehetőség szerinti differenciálása.  A házi feladat </w:t>
      </w:r>
      <w:r w:rsidRPr="00A53D1E">
        <w:rPr>
          <w:rFonts w:asciiTheme="minorHAnsi" w:hAnsiTheme="minorHAnsi"/>
          <w:sz w:val="22"/>
          <w:szCs w:val="22"/>
        </w:rPr>
        <w:lastRenderedPageBreak/>
        <w:t>azonban nem csak a tanulói teljesítményeket növeli és megerősíti az órán hallottakat, hanem más pozitív hatásai is vannak:</w:t>
      </w:r>
    </w:p>
    <w:p w14:paraId="7DBAE9E9" w14:textId="77777777" w:rsidR="004D2020" w:rsidRPr="00A53D1E" w:rsidRDefault="004D2020" w:rsidP="004D2020">
      <w:pPr>
        <w:jc w:val="both"/>
        <w:rPr>
          <w:rFonts w:asciiTheme="minorHAnsi" w:hAnsiTheme="minorHAnsi"/>
          <w:sz w:val="22"/>
          <w:szCs w:val="22"/>
        </w:rPr>
      </w:pPr>
    </w:p>
    <w:p w14:paraId="06AC9372" w14:textId="77777777" w:rsidR="004D2020" w:rsidRPr="00A53D1E" w:rsidRDefault="004D2020" w:rsidP="007D3849">
      <w:pPr>
        <w:numPr>
          <w:ilvl w:val="0"/>
          <w:numId w:val="4"/>
        </w:numPr>
        <w:jc w:val="both"/>
        <w:rPr>
          <w:rFonts w:asciiTheme="minorHAnsi" w:hAnsiTheme="minorHAnsi"/>
          <w:sz w:val="22"/>
          <w:szCs w:val="22"/>
        </w:rPr>
      </w:pPr>
      <w:r w:rsidRPr="00A53D1E">
        <w:rPr>
          <w:rFonts w:asciiTheme="minorHAnsi" w:hAnsiTheme="minorHAnsi"/>
          <w:sz w:val="22"/>
          <w:szCs w:val="22"/>
        </w:rPr>
        <w:t>Az iskolán kívüli munka pedagógiai szerepe:</w:t>
      </w:r>
    </w:p>
    <w:p w14:paraId="25A14360" w14:textId="77777777" w:rsidR="004D2020" w:rsidRPr="00A53D1E" w:rsidRDefault="004D2020" w:rsidP="007D3849">
      <w:pPr>
        <w:numPr>
          <w:ilvl w:val="0"/>
          <w:numId w:val="3"/>
        </w:numPr>
        <w:tabs>
          <w:tab w:val="clear" w:pos="360"/>
          <w:tab w:val="num" w:pos="709"/>
        </w:tabs>
        <w:ind w:firstLine="66"/>
        <w:jc w:val="both"/>
        <w:rPr>
          <w:rFonts w:asciiTheme="minorHAnsi" w:hAnsiTheme="minorHAnsi"/>
          <w:sz w:val="22"/>
          <w:szCs w:val="22"/>
        </w:rPr>
      </w:pPr>
      <w:r w:rsidRPr="00A53D1E">
        <w:rPr>
          <w:rFonts w:asciiTheme="minorHAnsi" w:hAnsiTheme="minorHAnsi"/>
          <w:sz w:val="22"/>
          <w:szCs w:val="22"/>
        </w:rPr>
        <w:t>az ismeretek rögzítését szolgálja,</w:t>
      </w:r>
    </w:p>
    <w:p w14:paraId="36A26DE0" w14:textId="77777777" w:rsidR="004D2020" w:rsidRPr="00A53D1E" w:rsidRDefault="004D2020" w:rsidP="007D3849">
      <w:pPr>
        <w:numPr>
          <w:ilvl w:val="0"/>
          <w:numId w:val="3"/>
        </w:numPr>
        <w:tabs>
          <w:tab w:val="clear" w:pos="360"/>
          <w:tab w:val="num" w:pos="709"/>
        </w:tabs>
        <w:ind w:firstLine="66"/>
        <w:jc w:val="both"/>
        <w:rPr>
          <w:rFonts w:asciiTheme="minorHAnsi" w:hAnsiTheme="minorHAnsi"/>
          <w:sz w:val="22"/>
          <w:szCs w:val="22"/>
        </w:rPr>
      </w:pPr>
      <w:r w:rsidRPr="00A53D1E">
        <w:rPr>
          <w:rFonts w:asciiTheme="minorHAnsi" w:hAnsiTheme="minorHAnsi"/>
          <w:sz w:val="22"/>
          <w:szCs w:val="22"/>
        </w:rPr>
        <w:t>fejleszti a különböző készségeket,</w:t>
      </w:r>
    </w:p>
    <w:p w14:paraId="105E0677" w14:textId="77777777" w:rsidR="004D2020" w:rsidRPr="00A53D1E" w:rsidRDefault="004D2020" w:rsidP="007D3849">
      <w:pPr>
        <w:numPr>
          <w:ilvl w:val="0"/>
          <w:numId w:val="3"/>
        </w:numPr>
        <w:tabs>
          <w:tab w:val="clear" w:pos="360"/>
          <w:tab w:val="num" w:pos="709"/>
        </w:tabs>
        <w:ind w:firstLine="66"/>
        <w:jc w:val="both"/>
        <w:rPr>
          <w:rFonts w:asciiTheme="minorHAnsi" w:hAnsiTheme="minorHAnsi"/>
          <w:sz w:val="22"/>
          <w:szCs w:val="22"/>
        </w:rPr>
      </w:pPr>
      <w:r w:rsidRPr="00A53D1E">
        <w:rPr>
          <w:rFonts w:asciiTheme="minorHAnsi" w:hAnsiTheme="minorHAnsi"/>
          <w:sz w:val="22"/>
          <w:szCs w:val="22"/>
        </w:rPr>
        <w:t>segíti az optimális begyakorlottsági szint elérést,</w:t>
      </w:r>
    </w:p>
    <w:p w14:paraId="022ABFC7" w14:textId="77777777" w:rsidR="004D2020" w:rsidRPr="00A53D1E" w:rsidRDefault="004D2020" w:rsidP="007D3849">
      <w:pPr>
        <w:numPr>
          <w:ilvl w:val="0"/>
          <w:numId w:val="3"/>
        </w:numPr>
        <w:tabs>
          <w:tab w:val="clear" w:pos="360"/>
          <w:tab w:val="num" w:pos="709"/>
        </w:tabs>
        <w:ind w:firstLine="66"/>
        <w:jc w:val="both"/>
        <w:rPr>
          <w:rFonts w:asciiTheme="minorHAnsi" w:hAnsiTheme="minorHAnsi"/>
          <w:sz w:val="22"/>
          <w:szCs w:val="22"/>
        </w:rPr>
      </w:pPr>
      <w:r w:rsidRPr="00A53D1E">
        <w:rPr>
          <w:rFonts w:asciiTheme="minorHAnsi" w:hAnsiTheme="minorHAnsi"/>
          <w:sz w:val="22"/>
          <w:szCs w:val="22"/>
        </w:rPr>
        <w:t>önálló munkavégzésre nevel,</w:t>
      </w:r>
    </w:p>
    <w:p w14:paraId="3D0BDFC7" w14:textId="77777777" w:rsidR="004D2020" w:rsidRPr="00A53D1E" w:rsidRDefault="004D2020" w:rsidP="007D3849">
      <w:pPr>
        <w:numPr>
          <w:ilvl w:val="0"/>
          <w:numId w:val="3"/>
        </w:numPr>
        <w:tabs>
          <w:tab w:val="clear" w:pos="360"/>
          <w:tab w:val="num" w:pos="709"/>
        </w:tabs>
        <w:ind w:firstLine="66"/>
        <w:jc w:val="both"/>
        <w:rPr>
          <w:rFonts w:asciiTheme="minorHAnsi" w:hAnsiTheme="minorHAnsi"/>
          <w:sz w:val="22"/>
          <w:szCs w:val="22"/>
        </w:rPr>
      </w:pPr>
      <w:r w:rsidRPr="00A53D1E">
        <w:rPr>
          <w:rFonts w:asciiTheme="minorHAnsi" w:hAnsiTheme="minorHAnsi"/>
          <w:sz w:val="22"/>
          <w:szCs w:val="22"/>
        </w:rPr>
        <w:t>erősíti a tanulói motivációt,</w:t>
      </w:r>
    </w:p>
    <w:p w14:paraId="0B94AEC3" w14:textId="77777777" w:rsidR="004D2020" w:rsidRPr="00A53D1E" w:rsidRDefault="004D2020" w:rsidP="007D3849">
      <w:pPr>
        <w:numPr>
          <w:ilvl w:val="0"/>
          <w:numId w:val="3"/>
        </w:numPr>
        <w:tabs>
          <w:tab w:val="clear" w:pos="360"/>
          <w:tab w:val="num" w:pos="709"/>
        </w:tabs>
        <w:ind w:firstLine="66"/>
        <w:jc w:val="both"/>
        <w:rPr>
          <w:rFonts w:asciiTheme="minorHAnsi" w:hAnsiTheme="minorHAnsi"/>
          <w:sz w:val="22"/>
          <w:szCs w:val="22"/>
        </w:rPr>
      </w:pPr>
      <w:r w:rsidRPr="00A53D1E">
        <w:rPr>
          <w:rFonts w:asciiTheme="minorHAnsi" w:hAnsiTheme="minorHAnsi"/>
          <w:sz w:val="22"/>
          <w:szCs w:val="22"/>
        </w:rPr>
        <w:t>felébreszti a kutatási, alkotási vágyat,</w:t>
      </w:r>
    </w:p>
    <w:p w14:paraId="620134AC" w14:textId="77777777" w:rsidR="004D2020" w:rsidRPr="00A53D1E" w:rsidRDefault="004D2020" w:rsidP="007D3849">
      <w:pPr>
        <w:numPr>
          <w:ilvl w:val="0"/>
          <w:numId w:val="3"/>
        </w:numPr>
        <w:tabs>
          <w:tab w:val="clear" w:pos="360"/>
          <w:tab w:val="num" w:pos="709"/>
        </w:tabs>
        <w:ind w:firstLine="66"/>
        <w:jc w:val="both"/>
        <w:rPr>
          <w:rFonts w:asciiTheme="minorHAnsi" w:hAnsiTheme="minorHAnsi"/>
          <w:sz w:val="22"/>
          <w:szCs w:val="22"/>
        </w:rPr>
      </w:pPr>
      <w:r w:rsidRPr="00A53D1E">
        <w:rPr>
          <w:rFonts w:asciiTheme="minorHAnsi" w:hAnsiTheme="minorHAnsi"/>
          <w:sz w:val="22"/>
          <w:szCs w:val="22"/>
        </w:rPr>
        <w:t>javítja-növeli a tanulói teljesítményt.</w:t>
      </w:r>
    </w:p>
    <w:p w14:paraId="634E8F69" w14:textId="77777777" w:rsidR="004D2020" w:rsidRPr="00A53D1E" w:rsidRDefault="004D2020" w:rsidP="007D3849">
      <w:pPr>
        <w:numPr>
          <w:ilvl w:val="0"/>
          <w:numId w:val="12"/>
        </w:numPr>
        <w:rPr>
          <w:rFonts w:asciiTheme="minorHAnsi" w:hAnsiTheme="minorHAnsi"/>
          <w:sz w:val="22"/>
          <w:szCs w:val="22"/>
        </w:rPr>
      </w:pPr>
      <w:r w:rsidRPr="00A53D1E">
        <w:rPr>
          <w:rFonts w:asciiTheme="minorHAnsi" w:hAnsiTheme="minorHAnsi"/>
          <w:sz w:val="22"/>
          <w:szCs w:val="22"/>
        </w:rPr>
        <w:t>Pontos időbeosztásra, rendszerességre nevel</w:t>
      </w:r>
    </w:p>
    <w:p w14:paraId="57E0A2AF" w14:textId="77777777" w:rsidR="004D2020" w:rsidRPr="00A53D1E" w:rsidRDefault="004D2020" w:rsidP="004D2020">
      <w:pPr>
        <w:ind w:left="360"/>
        <w:jc w:val="both"/>
        <w:rPr>
          <w:rFonts w:asciiTheme="minorHAnsi" w:hAnsiTheme="minorHAnsi"/>
          <w:sz w:val="22"/>
          <w:szCs w:val="22"/>
        </w:rPr>
      </w:pPr>
    </w:p>
    <w:p w14:paraId="5FCDF0DC"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Az otthoni feladatok lehetnek:</w:t>
      </w:r>
    </w:p>
    <w:p w14:paraId="7A9E073A" w14:textId="77777777" w:rsidR="004D2020" w:rsidRPr="00A53D1E" w:rsidRDefault="004D2020" w:rsidP="007D3849">
      <w:pPr>
        <w:numPr>
          <w:ilvl w:val="0"/>
          <w:numId w:val="5"/>
        </w:numPr>
        <w:tabs>
          <w:tab w:val="clear" w:pos="360"/>
          <w:tab w:val="num" w:pos="720"/>
        </w:tabs>
        <w:ind w:left="720"/>
        <w:jc w:val="both"/>
        <w:rPr>
          <w:rFonts w:asciiTheme="minorHAnsi" w:hAnsiTheme="minorHAnsi"/>
          <w:sz w:val="22"/>
          <w:szCs w:val="22"/>
        </w:rPr>
      </w:pPr>
      <w:r w:rsidRPr="00A53D1E">
        <w:rPr>
          <w:rFonts w:asciiTheme="minorHAnsi" w:hAnsiTheme="minorHAnsi"/>
          <w:sz w:val="22"/>
          <w:szCs w:val="22"/>
        </w:rPr>
        <w:t>minden tanuló számára egységesek,</w:t>
      </w:r>
    </w:p>
    <w:p w14:paraId="1B883E13" w14:textId="77777777" w:rsidR="004D2020" w:rsidRPr="00A53D1E" w:rsidRDefault="004D2020" w:rsidP="007D3849">
      <w:pPr>
        <w:numPr>
          <w:ilvl w:val="0"/>
          <w:numId w:val="5"/>
        </w:numPr>
        <w:tabs>
          <w:tab w:val="clear" w:pos="360"/>
          <w:tab w:val="num" w:pos="720"/>
        </w:tabs>
        <w:ind w:left="720"/>
        <w:jc w:val="both"/>
        <w:rPr>
          <w:rFonts w:asciiTheme="minorHAnsi" w:hAnsiTheme="minorHAnsi"/>
          <w:sz w:val="22"/>
          <w:szCs w:val="22"/>
        </w:rPr>
      </w:pPr>
      <w:r w:rsidRPr="00A53D1E">
        <w:rPr>
          <w:rFonts w:asciiTheme="minorHAnsi" w:hAnsiTheme="minorHAnsi"/>
          <w:sz w:val="22"/>
          <w:szCs w:val="22"/>
        </w:rPr>
        <w:t xml:space="preserve">tanulói </w:t>
      </w:r>
      <w:proofErr w:type="spellStart"/>
      <w:r w:rsidRPr="00A53D1E">
        <w:rPr>
          <w:rFonts w:asciiTheme="minorHAnsi" w:hAnsiTheme="minorHAnsi"/>
          <w:sz w:val="22"/>
          <w:szCs w:val="22"/>
        </w:rPr>
        <w:t>csoportonként</w:t>
      </w:r>
      <w:proofErr w:type="spellEnd"/>
      <w:r w:rsidRPr="00A53D1E">
        <w:rPr>
          <w:rFonts w:asciiTheme="minorHAnsi" w:hAnsiTheme="minorHAnsi"/>
          <w:sz w:val="22"/>
          <w:szCs w:val="22"/>
        </w:rPr>
        <w:t xml:space="preserve"> differenciáltak,</w:t>
      </w:r>
    </w:p>
    <w:p w14:paraId="54C21812" w14:textId="77777777" w:rsidR="004D2020" w:rsidRPr="00A53D1E" w:rsidRDefault="004D2020" w:rsidP="007D3849">
      <w:pPr>
        <w:numPr>
          <w:ilvl w:val="0"/>
          <w:numId w:val="5"/>
        </w:numPr>
        <w:tabs>
          <w:tab w:val="clear" w:pos="360"/>
          <w:tab w:val="num" w:pos="720"/>
        </w:tabs>
        <w:ind w:left="720"/>
        <w:jc w:val="both"/>
        <w:rPr>
          <w:rFonts w:asciiTheme="minorHAnsi" w:hAnsiTheme="minorHAnsi"/>
          <w:sz w:val="22"/>
          <w:szCs w:val="22"/>
        </w:rPr>
      </w:pPr>
      <w:r w:rsidRPr="00A53D1E">
        <w:rPr>
          <w:rFonts w:asciiTheme="minorHAnsi" w:hAnsiTheme="minorHAnsi"/>
          <w:sz w:val="22"/>
          <w:szCs w:val="22"/>
        </w:rPr>
        <w:t>egyénre szabottak.</w:t>
      </w:r>
    </w:p>
    <w:p w14:paraId="35225B15" w14:textId="77777777" w:rsidR="004D2020" w:rsidRPr="00A53D1E" w:rsidRDefault="004D2020" w:rsidP="004D2020">
      <w:pPr>
        <w:jc w:val="both"/>
        <w:rPr>
          <w:rFonts w:asciiTheme="minorHAnsi" w:hAnsiTheme="minorHAnsi"/>
          <w:sz w:val="22"/>
          <w:szCs w:val="22"/>
        </w:rPr>
      </w:pPr>
    </w:p>
    <w:p w14:paraId="020D07BA"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A házi feladatok térén is törekszünk az e-</w:t>
      </w:r>
      <w:proofErr w:type="spellStart"/>
      <w:r w:rsidRPr="00A53D1E">
        <w:rPr>
          <w:rFonts w:asciiTheme="minorHAnsi" w:hAnsiTheme="minorHAnsi"/>
          <w:sz w:val="22"/>
          <w:szCs w:val="22"/>
        </w:rPr>
        <w:t>learning</w:t>
      </w:r>
      <w:proofErr w:type="spellEnd"/>
      <w:r w:rsidRPr="00A53D1E">
        <w:rPr>
          <w:rFonts w:asciiTheme="minorHAnsi" w:hAnsiTheme="minorHAnsi"/>
          <w:sz w:val="22"/>
          <w:szCs w:val="22"/>
        </w:rPr>
        <w:t xml:space="preserve"> rendszer adta lehetőségeket  kihasználni.</w:t>
      </w:r>
    </w:p>
    <w:p w14:paraId="48EE2EE8"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w:t>
      </w:r>
    </w:p>
    <w:p w14:paraId="748A46EF" w14:textId="77777777" w:rsidR="004D2020" w:rsidRPr="00A53D1E" w:rsidRDefault="00386BBA" w:rsidP="004D2020">
      <w:pPr>
        <w:pStyle w:val="Cmsor2"/>
        <w:rPr>
          <w:rFonts w:asciiTheme="minorHAnsi" w:hAnsiTheme="minorHAnsi"/>
          <w:sz w:val="22"/>
          <w:szCs w:val="22"/>
        </w:rPr>
      </w:pPr>
      <w:bookmarkStart w:id="156" w:name="_Toc264636462"/>
      <w:bookmarkStart w:id="157" w:name="_Toc352080043"/>
      <w:bookmarkStart w:id="158" w:name="_Toc352108341"/>
      <w:bookmarkStart w:id="159" w:name="_Toc139881581"/>
      <w:r>
        <w:rPr>
          <w:rFonts w:asciiTheme="minorHAnsi" w:hAnsiTheme="minorHAnsi"/>
          <w:sz w:val="22"/>
          <w:szCs w:val="22"/>
        </w:rPr>
        <w:t>14.1</w:t>
      </w:r>
      <w:r w:rsidR="004D2020" w:rsidRPr="00A53D1E">
        <w:rPr>
          <w:rFonts w:asciiTheme="minorHAnsi" w:hAnsiTheme="minorHAnsi"/>
          <w:sz w:val="22"/>
          <w:szCs w:val="22"/>
        </w:rPr>
        <w:t>. Írásbeli ( és más, nem szóbeli típusú) feladatok</w:t>
      </w:r>
      <w:bookmarkEnd w:id="156"/>
      <w:bookmarkEnd w:id="157"/>
      <w:bookmarkEnd w:id="158"/>
      <w:bookmarkEnd w:id="159"/>
    </w:p>
    <w:p w14:paraId="77D028B2" w14:textId="77777777" w:rsidR="004D2020" w:rsidRPr="00A53D1E" w:rsidRDefault="004D2020" w:rsidP="004D2020">
      <w:pPr>
        <w:jc w:val="both"/>
        <w:rPr>
          <w:rFonts w:asciiTheme="minorHAnsi" w:hAnsiTheme="minorHAnsi"/>
          <w:b/>
          <w:sz w:val="22"/>
          <w:szCs w:val="22"/>
        </w:rPr>
      </w:pPr>
    </w:p>
    <w:p w14:paraId="07B627D5" w14:textId="77777777" w:rsidR="004D2020" w:rsidRPr="00A53D1E" w:rsidRDefault="004D2020" w:rsidP="007D3849">
      <w:pPr>
        <w:numPr>
          <w:ilvl w:val="0"/>
          <w:numId w:val="6"/>
        </w:numPr>
        <w:jc w:val="both"/>
        <w:rPr>
          <w:rFonts w:asciiTheme="minorHAnsi" w:hAnsiTheme="minorHAnsi"/>
          <w:b/>
          <w:sz w:val="22"/>
          <w:szCs w:val="22"/>
        </w:rPr>
      </w:pPr>
      <w:r w:rsidRPr="00A53D1E">
        <w:rPr>
          <w:rFonts w:asciiTheme="minorHAnsi" w:hAnsiTheme="minorHAnsi"/>
          <w:sz w:val="22"/>
          <w:szCs w:val="22"/>
        </w:rPr>
        <w:t>Általános elvek:</w:t>
      </w:r>
    </w:p>
    <w:p w14:paraId="7222D0E5" w14:textId="77777777" w:rsidR="004D2020" w:rsidRPr="00A53D1E" w:rsidRDefault="004D2020" w:rsidP="007D3849">
      <w:pPr>
        <w:numPr>
          <w:ilvl w:val="0"/>
          <w:numId w:val="7"/>
        </w:numPr>
        <w:tabs>
          <w:tab w:val="clear" w:pos="360"/>
          <w:tab w:val="num" w:pos="720"/>
        </w:tabs>
        <w:ind w:left="720"/>
        <w:jc w:val="both"/>
        <w:rPr>
          <w:rFonts w:asciiTheme="minorHAnsi" w:hAnsiTheme="minorHAnsi"/>
          <w:b/>
          <w:sz w:val="22"/>
          <w:szCs w:val="22"/>
        </w:rPr>
      </w:pPr>
      <w:r w:rsidRPr="00A53D1E">
        <w:rPr>
          <w:rFonts w:asciiTheme="minorHAnsi" w:hAnsiTheme="minorHAnsi"/>
          <w:sz w:val="22"/>
          <w:szCs w:val="22"/>
        </w:rPr>
        <w:t>A rendszeresen, egyik tanóráról a másikra elvégzendő otthoni munkára fordítandó idő – az átlagos képességű tanulókhoz igazítva – ne haladja meg a 20-30 percet tantárgyanként.</w:t>
      </w:r>
    </w:p>
    <w:p w14:paraId="3CB4DC13" w14:textId="77777777" w:rsidR="004D2020" w:rsidRPr="00A53D1E" w:rsidRDefault="004D2020" w:rsidP="007D3849">
      <w:pPr>
        <w:numPr>
          <w:ilvl w:val="0"/>
          <w:numId w:val="7"/>
        </w:numPr>
        <w:tabs>
          <w:tab w:val="clear" w:pos="360"/>
          <w:tab w:val="num" w:pos="720"/>
        </w:tabs>
        <w:ind w:left="720"/>
        <w:jc w:val="both"/>
        <w:rPr>
          <w:rFonts w:asciiTheme="minorHAnsi" w:hAnsiTheme="minorHAnsi"/>
          <w:b/>
          <w:sz w:val="22"/>
          <w:szCs w:val="22"/>
        </w:rPr>
      </w:pPr>
      <w:r w:rsidRPr="00A53D1E">
        <w:rPr>
          <w:rFonts w:asciiTheme="minorHAnsi" w:hAnsiTheme="minorHAnsi"/>
          <w:sz w:val="22"/>
          <w:szCs w:val="22"/>
        </w:rPr>
        <w:t>A nagyobb lélegzetű feladatok (házi dolgozatok, kiselőadások, projektek, transzparensek, prezentációk, önálló kísérletek/vizsgálatok) teljesítésének határidejét előre rögzítsük, de legalább egy hétvége álljon rendelkezésre. A határidő legyen a tanulók számára is elfogadható, reális. Ha több hasonló feladat elvégzése esik egy osztályban ugyanarra az időpontra, – a diákok jelzéseit figyelembe véve – az érintett szaktanároknak kötelességük egyeztetni a teljesíthető ütemezéseket illetően.</w:t>
      </w:r>
    </w:p>
    <w:p w14:paraId="016B9A8D" w14:textId="77777777" w:rsidR="004D2020" w:rsidRPr="00A53D1E" w:rsidRDefault="004D2020" w:rsidP="007D3849">
      <w:pPr>
        <w:numPr>
          <w:ilvl w:val="0"/>
          <w:numId w:val="7"/>
        </w:numPr>
        <w:tabs>
          <w:tab w:val="clear" w:pos="360"/>
          <w:tab w:val="num" w:pos="720"/>
        </w:tabs>
        <w:ind w:left="720"/>
        <w:jc w:val="both"/>
        <w:rPr>
          <w:rFonts w:asciiTheme="minorHAnsi" w:hAnsiTheme="minorHAnsi"/>
          <w:b/>
          <w:sz w:val="22"/>
          <w:szCs w:val="22"/>
        </w:rPr>
      </w:pPr>
      <w:r w:rsidRPr="00A53D1E">
        <w:rPr>
          <w:rFonts w:asciiTheme="minorHAnsi" w:hAnsiTheme="minorHAnsi"/>
          <w:sz w:val="22"/>
          <w:szCs w:val="22"/>
        </w:rPr>
        <w:t>A tanárnak az otthoni feladatokhoz konkrét útmutatást kell adnia.</w:t>
      </w:r>
    </w:p>
    <w:p w14:paraId="1814B7F1" w14:textId="77777777" w:rsidR="004D2020" w:rsidRPr="00A53D1E" w:rsidRDefault="004D2020" w:rsidP="007D3849">
      <w:pPr>
        <w:numPr>
          <w:ilvl w:val="0"/>
          <w:numId w:val="13"/>
        </w:numPr>
        <w:jc w:val="both"/>
        <w:rPr>
          <w:rFonts w:asciiTheme="minorHAnsi" w:hAnsiTheme="minorHAnsi"/>
          <w:sz w:val="22"/>
          <w:szCs w:val="22"/>
        </w:rPr>
      </w:pPr>
      <w:r w:rsidRPr="00A53D1E">
        <w:rPr>
          <w:rFonts w:asciiTheme="minorHAnsi" w:hAnsiTheme="minorHAnsi"/>
          <w:sz w:val="22"/>
          <w:szCs w:val="22"/>
        </w:rPr>
        <w:t>Törekedjünk kreatív, a tanulók érdeklődéséhez igazodó, aktualitásra építő feladatok kitűzésére. Újszerű házi feladatokkal is motiváljuk a tanulóinkat (projektmunkák, prezentációk, transzparensek stb.) Igyekezzünk differenciált feladatokat kitűzni.</w:t>
      </w:r>
    </w:p>
    <w:p w14:paraId="6DE14C2D" w14:textId="77777777" w:rsidR="004D2020" w:rsidRPr="00A53D1E" w:rsidRDefault="004D2020" w:rsidP="007D3849">
      <w:pPr>
        <w:numPr>
          <w:ilvl w:val="0"/>
          <w:numId w:val="7"/>
        </w:numPr>
        <w:tabs>
          <w:tab w:val="clear" w:pos="360"/>
          <w:tab w:val="num" w:pos="720"/>
        </w:tabs>
        <w:ind w:left="720"/>
        <w:jc w:val="both"/>
        <w:rPr>
          <w:rFonts w:asciiTheme="minorHAnsi" w:hAnsiTheme="minorHAnsi"/>
          <w:b/>
          <w:sz w:val="22"/>
          <w:szCs w:val="22"/>
        </w:rPr>
      </w:pPr>
      <w:r w:rsidRPr="00A53D1E">
        <w:rPr>
          <w:rFonts w:asciiTheme="minorHAnsi" w:hAnsiTheme="minorHAnsi"/>
          <w:sz w:val="22"/>
          <w:szCs w:val="22"/>
        </w:rPr>
        <w:t>A feladatok benyújtásának formáját a tanár határozza meg. Kívánatos a jövőben az elektronikus formájú rögzítés széles körű elterjesztése. A forma nem járhat szokatlan anyagi teherrel.</w:t>
      </w:r>
    </w:p>
    <w:p w14:paraId="77344574" w14:textId="77777777" w:rsidR="004D2020" w:rsidRPr="00A53D1E" w:rsidRDefault="004D2020" w:rsidP="007D3849">
      <w:pPr>
        <w:numPr>
          <w:ilvl w:val="0"/>
          <w:numId w:val="13"/>
        </w:numPr>
        <w:jc w:val="both"/>
        <w:rPr>
          <w:rFonts w:asciiTheme="minorHAnsi" w:hAnsiTheme="minorHAnsi"/>
          <w:sz w:val="22"/>
          <w:szCs w:val="22"/>
        </w:rPr>
      </w:pPr>
      <w:r w:rsidRPr="00A53D1E">
        <w:rPr>
          <w:rFonts w:asciiTheme="minorHAnsi" w:hAnsiTheme="minorHAnsi"/>
          <w:sz w:val="22"/>
          <w:szCs w:val="22"/>
        </w:rPr>
        <w:t>A házi feladatok elvégzését rendszeresen kell ellenőrizni, szükség esetén a minőségét is. Értékeléskor az iskola értékelési elveihez kell igazodni. A kiemelkedőket jutalmazzuk. Elégtelennel egy házi feladat hiányát vagy hibáit csak akkor büntethetjük, ha a diák számára már korábban ismert volt, hogy ezt a feladatot milyen szinten kell teljesíteni. Itt is azonban körültekintően kell eljárni, és mérlegelni kell, hogy volt-e korábban kellő megértési és begyakorlási idő. A felszerelés hiánya nem egyenértékű a házi feladat el nem készítésével, azért elégtelen osztályzat nem adható, ugyanakkor kezdeményezhető fegyelmi intézkedés.</w:t>
      </w:r>
    </w:p>
    <w:p w14:paraId="2B597957" w14:textId="77777777" w:rsidR="004D2020" w:rsidRPr="00A53D1E" w:rsidRDefault="004D2020" w:rsidP="004D2020">
      <w:pPr>
        <w:ind w:left="360"/>
        <w:jc w:val="both"/>
        <w:rPr>
          <w:rFonts w:asciiTheme="minorHAnsi" w:hAnsiTheme="minorHAnsi"/>
          <w:b/>
          <w:sz w:val="22"/>
          <w:szCs w:val="22"/>
        </w:rPr>
      </w:pPr>
    </w:p>
    <w:p w14:paraId="2290BE5F" w14:textId="77777777" w:rsidR="004D2020" w:rsidRPr="00A53D1E" w:rsidRDefault="004D2020" w:rsidP="007D3849">
      <w:pPr>
        <w:numPr>
          <w:ilvl w:val="0"/>
          <w:numId w:val="8"/>
        </w:numPr>
        <w:jc w:val="both"/>
        <w:rPr>
          <w:rFonts w:asciiTheme="minorHAnsi" w:hAnsiTheme="minorHAnsi"/>
          <w:sz w:val="22"/>
          <w:szCs w:val="22"/>
        </w:rPr>
      </w:pPr>
      <w:r w:rsidRPr="00A53D1E">
        <w:rPr>
          <w:rFonts w:asciiTheme="minorHAnsi" w:hAnsiTheme="minorHAnsi"/>
          <w:sz w:val="22"/>
          <w:szCs w:val="22"/>
        </w:rPr>
        <w:lastRenderedPageBreak/>
        <w:t>Korlátok:</w:t>
      </w:r>
    </w:p>
    <w:p w14:paraId="25E40C18" w14:textId="77777777" w:rsidR="004D2020" w:rsidRPr="00A53D1E" w:rsidRDefault="004D2020" w:rsidP="007D3849">
      <w:pPr>
        <w:numPr>
          <w:ilvl w:val="0"/>
          <w:numId w:val="9"/>
        </w:numPr>
        <w:tabs>
          <w:tab w:val="clear" w:pos="360"/>
          <w:tab w:val="num" w:pos="720"/>
        </w:tabs>
        <w:ind w:left="720"/>
        <w:jc w:val="both"/>
        <w:rPr>
          <w:rFonts w:asciiTheme="minorHAnsi" w:hAnsiTheme="minorHAnsi"/>
          <w:sz w:val="22"/>
          <w:szCs w:val="22"/>
        </w:rPr>
      </w:pPr>
      <w:r w:rsidRPr="00A53D1E">
        <w:rPr>
          <w:rFonts w:asciiTheme="minorHAnsi" w:hAnsiTheme="minorHAnsi"/>
          <w:sz w:val="22"/>
          <w:szCs w:val="22"/>
        </w:rPr>
        <w:t>Nem szabad büntető jellegű házi feladatot adni.</w:t>
      </w:r>
    </w:p>
    <w:p w14:paraId="38B0B66E" w14:textId="77777777" w:rsidR="004D2020" w:rsidRPr="00A53D1E" w:rsidRDefault="004D2020" w:rsidP="007D3849">
      <w:pPr>
        <w:numPr>
          <w:ilvl w:val="0"/>
          <w:numId w:val="13"/>
        </w:numPr>
        <w:jc w:val="both"/>
        <w:rPr>
          <w:rFonts w:asciiTheme="minorHAnsi" w:hAnsiTheme="minorHAnsi"/>
          <w:sz w:val="22"/>
          <w:szCs w:val="22"/>
        </w:rPr>
      </w:pPr>
      <w:r w:rsidRPr="00A53D1E">
        <w:rPr>
          <w:rFonts w:asciiTheme="minorHAnsi" w:hAnsiTheme="minorHAnsi"/>
          <w:sz w:val="22"/>
          <w:szCs w:val="22"/>
        </w:rPr>
        <w:t>Az iskolai szünetekre a tanulni valókon kívül ne adjunk a szokásosnál több otthoni írásbeli feladatot. Hétvégékre ne legyen egy átlagos hétköznapi szintnél több írásbeli házi feladat.</w:t>
      </w:r>
    </w:p>
    <w:p w14:paraId="6E537F43" w14:textId="77777777" w:rsidR="004D2020" w:rsidRPr="00A53D1E" w:rsidRDefault="004D2020" w:rsidP="004D2020">
      <w:pPr>
        <w:jc w:val="both"/>
        <w:rPr>
          <w:rFonts w:asciiTheme="minorHAnsi" w:hAnsiTheme="minorHAnsi"/>
          <w:b/>
          <w:sz w:val="22"/>
          <w:szCs w:val="22"/>
        </w:rPr>
      </w:pPr>
    </w:p>
    <w:p w14:paraId="14461D5C" w14:textId="77777777" w:rsidR="004D2020" w:rsidRPr="00A53D1E" w:rsidRDefault="005E3442" w:rsidP="004D2020">
      <w:pPr>
        <w:pStyle w:val="Cmsor2"/>
        <w:rPr>
          <w:rFonts w:asciiTheme="minorHAnsi" w:hAnsiTheme="minorHAnsi"/>
          <w:sz w:val="22"/>
          <w:szCs w:val="22"/>
        </w:rPr>
      </w:pPr>
      <w:bookmarkStart w:id="160" w:name="_Toc264636463"/>
      <w:bookmarkStart w:id="161" w:name="_Toc352080044"/>
      <w:bookmarkStart w:id="162" w:name="_Toc352108342"/>
      <w:bookmarkStart w:id="163" w:name="_Toc139881582"/>
      <w:r>
        <w:rPr>
          <w:rFonts w:asciiTheme="minorHAnsi" w:hAnsiTheme="minorHAnsi"/>
          <w:sz w:val="22"/>
          <w:szCs w:val="22"/>
        </w:rPr>
        <w:t>14.2</w:t>
      </w:r>
      <w:r w:rsidR="004D2020" w:rsidRPr="00A53D1E">
        <w:rPr>
          <w:rFonts w:asciiTheme="minorHAnsi" w:hAnsiTheme="minorHAnsi"/>
          <w:sz w:val="22"/>
          <w:szCs w:val="22"/>
        </w:rPr>
        <w:t>. Szóbeli házi feladatok</w:t>
      </w:r>
      <w:bookmarkEnd w:id="160"/>
      <w:bookmarkEnd w:id="161"/>
      <w:bookmarkEnd w:id="162"/>
      <w:bookmarkEnd w:id="163"/>
    </w:p>
    <w:p w14:paraId="60E11B2D" w14:textId="77777777" w:rsidR="004D2020" w:rsidRPr="00A53D1E" w:rsidRDefault="004D2020" w:rsidP="004D2020">
      <w:pPr>
        <w:rPr>
          <w:rFonts w:asciiTheme="minorHAnsi" w:hAnsiTheme="minorHAnsi"/>
          <w:b/>
          <w:sz w:val="22"/>
          <w:szCs w:val="22"/>
        </w:rPr>
      </w:pPr>
    </w:p>
    <w:p w14:paraId="36DC7580" w14:textId="77777777" w:rsidR="004D2020" w:rsidRPr="00A53D1E" w:rsidRDefault="004D2020" w:rsidP="007D3849">
      <w:pPr>
        <w:numPr>
          <w:ilvl w:val="0"/>
          <w:numId w:val="10"/>
        </w:numPr>
        <w:rPr>
          <w:rFonts w:asciiTheme="minorHAnsi" w:hAnsiTheme="minorHAnsi"/>
          <w:sz w:val="22"/>
          <w:szCs w:val="22"/>
        </w:rPr>
      </w:pPr>
      <w:r w:rsidRPr="00A53D1E">
        <w:rPr>
          <w:rFonts w:asciiTheme="minorHAnsi" w:hAnsiTheme="minorHAnsi"/>
          <w:sz w:val="22"/>
          <w:szCs w:val="22"/>
        </w:rPr>
        <w:t>Általános elvek:</w:t>
      </w:r>
    </w:p>
    <w:p w14:paraId="42947569" w14:textId="77777777" w:rsidR="004D2020" w:rsidRPr="00A53D1E" w:rsidRDefault="004D2020" w:rsidP="007D3849">
      <w:pPr>
        <w:numPr>
          <w:ilvl w:val="0"/>
          <w:numId w:val="11"/>
        </w:numPr>
        <w:tabs>
          <w:tab w:val="clear" w:pos="360"/>
          <w:tab w:val="num" w:pos="720"/>
        </w:tabs>
        <w:ind w:left="720"/>
        <w:jc w:val="both"/>
        <w:rPr>
          <w:rFonts w:asciiTheme="minorHAnsi" w:hAnsiTheme="minorHAnsi"/>
          <w:sz w:val="22"/>
          <w:szCs w:val="22"/>
        </w:rPr>
      </w:pPr>
      <w:r w:rsidRPr="00A53D1E">
        <w:rPr>
          <w:rFonts w:asciiTheme="minorHAnsi" w:hAnsiTheme="minorHAnsi"/>
          <w:sz w:val="22"/>
          <w:szCs w:val="22"/>
        </w:rPr>
        <w:t>Az otthoni felkészülés alapja egyik tanóráról a másikra az órán elhangzott tanári magyarázat, a közösen elvégzett feladatok /elemzések/gyakorlatok, a kijelölt tankönyvi szöveg ábra /grafikon/térkép.</w:t>
      </w:r>
    </w:p>
    <w:p w14:paraId="546902AD" w14:textId="77777777" w:rsidR="004D2020" w:rsidRPr="00A53D1E" w:rsidRDefault="004D2020" w:rsidP="007D3849">
      <w:pPr>
        <w:numPr>
          <w:ilvl w:val="0"/>
          <w:numId w:val="11"/>
        </w:numPr>
        <w:tabs>
          <w:tab w:val="clear" w:pos="360"/>
          <w:tab w:val="num" w:pos="720"/>
        </w:tabs>
        <w:ind w:left="720"/>
        <w:jc w:val="both"/>
        <w:rPr>
          <w:rFonts w:asciiTheme="minorHAnsi" w:hAnsiTheme="minorHAnsi"/>
          <w:sz w:val="22"/>
          <w:szCs w:val="22"/>
        </w:rPr>
      </w:pPr>
      <w:r w:rsidRPr="00A53D1E">
        <w:rPr>
          <w:rFonts w:asciiTheme="minorHAnsi" w:hAnsiTheme="minorHAnsi"/>
          <w:sz w:val="22"/>
          <w:szCs w:val="22"/>
        </w:rPr>
        <w:t>A tananyaghoz kapcsolódó kötelező vagy ajánlott irodalom/forrásmunka elolvasására, feldolgozására megfelelő időt kell adni, a feladatot időben kell közölni. Tisztázni szükséges, hogy az innen szerzett ismereteket milyen szinten kéri számon a tanár.</w:t>
      </w:r>
    </w:p>
    <w:p w14:paraId="5B989644" w14:textId="77777777" w:rsidR="004D2020" w:rsidRPr="00A53D1E" w:rsidRDefault="004D2020" w:rsidP="007D3849">
      <w:pPr>
        <w:numPr>
          <w:ilvl w:val="0"/>
          <w:numId w:val="11"/>
        </w:numPr>
        <w:tabs>
          <w:tab w:val="clear" w:pos="360"/>
          <w:tab w:val="num" w:pos="720"/>
        </w:tabs>
        <w:ind w:left="720"/>
        <w:jc w:val="both"/>
        <w:rPr>
          <w:rFonts w:asciiTheme="minorHAnsi" w:hAnsiTheme="minorHAnsi"/>
          <w:sz w:val="22"/>
          <w:szCs w:val="22"/>
        </w:rPr>
      </w:pPr>
      <w:r w:rsidRPr="00A53D1E">
        <w:rPr>
          <w:rFonts w:asciiTheme="minorHAnsi" w:hAnsiTheme="minorHAnsi"/>
          <w:sz w:val="22"/>
          <w:szCs w:val="22"/>
        </w:rPr>
        <w:t xml:space="preserve">A szóbeli feleletek formai és tartalmi kritériumai tantárgyanként </w:t>
      </w:r>
      <w:proofErr w:type="spellStart"/>
      <w:r w:rsidRPr="00A53D1E">
        <w:rPr>
          <w:rFonts w:asciiTheme="minorHAnsi" w:hAnsiTheme="minorHAnsi"/>
          <w:sz w:val="22"/>
          <w:szCs w:val="22"/>
        </w:rPr>
        <w:t>eltérőek</w:t>
      </w:r>
      <w:proofErr w:type="spellEnd"/>
      <w:r w:rsidRPr="00A53D1E">
        <w:rPr>
          <w:rFonts w:asciiTheme="minorHAnsi" w:hAnsiTheme="minorHAnsi"/>
          <w:sz w:val="22"/>
          <w:szCs w:val="22"/>
        </w:rPr>
        <w:t>. Az elvárásokat a szaktanárnak fokozatosan kell kialakítania úgy, hogy azok az utolsó évfolyamon feleljenek meg az érettségi követelményeknek. Az aktuális követelményeket a tanulókkal ismertetni kell.</w:t>
      </w:r>
    </w:p>
    <w:p w14:paraId="07C98C5E" w14:textId="77777777" w:rsidR="004D2020" w:rsidRPr="00A53D1E" w:rsidRDefault="004D2020" w:rsidP="004D2020">
      <w:pPr>
        <w:jc w:val="both"/>
        <w:rPr>
          <w:rFonts w:asciiTheme="minorHAnsi" w:hAnsiTheme="minorHAnsi"/>
          <w:sz w:val="22"/>
          <w:szCs w:val="22"/>
        </w:rPr>
      </w:pPr>
    </w:p>
    <w:p w14:paraId="5A1AA792" w14:textId="77777777" w:rsidR="004D2020" w:rsidRPr="006D2C23" w:rsidRDefault="005E3442" w:rsidP="004D2020">
      <w:pPr>
        <w:pStyle w:val="Cmsor1"/>
        <w:jc w:val="left"/>
        <w:rPr>
          <w:rFonts w:asciiTheme="minorHAnsi" w:hAnsiTheme="minorHAnsi"/>
          <w:b/>
          <w:sz w:val="22"/>
          <w:szCs w:val="22"/>
        </w:rPr>
      </w:pPr>
      <w:bookmarkStart w:id="164" w:name="_Toc225314206"/>
      <w:bookmarkStart w:id="165" w:name="_Toc264289803"/>
      <w:bookmarkStart w:id="166" w:name="_Toc264296671"/>
      <w:bookmarkStart w:id="167" w:name="_Toc264636464"/>
      <w:bookmarkStart w:id="168" w:name="_Toc352080045"/>
      <w:bookmarkStart w:id="169" w:name="_Toc352108343"/>
      <w:bookmarkStart w:id="170" w:name="_Toc139881583"/>
      <w:r>
        <w:rPr>
          <w:rFonts w:asciiTheme="minorHAnsi" w:hAnsiTheme="minorHAnsi"/>
          <w:b/>
          <w:sz w:val="22"/>
          <w:szCs w:val="22"/>
        </w:rPr>
        <w:t>15</w:t>
      </w:r>
      <w:r w:rsidR="004D2020" w:rsidRPr="006D2C23">
        <w:rPr>
          <w:rFonts w:asciiTheme="minorHAnsi" w:hAnsiTheme="minorHAnsi"/>
          <w:b/>
          <w:sz w:val="22"/>
          <w:szCs w:val="22"/>
        </w:rPr>
        <w:t xml:space="preserve">. A </w:t>
      </w:r>
      <w:r w:rsidR="004D2020">
        <w:rPr>
          <w:rFonts w:asciiTheme="minorHAnsi" w:hAnsiTheme="minorHAnsi"/>
          <w:b/>
          <w:sz w:val="22"/>
          <w:szCs w:val="22"/>
        </w:rPr>
        <w:t xml:space="preserve">tanulók jutalmazásával összefüggő , a tanuló </w:t>
      </w:r>
      <w:r w:rsidR="004D2020" w:rsidRPr="006D2C23">
        <w:rPr>
          <w:rFonts w:asciiTheme="minorHAnsi" w:hAnsiTheme="minorHAnsi"/>
          <w:b/>
          <w:sz w:val="22"/>
          <w:szCs w:val="22"/>
        </w:rPr>
        <w:t>magatartás</w:t>
      </w:r>
      <w:r w:rsidR="004D2020">
        <w:rPr>
          <w:rFonts w:asciiTheme="minorHAnsi" w:hAnsiTheme="minorHAnsi"/>
          <w:b/>
          <w:sz w:val="22"/>
          <w:szCs w:val="22"/>
        </w:rPr>
        <w:t>ának  és szorgalmának értékeléséhez  és minősítéséhez kapcsolódó elvek</w:t>
      </w:r>
      <w:bookmarkEnd w:id="164"/>
      <w:bookmarkEnd w:id="165"/>
      <w:bookmarkEnd w:id="166"/>
      <w:bookmarkEnd w:id="167"/>
      <w:bookmarkEnd w:id="168"/>
      <w:bookmarkEnd w:id="169"/>
      <w:bookmarkEnd w:id="170"/>
    </w:p>
    <w:p w14:paraId="4B9B796F" w14:textId="77777777" w:rsidR="004C6D1A" w:rsidRDefault="004C6D1A" w:rsidP="001B6FE4">
      <w:pPr>
        <w:rPr>
          <w:rFonts w:cs="Arial"/>
          <w:color w:val="000000"/>
          <w:u w:val="single"/>
        </w:rPr>
      </w:pPr>
    </w:p>
    <w:p w14:paraId="268E78A8" w14:textId="77777777" w:rsidR="00D02BB5" w:rsidRPr="00A53D1E" w:rsidRDefault="00D02BB5" w:rsidP="007D3849">
      <w:pPr>
        <w:numPr>
          <w:ilvl w:val="0"/>
          <w:numId w:val="18"/>
        </w:numPr>
        <w:jc w:val="both"/>
        <w:rPr>
          <w:rFonts w:asciiTheme="minorHAnsi" w:hAnsiTheme="minorHAnsi"/>
          <w:i/>
          <w:sz w:val="22"/>
          <w:szCs w:val="22"/>
          <w:u w:val="single"/>
        </w:rPr>
      </w:pPr>
      <w:r w:rsidRPr="00A53D1E">
        <w:rPr>
          <w:rFonts w:asciiTheme="minorHAnsi" w:hAnsiTheme="minorHAnsi"/>
          <w:i/>
          <w:sz w:val="22"/>
          <w:szCs w:val="22"/>
          <w:u w:val="single"/>
        </w:rPr>
        <w:t>Célunk az egységes szemléletű értékelés megvalósulásának segítése</w:t>
      </w:r>
    </w:p>
    <w:p w14:paraId="42B79CFF" w14:textId="77777777" w:rsidR="00D02BB5" w:rsidRPr="00A53D1E" w:rsidRDefault="00D02BB5" w:rsidP="00D02BB5">
      <w:pPr>
        <w:jc w:val="both"/>
        <w:rPr>
          <w:rFonts w:asciiTheme="minorHAnsi" w:hAnsiTheme="minorHAnsi"/>
          <w:sz w:val="22"/>
          <w:szCs w:val="22"/>
        </w:rPr>
      </w:pPr>
    </w:p>
    <w:p w14:paraId="190EC5EB" w14:textId="77777777" w:rsidR="00D02BB5" w:rsidRPr="0074317F" w:rsidRDefault="005E3442" w:rsidP="0074317F">
      <w:pPr>
        <w:pStyle w:val="Cmsor2"/>
        <w:rPr>
          <w:rFonts w:asciiTheme="minorHAnsi" w:hAnsiTheme="minorHAnsi"/>
          <w:bCs w:val="0"/>
          <w:i w:val="0"/>
          <w:sz w:val="22"/>
          <w:szCs w:val="22"/>
        </w:rPr>
      </w:pPr>
      <w:bookmarkStart w:id="171" w:name="_Toc139881584"/>
      <w:r>
        <w:rPr>
          <w:rFonts w:asciiTheme="minorHAnsi" w:hAnsiTheme="minorHAnsi"/>
          <w:bCs w:val="0"/>
          <w:i w:val="0"/>
          <w:sz w:val="22"/>
          <w:szCs w:val="22"/>
        </w:rPr>
        <w:t>15</w:t>
      </w:r>
      <w:r w:rsidR="0074317F" w:rsidRPr="0074317F">
        <w:rPr>
          <w:rFonts w:asciiTheme="minorHAnsi" w:hAnsiTheme="minorHAnsi"/>
          <w:bCs w:val="0"/>
          <w:i w:val="0"/>
          <w:sz w:val="22"/>
          <w:szCs w:val="22"/>
        </w:rPr>
        <w:t>.1. A tanulók jutalmazásával összefüggő elvek</w:t>
      </w:r>
      <w:bookmarkEnd w:id="171"/>
      <w:r w:rsidR="0074317F" w:rsidRPr="0074317F">
        <w:rPr>
          <w:rFonts w:asciiTheme="minorHAnsi" w:hAnsiTheme="minorHAnsi"/>
          <w:bCs w:val="0"/>
          <w:i w:val="0"/>
          <w:sz w:val="22"/>
          <w:szCs w:val="22"/>
        </w:rPr>
        <w:t xml:space="preserve"> </w:t>
      </w:r>
    </w:p>
    <w:p w14:paraId="66CB95B2" w14:textId="77777777" w:rsidR="004C6D1A" w:rsidRDefault="004C6D1A" w:rsidP="001B6FE4">
      <w:pPr>
        <w:rPr>
          <w:rFonts w:asciiTheme="minorHAnsi" w:hAnsiTheme="minorHAnsi" w:cs="Arial"/>
          <w:color w:val="000000"/>
          <w:sz w:val="22"/>
          <w:szCs w:val="22"/>
        </w:rPr>
      </w:pPr>
      <w:r w:rsidRPr="004C6D1A">
        <w:rPr>
          <w:rFonts w:asciiTheme="minorHAnsi" w:hAnsiTheme="minorHAnsi" w:cs="Arial"/>
          <w:color w:val="000000"/>
          <w:sz w:val="22"/>
          <w:szCs w:val="22"/>
        </w:rPr>
        <w:t xml:space="preserve">A tanulók jutalmazásának elveit és formáit intézményünk házirendje tartalmazza. </w:t>
      </w:r>
    </w:p>
    <w:p w14:paraId="2B3AB8E3" w14:textId="77777777" w:rsidR="004C6D1A" w:rsidRDefault="004C6D1A" w:rsidP="004C6D1A">
      <w:pPr>
        <w:rPr>
          <w:rFonts w:asciiTheme="minorHAnsi" w:hAnsiTheme="minorHAnsi"/>
          <w:sz w:val="22"/>
          <w:szCs w:val="22"/>
        </w:rPr>
      </w:pPr>
    </w:p>
    <w:p w14:paraId="06D3B389" w14:textId="77777777" w:rsidR="004C6D1A" w:rsidRPr="004C6D1A" w:rsidRDefault="004C6D1A" w:rsidP="004C6D1A">
      <w:pPr>
        <w:jc w:val="both"/>
        <w:rPr>
          <w:rFonts w:asciiTheme="minorHAnsi" w:hAnsiTheme="minorHAnsi"/>
          <w:sz w:val="22"/>
          <w:szCs w:val="22"/>
        </w:rPr>
      </w:pPr>
      <w:r w:rsidRPr="004C6D1A">
        <w:rPr>
          <w:rFonts w:asciiTheme="minorHAnsi" w:hAnsiTheme="minorHAnsi"/>
          <w:sz w:val="22"/>
          <w:szCs w:val="22"/>
        </w:rPr>
        <w:t xml:space="preserve">Az egész évben kiemelkedő </w:t>
      </w:r>
      <w:r w:rsidR="001652AF">
        <w:rPr>
          <w:rFonts w:asciiTheme="minorHAnsi" w:hAnsiTheme="minorHAnsi"/>
          <w:sz w:val="22"/>
          <w:szCs w:val="22"/>
        </w:rPr>
        <w:t xml:space="preserve">tanulmányi munkát végzett tanulók dicséretét, </w:t>
      </w:r>
      <w:r w:rsidRPr="004C6D1A">
        <w:rPr>
          <w:rFonts w:asciiTheme="minorHAnsi" w:hAnsiTheme="minorHAnsi"/>
          <w:sz w:val="22"/>
          <w:szCs w:val="22"/>
        </w:rPr>
        <w:t>tantárgyi</w:t>
      </w:r>
      <w:r w:rsidR="001652AF">
        <w:rPr>
          <w:rFonts w:asciiTheme="minorHAnsi" w:hAnsiTheme="minorHAnsi"/>
          <w:sz w:val="22"/>
          <w:szCs w:val="22"/>
        </w:rPr>
        <w:t xml:space="preserve">  </w:t>
      </w:r>
      <w:r w:rsidRPr="004C6D1A">
        <w:rPr>
          <w:rFonts w:asciiTheme="minorHAnsi" w:hAnsiTheme="minorHAnsi"/>
          <w:sz w:val="22"/>
          <w:szCs w:val="22"/>
        </w:rPr>
        <w:t xml:space="preserve"> dicséretét a bizonyítványba kell bevezetni. Az osztályfőnökök és a munkaközösségek javaslatára a legkiemelkedőbb – megyei, országos eredményekkel rendelkező – tanulók oklevélben és</w:t>
      </w:r>
      <w:r w:rsidR="001652AF">
        <w:rPr>
          <w:rFonts w:asciiTheme="minorHAnsi" w:hAnsiTheme="minorHAnsi"/>
          <w:sz w:val="22"/>
          <w:szCs w:val="22"/>
        </w:rPr>
        <w:t xml:space="preserve">/vagy </w:t>
      </w:r>
      <w:r w:rsidRPr="004C6D1A">
        <w:rPr>
          <w:rFonts w:asciiTheme="minorHAnsi" w:hAnsiTheme="minorHAnsi"/>
          <w:sz w:val="22"/>
          <w:szCs w:val="22"/>
        </w:rPr>
        <w:t xml:space="preserve"> könyvjutalomban részesülnek.</w:t>
      </w:r>
    </w:p>
    <w:p w14:paraId="029B44CC" w14:textId="77777777" w:rsidR="004C6D1A" w:rsidRDefault="004C6D1A" w:rsidP="004C6D1A">
      <w:pPr>
        <w:jc w:val="both"/>
        <w:rPr>
          <w:rFonts w:asciiTheme="minorHAnsi" w:hAnsiTheme="minorHAnsi"/>
          <w:sz w:val="22"/>
          <w:szCs w:val="22"/>
        </w:rPr>
      </w:pPr>
      <w:r w:rsidRPr="004C6D1A">
        <w:rPr>
          <w:rFonts w:asciiTheme="minorHAnsi" w:hAnsiTheme="minorHAnsi"/>
          <w:sz w:val="22"/>
          <w:szCs w:val="22"/>
        </w:rPr>
        <w:t>Közösségi munkáért a diákönkormányzat is javasolhat tanulókat az elismerésre.</w:t>
      </w:r>
    </w:p>
    <w:p w14:paraId="19AAF82A" w14:textId="77777777" w:rsidR="004C6D1A" w:rsidRPr="004C6D1A" w:rsidRDefault="004C6D1A" w:rsidP="004C6D1A">
      <w:pPr>
        <w:jc w:val="both"/>
        <w:rPr>
          <w:rFonts w:asciiTheme="minorHAnsi" w:hAnsiTheme="minorHAnsi"/>
          <w:sz w:val="22"/>
          <w:szCs w:val="22"/>
        </w:rPr>
      </w:pPr>
    </w:p>
    <w:p w14:paraId="4EFF239F" w14:textId="77777777" w:rsidR="004C6D1A" w:rsidRDefault="004C6D1A" w:rsidP="004C6D1A">
      <w:pPr>
        <w:jc w:val="both"/>
        <w:rPr>
          <w:rFonts w:asciiTheme="minorHAnsi" w:hAnsiTheme="minorHAnsi"/>
          <w:sz w:val="22"/>
          <w:szCs w:val="22"/>
        </w:rPr>
      </w:pPr>
      <w:r w:rsidRPr="004C6D1A">
        <w:rPr>
          <w:rFonts w:asciiTheme="minorHAnsi" w:hAnsiTheme="minorHAnsi"/>
          <w:sz w:val="22"/>
          <w:szCs w:val="22"/>
        </w:rPr>
        <w:t>Az a tanuló, akinek intézményi szinten is kiemelked</w:t>
      </w:r>
      <w:r w:rsidR="005C5076">
        <w:rPr>
          <w:rFonts w:asciiTheme="minorHAnsi" w:hAnsiTheme="minorHAnsi"/>
          <w:sz w:val="22"/>
          <w:szCs w:val="22"/>
        </w:rPr>
        <w:t xml:space="preserve">ő a teljesítménye (tanulmányi versenyek, </w:t>
      </w:r>
      <w:r w:rsidRPr="004C6D1A">
        <w:rPr>
          <w:rFonts w:asciiTheme="minorHAnsi" w:hAnsiTheme="minorHAnsi"/>
          <w:sz w:val="22"/>
          <w:szCs w:val="22"/>
        </w:rPr>
        <w:t xml:space="preserve"> kulturális </w:t>
      </w:r>
      <w:r w:rsidR="005C5076">
        <w:rPr>
          <w:rFonts w:asciiTheme="minorHAnsi" w:hAnsiTheme="minorHAnsi"/>
          <w:sz w:val="22"/>
          <w:szCs w:val="22"/>
        </w:rPr>
        <w:t>versenyek vagy sport</w:t>
      </w:r>
      <w:r w:rsidRPr="004C6D1A">
        <w:rPr>
          <w:rFonts w:asciiTheme="minorHAnsi" w:hAnsiTheme="minorHAnsi"/>
          <w:sz w:val="22"/>
          <w:szCs w:val="22"/>
        </w:rPr>
        <w:t xml:space="preserve">versenyek győztese, </w:t>
      </w:r>
      <w:r w:rsidR="005C5076">
        <w:rPr>
          <w:rFonts w:asciiTheme="minorHAnsi" w:hAnsiTheme="minorHAnsi"/>
          <w:sz w:val="22"/>
          <w:szCs w:val="22"/>
        </w:rPr>
        <w:t xml:space="preserve">pályázatok díjazottja, </w:t>
      </w:r>
      <w:r w:rsidRPr="004C6D1A">
        <w:rPr>
          <w:rFonts w:asciiTheme="minorHAnsi" w:hAnsiTheme="minorHAnsi"/>
          <w:sz w:val="22"/>
          <w:szCs w:val="22"/>
        </w:rPr>
        <w:t>az iskoláért végzett kiemelkedő társadalmi munka részese), jutalmát a tanévzáró ünnepélyen</w:t>
      </w:r>
      <w:r w:rsidR="001652AF">
        <w:rPr>
          <w:rFonts w:asciiTheme="minorHAnsi" w:hAnsiTheme="minorHAnsi"/>
          <w:sz w:val="22"/>
          <w:szCs w:val="22"/>
        </w:rPr>
        <w:t xml:space="preserve"> –ha végzős, az áprilisi diákközgyűlésen- </w:t>
      </w:r>
      <w:r w:rsidRPr="004C6D1A">
        <w:rPr>
          <w:rFonts w:asciiTheme="minorHAnsi" w:hAnsiTheme="minorHAnsi"/>
          <w:sz w:val="22"/>
          <w:szCs w:val="22"/>
        </w:rPr>
        <w:t xml:space="preserve"> az iskola közössége előtt nyilvánosan veszi át.</w:t>
      </w:r>
    </w:p>
    <w:p w14:paraId="2D067CBB" w14:textId="77777777" w:rsidR="00CD6C03" w:rsidRPr="004C6D1A" w:rsidRDefault="00CD6C03" w:rsidP="00CD6C03">
      <w:pPr>
        <w:jc w:val="both"/>
        <w:rPr>
          <w:rFonts w:asciiTheme="minorHAnsi" w:hAnsiTheme="minorHAnsi"/>
          <w:sz w:val="22"/>
          <w:szCs w:val="22"/>
        </w:rPr>
      </w:pPr>
      <w:r>
        <w:rPr>
          <w:rFonts w:asciiTheme="minorHAnsi" w:hAnsiTheme="minorHAnsi"/>
          <w:sz w:val="22"/>
          <w:szCs w:val="22"/>
        </w:rPr>
        <w:t xml:space="preserve">Kiemelkedően példás, másokat segítő magatartásért mézeskalács –szívecske jutalmat adunk a Karácsonyi ünnepségen. </w:t>
      </w:r>
    </w:p>
    <w:p w14:paraId="6CEBCFF9" w14:textId="77777777" w:rsidR="004C6D1A" w:rsidRPr="005C5076" w:rsidRDefault="004C6D1A" w:rsidP="001B6FE4">
      <w:pPr>
        <w:rPr>
          <w:rFonts w:asciiTheme="minorHAnsi" w:hAnsiTheme="minorHAnsi" w:cs="Arial"/>
          <w:color w:val="000000"/>
          <w:sz w:val="22"/>
          <w:szCs w:val="22"/>
        </w:rPr>
      </w:pPr>
    </w:p>
    <w:p w14:paraId="2D966C95" w14:textId="77777777" w:rsidR="004C6D1A" w:rsidRDefault="004C6D1A" w:rsidP="004C6D1A">
      <w:pPr>
        <w:autoSpaceDE w:val="0"/>
        <w:autoSpaceDN w:val="0"/>
        <w:adjustRightInd w:val="0"/>
        <w:jc w:val="both"/>
        <w:rPr>
          <w:rFonts w:asciiTheme="minorHAnsi" w:hAnsiTheme="minorHAnsi"/>
          <w:b/>
          <w:sz w:val="22"/>
          <w:szCs w:val="22"/>
        </w:rPr>
      </w:pPr>
      <w:r w:rsidRPr="005C5076">
        <w:rPr>
          <w:rFonts w:asciiTheme="minorHAnsi" w:hAnsiTheme="minorHAnsi"/>
          <w:b/>
          <w:sz w:val="22"/>
          <w:szCs w:val="22"/>
        </w:rPr>
        <w:t>A bizonyítványba beírt dicséretek</w:t>
      </w:r>
      <w:r w:rsidR="005C5076" w:rsidRPr="005C5076">
        <w:rPr>
          <w:rFonts w:asciiTheme="minorHAnsi" w:hAnsiTheme="minorHAnsi"/>
          <w:b/>
          <w:sz w:val="22"/>
          <w:szCs w:val="22"/>
        </w:rPr>
        <w:t xml:space="preserve">: </w:t>
      </w:r>
    </w:p>
    <w:p w14:paraId="7ED063F8" w14:textId="77777777" w:rsidR="005C5076" w:rsidRPr="005C5076" w:rsidRDefault="005C5076" w:rsidP="004C6D1A">
      <w:pPr>
        <w:autoSpaceDE w:val="0"/>
        <w:autoSpaceDN w:val="0"/>
        <w:adjustRightInd w:val="0"/>
        <w:jc w:val="both"/>
        <w:rPr>
          <w:rFonts w:asciiTheme="minorHAnsi" w:hAnsiTheme="minorHAnsi"/>
          <w:b/>
          <w:sz w:val="22"/>
          <w:szCs w:val="22"/>
        </w:rPr>
      </w:pPr>
    </w:p>
    <w:p w14:paraId="1B982B1D" w14:textId="77777777" w:rsidR="00A50E60" w:rsidRPr="005C5076" w:rsidRDefault="00A50E60" w:rsidP="00744363">
      <w:pPr>
        <w:pStyle w:val="Listaszerbekezds"/>
        <w:numPr>
          <w:ilvl w:val="0"/>
          <w:numId w:val="53"/>
        </w:numPr>
        <w:autoSpaceDE w:val="0"/>
        <w:autoSpaceDN w:val="0"/>
        <w:adjustRightInd w:val="0"/>
        <w:jc w:val="both"/>
        <w:rPr>
          <w:rFonts w:asciiTheme="minorHAnsi" w:hAnsiTheme="minorHAnsi"/>
          <w:sz w:val="22"/>
          <w:szCs w:val="22"/>
        </w:rPr>
      </w:pPr>
      <w:r w:rsidRPr="005C5076">
        <w:rPr>
          <w:rFonts w:asciiTheme="minorHAnsi" w:hAnsiTheme="minorHAnsi"/>
          <w:sz w:val="22"/>
          <w:szCs w:val="22"/>
        </w:rPr>
        <w:t xml:space="preserve">„Kitűnő tanulmányi eredményéért nevelőtestületi dicséretben részesül”  záradékot kap az a tanuló, akinek minden bizonyítványba beírt osztályzata jeles, magatartása és szorgalma példás. A </w:t>
      </w:r>
      <w:r w:rsidR="008B2DD8" w:rsidRPr="005C5076">
        <w:rPr>
          <w:rFonts w:asciiTheme="minorHAnsi" w:hAnsiTheme="minorHAnsi"/>
          <w:sz w:val="22"/>
          <w:szCs w:val="22"/>
        </w:rPr>
        <w:t>záradékot az igazgató írja alá, bélyegzővel ellátva.</w:t>
      </w:r>
      <w:r w:rsidRPr="005C5076">
        <w:rPr>
          <w:rFonts w:asciiTheme="minorHAnsi" w:hAnsiTheme="minorHAnsi"/>
          <w:sz w:val="22"/>
          <w:szCs w:val="22"/>
        </w:rPr>
        <w:t xml:space="preserve"> </w:t>
      </w:r>
    </w:p>
    <w:p w14:paraId="37BAC17D" w14:textId="77777777" w:rsidR="00A50E60" w:rsidRPr="005C5076" w:rsidRDefault="00A50E60" w:rsidP="00744363">
      <w:pPr>
        <w:pStyle w:val="Listaszerbekezds"/>
        <w:numPr>
          <w:ilvl w:val="0"/>
          <w:numId w:val="53"/>
        </w:numPr>
        <w:autoSpaceDE w:val="0"/>
        <w:autoSpaceDN w:val="0"/>
        <w:adjustRightInd w:val="0"/>
        <w:jc w:val="both"/>
        <w:rPr>
          <w:rFonts w:asciiTheme="minorHAnsi" w:hAnsiTheme="minorHAnsi"/>
          <w:sz w:val="22"/>
          <w:szCs w:val="22"/>
        </w:rPr>
      </w:pPr>
      <w:r w:rsidRPr="005C5076">
        <w:rPr>
          <w:rFonts w:asciiTheme="minorHAnsi" w:hAnsiTheme="minorHAnsi"/>
          <w:sz w:val="22"/>
          <w:szCs w:val="22"/>
        </w:rPr>
        <w:lastRenderedPageBreak/>
        <w:t>„Kiváló tanulmányi eredményéért nevelőtestületi dicséretben részesül” záradékot kap az a tanuló, akinek  bizonyítványba beírt jeles o</w:t>
      </w:r>
      <w:r w:rsidR="004D49D4">
        <w:rPr>
          <w:rFonts w:asciiTheme="minorHAnsi" w:hAnsiTheme="minorHAnsi"/>
          <w:sz w:val="22"/>
          <w:szCs w:val="22"/>
        </w:rPr>
        <w:t>sztályzatai mellett legfeljebb 2</w:t>
      </w:r>
      <w:r w:rsidRPr="005C5076">
        <w:rPr>
          <w:rFonts w:asciiTheme="minorHAnsi" w:hAnsiTheme="minorHAnsi"/>
          <w:sz w:val="22"/>
          <w:szCs w:val="22"/>
        </w:rPr>
        <w:t xml:space="preserve"> jó osztályzata van,  magatartása és szorgalma példás. A</w:t>
      </w:r>
      <w:r w:rsidR="008B2DD8" w:rsidRPr="005C5076">
        <w:rPr>
          <w:rFonts w:asciiTheme="minorHAnsi" w:hAnsiTheme="minorHAnsi"/>
          <w:sz w:val="22"/>
          <w:szCs w:val="22"/>
        </w:rPr>
        <w:t xml:space="preserve"> záradékot az igazgató írja alá,  bélyegzővel ellátva. </w:t>
      </w:r>
      <w:r w:rsidRPr="005C5076">
        <w:rPr>
          <w:rFonts w:asciiTheme="minorHAnsi" w:hAnsiTheme="minorHAnsi"/>
          <w:sz w:val="22"/>
          <w:szCs w:val="22"/>
        </w:rPr>
        <w:t xml:space="preserve">  </w:t>
      </w:r>
    </w:p>
    <w:p w14:paraId="129DBCF8" w14:textId="77777777" w:rsidR="00A50E60" w:rsidRPr="005C5076" w:rsidRDefault="00A50E60" w:rsidP="00744363">
      <w:pPr>
        <w:pStyle w:val="Listaszerbekezds"/>
        <w:numPr>
          <w:ilvl w:val="0"/>
          <w:numId w:val="53"/>
        </w:numPr>
        <w:autoSpaceDE w:val="0"/>
        <w:autoSpaceDN w:val="0"/>
        <w:adjustRightInd w:val="0"/>
        <w:jc w:val="both"/>
        <w:rPr>
          <w:rFonts w:asciiTheme="minorHAnsi" w:hAnsiTheme="minorHAnsi"/>
          <w:sz w:val="22"/>
          <w:szCs w:val="22"/>
        </w:rPr>
      </w:pPr>
      <w:r w:rsidRPr="005C5076">
        <w:rPr>
          <w:rFonts w:asciiTheme="minorHAnsi" w:hAnsiTheme="minorHAnsi"/>
          <w:sz w:val="22"/>
          <w:szCs w:val="22"/>
        </w:rPr>
        <w:t>„J</w:t>
      </w:r>
      <w:r w:rsidR="004C6D1A" w:rsidRPr="005C5076">
        <w:rPr>
          <w:rFonts w:asciiTheme="minorHAnsi" w:hAnsiTheme="minorHAnsi"/>
          <w:sz w:val="22"/>
          <w:szCs w:val="22"/>
        </w:rPr>
        <w:t xml:space="preserve">eles tanulmányi </w:t>
      </w:r>
      <w:r w:rsidRPr="005C5076">
        <w:rPr>
          <w:rFonts w:asciiTheme="minorHAnsi" w:hAnsiTheme="minorHAnsi"/>
          <w:sz w:val="22"/>
          <w:szCs w:val="22"/>
        </w:rPr>
        <w:t xml:space="preserve">eredményéért </w:t>
      </w:r>
      <w:r w:rsidR="004C6D1A" w:rsidRPr="005C5076">
        <w:rPr>
          <w:rFonts w:asciiTheme="minorHAnsi" w:hAnsiTheme="minorHAnsi"/>
          <w:sz w:val="22"/>
          <w:szCs w:val="22"/>
        </w:rPr>
        <w:t>nevelőtestületi dicséret</w:t>
      </w:r>
      <w:r w:rsidRPr="005C5076">
        <w:rPr>
          <w:rFonts w:asciiTheme="minorHAnsi" w:hAnsiTheme="minorHAnsi"/>
          <w:sz w:val="22"/>
          <w:szCs w:val="22"/>
        </w:rPr>
        <w:t>ben részesül” záradékot kap az a tanuló, akinek a  bizonyítványba beírt osztályzatai átlaga legalább 4,51,  magatartása és szorgalma példás. A záradékot az igazgató írja alá</w:t>
      </w:r>
      <w:r w:rsidR="008B2DD8" w:rsidRPr="005C5076">
        <w:rPr>
          <w:rFonts w:asciiTheme="minorHAnsi" w:hAnsiTheme="minorHAnsi"/>
          <w:sz w:val="22"/>
          <w:szCs w:val="22"/>
        </w:rPr>
        <w:t xml:space="preserve">, bélyegzővel ellátva. </w:t>
      </w:r>
      <w:r w:rsidRPr="005C5076">
        <w:rPr>
          <w:rFonts w:asciiTheme="minorHAnsi" w:hAnsiTheme="minorHAnsi"/>
          <w:sz w:val="22"/>
          <w:szCs w:val="22"/>
        </w:rPr>
        <w:t xml:space="preserve">  </w:t>
      </w:r>
    </w:p>
    <w:p w14:paraId="4867206E" w14:textId="77777777" w:rsidR="004C6D1A" w:rsidRPr="005C5076" w:rsidRDefault="005A532C" w:rsidP="00744363">
      <w:pPr>
        <w:pStyle w:val="Listaszerbekezds"/>
        <w:numPr>
          <w:ilvl w:val="0"/>
          <w:numId w:val="53"/>
        </w:numPr>
        <w:autoSpaceDE w:val="0"/>
        <w:autoSpaceDN w:val="0"/>
        <w:adjustRightInd w:val="0"/>
        <w:jc w:val="both"/>
        <w:rPr>
          <w:rFonts w:asciiTheme="minorHAnsi" w:hAnsiTheme="minorHAnsi"/>
          <w:sz w:val="22"/>
          <w:szCs w:val="22"/>
        </w:rPr>
      </w:pPr>
      <w:r w:rsidRPr="005C5076">
        <w:rPr>
          <w:rFonts w:asciiTheme="minorHAnsi" w:hAnsiTheme="minorHAnsi"/>
          <w:sz w:val="22"/>
          <w:szCs w:val="22"/>
        </w:rPr>
        <w:t>„ ……………… tantárgyból  dicséretben részesül</w:t>
      </w:r>
      <w:r w:rsidR="004D49D4">
        <w:rPr>
          <w:rFonts w:asciiTheme="minorHAnsi" w:hAnsiTheme="minorHAnsi"/>
          <w:sz w:val="22"/>
          <w:szCs w:val="22"/>
        </w:rPr>
        <w:t>t</w:t>
      </w:r>
      <w:r w:rsidRPr="005C5076">
        <w:rPr>
          <w:rFonts w:asciiTheme="minorHAnsi" w:hAnsiTheme="minorHAnsi"/>
          <w:sz w:val="22"/>
          <w:szCs w:val="22"/>
        </w:rPr>
        <w:t xml:space="preserve">” záradékot kaphat  szaktanári  javaslatra a tanuló. A záradékot az osztályfőnök írja alá. </w:t>
      </w:r>
    </w:p>
    <w:p w14:paraId="3753E77D" w14:textId="77777777" w:rsidR="004C6D1A" w:rsidRPr="0074317F" w:rsidRDefault="005E3442" w:rsidP="0074317F">
      <w:pPr>
        <w:pStyle w:val="Cmsor2"/>
        <w:rPr>
          <w:rFonts w:asciiTheme="minorHAnsi" w:hAnsiTheme="minorHAnsi"/>
          <w:bCs w:val="0"/>
          <w:i w:val="0"/>
          <w:sz w:val="22"/>
          <w:szCs w:val="22"/>
        </w:rPr>
      </w:pPr>
      <w:bookmarkStart w:id="172" w:name="_Toc139881585"/>
      <w:r>
        <w:rPr>
          <w:rFonts w:asciiTheme="minorHAnsi" w:hAnsiTheme="minorHAnsi"/>
          <w:bCs w:val="0"/>
          <w:i w:val="0"/>
          <w:sz w:val="22"/>
          <w:szCs w:val="22"/>
        </w:rPr>
        <w:t>15</w:t>
      </w:r>
      <w:r w:rsidR="0074317F" w:rsidRPr="0074317F">
        <w:rPr>
          <w:rFonts w:asciiTheme="minorHAnsi" w:hAnsiTheme="minorHAnsi"/>
          <w:bCs w:val="0"/>
          <w:i w:val="0"/>
          <w:sz w:val="22"/>
          <w:szCs w:val="22"/>
        </w:rPr>
        <w:t>.2. A magatartás és szorgalom minősítésének elvei</w:t>
      </w:r>
      <w:bookmarkEnd w:id="172"/>
      <w:r w:rsidR="0074317F" w:rsidRPr="0074317F">
        <w:rPr>
          <w:rFonts w:asciiTheme="minorHAnsi" w:hAnsiTheme="minorHAnsi"/>
          <w:bCs w:val="0"/>
          <w:i w:val="0"/>
          <w:sz w:val="22"/>
          <w:szCs w:val="22"/>
        </w:rPr>
        <w:t xml:space="preserve"> </w:t>
      </w:r>
    </w:p>
    <w:p w14:paraId="28E483D9" w14:textId="77777777" w:rsidR="0074317F" w:rsidRPr="00A53D1E" w:rsidRDefault="0074317F" w:rsidP="0074317F">
      <w:pPr>
        <w:jc w:val="both"/>
        <w:rPr>
          <w:rFonts w:asciiTheme="minorHAnsi" w:hAnsiTheme="minorHAnsi"/>
          <w:sz w:val="22"/>
          <w:szCs w:val="22"/>
        </w:rPr>
      </w:pPr>
      <w:r w:rsidRPr="00A53D1E">
        <w:rPr>
          <w:rFonts w:asciiTheme="minorHAnsi" w:hAnsiTheme="minorHAnsi"/>
          <w:sz w:val="22"/>
          <w:szCs w:val="22"/>
        </w:rPr>
        <w:t>A minősítés fejezze ki:</w:t>
      </w:r>
    </w:p>
    <w:p w14:paraId="61A2E2B6" w14:textId="77777777" w:rsidR="0074317F" w:rsidRPr="00A53D1E" w:rsidRDefault="0074317F" w:rsidP="007D3849">
      <w:pPr>
        <w:numPr>
          <w:ilvl w:val="0"/>
          <w:numId w:val="17"/>
        </w:numPr>
        <w:ind w:left="2694"/>
        <w:rPr>
          <w:rFonts w:asciiTheme="minorHAnsi" w:hAnsiTheme="minorHAnsi"/>
          <w:sz w:val="22"/>
          <w:szCs w:val="22"/>
        </w:rPr>
      </w:pPr>
      <w:r w:rsidRPr="00A53D1E">
        <w:rPr>
          <w:rFonts w:asciiTheme="minorHAnsi" w:hAnsiTheme="minorHAnsi"/>
          <w:sz w:val="22"/>
          <w:szCs w:val="22"/>
        </w:rPr>
        <w:t>a munkához való viszonyt;</w:t>
      </w:r>
    </w:p>
    <w:p w14:paraId="40E059E0" w14:textId="77777777" w:rsidR="0074317F" w:rsidRPr="00A53D1E" w:rsidRDefault="0074317F" w:rsidP="007D3849">
      <w:pPr>
        <w:numPr>
          <w:ilvl w:val="0"/>
          <w:numId w:val="17"/>
        </w:numPr>
        <w:ind w:left="2694"/>
        <w:rPr>
          <w:rFonts w:asciiTheme="minorHAnsi" w:hAnsiTheme="minorHAnsi"/>
          <w:sz w:val="22"/>
          <w:szCs w:val="22"/>
        </w:rPr>
      </w:pPr>
      <w:r w:rsidRPr="00A53D1E">
        <w:rPr>
          <w:rFonts w:asciiTheme="minorHAnsi" w:hAnsiTheme="minorHAnsi"/>
          <w:sz w:val="22"/>
          <w:szCs w:val="22"/>
        </w:rPr>
        <w:t>a közösség egészéhez és annak tagjaihoz való viszonyt;</w:t>
      </w:r>
    </w:p>
    <w:p w14:paraId="79E4C694" w14:textId="77777777" w:rsidR="0074317F" w:rsidRPr="00A53D1E" w:rsidRDefault="0074317F" w:rsidP="007D3849">
      <w:pPr>
        <w:numPr>
          <w:ilvl w:val="0"/>
          <w:numId w:val="17"/>
        </w:numPr>
        <w:ind w:left="2694"/>
        <w:rPr>
          <w:rFonts w:asciiTheme="minorHAnsi" w:hAnsiTheme="minorHAnsi"/>
          <w:sz w:val="22"/>
          <w:szCs w:val="22"/>
        </w:rPr>
      </w:pPr>
      <w:r w:rsidRPr="00A53D1E">
        <w:rPr>
          <w:rFonts w:asciiTheme="minorHAnsi" w:hAnsiTheme="minorHAnsi"/>
          <w:sz w:val="22"/>
          <w:szCs w:val="22"/>
        </w:rPr>
        <w:t>a felelősségérzetet, kötelességtudatot;</w:t>
      </w:r>
    </w:p>
    <w:p w14:paraId="58A324A9" w14:textId="77777777" w:rsidR="0074317F" w:rsidRPr="00A53D1E" w:rsidRDefault="0074317F" w:rsidP="007D3849">
      <w:pPr>
        <w:numPr>
          <w:ilvl w:val="0"/>
          <w:numId w:val="17"/>
        </w:numPr>
        <w:ind w:left="2694"/>
        <w:rPr>
          <w:rFonts w:asciiTheme="minorHAnsi" w:hAnsiTheme="minorHAnsi"/>
          <w:sz w:val="22"/>
          <w:szCs w:val="22"/>
        </w:rPr>
      </w:pPr>
      <w:r w:rsidRPr="00A53D1E">
        <w:rPr>
          <w:rFonts w:asciiTheme="minorHAnsi" w:hAnsiTheme="minorHAnsi"/>
          <w:sz w:val="22"/>
          <w:szCs w:val="22"/>
        </w:rPr>
        <w:t>az önállóságot;</w:t>
      </w:r>
    </w:p>
    <w:p w14:paraId="05C23BD8" w14:textId="77777777" w:rsidR="0074317F" w:rsidRPr="00A53D1E" w:rsidRDefault="0074317F" w:rsidP="007D3849">
      <w:pPr>
        <w:numPr>
          <w:ilvl w:val="0"/>
          <w:numId w:val="17"/>
        </w:numPr>
        <w:ind w:left="2694"/>
        <w:rPr>
          <w:rFonts w:asciiTheme="minorHAnsi" w:hAnsiTheme="minorHAnsi"/>
          <w:sz w:val="22"/>
          <w:szCs w:val="22"/>
        </w:rPr>
      </w:pPr>
      <w:r w:rsidRPr="00A53D1E">
        <w:rPr>
          <w:rFonts w:asciiTheme="minorHAnsi" w:hAnsiTheme="minorHAnsi"/>
          <w:sz w:val="22"/>
          <w:szCs w:val="22"/>
        </w:rPr>
        <w:t>a közösségért végzett munkát;</w:t>
      </w:r>
    </w:p>
    <w:p w14:paraId="077E75C9" w14:textId="77777777" w:rsidR="0074317F" w:rsidRPr="00A53D1E" w:rsidRDefault="0074317F" w:rsidP="007D3849">
      <w:pPr>
        <w:numPr>
          <w:ilvl w:val="0"/>
          <w:numId w:val="17"/>
        </w:numPr>
        <w:ind w:left="2694"/>
        <w:rPr>
          <w:rFonts w:asciiTheme="minorHAnsi" w:hAnsiTheme="minorHAnsi"/>
          <w:sz w:val="22"/>
          <w:szCs w:val="22"/>
        </w:rPr>
      </w:pPr>
      <w:r w:rsidRPr="00A53D1E">
        <w:rPr>
          <w:rFonts w:asciiTheme="minorHAnsi" w:hAnsiTheme="minorHAnsi"/>
          <w:sz w:val="22"/>
          <w:szCs w:val="22"/>
        </w:rPr>
        <w:t>a képességek és az erőfeszítések arányát.</w:t>
      </w:r>
    </w:p>
    <w:p w14:paraId="197948DC" w14:textId="77777777" w:rsidR="0074317F" w:rsidRPr="00A53D1E" w:rsidRDefault="0074317F" w:rsidP="0074317F">
      <w:pPr>
        <w:jc w:val="both"/>
        <w:rPr>
          <w:rFonts w:asciiTheme="minorHAnsi" w:hAnsiTheme="minorHAnsi"/>
          <w:sz w:val="22"/>
          <w:szCs w:val="22"/>
        </w:rPr>
      </w:pPr>
    </w:p>
    <w:p w14:paraId="5CECD32C" w14:textId="77777777" w:rsidR="0074317F" w:rsidRPr="00A53D1E" w:rsidRDefault="0074317F" w:rsidP="0074317F">
      <w:pPr>
        <w:jc w:val="both"/>
        <w:rPr>
          <w:rFonts w:asciiTheme="minorHAnsi" w:hAnsiTheme="minorHAnsi"/>
          <w:sz w:val="22"/>
          <w:szCs w:val="22"/>
        </w:rPr>
      </w:pPr>
      <w:r w:rsidRPr="00A53D1E">
        <w:rPr>
          <w:rFonts w:asciiTheme="minorHAnsi" w:hAnsiTheme="minorHAnsi"/>
          <w:sz w:val="22"/>
          <w:szCs w:val="22"/>
        </w:rPr>
        <w:t xml:space="preserve">A minősítések fokozataiban a hagyományos </w:t>
      </w:r>
      <w:proofErr w:type="spellStart"/>
      <w:r w:rsidRPr="00A53D1E">
        <w:rPr>
          <w:rFonts w:asciiTheme="minorHAnsi" w:hAnsiTheme="minorHAnsi"/>
          <w:sz w:val="22"/>
          <w:szCs w:val="22"/>
        </w:rPr>
        <w:t>termiológiát</w:t>
      </w:r>
      <w:proofErr w:type="spellEnd"/>
      <w:r w:rsidRPr="00A53D1E">
        <w:rPr>
          <w:rFonts w:asciiTheme="minorHAnsi" w:hAnsiTheme="minorHAnsi"/>
          <w:sz w:val="22"/>
          <w:szCs w:val="22"/>
        </w:rPr>
        <w:t xml:space="preserve"> használva, annak értelme szerint döntünk. Ezért a </w:t>
      </w:r>
      <w:r w:rsidRPr="00A53D1E">
        <w:rPr>
          <w:rFonts w:asciiTheme="minorHAnsi" w:hAnsiTheme="minorHAnsi"/>
          <w:i/>
          <w:sz w:val="22"/>
          <w:szCs w:val="22"/>
        </w:rPr>
        <w:t>„jó”</w:t>
      </w:r>
      <w:r w:rsidRPr="00A53D1E">
        <w:rPr>
          <w:rFonts w:asciiTheme="minorHAnsi" w:hAnsiTheme="minorHAnsi"/>
          <w:sz w:val="22"/>
          <w:szCs w:val="22"/>
        </w:rPr>
        <w:t xml:space="preserve"> minősítésből indulunk ki. Ez általános igény a magatartás és a szorgalom minősítésében egyaránt. Mérlegelést a </w:t>
      </w:r>
      <w:r w:rsidRPr="00A53D1E">
        <w:rPr>
          <w:rFonts w:asciiTheme="minorHAnsi" w:hAnsiTheme="minorHAnsi"/>
          <w:i/>
          <w:sz w:val="22"/>
          <w:szCs w:val="22"/>
        </w:rPr>
        <w:t>példás</w:t>
      </w:r>
      <w:r w:rsidRPr="00A53D1E">
        <w:rPr>
          <w:rFonts w:asciiTheme="minorHAnsi" w:hAnsiTheme="minorHAnsi"/>
          <w:sz w:val="22"/>
          <w:szCs w:val="22"/>
        </w:rPr>
        <w:t xml:space="preserve"> ill. a </w:t>
      </w:r>
      <w:r w:rsidRPr="00A53D1E">
        <w:rPr>
          <w:rFonts w:asciiTheme="minorHAnsi" w:hAnsiTheme="minorHAnsi"/>
          <w:i/>
          <w:sz w:val="22"/>
          <w:szCs w:val="22"/>
        </w:rPr>
        <w:t>változó</w:t>
      </w:r>
      <w:r w:rsidRPr="00A53D1E">
        <w:rPr>
          <w:rFonts w:asciiTheme="minorHAnsi" w:hAnsiTheme="minorHAnsi"/>
          <w:sz w:val="22"/>
          <w:szCs w:val="22"/>
        </w:rPr>
        <w:t xml:space="preserve"> fokozat jelenthet. </w:t>
      </w:r>
    </w:p>
    <w:p w14:paraId="046E221E" w14:textId="77777777" w:rsidR="0074317F" w:rsidRPr="00A53D1E" w:rsidRDefault="0074317F" w:rsidP="0074317F">
      <w:pPr>
        <w:jc w:val="both"/>
        <w:rPr>
          <w:rFonts w:asciiTheme="minorHAnsi" w:hAnsiTheme="minorHAnsi"/>
          <w:sz w:val="22"/>
          <w:szCs w:val="22"/>
        </w:rPr>
      </w:pPr>
      <w:r w:rsidRPr="00A53D1E">
        <w:rPr>
          <w:rFonts w:asciiTheme="minorHAnsi" w:hAnsiTheme="minorHAnsi"/>
          <w:sz w:val="22"/>
          <w:szCs w:val="22"/>
        </w:rPr>
        <w:t xml:space="preserve">A </w:t>
      </w:r>
      <w:r w:rsidRPr="00A53D1E">
        <w:rPr>
          <w:rFonts w:asciiTheme="minorHAnsi" w:hAnsiTheme="minorHAnsi"/>
          <w:i/>
          <w:sz w:val="22"/>
          <w:szCs w:val="22"/>
        </w:rPr>
        <w:t>hanyag</w:t>
      </w:r>
      <w:r w:rsidRPr="00A53D1E">
        <w:rPr>
          <w:rFonts w:asciiTheme="minorHAnsi" w:hAnsiTheme="minorHAnsi"/>
          <w:sz w:val="22"/>
          <w:szCs w:val="22"/>
        </w:rPr>
        <w:t xml:space="preserve"> ill. </w:t>
      </w:r>
      <w:r w:rsidRPr="00A53D1E">
        <w:rPr>
          <w:rFonts w:asciiTheme="minorHAnsi" w:hAnsiTheme="minorHAnsi"/>
          <w:i/>
          <w:sz w:val="22"/>
          <w:szCs w:val="22"/>
        </w:rPr>
        <w:t xml:space="preserve">rossz </w:t>
      </w:r>
      <w:r w:rsidRPr="00A53D1E">
        <w:rPr>
          <w:rFonts w:asciiTheme="minorHAnsi" w:hAnsiTheme="minorHAnsi"/>
          <w:sz w:val="22"/>
          <w:szCs w:val="22"/>
        </w:rPr>
        <w:t xml:space="preserve">minősítést a közösség többsége által nem elfogadható, kirívó esetekben alkalmazzuk. A tanulók jutalmazását, a fegyelmező intézkedések elveit és formáit, a fegyelmi büntetéseket az iskola Házirendje rögzíti; a minősítési fokozatban ez tükröződik. A </w:t>
      </w:r>
      <w:proofErr w:type="spellStart"/>
      <w:r w:rsidRPr="00A53D1E">
        <w:rPr>
          <w:rFonts w:asciiTheme="minorHAnsi" w:hAnsiTheme="minorHAnsi"/>
          <w:sz w:val="22"/>
          <w:szCs w:val="22"/>
        </w:rPr>
        <w:t>fokozatokat</w:t>
      </w:r>
      <w:proofErr w:type="spellEnd"/>
      <w:r w:rsidRPr="00A53D1E">
        <w:rPr>
          <w:rFonts w:asciiTheme="minorHAnsi" w:hAnsiTheme="minorHAnsi"/>
          <w:sz w:val="22"/>
          <w:szCs w:val="22"/>
        </w:rPr>
        <w:t xml:space="preserve"> mégsem lehet úgy megfogalmazni, hogy minden egyes tanulóra valamelyik egyértelműen igaz legyen. A nevelőtestület és elsősorban az osztályfőnök fontos és felelősségteljes feladata, hogy mérlegelje, melyik tanulót melyik fokozat illeti meg.</w:t>
      </w:r>
    </w:p>
    <w:p w14:paraId="101F984B" w14:textId="77777777" w:rsidR="0074317F" w:rsidRPr="00A53D1E" w:rsidRDefault="0074317F" w:rsidP="0074317F">
      <w:pPr>
        <w:jc w:val="both"/>
        <w:rPr>
          <w:rFonts w:asciiTheme="minorHAnsi" w:hAnsiTheme="minorHAnsi"/>
          <w:sz w:val="22"/>
          <w:szCs w:val="22"/>
        </w:rPr>
      </w:pPr>
      <w:r w:rsidRPr="00A53D1E">
        <w:rPr>
          <w:rFonts w:asciiTheme="minorHAnsi" w:hAnsiTheme="minorHAnsi"/>
          <w:sz w:val="22"/>
          <w:szCs w:val="22"/>
        </w:rPr>
        <w:t>Az osztályfőnök feladata, hogy minden tanév elején ismertesse a tanulókkal a minősítés alapelveit, az egyes fokozatok feltételeit, valamint, hogy erről az első szülői értekezleten a szülőket is tájékoztassa.</w:t>
      </w:r>
    </w:p>
    <w:p w14:paraId="27221BFC" w14:textId="77777777" w:rsidR="00BB1979" w:rsidRDefault="00BB1979" w:rsidP="00BB1979">
      <w:pPr>
        <w:jc w:val="both"/>
        <w:rPr>
          <w:rFonts w:asciiTheme="minorHAnsi" w:hAnsiTheme="minorHAnsi"/>
          <w:b/>
          <w:sz w:val="22"/>
          <w:szCs w:val="22"/>
        </w:rPr>
      </w:pPr>
    </w:p>
    <w:p w14:paraId="629868DD" w14:textId="77777777" w:rsidR="00BB1979" w:rsidRPr="00D02BB5" w:rsidRDefault="00BB1979" w:rsidP="00BB1979">
      <w:pPr>
        <w:jc w:val="both"/>
        <w:rPr>
          <w:rFonts w:asciiTheme="minorHAnsi" w:hAnsiTheme="minorHAnsi"/>
          <w:b/>
          <w:sz w:val="22"/>
          <w:szCs w:val="22"/>
        </w:rPr>
      </w:pPr>
      <w:r w:rsidRPr="00D02BB5">
        <w:rPr>
          <w:rFonts w:asciiTheme="minorHAnsi" w:hAnsiTheme="minorHAnsi"/>
          <w:b/>
          <w:sz w:val="22"/>
          <w:szCs w:val="22"/>
        </w:rPr>
        <w:t>Az oktatás és nevelés összhangjára épülő alapelveink a magatartás és szorgalom minősítésének összefüggéseiben is kifejeződnek: a magatartás és szorgalom minősítése csak alaposan indokolt esetben különbözhet 1-nél több fokozatban egymástól.</w:t>
      </w:r>
    </w:p>
    <w:p w14:paraId="0BFBC9B8" w14:textId="77777777" w:rsidR="00BB1979" w:rsidRPr="00A53D1E" w:rsidRDefault="00BB1979" w:rsidP="004D2020">
      <w:pPr>
        <w:jc w:val="both"/>
        <w:rPr>
          <w:rFonts w:asciiTheme="minorHAnsi" w:hAnsiTheme="minorHAnsi"/>
          <w:sz w:val="22"/>
          <w:szCs w:val="22"/>
        </w:rPr>
      </w:pPr>
    </w:p>
    <w:p w14:paraId="55764CBE" w14:textId="77777777" w:rsidR="004D2020" w:rsidRPr="0056013F" w:rsidRDefault="004D2020" w:rsidP="004D2020">
      <w:pPr>
        <w:jc w:val="both"/>
        <w:rPr>
          <w:rFonts w:asciiTheme="minorHAnsi" w:hAnsiTheme="minorHAnsi"/>
          <w:b/>
          <w:sz w:val="22"/>
          <w:szCs w:val="22"/>
        </w:rPr>
      </w:pPr>
      <w:r w:rsidRPr="0056013F">
        <w:rPr>
          <w:rFonts w:asciiTheme="minorHAnsi" w:hAnsiTheme="minorHAnsi"/>
          <w:b/>
          <w:sz w:val="22"/>
          <w:szCs w:val="22"/>
        </w:rPr>
        <w:t>A magatartás és szorgalom minősítésének eljárása:</w:t>
      </w:r>
    </w:p>
    <w:p w14:paraId="366AF801"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Az osztályfőnök az általa összegyűjtött információk alapján a félévi ill. az év végi osztályozó értekezleten tesz javaslatot az egyes tanulók minősítési fokozatára. A minősítések kialakításában támaszkodik az osztályban nevelő-oktató munkát végző pedagógusok és a diákbizottság véleményére, a minősítési javaslatot megvitatja az osztályközösséggel.</w:t>
      </w:r>
    </w:p>
    <w:p w14:paraId="40B9162E" w14:textId="77777777" w:rsidR="004D2020" w:rsidRPr="00A53D1E" w:rsidRDefault="004D2020" w:rsidP="004D2020">
      <w:pPr>
        <w:pStyle w:val="Szvegtrzs2"/>
        <w:spacing w:after="0" w:line="240" w:lineRule="auto"/>
        <w:rPr>
          <w:rFonts w:asciiTheme="minorHAnsi" w:hAnsiTheme="minorHAnsi"/>
          <w:sz w:val="22"/>
          <w:szCs w:val="22"/>
        </w:rPr>
      </w:pPr>
      <w:r w:rsidRPr="00A53D1E">
        <w:rPr>
          <w:rFonts w:asciiTheme="minorHAnsi" w:hAnsiTheme="minorHAnsi"/>
          <w:sz w:val="22"/>
          <w:szCs w:val="22"/>
        </w:rPr>
        <w:t>A végleges minősítés a nevelőtestület döntésével születik meg. Ha az osztályozó értekezleten a minősítés fokozatának megítélésekor vélemény-eltérés van, az osztályban tanító tanárok többségi szavazata dönt, egyenlő szavazati eredmény esetén az osztályfőnök véleménye a meghatározó.</w:t>
      </w:r>
    </w:p>
    <w:p w14:paraId="1794B80F" w14:textId="77777777" w:rsidR="004D2020" w:rsidRPr="00A53D1E" w:rsidRDefault="004D2020" w:rsidP="004D2020">
      <w:pPr>
        <w:jc w:val="both"/>
        <w:rPr>
          <w:rFonts w:asciiTheme="minorHAnsi" w:hAnsiTheme="minorHAnsi"/>
          <w:sz w:val="22"/>
          <w:szCs w:val="22"/>
        </w:rPr>
      </w:pPr>
    </w:p>
    <w:p w14:paraId="3F65C6A8" w14:textId="77777777" w:rsidR="00D02BB5" w:rsidRDefault="00D02BB5" w:rsidP="004D2020">
      <w:pPr>
        <w:jc w:val="both"/>
        <w:rPr>
          <w:rFonts w:asciiTheme="minorHAnsi" w:hAnsiTheme="minorHAnsi"/>
          <w:b/>
          <w:sz w:val="22"/>
          <w:szCs w:val="22"/>
        </w:rPr>
      </w:pPr>
    </w:p>
    <w:p w14:paraId="3E82DF24" w14:textId="77777777" w:rsidR="004D2020" w:rsidRPr="00A53D1E" w:rsidRDefault="004D2020" w:rsidP="004D2020">
      <w:pPr>
        <w:jc w:val="both"/>
        <w:rPr>
          <w:rFonts w:asciiTheme="minorHAnsi" w:hAnsiTheme="minorHAnsi"/>
          <w:b/>
          <w:sz w:val="22"/>
          <w:szCs w:val="22"/>
        </w:rPr>
      </w:pPr>
      <w:r w:rsidRPr="00A53D1E">
        <w:rPr>
          <w:rFonts w:asciiTheme="minorHAnsi" w:hAnsiTheme="minorHAnsi"/>
          <w:b/>
          <w:sz w:val="22"/>
          <w:szCs w:val="22"/>
        </w:rPr>
        <w:t>A magatartás értékelése, minősítése:</w:t>
      </w:r>
    </w:p>
    <w:p w14:paraId="3DB74630" w14:textId="77777777" w:rsidR="004D2020" w:rsidRPr="00A53D1E" w:rsidRDefault="004D2020" w:rsidP="004D2020">
      <w:pPr>
        <w:jc w:val="both"/>
        <w:rPr>
          <w:rFonts w:asciiTheme="minorHAnsi" w:hAnsiTheme="minorHAnsi"/>
          <w:sz w:val="22"/>
          <w:szCs w:val="22"/>
        </w:rPr>
      </w:pPr>
    </w:p>
    <w:p w14:paraId="3B0C7EAC"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lastRenderedPageBreak/>
        <w:t xml:space="preserve">A tanuló magatartását negyed és háromnegyed </w:t>
      </w:r>
      <w:proofErr w:type="spellStart"/>
      <w:r w:rsidRPr="00A53D1E">
        <w:rPr>
          <w:rFonts w:asciiTheme="minorHAnsi" w:hAnsiTheme="minorHAnsi"/>
          <w:sz w:val="22"/>
          <w:szCs w:val="22"/>
        </w:rPr>
        <w:t>tanévente</w:t>
      </w:r>
      <w:proofErr w:type="spellEnd"/>
      <w:r w:rsidRPr="00A53D1E">
        <w:rPr>
          <w:rFonts w:asciiTheme="minorHAnsi" w:hAnsiTheme="minorHAnsi"/>
          <w:sz w:val="22"/>
          <w:szCs w:val="22"/>
        </w:rPr>
        <w:t xml:space="preserve"> szóban értékeljük. A kiemelkedő munkát, a példamutató közösségi magatartást, az iskola hírnevét öregbítő tevékenységet – kulturális-, sport-, tanulmányi teljesítményt, szervező vagy irányító munkát – írásban év közben is elismerjük. (A mintaadó, értéket sugárzó egyéniségeket ünnepségeinken jutalmazzuk.)</w:t>
      </w:r>
    </w:p>
    <w:p w14:paraId="69646127"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 xml:space="preserve">Félévkor és év végén a magatartást a </w:t>
      </w:r>
      <w:r w:rsidRPr="00A53D1E">
        <w:rPr>
          <w:rFonts w:asciiTheme="minorHAnsi" w:hAnsiTheme="minorHAnsi"/>
          <w:i/>
          <w:sz w:val="22"/>
          <w:szCs w:val="22"/>
        </w:rPr>
        <w:t xml:space="preserve">példás, jó, változó </w:t>
      </w:r>
      <w:r w:rsidRPr="00A53D1E">
        <w:rPr>
          <w:rFonts w:asciiTheme="minorHAnsi" w:hAnsiTheme="minorHAnsi"/>
          <w:sz w:val="22"/>
          <w:szCs w:val="22"/>
        </w:rPr>
        <w:t>és</w:t>
      </w:r>
      <w:r w:rsidRPr="00A53D1E">
        <w:rPr>
          <w:rFonts w:asciiTheme="minorHAnsi" w:hAnsiTheme="minorHAnsi"/>
          <w:i/>
          <w:sz w:val="22"/>
          <w:szCs w:val="22"/>
        </w:rPr>
        <w:t xml:space="preserve"> rossz </w:t>
      </w:r>
      <w:r w:rsidRPr="00A53D1E">
        <w:rPr>
          <w:rFonts w:asciiTheme="minorHAnsi" w:hAnsiTheme="minorHAnsi"/>
          <w:sz w:val="22"/>
          <w:szCs w:val="22"/>
        </w:rPr>
        <w:t>fokozatok valamelyikével minősítjük. (Az osztályozó napl</w:t>
      </w:r>
      <w:r w:rsidR="00AA4AC4">
        <w:rPr>
          <w:rFonts w:asciiTheme="minorHAnsi" w:hAnsiTheme="minorHAnsi"/>
          <w:sz w:val="22"/>
          <w:szCs w:val="22"/>
        </w:rPr>
        <w:t>óban az 5, 4, 3, 2 számmal kifej</w:t>
      </w:r>
      <w:r w:rsidRPr="00A53D1E">
        <w:rPr>
          <w:rFonts w:asciiTheme="minorHAnsi" w:hAnsiTheme="minorHAnsi"/>
          <w:sz w:val="22"/>
          <w:szCs w:val="22"/>
        </w:rPr>
        <w:t>ezve.)</w:t>
      </w:r>
    </w:p>
    <w:p w14:paraId="4AEFF8BF"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Tanév végén az egész tanévben mutatott magatartást és szorgalmat értékeljük és minősítjük.</w:t>
      </w:r>
    </w:p>
    <w:p w14:paraId="7326A095" w14:textId="77777777" w:rsidR="004D2020" w:rsidRPr="00A53D1E" w:rsidRDefault="004D2020" w:rsidP="004D2020">
      <w:pPr>
        <w:jc w:val="both"/>
        <w:rPr>
          <w:rFonts w:asciiTheme="minorHAnsi" w:hAnsiTheme="minorHAnsi"/>
          <w:i/>
          <w:sz w:val="22"/>
          <w:szCs w:val="22"/>
        </w:rPr>
      </w:pPr>
    </w:p>
    <w:p w14:paraId="2BEB753B" w14:textId="77777777" w:rsidR="004D2020" w:rsidRPr="00A53D1E" w:rsidRDefault="004D2020" w:rsidP="004D2020">
      <w:pPr>
        <w:jc w:val="both"/>
        <w:rPr>
          <w:rFonts w:asciiTheme="minorHAnsi" w:hAnsiTheme="minorHAnsi"/>
          <w:sz w:val="22"/>
          <w:szCs w:val="22"/>
        </w:rPr>
      </w:pPr>
      <w:r w:rsidRPr="00A53D1E">
        <w:rPr>
          <w:rFonts w:asciiTheme="minorHAnsi" w:hAnsiTheme="minorHAnsi"/>
          <w:i/>
          <w:sz w:val="22"/>
          <w:szCs w:val="22"/>
        </w:rPr>
        <w:t>Példás</w:t>
      </w:r>
      <w:r w:rsidRPr="00A53D1E">
        <w:rPr>
          <w:rFonts w:asciiTheme="minorHAnsi" w:hAnsiTheme="minorHAnsi"/>
          <w:sz w:val="22"/>
          <w:szCs w:val="22"/>
        </w:rPr>
        <w:t xml:space="preserve"> a magatartása a tanulónak, ha</w:t>
      </w:r>
    </w:p>
    <w:p w14:paraId="02FD3114"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jó fokozatú magaviselet mellett tevékenyen részt vállal a közösségi feladatok kezdeményezésében és végrehajtásában vagy számottevő tanulmányi, kulturális, sporteredménnyel öregbítette iskolánk hírnevét. Nincs írásbeli osztályfőnöki v. igazgatói figyelmeztetője, intője a tanév során; tanári szaktanári figyelmeztetője legfeljebb egy lehet.</w:t>
      </w:r>
    </w:p>
    <w:p w14:paraId="46507B2C" w14:textId="77777777" w:rsidR="004D2020" w:rsidRPr="00A53D1E" w:rsidRDefault="004D2020" w:rsidP="004D2020">
      <w:pPr>
        <w:jc w:val="both"/>
        <w:rPr>
          <w:rFonts w:asciiTheme="minorHAnsi" w:hAnsiTheme="minorHAnsi"/>
          <w:sz w:val="22"/>
          <w:szCs w:val="22"/>
        </w:rPr>
      </w:pPr>
    </w:p>
    <w:p w14:paraId="18921597" w14:textId="77777777" w:rsidR="004D2020" w:rsidRPr="00A53D1E" w:rsidRDefault="004D2020" w:rsidP="004D2020">
      <w:pPr>
        <w:jc w:val="both"/>
        <w:rPr>
          <w:rFonts w:asciiTheme="minorHAnsi" w:hAnsiTheme="minorHAnsi"/>
          <w:sz w:val="22"/>
          <w:szCs w:val="22"/>
        </w:rPr>
      </w:pPr>
      <w:r w:rsidRPr="00A53D1E">
        <w:rPr>
          <w:rFonts w:asciiTheme="minorHAnsi" w:hAnsiTheme="minorHAnsi"/>
          <w:i/>
          <w:sz w:val="22"/>
          <w:szCs w:val="22"/>
        </w:rPr>
        <w:t>Jó</w:t>
      </w:r>
      <w:r w:rsidRPr="00A53D1E">
        <w:rPr>
          <w:rFonts w:asciiTheme="minorHAnsi" w:hAnsiTheme="minorHAnsi"/>
          <w:sz w:val="22"/>
          <w:szCs w:val="22"/>
        </w:rPr>
        <w:t xml:space="preserve"> a magatartása a tanulónak, ha</w:t>
      </w:r>
    </w:p>
    <w:p w14:paraId="3752FABA"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tanulmányi kötelezettségének rendszeres munkával eleget tesz, a házirendben foglaltakat következetesen betartja. Viselkedése kulturált, segítőkész, magatartása általánosan elfogadott erkölcsi, etikai normákba nem ütközik; nincs osztályfőnöki intője, igazgatói figyelmeztetése vagy intője.</w:t>
      </w:r>
    </w:p>
    <w:p w14:paraId="0569863E" w14:textId="77777777" w:rsidR="004D2020" w:rsidRPr="00A53D1E" w:rsidRDefault="004D2020" w:rsidP="004D2020">
      <w:pPr>
        <w:jc w:val="both"/>
        <w:rPr>
          <w:rFonts w:asciiTheme="minorHAnsi" w:hAnsiTheme="minorHAnsi"/>
          <w:sz w:val="22"/>
          <w:szCs w:val="22"/>
        </w:rPr>
      </w:pPr>
    </w:p>
    <w:p w14:paraId="3C4FB5BE" w14:textId="77777777" w:rsidR="004D2020" w:rsidRPr="00A53D1E" w:rsidRDefault="004D2020" w:rsidP="004D2020">
      <w:pPr>
        <w:jc w:val="both"/>
        <w:rPr>
          <w:rFonts w:asciiTheme="minorHAnsi" w:hAnsiTheme="minorHAnsi"/>
          <w:sz w:val="22"/>
          <w:szCs w:val="22"/>
        </w:rPr>
      </w:pPr>
      <w:r w:rsidRPr="00A53D1E">
        <w:rPr>
          <w:rFonts w:asciiTheme="minorHAnsi" w:hAnsiTheme="minorHAnsi"/>
          <w:i/>
          <w:sz w:val="22"/>
          <w:szCs w:val="22"/>
        </w:rPr>
        <w:t>Változó</w:t>
      </w:r>
      <w:r w:rsidRPr="00A53D1E">
        <w:rPr>
          <w:rFonts w:asciiTheme="minorHAnsi" w:hAnsiTheme="minorHAnsi"/>
          <w:sz w:val="22"/>
          <w:szCs w:val="22"/>
        </w:rPr>
        <w:t xml:space="preserve"> magatartású a tanuló, ha</w:t>
      </w:r>
    </w:p>
    <w:p w14:paraId="58FBFCDC" w14:textId="6E95B059"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viselkedése ellen több panasz merült fel, kötelességeit megszegte (pl. tanulmányi kötelezettségét többször elmulasztja; akadályozza az osztályban vagy bármely más iskolai rendezvényen a zavartalan munkát; árt az iskola jó hírének), osztályfőnöki intője vagy igazgatói figyelmeztetése van</w:t>
      </w:r>
      <w:r w:rsidR="004561E8">
        <w:rPr>
          <w:rFonts w:asciiTheme="minorHAnsi" w:hAnsiTheme="minorHAnsi"/>
          <w:sz w:val="22"/>
          <w:szCs w:val="22"/>
        </w:rPr>
        <w:t>, vagy igazgatói intést kapott használatában korlátozott tárgy  birtoklásáért.</w:t>
      </w:r>
    </w:p>
    <w:p w14:paraId="56205EA9" w14:textId="77777777" w:rsidR="004D2020" w:rsidRPr="00A53D1E" w:rsidRDefault="004D2020" w:rsidP="004D2020">
      <w:pPr>
        <w:jc w:val="both"/>
        <w:rPr>
          <w:rFonts w:asciiTheme="minorHAnsi" w:hAnsiTheme="minorHAnsi"/>
          <w:sz w:val="22"/>
          <w:szCs w:val="22"/>
        </w:rPr>
      </w:pPr>
    </w:p>
    <w:p w14:paraId="32DC51F6" w14:textId="77777777" w:rsidR="004D2020" w:rsidRPr="00A53D1E" w:rsidRDefault="004D2020" w:rsidP="004D2020">
      <w:pPr>
        <w:jc w:val="both"/>
        <w:rPr>
          <w:rFonts w:asciiTheme="minorHAnsi" w:hAnsiTheme="minorHAnsi"/>
          <w:sz w:val="22"/>
          <w:szCs w:val="22"/>
        </w:rPr>
      </w:pPr>
      <w:r w:rsidRPr="00A53D1E">
        <w:rPr>
          <w:rFonts w:asciiTheme="minorHAnsi" w:hAnsiTheme="minorHAnsi"/>
          <w:i/>
          <w:sz w:val="22"/>
          <w:szCs w:val="22"/>
        </w:rPr>
        <w:t>Rossz</w:t>
      </w:r>
      <w:r w:rsidRPr="00A53D1E">
        <w:rPr>
          <w:rFonts w:asciiTheme="minorHAnsi" w:hAnsiTheme="minorHAnsi"/>
          <w:sz w:val="22"/>
          <w:szCs w:val="22"/>
        </w:rPr>
        <w:t xml:space="preserve"> magatartási fokozatot akkor kell adni a tanulónak, ha</w:t>
      </w:r>
    </w:p>
    <w:p w14:paraId="494118AB" w14:textId="02C281CD"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 xml:space="preserve">viselkedésére írásban </w:t>
      </w:r>
      <w:proofErr w:type="spellStart"/>
      <w:r w:rsidRPr="00A53D1E">
        <w:rPr>
          <w:rFonts w:asciiTheme="minorHAnsi" w:hAnsiTheme="minorHAnsi"/>
          <w:sz w:val="22"/>
          <w:szCs w:val="22"/>
        </w:rPr>
        <w:t>kifejeződő</w:t>
      </w:r>
      <w:proofErr w:type="spellEnd"/>
      <w:r w:rsidRPr="00A53D1E">
        <w:rPr>
          <w:rFonts w:asciiTheme="minorHAnsi" w:hAnsiTheme="minorHAnsi"/>
          <w:sz w:val="22"/>
          <w:szCs w:val="22"/>
        </w:rPr>
        <w:t xml:space="preserve"> súlyos kifogás merült fel (igazgatói intés</w:t>
      </w:r>
      <w:r w:rsidR="004561E8">
        <w:rPr>
          <w:rFonts w:asciiTheme="minorHAnsi" w:hAnsiTheme="minorHAnsi"/>
          <w:sz w:val="22"/>
          <w:szCs w:val="22"/>
        </w:rPr>
        <w:t xml:space="preserve">ek </w:t>
      </w:r>
      <w:r w:rsidRPr="00A53D1E">
        <w:rPr>
          <w:rFonts w:asciiTheme="minorHAnsi" w:hAnsiTheme="minorHAnsi"/>
          <w:sz w:val="22"/>
          <w:szCs w:val="22"/>
        </w:rPr>
        <w:t>), fegyelmi eljárás után büntetésben részesült.</w:t>
      </w:r>
    </w:p>
    <w:p w14:paraId="615C2AD7" w14:textId="77777777" w:rsidR="00D02BB5" w:rsidRDefault="00D02BB5" w:rsidP="004D2020">
      <w:pPr>
        <w:jc w:val="both"/>
        <w:rPr>
          <w:rFonts w:asciiTheme="minorHAnsi" w:hAnsiTheme="minorHAnsi"/>
          <w:b/>
          <w:sz w:val="22"/>
          <w:szCs w:val="22"/>
        </w:rPr>
      </w:pPr>
    </w:p>
    <w:p w14:paraId="27E46854" w14:textId="77777777" w:rsidR="004D2020" w:rsidRPr="00A53D1E" w:rsidRDefault="004D2020" w:rsidP="004D2020">
      <w:pPr>
        <w:jc w:val="both"/>
        <w:rPr>
          <w:rFonts w:asciiTheme="minorHAnsi" w:hAnsiTheme="minorHAnsi"/>
          <w:b/>
          <w:sz w:val="22"/>
          <w:szCs w:val="22"/>
        </w:rPr>
      </w:pPr>
      <w:r w:rsidRPr="00A53D1E">
        <w:rPr>
          <w:rFonts w:asciiTheme="minorHAnsi" w:hAnsiTheme="minorHAnsi"/>
          <w:b/>
          <w:sz w:val="22"/>
          <w:szCs w:val="22"/>
        </w:rPr>
        <w:t>A szorgalom értékelése, minősítése:</w:t>
      </w:r>
    </w:p>
    <w:p w14:paraId="0083196A" w14:textId="77777777" w:rsidR="004D2020" w:rsidRPr="00A53D1E" w:rsidRDefault="004D2020" w:rsidP="004D2020">
      <w:pPr>
        <w:jc w:val="both"/>
        <w:rPr>
          <w:rFonts w:asciiTheme="minorHAnsi" w:hAnsiTheme="minorHAnsi"/>
          <w:b/>
          <w:sz w:val="22"/>
          <w:szCs w:val="22"/>
        </w:rPr>
      </w:pPr>
    </w:p>
    <w:p w14:paraId="4072A224"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A tanuló szorgalmát legalább negyedévente szóban értékeljük. Az értékelés a lehetséges fejlődés irányát, mértékét is magában foglalja.</w:t>
      </w:r>
    </w:p>
    <w:p w14:paraId="08C3267C"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 xml:space="preserve">Félévkor és tanév végén a szorgalmat </w:t>
      </w:r>
      <w:r w:rsidRPr="00A53D1E">
        <w:rPr>
          <w:rFonts w:asciiTheme="minorHAnsi" w:hAnsiTheme="minorHAnsi"/>
          <w:i/>
          <w:sz w:val="22"/>
          <w:szCs w:val="22"/>
        </w:rPr>
        <w:t>példás, jó, változó</w:t>
      </w:r>
      <w:r w:rsidRPr="00A53D1E">
        <w:rPr>
          <w:rFonts w:asciiTheme="minorHAnsi" w:hAnsiTheme="minorHAnsi"/>
          <w:sz w:val="22"/>
          <w:szCs w:val="22"/>
        </w:rPr>
        <w:t xml:space="preserve"> és </w:t>
      </w:r>
      <w:r w:rsidRPr="00A53D1E">
        <w:rPr>
          <w:rFonts w:asciiTheme="minorHAnsi" w:hAnsiTheme="minorHAnsi"/>
          <w:i/>
          <w:sz w:val="22"/>
          <w:szCs w:val="22"/>
        </w:rPr>
        <w:t xml:space="preserve">hanyag </w:t>
      </w:r>
      <w:r w:rsidRPr="00A53D1E">
        <w:rPr>
          <w:rFonts w:asciiTheme="minorHAnsi" w:hAnsiTheme="minorHAnsi"/>
          <w:sz w:val="22"/>
          <w:szCs w:val="22"/>
        </w:rPr>
        <w:t>fokozatok valamelyikével minősítjük. (Az osztályozó naplóba az 5, 4, 3, 2, számmal kifejezve kerül.)</w:t>
      </w:r>
    </w:p>
    <w:p w14:paraId="41A81519"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A szorgalom az egyéni képességeket is mérlegelve (de a személyiség jogait nem sértve) kifejezi a tanulmányi munkához való viszonyt, a kötelesség-tudatot, a rendszerességet.</w:t>
      </w:r>
    </w:p>
    <w:p w14:paraId="683E46CE" w14:textId="77777777" w:rsidR="004D2020" w:rsidRPr="00A53D1E" w:rsidRDefault="004D2020" w:rsidP="004D2020">
      <w:pPr>
        <w:jc w:val="both"/>
        <w:rPr>
          <w:rFonts w:asciiTheme="minorHAnsi" w:hAnsiTheme="minorHAnsi"/>
          <w:sz w:val="22"/>
          <w:szCs w:val="22"/>
        </w:rPr>
      </w:pPr>
    </w:p>
    <w:p w14:paraId="382F4E2A" w14:textId="77777777" w:rsidR="004D2020" w:rsidRPr="00A53D1E" w:rsidRDefault="004D2020" w:rsidP="004D2020">
      <w:pPr>
        <w:jc w:val="both"/>
        <w:rPr>
          <w:rFonts w:asciiTheme="minorHAnsi" w:hAnsiTheme="minorHAnsi"/>
          <w:sz w:val="22"/>
          <w:szCs w:val="22"/>
        </w:rPr>
      </w:pPr>
      <w:r w:rsidRPr="00A53D1E">
        <w:rPr>
          <w:rFonts w:asciiTheme="minorHAnsi" w:hAnsiTheme="minorHAnsi"/>
          <w:i/>
          <w:sz w:val="22"/>
          <w:szCs w:val="22"/>
        </w:rPr>
        <w:t>Példás</w:t>
      </w:r>
      <w:r w:rsidRPr="00A53D1E">
        <w:rPr>
          <w:rFonts w:asciiTheme="minorHAnsi" w:hAnsiTheme="minorHAnsi"/>
          <w:sz w:val="22"/>
          <w:szCs w:val="22"/>
        </w:rPr>
        <w:t xml:space="preserve"> a szorgalma a tanulónak, ha</w:t>
      </w:r>
    </w:p>
    <w:p w14:paraId="09D6685E" w14:textId="77777777" w:rsidR="004D2020" w:rsidRPr="00A53D1E" w:rsidRDefault="004D2020" w:rsidP="004D2020">
      <w:pPr>
        <w:jc w:val="both"/>
        <w:rPr>
          <w:rFonts w:asciiTheme="minorHAnsi" w:hAnsiTheme="minorHAnsi"/>
          <w:sz w:val="22"/>
          <w:szCs w:val="22"/>
        </w:rPr>
      </w:pPr>
      <w:proofErr w:type="spellStart"/>
      <w:r w:rsidRPr="00A53D1E">
        <w:rPr>
          <w:rFonts w:asciiTheme="minorHAnsi" w:hAnsiTheme="minorHAnsi"/>
          <w:sz w:val="22"/>
          <w:szCs w:val="22"/>
        </w:rPr>
        <w:t>erejéhez</w:t>
      </w:r>
      <w:proofErr w:type="spellEnd"/>
      <w:r w:rsidRPr="00A53D1E">
        <w:rPr>
          <w:rFonts w:asciiTheme="minorHAnsi" w:hAnsiTheme="minorHAnsi"/>
          <w:sz w:val="22"/>
          <w:szCs w:val="22"/>
        </w:rPr>
        <w:t>, képességeihez mérten egyenletes színvonalon; alaposan, pontosan, kötelességtudóan, elkötelezetten végzi a munkáját.</w:t>
      </w:r>
    </w:p>
    <w:p w14:paraId="016EA017" w14:textId="77777777" w:rsidR="004D2020" w:rsidRPr="00A53D1E" w:rsidRDefault="004D2020" w:rsidP="004D2020">
      <w:pPr>
        <w:jc w:val="both"/>
        <w:rPr>
          <w:rFonts w:asciiTheme="minorHAnsi" w:hAnsiTheme="minorHAnsi"/>
          <w:sz w:val="22"/>
          <w:szCs w:val="22"/>
        </w:rPr>
      </w:pPr>
    </w:p>
    <w:p w14:paraId="0C003FD7" w14:textId="77777777" w:rsidR="004D2020" w:rsidRPr="00A53D1E" w:rsidRDefault="004D2020" w:rsidP="004D2020">
      <w:pPr>
        <w:jc w:val="both"/>
        <w:rPr>
          <w:rFonts w:asciiTheme="minorHAnsi" w:hAnsiTheme="minorHAnsi"/>
          <w:sz w:val="22"/>
          <w:szCs w:val="22"/>
        </w:rPr>
      </w:pPr>
      <w:r w:rsidRPr="00A53D1E">
        <w:rPr>
          <w:rFonts w:asciiTheme="minorHAnsi" w:hAnsiTheme="minorHAnsi"/>
          <w:i/>
          <w:sz w:val="22"/>
          <w:szCs w:val="22"/>
        </w:rPr>
        <w:t>Jó</w:t>
      </w:r>
      <w:r w:rsidRPr="00A53D1E">
        <w:rPr>
          <w:rFonts w:asciiTheme="minorHAnsi" w:hAnsiTheme="minorHAnsi"/>
          <w:sz w:val="22"/>
          <w:szCs w:val="22"/>
        </w:rPr>
        <w:t xml:space="preserve"> szorgalmi fokozat akkor illeti a tanulót, ha</w:t>
      </w:r>
    </w:p>
    <w:p w14:paraId="009DD867"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munkáját kisebb lazaságok, egyenetlenségek ellenére döntően a kötelesség-tudat, a rendszeresség jellemzi.</w:t>
      </w:r>
    </w:p>
    <w:p w14:paraId="4283965C" w14:textId="77777777" w:rsidR="004D2020" w:rsidRPr="00A53D1E" w:rsidRDefault="004D2020" w:rsidP="004D2020">
      <w:pPr>
        <w:jc w:val="both"/>
        <w:rPr>
          <w:rFonts w:asciiTheme="minorHAnsi" w:hAnsiTheme="minorHAnsi"/>
          <w:sz w:val="22"/>
          <w:szCs w:val="22"/>
        </w:rPr>
      </w:pPr>
    </w:p>
    <w:p w14:paraId="4D2C2CB0" w14:textId="77777777" w:rsidR="004D2020" w:rsidRPr="00A53D1E" w:rsidRDefault="004D2020" w:rsidP="004D2020">
      <w:pPr>
        <w:jc w:val="both"/>
        <w:rPr>
          <w:rFonts w:asciiTheme="minorHAnsi" w:hAnsiTheme="minorHAnsi"/>
          <w:sz w:val="22"/>
          <w:szCs w:val="22"/>
        </w:rPr>
      </w:pPr>
      <w:r w:rsidRPr="00A53D1E">
        <w:rPr>
          <w:rFonts w:asciiTheme="minorHAnsi" w:hAnsiTheme="minorHAnsi"/>
          <w:i/>
          <w:sz w:val="22"/>
          <w:szCs w:val="22"/>
        </w:rPr>
        <w:t>Változó</w:t>
      </w:r>
      <w:r w:rsidRPr="00A53D1E">
        <w:rPr>
          <w:rFonts w:asciiTheme="minorHAnsi" w:hAnsiTheme="minorHAnsi"/>
          <w:sz w:val="22"/>
          <w:szCs w:val="22"/>
        </w:rPr>
        <w:t xml:space="preserve"> szorgalmi fokozatot kap a tanuló akkor, ha</w:t>
      </w:r>
    </w:p>
    <w:p w14:paraId="32BB40CB"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lastRenderedPageBreak/>
        <w:t>rendszertelenül készül az órákra, teljesítménye hullámzó, képességei alatt teljesít; a minimális erőfeszítésekre törekvése gyakran párosul az érdeklődés hiányával.</w:t>
      </w:r>
    </w:p>
    <w:p w14:paraId="54B171F4" w14:textId="77777777" w:rsidR="004D2020" w:rsidRPr="00A53D1E" w:rsidRDefault="004D2020" w:rsidP="004D2020">
      <w:pPr>
        <w:jc w:val="both"/>
        <w:rPr>
          <w:rFonts w:asciiTheme="minorHAnsi" w:hAnsiTheme="minorHAnsi"/>
          <w:sz w:val="22"/>
          <w:szCs w:val="22"/>
        </w:rPr>
      </w:pPr>
    </w:p>
    <w:p w14:paraId="366D7F0C" w14:textId="77777777" w:rsidR="004D2020" w:rsidRPr="00A53D1E" w:rsidRDefault="004D2020" w:rsidP="004D2020">
      <w:pPr>
        <w:jc w:val="both"/>
        <w:rPr>
          <w:rFonts w:asciiTheme="minorHAnsi" w:hAnsiTheme="minorHAnsi"/>
          <w:sz w:val="22"/>
          <w:szCs w:val="22"/>
        </w:rPr>
      </w:pPr>
      <w:r w:rsidRPr="00A53D1E">
        <w:rPr>
          <w:rFonts w:asciiTheme="minorHAnsi" w:hAnsiTheme="minorHAnsi"/>
          <w:i/>
          <w:sz w:val="22"/>
          <w:szCs w:val="22"/>
        </w:rPr>
        <w:t>Hanyag</w:t>
      </w:r>
      <w:r w:rsidRPr="00A53D1E">
        <w:rPr>
          <w:rFonts w:asciiTheme="minorHAnsi" w:hAnsiTheme="minorHAnsi"/>
          <w:sz w:val="22"/>
          <w:szCs w:val="22"/>
        </w:rPr>
        <w:t xml:space="preserve"> minősítést kell kapnia annak a tanulónak, aki</w:t>
      </w:r>
    </w:p>
    <w:p w14:paraId="21AFCE4C"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tanulmányi kötelezettségeinek következetesen nem tesz eleget; közöny, érdektelenség jellemzi vagy</w:t>
      </w:r>
      <w:r w:rsidR="00C96714">
        <w:rPr>
          <w:rFonts w:asciiTheme="minorHAnsi" w:hAnsiTheme="minorHAnsi"/>
          <w:sz w:val="22"/>
          <w:szCs w:val="22"/>
        </w:rPr>
        <w:t xml:space="preserve"> pedig </w:t>
      </w:r>
      <w:r w:rsidRPr="00A53D1E">
        <w:rPr>
          <w:rFonts w:asciiTheme="minorHAnsi" w:hAnsiTheme="minorHAnsi"/>
          <w:sz w:val="22"/>
          <w:szCs w:val="22"/>
        </w:rPr>
        <w:t xml:space="preserve"> egy</w:t>
      </w:r>
      <w:r w:rsidR="00C96714">
        <w:rPr>
          <w:rFonts w:asciiTheme="minorHAnsi" w:hAnsiTheme="minorHAnsi"/>
          <w:sz w:val="22"/>
          <w:szCs w:val="22"/>
        </w:rPr>
        <w:t xml:space="preserve"> vagy több </w:t>
      </w:r>
      <w:r w:rsidRPr="00A53D1E">
        <w:rPr>
          <w:rFonts w:asciiTheme="minorHAnsi" w:hAnsiTheme="minorHAnsi"/>
          <w:sz w:val="22"/>
          <w:szCs w:val="22"/>
        </w:rPr>
        <w:t xml:space="preserve"> tantárgyból </w:t>
      </w:r>
      <w:r w:rsidRPr="00A53D1E">
        <w:rPr>
          <w:rFonts w:asciiTheme="minorHAnsi" w:hAnsiTheme="minorHAnsi"/>
          <w:i/>
          <w:sz w:val="22"/>
          <w:szCs w:val="22"/>
        </w:rPr>
        <w:t>elégtelen</w:t>
      </w:r>
      <w:r w:rsidRPr="00A53D1E">
        <w:rPr>
          <w:rFonts w:asciiTheme="minorHAnsi" w:hAnsiTheme="minorHAnsi"/>
          <w:sz w:val="22"/>
          <w:szCs w:val="22"/>
        </w:rPr>
        <w:t xml:space="preserve"> minősítést kap. </w:t>
      </w:r>
    </w:p>
    <w:p w14:paraId="7089F267" w14:textId="77777777" w:rsidR="00892BA0" w:rsidRDefault="00892BA0" w:rsidP="004D2020">
      <w:pPr>
        <w:jc w:val="both"/>
        <w:rPr>
          <w:rFonts w:asciiTheme="minorHAnsi" w:hAnsiTheme="minorHAnsi"/>
          <w:sz w:val="22"/>
          <w:szCs w:val="22"/>
        </w:rPr>
      </w:pPr>
    </w:p>
    <w:p w14:paraId="77254D7B" w14:textId="77777777" w:rsidR="00892BA0" w:rsidRPr="00A53D1E" w:rsidRDefault="00892BA0" w:rsidP="004D2020">
      <w:pPr>
        <w:jc w:val="both"/>
        <w:rPr>
          <w:rFonts w:asciiTheme="minorHAnsi" w:hAnsiTheme="minorHAnsi"/>
          <w:sz w:val="22"/>
          <w:szCs w:val="22"/>
        </w:rPr>
      </w:pPr>
    </w:p>
    <w:p w14:paraId="6D1A4F75" w14:textId="77777777" w:rsidR="00415EF0" w:rsidRPr="00A53D1E" w:rsidRDefault="005E3442" w:rsidP="005E3442">
      <w:pPr>
        <w:pStyle w:val="Cmsor1"/>
        <w:jc w:val="left"/>
        <w:rPr>
          <w:rFonts w:asciiTheme="minorHAnsi" w:hAnsiTheme="minorHAnsi"/>
          <w:b/>
          <w:sz w:val="22"/>
          <w:szCs w:val="22"/>
        </w:rPr>
      </w:pPr>
      <w:bookmarkStart w:id="173" w:name="_Toc139881586"/>
      <w:r>
        <w:rPr>
          <w:rFonts w:asciiTheme="minorHAnsi" w:hAnsiTheme="minorHAnsi"/>
          <w:b/>
          <w:sz w:val="22"/>
          <w:szCs w:val="22"/>
        </w:rPr>
        <w:t xml:space="preserve">16. </w:t>
      </w:r>
      <w:r w:rsidR="00415EF0" w:rsidRPr="00A53D1E">
        <w:rPr>
          <w:rFonts w:asciiTheme="minorHAnsi" w:hAnsiTheme="minorHAnsi"/>
          <w:b/>
          <w:sz w:val="22"/>
          <w:szCs w:val="22"/>
        </w:rPr>
        <w:t>A fogyasztóvédelemmel össz</w:t>
      </w:r>
      <w:r>
        <w:rPr>
          <w:rFonts w:asciiTheme="minorHAnsi" w:hAnsiTheme="minorHAnsi"/>
          <w:b/>
          <w:sz w:val="22"/>
          <w:szCs w:val="22"/>
        </w:rPr>
        <w:t>efüggő feladatok a gimnáziumban</w:t>
      </w:r>
      <w:bookmarkEnd w:id="173"/>
      <w:r w:rsidR="00415EF0" w:rsidRPr="00A53D1E">
        <w:rPr>
          <w:rFonts w:asciiTheme="minorHAnsi" w:hAnsiTheme="minorHAnsi"/>
          <w:b/>
          <w:sz w:val="22"/>
          <w:szCs w:val="22"/>
        </w:rPr>
        <w:t xml:space="preserve"> </w:t>
      </w:r>
    </w:p>
    <w:p w14:paraId="25672B60" w14:textId="77777777" w:rsidR="00415EF0" w:rsidRPr="00A53D1E" w:rsidRDefault="00415EF0" w:rsidP="00415EF0">
      <w:pPr>
        <w:jc w:val="both"/>
        <w:rPr>
          <w:rFonts w:asciiTheme="minorHAnsi" w:hAnsiTheme="minorHAnsi"/>
          <w:b/>
          <w:bCs/>
          <w:sz w:val="22"/>
          <w:szCs w:val="22"/>
        </w:rPr>
      </w:pPr>
    </w:p>
    <w:p w14:paraId="01F7BCB3" w14:textId="77777777" w:rsidR="00415EF0" w:rsidRPr="00A53D1E" w:rsidRDefault="00415EF0" w:rsidP="00415EF0">
      <w:pPr>
        <w:jc w:val="both"/>
        <w:rPr>
          <w:rFonts w:asciiTheme="minorHAnsi" w:hAnsiTheme="minorHAnsi"/>
          <w:sz w:val="22"/>
          <w:szCs w:val="22"/>
        </w:rPr>
      </w:pPr>
      <w:r w:rsidRPr="00A53D1E">
        <w:rPr>
          <w:rFonts w:asciiTheme="minorHAnsi" w:hAnsiTheme="minorHAnsi"/>
          <w:sz w:val="22"/>
          <w:szCs w:val="22"/>
        </w:rPr>
        <w:t xml:space="preserve">A gimnázium  helyi tanterve biztosítja,  hogy az egyes tantárgyak sajátosságaihoz igazodva a tanulók elsajátíthassák a fogyasztóvédelemmel összefüggő ismereteket, felkészüljenek azok gyakorlati alkalmazására. </w:t>
      </w:r>
    </w:p>
    <w:p w14:paraId="180EC2B2" w14:textId="77777777" w:rsidR="00415EF0" w:rsidRPr="00A53D1E" w:rsidRDefault="00415EF0" w:rsidP="00415EF0">
      <w:pPr>
        <w:jc w:val="both"/>
        <w:rPr>
          <w:rFonts w:asciiTheme="minorHAnsi" w:hAnsiTheme="minorHAnsi"/>
          <w:sz w:val="22"/>
          <w:szCs w:val="22"/>
        </w:rPr>
      </w:pPr>
      <w:r w:rsidRPr="00A53D1E">
        <w:rPr>
          <w:rFonts w:asciiTheme="minorHAnsi" w:hAnsiTheme="minorHAnsi"/>
          <w:sz w:val="22"/>
          <w:szCs w:val="22"/>
        </w:rPr>
        <w:t>Kiemelt fejlesztési feladat  a felkészülés a felnőtt életre, amelyben a fogyasztói kultúra kialakítása is szerepel.</w:t>
      </w:r>
    </w:p>
    <w:p w14:paraId="094FEBD4" w14:textId="77777777" w:rsidR="00415EF0" w:rsidRPr="00A53D1E" w:rsidRDefault="00415EF0" w:rsidP="00415EF0">
      <w:pPr>
        <w:jc w:val="both"/>
        <w:rPr>
          <w:rFonts w:asciiTheme="minorHAnsi" w:hAnsiTheme="minorHAnsi"/>
          <w:sz w:val="22"/>
          <w:szCs w:val="22"/>
        </w:rPr>
      </w:pPr>
    </w:p>
    <w:p w14:paraId="5A16E13B" w14:textId="77777777" w:rsidR="00415EF0" w:rsidRPr="00A53D1E" w:rsidRDefault="00415EF0" w:rsidP="00415EF0">
      <w:pPr>
        <w:jc w:val="both"/>
        <w:rPr>
          <w:rFonts w:asciiTheme="minorHAnsi" w:hAnsiTheme="minorHAnsi"/>
          <w:sz w:val="22"/>
          <w:szCs w:val="22"/>
        </w:rPr>
      </w:pPr>
      <w:r w:rsidRPr="00A53D1E">
        <w:rPr>
          <w:rFonts w:asciiTheme="minorHAnsi" w:hAnsiTheme="minorHAnsi"/>
          <w:sz w:val="22"/>
          <w:szCs w:val="22"/>
        </w:rPr>
        <w:t>A fogyasztóvédelmi oktatás célja a fogyasztói kultúra fejlesztése, és a tudatos kritikus fogyasztói magatartás kialakítása és fejlesztése a tanulókban.</w:t>
      </w:r>
    </w:p>
    <w:p w14:paraId="3ACB7DA2" w14:textId="77777777" w:rsidR="00415EF0" w:rsidRPr="00A53D1E" w:rsidRDefault="00415EF0" w:rsidP="00415EF0">
      <w:pPr>
        <w:jc w:val="both"/>
        <w:rPr>
          <w:rFonts w:asciiTheme="minorHAnsi" w:hAnsiTheme="minorHAnsi"/>
          <w:sz w:val="22"/>
          <w:szCs w:val="22"/>
        </w:rPr>
      </w:pPr>
      <w:r w:rsidRPr="00A53D1E">
        <w:rPr>
          <w:rFonts w:asciiTheme="minorHAnsi" w:hAnsiTheme="minorHAnsi"/>
          <w:sz w:val="22"/>
          <w:szCs w:val="22"/>
        </w:rPr>
        <w:t>A fogyasztó önvédelmi ismereteire és a jogorvoslat módjára alaposan fel kell készíteni a leendő fogyasztókat.</w:t>
      </w:r>
    </w:p>
    <w:p w14:paraId="2B9F8A97" w14:textId="77777777" w:rsidR="00415EF0" w:rsidRPr="00A53D1E" w:rsidRDefault="00415EF0" w:rsidP="00415EF0">
      <w:pPr>
        <w:jc w:val="both"/>
        <w:rPr>
          <w:rFonts w:asciiTheme="minorHAnsi" w:hAnsiTheme="minorHAnsi"/>
          <w:sz w:val="22"/>
          <w:szCs w:val="22"/>
        </w:rPr>
      </w:pPr>
      <w:r w:rsidRPr="00A53D1E">
        <w:rPr>
          <w:rFonts w:asciiTheme="minorHAnsi" w:hAnsiTheme="minorHAnsi"/>
          <w:sz w:val="22"/>
          <w:szCs w:val="22"/>
        </w:rPr>
        <w:t xml:space="preserve">Tartalmi elemek: </w:t>
      </w:r>
    </w:p>
    <w:p w14:paraId="22949B6C" w14:textId="77777777" w:rsidR="00415EF0" w:rsidRPr="00A53D1E" w:rsidRDefault="00415EF0" w:rsidP="00415EF0">
      <w:pPr>
        <w:jc w:val="both"/>
        <w:rPr>
          <w:rFonts w:asciiTheme="minorHAnsi" w:hAnsiTheme="minorHAnsi"/>
          <w:sz w:val="22"/>
          <w:szCs w:val="22"/>
        </w:rPr>
      </w:pPr>
      <w:r w:rsidRPr="00A53D1E">
        <w:rPr>
          <w:rFonts w:asciiTheme="minorHAnsi" w:hAnsiTheme="minorHAnsi"/>
          <w:sz w:val="22"/>
          <w:szCs w:val="22"/>
        </w:rPr>
        <w:t xml:space="preserve">A tanulók hatékony társadalmi beilleszkedéséhez, az együttműködéshez és a részvételhez elengedhetetlenül szükséges a szociális és társadalmi kompetenciák tudatos </w:t>
      </w:r>
      <w:proofErr w:type="spellStart"/>
      <w:r w:rsidRPr="00A53D1E">
        <w:rPr>
          <w:rFonts w:asciiTheme="minorHAnsi" w:hAnsiTheme="minorHAnsi"/>
          <w:sz w:val="22"/>
          <w:szCs w:val="22"/>
        </w:rPr>
        <w:t>pedagógiailag</w:t>
      </w:r>
      <w:proofErr w:type="spellEnd"/>
      <w:r w:rsidRPr="00A53D1E">
        <w:rPr>
          <w:rFonts w:asciiTheme="minorHAnsi" w:hAnsiTheme="minorHAnsi"/>
          <w:sz w:val="22"/>
          <w:szCs w:val="22"/>
        </w:rPr>
        <w:t xml:space="preserve"> megtervezett fejlesztése. Olyan szociális motívumrendszerek kialakításáról és erősítéséről van szó, amely gazdasági és társadalmi előnyöket egyaránt hordoz magában.</w:t>
      </w:r>
    </w:p>
    <w:p w14:paraId="3A1B4C89" w14:textId="77777777" w:rsidR="00415EF0" w:rsidRPr="00A53D1E" w:rsidRDefault="00415EF0" w:rsidP="00415EF0">
      <w:pPr>
        <w:jc w:val="both"/>
        <w:rPr>
          <w:rFonts w:asciiTheme="minorHAnsi" w:hAnsiTheme="minorHAnsi"/>
          <w:sz w:val="22"/>
          <w:szCs w:val="22"/>
        </w:rPr>
      </w:pPr>
      <w:r w:rsidRPr="00A53D1E">
        <w:rPr>
          <w:rFonts w:asciiTheme="minorHAnsi" w:hAnsiTheme="minorHAnsi"/>
          <w:sz w:val="22"/>
          <w:szCs w:val="22"/>
        </w:rPr>
        <w:t>Szükséges a társadalmi és állampolgári kompetenciák kialakítása, a jogaikat érvényesíteni tudó a közéletben részt vevő és közreműködő tanulók képzése. A szociális és társadalmi kompetenciák fejlesztése a verseny</w:t>
      </w:r>
      <w:r w:rsidRPr="00A53D1E">
        <w:rPr>
          <w:rFonts w:asciiTheme="minorHAnsi" w:hAnsiTheme="minorHAnsi"/>
          <w:sz w:val="22"/>
          <w:szCs w:val="22"/>
        </w:rPr>
        <w:softHyphen/>
        <w:t>képesség erősítésével kapcsolatos területek, mint például a vállalkozási a gazdálkodási és a munkaképesség szoros összefüggése az ún. cselekvési kompetenciák fejlesztése.</w:t>
      </w:r>
    </w:p>
    <w:p w14:paraId="4453F67E" w14:textId="77777777" w:rsidR="00415EF0" w:rsidRPr="00A53D1E" w:rsidRDefault="00415EF0" w:rsidP="00415EF0">
      <w:pPr>
        <w:jc w:val="both"/>
        <w:rPr>
          <w:rFonts w:asciiTheme="minorHAnsi" w:hAnsiTheme="minorHAnsi"/>
          <w:sz w:val="22"/>
          <w:szCs w:val="22"/>
        </w:rPr>
      </w:pPr>
      <w:r w:rsidRPr="00A53D1E">
        <w:rPr>
          <w:rFonts w:asciiTheme="minorHAnsi" w:hAnsiTheme="minorHAnsi"/>
          <w:sz w:val="22"/>
          <w:szCs w:val="22"/>
        </w:rPr>
        <w:t>Fontos továbbá a fogyasztás során a tájékozódás képessége, a döntési helyzet felismerése, és a döntésre való felkészülés. Meg kell ismertetni a tanulókkal a piac, a marketing és a reklám szerepét, alkalmassá téve őket az eligazodásra. Hangsúlyozni kell a minőség és a biztonság szerepét a fogyasztás során, valamint a gazdaságos</w:t>
      </w:r>
      <w:r w:rsidRPr="00A53D1E">
        <w:rPr>
          <w:rFonts w:asciiTheme="minorHAnsi" w:hAnsiTheme="minorHAnsi"/>
          <w:sz w:val="22"/>
          <w:szCs w:val="22"/>
        </w:rPr>
        <w:softHyphen/>
        <w:t xml:space="preserve">ságot és a takarékosságot. </w:t>
      </w:r>
    </w:p>
    <w:p w14:paraId="642407A1" w14:textId="77777777" w:rsidR="00415EF0" w:rsidRPr="00A53D1E" w:rsidRDefault="00415EF0" w:rsidP="00415EF0">
      <w:pPr>
        <w:jc w:val="both"/>
        <w:rPr>
          <w:rFonts w:asciiTheme="minorHAnsi" w:hAnsiTheme="minorHAnsi"/>
          <w:sz w:val="22"/>
          <w:szCs w:val="22"/>
        </w:rPr>
      </w:pPr>
      <w:r w:rsidRPr="00A53D1E">
        <w:rPr>
          <w:rFonts w:asciiTheme="minorHAnsi" w:hAnsiTheme="minorHAnsi"/>
          <w:sz w:val="22"/>
          <w:szCs w:val="22"/>
        </w:rPr>
        <w:t>A fogyasztóvédelmi oktatás céljaként megfogalmazott fogyasztói kultúra, valamint a kritikus fogyasztói magatartás kialakítása és fejlesztése érdekében szükséges, hogy a diákok értsék, és a saját életükre alkalmazni tudják az alábbi fogalmakat:</w:t>
      </w:r>
    </w:p>
    <w:p w14:paraId="55458CBF" w14:textId="77777777" w:rsidR="00415EF0" w:rsidRPr="00A53D1E" w:rsidRDefault="00415EF0" w:rsidP="00415EF0">
      <w:pPr>
        <w:jc w:val="both"/>
        <w:rPr>
          <w:rFonts w:asciiTheme="minorHAnsi" w:hAnsiTheme="minorHAnsi"/>
          <w:sz w:val="22"/>
          <w:szCs w:val="22"/>
        </w:rPr>
      </w:pPr>
      <w:r w:rsidRPr="00A53D1E">
        <w:rPr>
          <w:rFonts w:asciiTheme="minorHAnsi" w:hAnsiTheme="minorHAnsi"/>
          <w:sz w:val="22"/>
          <w:szCs w:val="22"/>
        </w:rPr>
        <w:t xml:space="preserve"> Környezettudatos fogyasztás: Egyfajta középút az öncélú, bolygónk erőforrásait gyorsulva felélő fogyasztás és fogyasztásmentesség között.</w:t>
      </w:r>
    </w:p>
    <w:p w14:paraId="68354C62" w14:textId="77777777" w:rsidR="00415EF0" w:rsidRPr="00A53D1E" w:rsidRDefault="00415EF0" w:rsidP="00415EF0">
      <w:pPr>
        <w:jc w:val="both"/>
        <w:rPr>
          <w:rFonts w:asciiTheme="minorHAnsi" w:hAnsiTheme="minorHAnsi"/>
          <w:sz w:val="22"/>
          <w:szCs w:val="22"/>
        </w:rPr>
      </w:pPr>
    </w:p>
    <w:p w14:paraId="5FC03300" w14:textId="77777777" w:rsidR="00415EF0" w:rsidRPr="00A53D1E" w:rsidRDefault="00415EF0" w:rsidP="00415EF0">
      <w:pPr>
        <w:jc w:val="both"/>
        <w:rPr>
          <w:rFonts w:asciiTheme="minorHAnsi" w:hAnsiTheme="minorHAnsi"/>
          <w:sz w:val="22"/>
          <w:szCs w:val="22"/>
        </w:rPr>
      </w:pPr>
      <w:r w:rsidRPr="00A53D1E">
        <w:rPr>
          <w:rFonts w:asciiTheme="minorHAnsi" w:hAnsiTheme="minorHAnsi"/>
          <w:sz w:val="22"/>
          <w:szCs w:val="22"/>
        </w:rPr>
        <w:t>Kritikus fogyasztói magatartás: A fogyasztói jogok érvényesítése.</w:t>
      </w:r>
    </w:p>
    <w:p w14:paraId="6B717A50" w14:textId="77777777" w:rsidR="00415EF0" w:rsidRPr="00A53D1E" w:rsidRDefault="00415EF0" w:rsidP="00415EF0">
      <w:pPr>
        <w:jc w:val="both"/>
        <w:rPr>
          <w:rFonts w:asciiTheme="minorHAnsi" w:hAnsiTheme="minorHAnsi"/>
          <w:sz w:val="22"/>
          <w:szCs w:val="22"/>
        </w:rPr>
      </w:pPr>
      <w:r w:rsidRPr="00A53D1E">
        <w:rPr>
          <w:rFonts w:asciiTheme="minorHAnsi" w:hAnsiTheme="minorHAnsi"/>
          <w:sz w:val="22"/>
          <w:szCs w:val="22"/>
        </w:rPr>
        <w:t>A fogyasztónak joga van:</w:t>
      </w:r>
    </w:p>
    <w:p w14:paraId="7B6E3DCE" w14:textId="77777777" w:rsidR="00415EF0" w:rsidRPr="00A53D1E" w:rsidRDefault="00415EF0" w:rsidP="00744363">
      <w:pPr>
        <w:numPr>
          <w:ilvl w:val="0"/>
          <w:numId w:val="39"/>
        </w:numPr>
        <w:tabs>
          <w:tab w:val="clear" w:pos="2580"/>
          <w:tab w:val="num" w:pos="360"/>
        </w:tabs>
        <w:ind w:left="360"/>
        <w:jc w:val="both"/>
        <w:rPr>
          <w:rFonts w:asciiTheme="minorHAnsi" w:hAnsiTheme="minorHAnsi"/>
          <w:sz w:val="22"/>
          <w:szCs w:val="22"/>
        </w:rPr>
      </w:pPr>
      <w:r w:rsidRPr="00A53D1E">
        <w:rPr>
          <w:rFonts w:asciiTheme="minorHAnsi" w:hAnsiTheme="minorHAnsi"/>
          <w:sz w:val="22"/>
          <w:szCs w:val="22"/>
        </w:rPr>
        <w:t>az alapvető szükségleteinek kielégítéséhez</w:t>
      </w:r>
    </w:p>
    <w:p w14:paraId="4F45F3A8" w14:textId="77777777" w:rsidR="00415EF0" w:rsidRPr="00A53D1E" w:rsidRDefault="00415EF0" w:rsidP="00744363">
      <w:pPr>
        <w:numPr>
          <w:ilvl w:val="0"/>
          <w:numId w:val="39"/>
        </w:numPr>
        <w:tabs>
          <w:tab w:val="clear" w:pos="2580"/>
          <w:tab w:val="num" w:pos="360"/>
        </w:tabs>
        <w:ind w:left="360"/>
        <w:jc w:val="both"/>
        <w:rPr>
          <w:rFonts w:asciiTheme="minorHAnsi" w:hAnsiTheme="minorHAnsi"/>
          <w:sz w:val="22"/>
          <w:szCs w:val="22"/>
        </w:rPr>
      </w:pPr>
      <w:r w:rsidRPr="00A53D1E">
        <w:rPr>
          <w:rFonts w:asciiTheme="minorHAnsi" w:hAnsiTheme="minorHAnsi"/>
          <w:sz w:val="22"/>
          <w:szCs w:val="22"/>
        </w:rPr>
        <w:t>a veszélyes termékek és eljárások ellen való tiltakozáshoz</w:t>
      </w:r>
    </w:p>
    <w:p w14:paraId="49A15C8E" w14:textId="77777777" w:rsidR="00415EF0" w:rsidRPr="00A53D1E" w:rsidRDefault="00415EF0" w:rsidP="00744363">
      <w:pPr>
        <w:numPr>
          <w:ilvl w:val="0"/>
          <w:numId w:val="39"/>
        </w:numPr>
        <w:tabs>
          <w:tab w:val="clear" w:pos="2580"/>
          <w:tab w:val="num" w:pos="360"/>
        </w:tabs>
        <w:ind w:left="360"/>
        <w:jc w:val="both"/>
        <w:rPr>
          <w:rFonts w:asciiTheme="minorHAnsi" w:hAnsiTheme="minorHAnsi"/>
          <w:sz w:val="22"/>
          <w:szCs w:val="22"/>
        </w:rPr>
      </w:pPr>
      <w:r w:rsidRPr="00A53D1E">
        <w:rPr>
          <w:rFonts w:asciiTheme="minorHAnsi" w:hAnsiTheme="minorHAnsi"/>
          <w:sz w:val="22"/>
          <w:szCs w:val="22"/>
        </w:rPr>
        <w:t>a választáshoz különböző termékek és szolgáltatások között</w:t>
      </w:r>
    </w:p>
    <w:p w14:paraId="4E689C56" w14:textId="77777777" w:rsidR="00415EF0" w:rsidRPr="00A53D1E" w:rsidRDefault="00415EF0" w:rsidP="00744363">
      <w:pPr>
        <w:numPr>
          <w:ilvl w:val="0"/>
          <w:numId w:val="39"/>
        </w:numPr>
        <w:tabs>
          <w:tab w:val="clear" w:pos="2580"/>
          <w:tab w:val="num" w:pos="360"/>
        </w:tabs>
        <w:ind w:left="360"/>
        <w:jc w:val="both"/>
        <w:rPr>
          <w:rFonts w:asciiTheme="minorHAnsi" w:hAnsiTheme="minorHAnsi"/>
          <w:sz w:val="22"/>
          <w:szCs w:val="22"/>
        </w:rPr>
      </w:pPr>
      <w:r w:rsidRPr="00A53D1E">
        <w:rPr>
          <w:rFonts w:asciiTheme="minorHAnsi" w:hAnsiTheme="minorHAnsi"/>
          <w:sz w:val="22"/>
          <w:szCs w:val="22"/>
        </w:rPr>
        <w:t>a megfontolt választáshoz szükséges tények ismeretéhez</w:t>
      </w:r>
    </w:p>
    <w:p w14:paraId="1E426689" w14:textId="77777777" w:rsidR="00415EF0" w:rsidRPr="00A53D1E" w:rsidRDefault="00415EF0" w:rsidP="00744363">
      <w:pPr>
        <w:numPr>
          <w:ilvl w:val="0"/>
          <w:numId w:val="39"/>
        </w:numPr>
        <w:tabs>
          <w:tab w:val="clear" w:pos="2580"/>
          <w:tab w:val="num" w:pos="360"/>
        </w:tabs>
        <w:ind w:left="360"/>
        <w:jc w:val="both"/>
        <w:rPr>
          <w:rFonts w:asciiTheme="minorHAnsi" w:hAnsiTheme="minorHAnsi"/>
          <w:sz w:val="22"/>
          <w:szCs w:val="22"/>
        </w:rPr>
      </w:pPr>
      <w:r w:rsidRPr="00A53D1E">
        <w:rPr>
          <w:rFonts w:asciiTheme="minorHAnsi" w:hAnsiTheme="minorHAnsi"/>
          <w:sz w:val="22"/>
          <w:szCs w:val="22"/>
        </w:rPr>
        <w:t>a jogos panaszok tisztességes rendezéséhez</w:t>
      </w:r>
    </w:p>
    <w:p w14:paraId="746460B2" w14:textId="77777777" w:rsidR="00415EF0" w:rsidRPr="00A53D1E" w:rsidRDefault="00415EF0" w:rsidP="00744363">
      <w:pPr>
        <w:numPr>
          <w:ilvl w:val="0"/>
          <w:numId w:val="39"/>
        </w:numPr>
        <w:tabs>
          <w:tab w:val="clear" w:pos="2580"/>
          <w:tab w:val="num" w:pos="360"/>
        </w:tabs>
        <w:ind w:left="360"/>
        <w:jc w:val="both"/>
        <w:rPr>
          <w:rFonts w:asciiTheme="minorHAnsi" w:hAnsiTheme="minorHAnsi"/>
          <w:sz w:val="22"/>
          <w:szCs w:val="22"/>
        </w:rPr>
      </w:pPr>
      <w:r w:rsidRPr="00A53D1E">
        <w:rPr>
          <w:rFonts w:asciiTheme="minorHAnsi" w:hAnsiTheme="minorHAnsi"/>
          <w:sz w:val="22"/>
          <w:szCs w:val="22"/>
        </w:rPr>
        <w:t>az egészséges és elviselhető környezetben való élethez</w:t>
      </w:r>
    </w:p>
    <w:p w14:paraId="49DE7F14" w14:textId="77777777" w:rsidR="00415EF0" w:rsidRPr="00A53D1E" w:rsidRDefault="00415EF0" w:rsidP="00744363">
      <w:pPr>
        <w:numPr>
          <w:ilvl w:val="0"/>
          <w:numId w:val="39"/>
        </w:numPr>
        <w:tabs>
          <w:tab w:val="clear" w:pos="2580"/>
          <w:tab w:val="num" w:pos="360"/>
        </w:tabs>
        <w:ind w:left="360"/>
        <w:jc w:val="both"/>
        <w:rPr>
          <w:rFonts w:asciiTheme="minorHAnsi" w:hAnsiTheme="minorHAnsi"/>
          <w:sz w:val="22"/>
          <w:szCs w:val="22"/>
        </w:rPr>
      </w:pPr>
      <w:r w:rsidRPr="00A53D1E">
        <w:rPr>
          <w:rFonts w:asciiTheme="minorHAnsi" w:hAnsiTheme="minorHAnsi"/>
          <w:sz w:val="22"/>
          <w:szCs w:val="22"/>
        </w:rPr>
        <w:t>a kormány irányelveinek meghatározásába és végrehajtásába való beleszóláshoz.</w:t>
      </w:r>
    </w:p>
    <w:p w14:paraId="77BE0A30" w14:textId="77777777" w:rsidR="00415EF0" w:rsidRPr="00A53D1E" w:rsidRDefault="00415EF0" w:rsidP="00415EF0">
      <w:pPr>
        <w:ind w:left="2220"/>
        <w:jc w:val="both"/>
        <w:rPr>
          <w:rFonts w:asciiTheme="minorHAnsi" w:hAnsiTheme="minorHAnsi"/>
          <w:sz w:val="22"/>
          <w:szCs w:val="22"/>
        </w:rPr>
      </w:pPr>
    </w:p>
    <w:p w14:paraId="5099D12B" w14:textId="77777777" w:rsidR="00415EF0" w:rsidRPr="00A53D1E" w:rsidRDefault="00415EF0" w:rsidP="00415EF0">
      <w:pPr>
        <w:jc w:val="both"/>
        <w:rPr>
          <w:rFonts w:asciiTheme="minorHAnsi" w:hAnsiTheme="minorHAnsi"/>
          <w:sz w:val="22"/>
          <w:szCs w:val="22"/>
        </w:rPr>
      </w:pPr>
      <w:r w:rsidRPr="00A53D1E">
        <w:rPr>
          <w:rFonts w:asciiTheme="minorHAnsi" w:hAnsiTheme="minorHAnsi"/>
          <w:sz w:val="22"/>
          <w:szCs w:val="22"/>
        </w:rPr>
        <w:lastRenderedPageBreak/>
        <w:t>Preventív, vagyis megelőző fogyasztóvédelem: Amikor a vevő már a kezdet kezdetén érvényesíteni tudja jogait és nincs szükség panaszbejelentésre, bírósági perekre.</w:t>
      </w:r>
    </w:p>
    <w:p w14:paraId="37FA30AB" w14:textId="77777777" w:rsidR="00415EF0" w:rsidRPr="00A53D1E" w:rsidRDefault="00415EF0" w:rsidP="00415EF0">
      <w:pPr>
        <w:pStyle w:val="sport3"/>
        <w:rPr>
          <w:rFonts w:asciiTheme="minorHAnsi" w:hAnsiTheme="minorHAnsi"/>
          <w:sz w:val="22"/>
          <w:szCs w:val="22"/>
        </w:rPr>
      </w:pPr>
      <w:bookmarkStart w:id="174" w:name="_Toc219802705"/>
      <w:r w:rsidRPr="00A53D1E">
        <w:rPr>
          <w:rFonts w:asciiTheme="minorHAnsi" w:hAnsiTheme="minorHAnsi"/>
          <w:sz w:val="22"/>
          <w:szCs w:val="22"/>
        </w:rPr>
        <w:t>A fogyasztóvédelmi oktatás színterei:</w:t>
      </w:r>
      <w:bookmarkEnd w:id="174"/>
    </w:p>
    <w:p w14:paraId="1429E5FE" w14:textId="77777777" w:rsidR="00A05C51" w:rsidRDefault="00A05C51" w:rsidP="00415EF0">
      <w:pPr>
        <w:jc w:val="both"/>
        <w:rPr>
          <w:rFonts w:asciiTheme="minorHAnsi" w:hAnsiTheme="minorHAnsi"/>
          <w:sz w:val="22"/>
          <w:szCs w:val="22"/>
        </w:rPr>
      </w:pPr>
      <w:r>
        <w:rPr>
          <w:rFonts w:asciiTheme="minorHAnsi" w:hAnsiTheme="minorHAnsi"/>
          <w:sz w:val="22"/>
          <w:szCs w:val="22"/>
        </w:rPr>
        <w:t xml:space="preserve">Az </w:t>
      </w:r>
      <w:r w:rsidR="00415EF0" w:rsidRPr="00A53D1E">
        <w:rPr>
          <w:rFonts w:asciiTheme="minorHAnsi" w:hAnsiTheme="minorHAnsi"/>
          <w:sz w:val="22"/>
          <w:szCs w:val="22"/>
        </w:rPr>
        <w:t xml:space="preserve">egyes elemek valamennyi tantárgy tananyagához kapcsolhatók. </w:t>
      </w:r>
    </w:p>
    <w:p w14:paraId="2668FAE5" w14:textId="77777777" w:rsidR="00415EF0" w:rsidRPr="00A53D1E" w:rsidRDefault="00415EF0" w:rsidP="00415EF0">
      <w:pPr>
        <w:jc w:val="both"/>
        <w:rPr>
          <w:rFonts w:asciiTheme="minorHAnsi" w:hAnsiTheme="minorHAnsi"/>
          <w:sz w:val="22"/>
          <w:szCs w:val="22"/>
        </w:rPr>
      </w:pPr>
      <w:r w:rsidRPr="00A53D1E">
        <w:rPr>
          <w:rFonts w:asciiTheme="minorHAnsi" w:hAnsiTheme="minorHAnsi"/>
          <w:sz w:val="22"/>
          <w:szCs w:val="22"/>
        </w:rPr>
        <w:t>Kiemelten –témakör szintjén - a földrajz, a termész</w:t>
      </w:r>
      <w:r w:rsidR="004D2113">
        <w:rPr>
          <w:rFonts w:asciiTheme="minorHAnsi" w:hAnsiTheme="minorHAnsi"/>
          <w:sz w:val="22"/>
          <w:szCs w:val="22"/>
        </w:rPr>
        <w:t xml:space="preserve">etismeret, </w:t>
      </w:r>
      <w:r w:rsidR="00A05C51">
        <w:rPr>
          <w:rFonts w:asciiTheme="minorHAnsi" w:hAnsiTheme="minorHAnsi"/>
          <w:sz w:val="22"/>
          <w:szCs w:val="22"/>
        </w:rPr>
        <w:t>az</w:t>
      </w:r>
      <w:r w:rsidRPr="00A53D1E">
        <w:rPr>
          <w:rFonts w:asciiTheme="minorHAnsi" w:hAnsiTheme="minorHAnsi"/>
          <w:sz w:val="22"/>
          <w:szCs w:val="22"/>
        </w:rPr>
        <w:t xml:space="preserve"> etika,  </w:t>
      </w:r>
      <w:r w:rsidR="00A05C51">
        <w:rPr>
          <w:rFonts w:asciiTheme="minorHAnsi" w:hAnsiTheme="minorHAnsi"/>
          <w:sz w:val="22"/>
          <w:szCs w:val="22"/>
        </w:rPr>
        <w:t xml:space="preserve">történelem (a társadalomismerethez kapcsolódóan) </w:t>
      </w:r>
      <w:r w:rsidRPr="00A53D1E">
        <w:rPr>
          <w:rFonts w:asciiTheme="minorHAnsi" w:hAnsiTheme="minorHAnsi"/>
          <w:sz w:val="22"/>
          <w:szCs w:val="22"/>
        </w:rPr>
        <w:t xml:space="preserve"> tantárgy helyi tantárgyi tantervében jelenik meg, </w:t>
      </w:r>
      <w:proofErr w:type="spellStart"/>
      <w:r w:rsidRPr="00A53D1E">
        <w:rPr>
          <w:rFonts w:asciiTheme="minorHAnsi" w:hAnsiTheme="minorHAnsi"/>
          <w:sz w:val="22"/>
          <w:szCs w:val="22"/>
        </w:rPr>
        <w:t>kiterjeszve</w:t>
      </w:r>
      <w:proofErr w:type="spellEnd"/>
      <w:r w:rsidRPr="00A53D1E">
        <w:rPr>
          <w:rFonts w:asciiTheme="minorHAnsi" w:hAnsiTheme="minorHAnsi"/>
          <w:sz w:val="22"/>
          <w:szCs w:val="22"/>
        </w:rPr>
        <w:t xml:space="preserve"> a fogyasztóvédelmi oktatást  az energiaszolgáltatás és a pénzügyi (banki, biztosítási, pénztári) szolgáltatás területére is. A tanév során bonyolított két, legalább három hetes projekt és a témahét megvalósítása során jelennek meg a fogyasztóvédelemmel összefüggő tartalmak.</w:t>
      </w:r>
    </w:p>
    <w:p w14:paraId="246DF0D2" w14:textId="77777777" w:rsidR="00415EF0" w:rsidRPr="00A53D1E" w:rsidRDefault="00415EF0" w:rsidP="00415EF0">
      <w:pPr>
        <w:jc w:val="both"/>
        <w:rPr>
          <w:rFonts w:asciiTheme="minorHAnsi" w:hAnsiTheme="minorHAnsi"/>
          <w:sz w:val="22"/>
          <w:szCs w:val="22"/>
        </w:rPr>
      </w:pPr>
      <w:r w:rsidRPr="00A53D1E">
        <w:rPr>
          <w:rFonts w:asciiTheme="minorHAnsi" w:hAnsiTheme="minorHAnsi"/>
          <w:sz w:val="22"/>
          <w:szCs w:val="22"/>
        </w:rPr>
        <w:t>Tanórán kívüli elemek (vetélkedők, versenyek, rendezvények).</w:t>
      </w:r>
    </w:p>
    <w:p w14:paraId="28BC62A9" w14:textId="77777777" w:rsidR="00415EF0" w:rsidRPr="00A53D1E" w:rsidRDefault="00415EF0" w:rsidP="00415EF0">
      <w:pPr>
        <w:jc w:val="both"/>
        <w:rPr>
          <w:rFonts w:asciiTheme="minorHAnsi" w:hAnsiTheme="minorHAnsi"/>
          <w:sz w:val="22"/>
          <w:szCs w:val="22"/>
        </w:rPr>
      </w:pPr>
      <w:r w:rsidRPr="00A53D1E">
        <w:rPr>
          <w:rFonts w:asciiTheme="minorHAnsi" w:hAnsiTheme="minorHAnsi"/>
          <w:sz w:val="22"/>
          <w:szCs w:val="22"/>
        </w:rPr>
        <w:t>Hazai és nemzetközi együttműködések (más iskolákkal, állami és civil szervezetekkel, cégekkel).</w:t>
      </w:r>
    </w:p>
    <w:p w14:paraId="5E21B3FA" w14:textId="77777777" w:rsidR="00415EF0" w:rsidRPr="00A53D1E" w:rsidRDefault="00415EF0" w:rsidP="00415EF0">
      <w:pPr>
        <w:jc w:val="both"/>
        <w:rPr>
          <w:rFonts w:asciiTheme="minorHAnsi" w:hAnsiTheme="minorHAnsi"/>
          <w:sz w:val="22"/>
          <w:szCs w:val="22"/>
        </w:rPr>
      </w:pPr>
      <w:r w:rsidRPr="00A53D1E">
        <w:rPr>
          <w:rFonts w:asciiTheme="minorHAnsi" w:hAnsiTheme="minorHAnsi"/>
          <w:sz w:val="22"/>
          <w:szCs w:val="22"/>
        </w:rPr>
        <w:t xml:space="preserve"> A feldolgozás módszerei: </w:t>
      </w:r>
    </w:p>
    <w:p w14:paraId="4E025BB4" w14:textId="77777777" w:rsidR="00415EF0" w:rsidRPr="00A53D1E" w:rsidRDefault="00415EF0" w:rsidP="00415EF0">
      <w:pPr>
        <w:jc w:val="both"/>
        <w:rPr>
          <w:rFonts w:asciiTheme="minorHAnsi" w:hAnsiTheme="minorHAnsi"/>
          <w:sz w:val="22"/>
          <w:szCs w:val="22"/>
        </w:rPr>
      </w:pPr>
      <w:r w:rsidRPr="00A53D1E">
        <w:rPr>
          <w:rFonts w:asciiTheme="minorHAnsi" w:hAnsiTheme="minorHAnsi"/>
          <w:sz w:val="22"/>
          <w:szCs w:val="22"/>
        </w:rPr>
        <w:t>A módszereknek tartalmaznia kell az egyén és társadalom viszonyáról szóló információgyűjtés, információfeldolgozás, a feldolgozott információk alapján való döntés és a döntés alapján eltervezett cselekvés végrehajtásának módszereit.</w:t>
      </w:r>
    </w:p>
    <w:p w14:paraId="4B84F915" w14:textId="77777777" w:rsidR="00415EF0" w:rsidRPr="00A53D1E" w:rsidRDefault="00415EF0" w:rsidP="00415EF0">
      <w:pPr>
        <w:jc w:val="both"/>
        <w:rPr>
          <w:rFonts w:asciiTheme="minorHAnsi" w:hAnsiTheme="minorHAnsi"/>
          <w:sz w:val="22"/>
          <w:szCs w:val="22"/>
        </w:rPr>
      </w:pPr>
      <w:r w:rsidRPr="00A53D1E">
        <w:rPr>
          <w:rFonts w:asciiTheme="minorHAnsi" w:hAnsiTheme="minorHAnsi"/>
          <w:sz w:val="22"/>
          <w:szCs w:val="22"/>
        </w:rPr>
        <w:t>Fontos hogy a diákok e módszereket minél többször valós helyi és globális problémákon és értékeken keresztül maguk alkalmazzák.</w:t>
      </w:r>
    </w:p>
    <w:p w14:paraId="47547BA9" w14:textId="77777777" w:rsidR="00415EF0" w:rsidRPr="00A53D1E" w:rsidRDefault="00415EF0" w:rsidP="00744363">
      <w:pPr>
        <w:numPr>
          <w:ilvl w:val="0"/>
          <w:numId w:val="40"/>
        </w:numPr>
        <w:jc w:val="both"/>
        <w:rPr>
          <w:rFonts w:asciiTheme="minorHAnsi" w:hAnsiTheme="minorHAnsi"/>
          <w:sz w:val="22"/>
          <w:szCs w:val="22"/>
        </w:rPr>
      </w:pPr>
      <w:r w:rsidRPr="00A53D1E">
        <w:rPr>
          <w:rFonts w:asciiTheme="minorHAnsi" w:hAnsiTheme="minorHAnsi"/>
          <w:sz w:val="22"/>
          <w:szCs w:val="22"/>
        </w:rPr>
        <w:t>Interjúk, felmérések készítése az emberek vásárlási szokásairól</w:t>
      </w:r>
    </w:p>
    <w:p w14:paraId="0F18E4DB" w14:textId="77777777" w:rsidR="00415EF0" w:rsidRPr="00A53D1E" w:rsidRDefault="00415EF0" w:rsidP="00744363">
      <w:pPr>
        <w:numPr>
          <w:ilvl w:val="0"/>
          <w:numId w:val="40"/>
        </w:numPr>
        <w:jc w:val="both"/>
        <w:rPr>
          <w:rFonts w:asciiTheme="minorHAnsi" w:hAnsiTheme="minorHAnsi"/>
          <w:sz w:val="22"/>
          <w:szCs w:val="22"/>
        </w:rPr>
      </w:pPr>
      <w:r w:rsidRPr="00A53D1E">
        <w:rPr>
          <w:rFonts w:asciiTheme="minorHAnsi" w:hAnsiTheme="minorHAnsi"/>
          <w:sz w:val="22"/>
          <w:szCs w:val="22"/>
        </w:rPr>
        <w:t>Helyi, országos és EU-s szabályozások tanulmányozása</w:t>
      </w:r>
    </w:p>
    <w:p w14:paraId="49104C99" w14:textId="77777777" w:rsidR="00415EF0" w:rsidRPr="00A53D1E" w:rsidRDefault="00415EF0" w:rsidP="00744363">
      <w:pPr>
        <w:numPr>
          <w:ilvl w:val="0"/>
          <w:numId w:val="40"/>
        </w:numPr>
        <w:jc w:val="both"/>
        <w:rPr>
          <w:rFonts w:asciiTheme="minorHAnsi" w:hAnsiTheme="minorHAnsi"/>
          <w:sz w:val="22"/>
          <w:szCs w:val="22"/>
        </w:rPr>
      </w:pPr>
      <w:r w:rsidRPr="00A53D1E">
        <w:rPr>
          <w:rFonts w:asciiTheme="minorHAnsi" w:hAnsiTheme="minorHAnsi"/>
          <w:sz w:val="22"/>
          <w:szCs w:val="22"/>
        </w:rPr>
        <w:t>Adatgyűjtés, -feldolgozás, információrögzítés együttműködéssel (pl. séta a piacon, vagy vásárcsar</w:t>
      </w:r>
      <w:r w:rsidRPr="00A53D1E">
        <w:rPr>
          <w:rFonts w:asciiTheme="minorHAnsi" w:hAnsiTheme="minorHAnsi"/>
          <w:sz w:val="22"/>
          <w:szCs w:val="22"/>
        </w:rPr>
        <w:softHyphen/>
        <w:t>nokban, számlaadási kötelezettség tapasztalatai, mit tartalmazzon a számla)</w:t>
      </w:r>
    </w:p>
    <w:p w14:paraId="1157556A" w14:textId="77777777" w:rsidR="00415EF0" w:rsidRPr="00A53D1E" w:rsidRDefault="00415EF0" w:rsidP="00744363">
      <w:pPr>
        <w:numPr>
          <w:ilvl w:val="0"/>
          <w:numId w:val="40"/>
        </w:numPr>
        <w:jc w:val="both"/>
        <w:rPr>
          <w:rFonts w:asciiTheme="minorHAnsi" w:hAnsiTheme="minorHAnsi"/>
          <w:sz w:val="22"/>
          <w:szCs w:val="22"/>
        </w:rPr>
      </w:pPr>
      <w:r w:rsidRPr="00A53D1E">
        <w:rPr>
          <w:rFonts w:asciiTheme="minorHAnsi" w:hAnsiTheme="minorHAnsi"/>
          <w:sz w:val="22"/>
          <w:szCs w:val="22"/>
        </w:rPr>
        <w:t>Egy pénzintézet és egy energiaszolgáltató tevékenységének megismertetése, a tapasztaltak kiértéke</w:t>
      </w:r>
      <w:r w:rsidRPr="00A53D1E">
        <w:rPr>
          <w:rFonts w:asciiTheme="minorHAnsi" w:hAnsiTheme="minorHAnsi"/>
          <w:sz w:val="22"/>
          <w:szCs w:val="22"/>
        </w:rPr>
        <w:softHyphen/>
        <w:t>lése</w:t>
      </w:r>
    </w:p>
    <w:p w14:paraId="5E747017" w14:textId="77777777" w:rsidR="00415EF0" w:rsidRPr="00A53D1E" w:rsidRDefault="00415EF0" w:rsidP="00744363">
      <w:pPr>
        <w:numPr>
          <w:ilvl w:val="0"/>
          <w:numId w:val="40"/>
        </w:numPr>
        <w:jc w:val="both"/>
        <w:rPr>
          <w:rFonts w:asciiTheme="minorHAnsi" w:hAnsiTheme="minorHAnsi"/>
          <w:sz w:val="22"/>
          <w:szCs w:val="22"/>
        </w:rPr>
      </w:pPr>
      <w:r w:rsidRPr="00A53D1E">
        <w:rPr>
          <w:rFonts w:asciiTheme="minorHAnsi" w:hAnsiTheme="minorHAnsi"/>
          <w:sz w:val="22"/>
          <w:szCs w:val="22"/>
        </w:rPr>
        <w:t>Problémamegoldó gyakorlat ötletbörzével, értékeléssel</w:t>
      </w:r>
    </w:p>
    <w:p w14:paraId="33FCFF1E" w14:textId="77777777" w:rsidR="00415EF0" w:rsidRPr="00A53D1E" w:rsidRDefault="00415EF0" w:rsidP="00744363">
      <w:pPr>
        <w:numPr>
          <w:ilvl w:val="0"/>
          <w:numId w:val="40"/>
        </w:numPr>
        <w:jc w:val="both"/>
        <w:rPr>
          <w:rFonts w:asciiTheme="minorHAnsi" w:hAnsiTheme="minorHAnsi"/>
          <w:sz w:val="22"/>
          <w:szCs w:val="22"/>
        </w:rPr>
      </w:pPr>
      <w:r w:rsidRPr="00A53D1E">
        <w:rPr>
          <w:rFonts w:asciiTheme="minorHAnsi" w:hAnsiTheme="minorHAnsi"/>
          <w:sz w:val="22"/>
          <w:szCs w:val="22"/>
        </w:rPr>
        <w:t>Viták, szituációs játékok (eladói és vásárlói érdekek összehangolása, fogyasztói kosár készítése)</w:t>
      </w:r>
    </w:p>
    <w:p w14:paraId="0BD3F6CC" w14:textId="77777777" w:rsidR="00415EF0" w:rsidRPr="00A53D1E" w:rsidRDefault="00415EF0" w:rsidP="00744363">
      <w:pPr>
        <w:numPr>
          <w:ilvl w:val="0"/>
          <w:numId w:val="40"/>
        </w:numPr>
        <w:jc w:val="both"/>
        <w:rPr>
          <w:rFonts w:asciiTheme="minorHAnsi" w:hAnsiTheme="minorHAnsi"/>
          <w:sz w:val="22"/>
          <w:szCs w:val="22"/>
        </w:rPr>
      </w:pPr>
      <w:r w:rsidRPr="00A53D1E">
        <w:rPr>
          <w:rFonts w:asciiTheme="minorHAnsi" w:hAnsiTheme="minorHAnsi"/>
          <w:sz w:val="22"/>
          <w:szCs w:val="22"/>
        </w:rPr>
        <w:t>Érveléstechnikai gyakorlatok (hatékony érdekérvényesítés)</w:t>
      </w:r>
    </w:p>
    <w:p w14:paraId="5DAF9BDE" w14:textId="77777777" w:rsidR="00415EF0" w:rsidRPr="00A53D1E" w:rsidRDefault="00415EF0" w:rsidP="00415EF0">
      <w:pPr>
        <w:jc w:val="both"/>
        <w:rPr>
          <w:rFonts w:asciiTheme="minorHAnsi" w:hAnsiTheme="minorHAnsi"/>
          <w:sz w:val="22"/>
          <w:szCs w:val="22"/>
        </w:rPr>
      </w:pPr>
    </w:p>
    <w:p w14:paraId="34FB707C" w14:textId="77777777" w:rsidR="00415EF0" w:rsidRPr="00A53D1E" w:rsidRDefault="00415EF0" w:rsidP="00415EF0">
      <w:pPr>
        <w:jc w:val="both"/>
        <w:rPr>
          <w:rFonts w:asciiTheme="minorHAnsi" w:hAnsiTheme="minorHAnsi"/>
          <w:sz w:val="22"/>
          <w:szCs w:val="22"/>
        </w:rPr>
      </w:pPr>
      <w:r w:rsidRPr="00A53D1E">
        <w:rPr>
          <w:rFonts w:asciiTheme="minorHAnsi" w:hAnsiTheme="minorHAnsi"/>
          <w:sz w:val="22"/>
          <w:szCs w:val="22"/>
        </w:rPr>
        <w:t>A vásárlás során az alábbiakra kiemelt figyelmet kell fordítani:</w:t>
      </w:r>
    </w:p>
    <w:p w14:paraId="2D1720E9" w14:textId="77777777" w:rsidR="00415EF0" w:rsidRPr="00A53D1E" w:rsidRDefault="00415EF0" w:rsidP="00744363">
      <w:pPr>
        <w:numPr>
          <w:ilvl w:val="0"/>
          <w:numId w:val="41"/>
        </w:numPr>
        <w:jc w:val="both"/>
        <w:rPr>
          <w:rFonts w:asciiTheme="minorHAnsi" w:hAnsiTheme="minorHAnsi"/>
          <w:sz w:val="22"/>
          <w:szCs w:val="22"/>
        </w:rPr>
      </w:pPr>
      <w:r w:rsidRPr="00A53D1E">
        <w:rPr>
          <w:rFonts w:asciiTheme="minorHAnsi" w:hAnsiTheme="minorHAnsi"/>
          <w:sz w:val="22"/>
          <w:szCs w:val="22"/>
        </w:rPr>
        <w:t>az alkalmazott reklám, annak hatékonysága,</w:t>
      </w:r>
    </w:p>
    <w:p w14:paraId="6B5658A4" w14:textId="77777777" w:rsidR="00415EF0" w:rsidRPr="00A53D1E" w:rsidRDefault="00415EF0" w:rsidP="00744363">
      <w:pPr>
        <w:numPr>
          <w:ilvl w:val="0"/>
          <w:numId w:val="41"/>
        </w:numPr>
        <w:jc w:val="both"/>
        <w:rPr>
          <w:rFonts w:asciiTheme="minorHAnsi" w:hAnsiTheme="minorHAnsi"/>
          <w:sz w:val="22"/>
          <w:szCs w:val="22"/>
        </w:rPr>
      </w:pPr>
      <w:r w:rsidRPr="00A53D1E">
        <w:rPr>
          <w:rFonts w:asciiTheme="minorHAnsi" w:hAnsiTheme="minorHAnsi"/>
          <w:sz w:val="22"/>
          <w:szCs w:val="22"/>
        </w:rPr>
        <w:t>az élelmiszerek fogyaszthatóságának, eltarthatóságának kérdése, lejárt fogyaszthatósági idejű élelmi</w:t>
      </w:r>
      <w:r w:rsidRPr="00A53D1E">
        <w:rPr>
          <w:rFonts w:asciiTheme="minorHAnsi" w:hAnsiTheme="minorHAnsi"/>
          <w:sz w:val="22"/>
          <w:szCs w:val="22"/>
        </w:rPr>
        <w:softHyphen/>
        <w:t>szerek esetén mi a teendő?</w:t>
      </w:r>
    </w:p>
    <w:p w14:paraId="6A938F26" w14:textId="77777777" w:rsidR="00415EF0" w:rsidRPr="00A53D1E" w:rsidRDefault="00415EF0" w:rsidP="00744363">
      <w:pPr>
        <w:numPr>
          <w:ilvl w:val="0"/>
          <w:numId w:val="41"/>
        </w:numPr>
        <w:jc w:val="both"/>
        <w:rPr>
          <w:rFonts w:asciiTheme="minorHAnsi" w:hAnsiTheme="minorHAnsi"/>
          <w:sz w:val="22"/>
          <w:szCs w:val="22"/>
        </w:rPr>
      </w:pPr>
      <w:r w:rsidRPr="00A53D1E">
        <w:rPr>
          <w:rFonts w:asciiTheme="minorHAnsi" w:hAnsiTheme="minorHAnsi"/>
          <w:sz w:val="22"/>
          <w:szCs w:val="22"/>
        </w:rPr>
        <w:t>a lejárt fogyaszthatósági idejű élelmiszerek egészségre gyakorolt hatása,</w:t>
      </w:r>
    </w:p>
    <w:p w14:paraId="39E7A382" w14:textId="77777777" w:rsidR="00415EF0" w:rsidRPr="00A53D1E" w:rsidRDefault="00415EF0" w:rsidP="00744363">
      <w:pPr>
        <w:numPr>
          <w:ilvl w:val="0"/>
          <w:numId w:val="41"/>
        </w:numPr>
        <w:jc w:val="both"/>
        <w:rPr>
          <w:rFonts w:asciiTheme="minorHAnsi" w:hAnsiTheme="minorHAnsi"/>
          <w:sz w:val="22"/>
          <w:szCs w:val="22"/>
        </w:rPr>
      </w:pPr>
      <w:r w:rsidRPr="00A53D1E">
        <w:rPr>
          <w:rFonts w:asciiTheme="minorHAnsi" w:hAnsiTheme="minorHAnsi"/>
          <w:sz w:val="22"/>
          <w:szCs w:val="22"/>
        </w:rPr>
        <w:t>a Vásárlók Könyve, az abban szereplő bejegyzések sorsa,</w:t>
      </w:r>
    </w:p>
    <w:p w14:paraId="067891FD" w14:textId="77777777" w:rsidR="00415EF0" w:rsidRDefault="00415EF0" w:rsidP="00744363">
      <w:pPr>
        <w:numPr>
          <w:ilvl w:val="0"/>
          <w:numId w:val="41"/>
        </w:numPr>
        <w:jc w:val="both"/>
        <w:rPr>
          <w:rFonts w:asciiTheme="minorHAnsi" w:hAnsiTheme="minorHAnsi"/>
          <w:sz w:val="22"/>
          <w:szCs w:val="22"/>
        </w:rPr>
      </w:pPr>
      <w:r w:rsidRPr="00A53D1E">
        <w:rPr>
          <w:rFonts w:asciiTheme="minorHAnsi" w:hAnsiTheme="minorHAnsi"/>
          <w:sz w:val="22"/>
          <w:szCs w:val="22"/>
        </w:rPr>
        <w:t>a biztonsági őrök feladata, hatásköre a kereskedelmi egységekben.</w:t>
      </w:r>
    </w:p>
    <w:p w14:paraId="5A854FA1" w14:textId="77777777" w:rsidR="001730D5" w:rsidRPr="00A53D1E" w:rsidRDefault="001730D5" w:rsidP="001730D5">
      <w:pPr>
        <w:ind w:left="720"/>
        <w:jc w:val="both"/>
        <w:rPr>
          <w:rFonts w:asciiTheme="minorHAnsi" w:hAnsiTheme="minorHAnsi"/>
          <w:sz w:val="22"/>
          <w:szCs w:val="22"/>
        </w:rPr>
      </w:pPr>
    </w:p>
    <w:p w14:paraId="474CC095" w14:textId="77777777" w:rsidR="004D2113" w:rsidRPr="00A05C51" w:rsidRDefault="000E0F98" w:rsidP="00A05C51">
      <w:pPr>
        <w:pStyle w:val="Cmsor1"/>
        <w:jc w:val="left"/>
        <w:rPr>
          <w:rFonts w:asciiTheme="minorHAnsi" w:hAnsiTheme="minorHAnsi"/>
          <w:b/>
          <w:sz w:val="22"/>
          <w:szCs w:val="22"/>
        </w:rPr>
      </w:pPr>
      <w:bookmarkStart w:id="175" w:name="_Toc229819598"/>
      <w:bookmarkStart w:id="176" w:name="_Toc355475796"/>
      <w:bookmarkStart w:id="177" w:name="_Toc414534264"/>
      <w:bookmarkStart w:id="178" w:name="_Toc125800380"/>
      <w:bookmarkStart w:id="179" w:name="_Toc187128153"/>
      <w:bookmarkStart w:id="180" w:name="_Toc187129791"/>
      <w:bookmarkStart w:id="181" w:name="_Toc139881587"/>
      <w:r>
        <w:rPr>
          <w:rFonts w:asciiTheme="minorHAnsi" w:hAnsiTheme="minorHAnsi"/>
          <w:b/>
          <w:sz w:val="22"/>
          <w:szCs w:val="22"/>
        </w:rPr>
        <w:t xml:space="preserve">17. </w:t>
      </w:r>
      <w:r w:rsidR="004D2113" w:rsidRPr="00A05C51">
        <w:rPr>
          <w:rFonts w:asciiTheme="minorHAnsi" w:hAnsiTheme="minorHAnsi"/>
          <w:b/>
          <w:sz w:val="22"/>
          <w:szCs w:val="22"/>
        </w:rPr>
        <w:t>A társadalmi bűnmegelőzéssel, az áldozattá válással, az erőszakmentes konfliktuskezeléssel összefüggő ismeretek</w:t>
      </w:r>
      <w:bookmarkStart w:id="182" w:name="_Toc125800381"/>
      <w:bookmarkStart w:id="183" w:name="_Toc187128154"/>
      <w:bookmarkStart w:id="184" w:name="_Toc187129792"/>
      <w:bookmarkEnd w:id="175"/>
      <w:bookmarkEnd w:id="176"/>
      <w:bookmarkEnd w:id="177"/>
      <w:bookmarkEnd w:id="178"/>
      <w:bookmarkEnd w:id="179"/>
      <w:bookmarkEnd w:id="180"/>
      <w:bookmarkEnd w:id="181"/>
    </w:p>
    <w:p w14:paraId="6684FFF3" w14:textId="77777777" w:rsidR="004D2113" w:rsidRPr="001730D5" w:rsidRDefault="004D2113" w:rsidP="004D2113">
      <w:pPr>
        <w:rPr>
          <w:rFonts w:asciiTheme="minorHAnsi" w:hAnsiTheme="minorHAnsi"/>
          <w:b/>
          <w:sz w:val="22"/>
          <w:szCs w:val="22"/>
        </w:rPr>
      </w:pPr>
      <w:bookmarkStart w:id="185" w:name="_Toc355475797"/>
      <w:bookmarkEnd w:id="182"/>
      <w:bookmarkEnd w:id="183"/>
      <w:bookmarkEnd w:id="184"/>
      <w:r w:rsidRPr="001730D5">
        <w:rPr>
          <w:rFonts w:asciiTheme="minorHAnsi" w:hAnsiTheme="minorHAnsi"/>
          <w:b/>
          <w:sz w:val="22"/>
          <w:szCs w:val="22"/>
        </w:rPr>
        <w:t>Kriminológiai aspektusok</w:t>
      </w:r>
      <w:bookmarkEnd w:id="185"/>
    </w:p>
    <w:p w14:paraId="175BF5BB" w14:textId="77777777" w:rsidR="004D2113" w:rsidRPr="001730D5" w:rsidRDefault="004D2113" w:rsidP="0017197C">
      <w:pPr>
        <w:jc w:val="both"/>
        <w:rPr>
          <w:rFonts w:asciiTheme="minorHAnsi" w:hAnsiTheme="minorHAnsi" w:cs="Arial"/>
          <w:color w:val="000000"/>
          <w:sz w:val="22"/>
          <w:szCs w:val="22"/>
        </w:rPr>
      </w:pPr>
      <w:r w:rsidRPr="001730D5">
        <w:rPr>
          <w:rFonts w:asciiTheme="minorHAnsi" w:hAnsiTheme="minorHAnsi" w:cs="Arial"/>
          <w:color w:val="000000"/>
          <w:sz w:val="22"/>
          <w:szCs w:val="22"/>
        </w:rPr>
        <w:t>Alapvető célunk a társadalmi bűnmegelőzéssel, az áldozattá válással kapcsolatos ismeretek oktatása terén az iskolában tanulók jogkövető magatartásának elősegítése, esetleges bűnelkövetésük megakadályozása, a felmerülő problémák, konfliktusok, krízisek kulturált és hatékony kezelése.</w:t>
      </w:r>
    </w:p>
    <w:p w14:paraId="3DEEC25A" w14:textId="77777777" w:rsidR="004D2113" w:rsidRPr="001730D5" w:rsidRDefault="004D2113" w:rsidP="0017197C">
      <w:pPr>
        <w:jc w:val="both"/>
        <w:rPr>
          <w:rFonts w:asciiTheme="minorHAnsi" w:hAnsiTheme="minorHAnsi" w:cs="Arial"/>
          <w:color w:val="000000"/>
          <w:sz w:val="22"/>
          <w:szCs w:val="22"/>
        </w:rPr>
      </w:pPr>
      <w:r w:rsidRPr="001730D5">
        <w:rPr>
          <w:rFonts w:asciiTheme="minorHAnsi" w:hAnsiTheme="minorHAnsi" w:cs="Arial"/>
          <w:color w:val="000000"/>
          <w:sz w:val="22"/>
          <w:szCs w:val="22"/>
        </w:rPr>
        <w:t>Napjainkban az iskola szerepét úgy</w:t>
      </w:r>
      <w:r w:rsidR="0017197C">
        <w:rPr>
          <w:rFonts w:asciiTheme="minorHAnsi" w:hAnsiTheme="minorHAnsi" w:cs="Arial"/>
          <w:color w:val="000000"/>
          <w:sz w:val="22"/>
          <w:szCs w:val="22"/>
        </w:rPr>
        <w:t xml:space="preserve"> vetődik fel, </w:t>
      </w:r>
      <w:r w:rsidRPr="001730D5">
        <w:rPr>
          <w:rFonts w:asciiTheme="minorHAnsi" w:hAnsiTheme="minorHAnsi" w:cs="Arial"/>
          <w:color w:val="000000"/>
          <w:sz w:val="22"/>
          <w:szCs w:val="22"/>
        </w:rPr>
        <w:t xml:space="preserve"> hogy betölti-e a szükséges nevelő hatását, segít-e azokban a problémákban (érzelmi, szociális), melyek az iskolában megnyilvánulnak. A tünetek, </w:t>
      </w:r>
      <w:r w:rsidRPr="001730D5">
        <w:rPr>
          <w:rFonts w:asciiTheme="minorHAnsi" w:hAnsiTheme="minorHAnsi" w:cs="Arial"/>
          <w:color w:val="000000"/>
          <w:sz w:val="22"/>
          <w:szCs w:val="22"/>
        </w:rPr>
        <w:lastRenderedPageBreak/>
        <w:t>zavarok, elváltozások minden életkorban más-más jellegűek, megnyilvánulásúak, más oki konstellációt tükröznek.</w:t>
      </w:r>
    </w:p>
    <w:p w14:paraId="0BA2D21D" w14:textId="77777777" w:rsidR="004D2113" w:rsidRPr="001730D5" w:rsidRDefault="0017197C" w:rsidP="0017197C">
      <w:pPr>
        <w:jc w:val="both"/>
        <w:rPr>
          <w:rFonts w:asciiTheme="minorHAnsi" w:hAnsiTheme="minorHAnsi" w:cs="Arial"/>
          <w:color w:val="000000"/>
          <w:sz w:val="22"/>
          <w:szCs w:val="22"/>
        </w:rPr>
      </w:pPr>
      <w:r>
        <w:rPr>
          <w:rFonts w:asciiTheme="minorHAnsi" w:hAnsiTheme="minorHAnsi" w:cs="Arial"/>
          <w:color w:val="000000"/>
          <w:sz w:val="22"/>
          <w:szCs w:val="22"/>
        </w:rPr>
        <w:t xml:space="preserve">A középiskolás korban </w:t>
      </w:r>
      <w:r w:rsidR="004D2113" w:rsidRPr="001730D5">
        <w:rPr>
          <w:rFonts w:asciiTheme="minorHAnsi" w:hAnsiTheme="minorHAnsi" w:cs="Arial"/>
          <w:color w:val="000000"/>
          <w:sz w:val="22"/>
          <w:szCs w:val="22"/>
        </w:rPr>
        <w:t>a kortárscsoportban az egyenrangú kapcsolatok kialakítása és megtartása jelentenek problémát, konf</w:t>
      </w:r>
      <w:r>
        <w:rPr>
          <w:rFonts w:asciiTheme="minorHAnsi" w:hAnsiTheme="minorHAnsi" w:cs="Arial"/>
          <w:color w:val="000000"/>
          <w:sz w:val="22"/>
          <w:szCs w:val="22"/>
        </w:rPr>
        <w:t>liktusforrást. M</w:t>
      </w:r>
      <w:r w:rsidR="004D2113" w:rsidRPr="001730D5">
        <w:rPr>
          <w:rFonts w:asciiTheme="minorHAnsi" w:hAnsiTheme="minorHAnsi" w:cs="Arial"/>
          <w:color w:val="000000"/>
          <w:sz w:val="22"/>
          <w:szCs w:val="22"/>
        </w:rPr>
        <w:t>egjelennek a felnőtté válás problémái (felnőtt szerep, nemi szerep, identitástudat stb.). Gyakori jelenség, hogy a család nem köti meg eléggé a gyermeket, az iskola pedig nem integrálja kellőképpen a maga rendszerébe, ezért a szabadidő terén más kis csoport hatása alá kerül, melyek általában az iskolai és családi kultúra értékeivel szemben állnak és más viselkedési normákat közvetítenek, deviáns értékeket próbálnak megvalósítani. Ez többé-kevésbé nyílt konfliktus formájában is megjelenik az iskolában.</w:t>
      </w:r>
    </w:p>
    <w:p w14:paraId="006346BB" w14:textId="77777777" w:rsidR="004D2113" w:rsidRPr="001730D5" w:rsidRDefault="004D2113" w:rsidP="0017197C">
      <w:pPr>
        <w:jc w:val="both"/>
        <w:rPr>
          <w:rFonts w:asciiTheme="minorHAnsi" w:hAnsiTheme="minorHAnsi" w:cs="Arial"/>
          <w:color w:val="000000"/>
          <w:sz w:val="22"/>
          <w:szCs w:val="22"/>
        </w:rPr>
      </w:pPr>
      <w:r w:rsidRPr="001730D5">
        <w:rPr>
          <w:rFonts w:asciiTheme="minorHAnsi" w:hAnsiTheme="minorHAnsi" w:cs="Arial"/>
          <w:color w:val="000000"/>
          <w:sz w:val="22"/>
          <w:szCs w:val="22"/>
        </w:rPr>
        <w:t>A vázolt problémák fokozottan és halmozottan jelentkeznek a családi, anyagi, szociális gondokkal küzdő, hátrányos helyzetű, illetve veszélyeztetett tanulók esetében.</w:t>
      </w:r>
    </w:p>
    <w:p w14:paraId="7B9D1D24" w14:textId="77777777" w:rsidR="004D2113" w:rsidRPr="001730D5" w:rsidRDefault="004D2113" w:rsidP="004D2113">
      <w:pPr>
        <w:rPr>
          <w:rFonts w:asciiTheme="minorHAnsi" w:hAnsiTheme="minorHAnsi"/>
          <w:b/>
          <w:sz w:val="22"/>
          <w:szCs w:val="22"/>
        </w:rPr>
      </w:pPr>
      <w:bookmarkStart w:id="186" w:name="_Toc125800382"/>
      <w:bookmarkStart w:id="187" w:name="_Toc187128155"/>
      <w:bookmarkStart w:id="188" w:name="_Toc187129793"/>
      <w:bookmarkStart w:id="189" w:name="_Toc229819600"/>
      <w:bookmarkStart w:id="190" w:name="_Toc355475798"/>
      <w:r w:rsidRPr="001730D5">
        <w:rPr>
          <w:rFonts w:asciiTheme="minorHAnsi" w:hAnsiTheme="minorHAnsi"/>
          <w:b/>
          <w:sz w:val="22"/>
          <w:szCs w:val="22"/>
        </w:rPr>
        <w:t>A bűnmegelőzés tartalmi eleme</w:t>
      </w:r>
      <w:bookmarkEnd w:id="186"/>
      <w:bookmarkEnd w:id="187"/>
      <w:bookmarkEnd w:id="188"/>
      <w:bookmarkEnd w:id="189"/>
      <w:bookmarkEnd w:id="190"/>
      <w:r w:rsidRPr="001730D5">
        <w:rPr>
          <w:rFonts w:asciiTheme="minorHAnsi" w:hAnsiTheme="minorHAnsi"/>
          <w:b/>
          <w:sz w:val="22"/>
          <w:szCs w:val="22"/>
        </w:rPr>
        <w:t>i</w:t>
      </w:r>
    </w:p>
    <w:p w14:paraId="5573EA89" w14:textId="77777777" w:rsidR="004D2113" w:rsidRPr="001730D5" w:rsidRDefault="004D2113" w:rsidP="0017197C">
      <w:pPr>
        <w:jc w:val="both"/>
        <w:rPr>
          <w:rFonts w:asciiTheme="minorHAnsi" w:hAnsiTheme="minorHAnsi" w:cs="Arial"/>
          <w:color w:val="000000"/>
          <w:sz w:val="22"/>
          <w:szCs w:val="22"/>
        </w:rPr>
      </w:pPr>
      <w:r w:rsidRPr="001730D5">
        <w:rPr>
          <w:rFonts w:asciiTheme="minorHAnsi" w:hAnsiTheme="minorHAnsi" w:cs="Arial"/>
          <w:color w:val="000000"/>
          <w:sz w:val="22"/>
          <w:szCs w:val="22"/>
        </w:rPr>
        <w:t>Az iskolai nevelés-oktatásban szükséges a lélektani motívumokra, a helyes és követendő értékrend kialakítására, információnyújtásra, figyelemmel kísérésre, a beilleszkedési problémák csökkentésére fektetni a hangsúlyt.</w:t>
      </w:r>
    </w:p>
    <w:p w14:paraId="5AF966C1" w14:textId="77777777" w:rsidR="004D2113" w:rsidRPr="001730D5" w:rsidRDefault="004D2113" w:rsidP="004D2113">
      <w:pPr>
        <w:rPr>
          <w:rFonts w:asciiTheme="minorHAnsi" w:hAnsiTheme="minorHAnsi" w:cs="Arial"/>
          <w:color w:val="000000"/>
          <w:sz w:val="22"/>
          <w:szCs w:val="22"/>
        </w:rPr>
      </w:pPr>
      <w:r w:rsidRPr="001730D5">
        <w:rPr>
          <w:rFonts w:asciiTheme="minorHAnsi" w:hAnsiTheme="minorHAnsi" w:cs="Arial"/>
          <w:color w:val="000000"/>
          <w:sz w:val="22"/>
          <w:szCs w:val="22"/>
        </w:rPr>
        <w:t>A cél elérése érdekében megvalósítandó feladatok:</w:t>
      </w:r>
    </w:p>
    <w:p w14:paraId="2CE7E3EA" w14:textId="77777777" w:rsidR="004D2113" w:rsidRPr="001730D5" w:rsidRDefault="004D2113" w:rsidP="001655F6">
      <w:pPr>
        <w:pStyle w:val="BAJUSZ-1"/>
        <w:spacing w:after="0" w:line="240" w:lineRule="auto"/>
        <w:ind w:left="714" w:hanging="357"/>
        <w:rPr>
          <w:rFonts w:asciiTheme="minorHAnsi" w:hAnsiTheme="minorHAnsi"/>
          <w:sz w:val="22"/>
          <w:szCs w:val="22"/>
        </w:rPr>
      </w:pPr>
      <w:r w:rsidRPr="001730D5">
        <w:rPr>
          <w:rFonts w:asciiTheme="minorHAnsi" w:hAnsiTheme="minorHAnsi"/>
          <w:sz w:val="22"/>
          <w:szCs w:val="22"/>
        </w:rPr>
        <w:t>A helyes értékrend átadása és kialakítása a tanulóknál</w:t>
      </w:r>
    </w:p>
    <w:p w14:paraId="571F4DC4" w14:textId="77777777" w:rsidR="004D2113" w:rsidRPr="001730D5" w:rsidRDefault="004D2113" w:rsidP="001655F6">
      <w:pPr>
        <w:pStyle w:val="BAJUSZ-1"/>
        <w:spacing w:after="0" w:line="240" w:lineRule="auto"/>
        <w:ind w:left="714" w:hanging="357"/>
        <w:rPr>
          <w:rFonts w:asciiTheme="minorHAnsi" w:hAnsiTheme="minorHAnsi"/>
          <w:sz w:val="22"/>
          <w:szCs w:val="22"/>
        </w:rPr>
      </w:pPr>
      <w:r w:rsidRPr="001730D5">
        <w:rPr>
          <w:rFonts w:asciiTheme="minorHAnsi" w:hAnsiTheme="minorHAnsi"/>
          <w:sz w:val="22"/>
          <w:szCs w:val="22"/>
        </w:rPr>
        <w:t>A hátrányos helyzetű és veszélyeztetett tanulók folyamatos figyelemmel kísérése, jelzés az együttműködő segélyező szervezetek felé</w:t>
      </w:r>
    </w:p>
    <w:p w14:paraId="66F73629" w14:textId="77777777" w:rsidR="004D2113" w:rsidRPr="001730D5" w:rsidRDefault="004D2113" w:rsidP="001655F6">
      <w:pPr>
        <w:pStyle w:val="BAJUSZ-1"/>
        <w:spacing w:after="0" w:line="240" w:lineRule="auto"/>
        <w:ind w:left="714" w:hanging="357"/>
        <w:rPr>
          <w:rFonts w:asciiTheme="minorHAnsi" w:hAnsiTheme="minorHAnsi"/>
          <w:sz w:val="22"/>
          <w:szCs w:val="22"/>
        </w:rPr>
      </w:pPr>
      <w:r w:rsidRPr="001730D5">
        <w:rPr>
          <w:rFonts w:asciiTheme="minorHAnsi" w:hAnsiTheme="minorHAnsi"/>
          <w:sz w:val="22"/>
          <w:szCs w:val="22"/>
        </w:rPr>
        <w:t>Információnyújtás a legális (cigaretta, alkohol stb.) és illegális (kábítószerek) drogok használatának negatív hatásairól, következményeiről</w:t>
      </w:r>
    </w:p>
    <w:p w14:paraId="34E5BA8E" w14:textId="77777777" w:rsidR="004D2113" w:rsidRPr="001730D5" w:rsidRDefault="004D2113" w:rsidP="001655F6">
      <w:pPr>
        <w:pStyle w:val="BAJUSZ-1"/>
        <w:spacing w:after="0" w:line="240" w:lineRule="auto"/>
        <w:ind w:left="714" w:hanging="357"/>
        <w:rPr>
          <w:rFonts w:asciiTheme="minorHAnsi" w:hAnsiTheme="minorHAnsi"/>
          <w:sz w:val="22"/>
          <w:szCs w:val="22"/>
        </w:rPr>
      </w:pPr>
      <w:r w:rsidRPr="001730D5">
        <w:rPr>
          <w:rFonts w:asciiTheme="minorHAnsi" w:hAnsiTheme="minorHAnsi"/>
          <w:sz w:val="22"/>
          <w:szCs w:val="22"/>
        </w:rPr>
        <w:t>A szabadidő hasznos és kulturált eltöltése alternatíváinak ismertetése és a lehetőségek biztosítása</w:t>
      </w:r>
    </w:p>
    <w:p w14:paraId="6C32B67F" w14:textId="77777777" w:rsidR="004D2113" w:rsidRPr="001730D5" w:rsidRDefault="004D2113" w:rsidP="001655F6">
      <w:pPr>
        <w:pStyle w:val="BAJUSZ-1"/>
        <w:spacing w:after="0" w:line="240" w:lineRule="auto"/>
        <w:ind w:left="714" w:hanging="357"/>
        <w:rPr>
          <w:rFonts w:asciiTheme="minorHAnsi" w:hAnsiTheme="minorHAnsi"/>
          <w:sz w:val="22"/>
          <w:szCs w:val="22"/>
        </w:rPr>
      </w:pPr>
      <w:r w:rsidRPr="001730D5">
        <w:rPr>
          <w:rFonts w:asciiTheme="minorHAnsi" w:hAnsiTheme="minorHAnsi"/>
          <w:sz w:val="22"/>
          <w:szCs w:val="22"/>
        </w:rPr>
        <w:t>Hátránykompenzáció a különböző problémákkal küzdő tanulók esetében</w:t>
      </w:r>
    </w:p>
    <w:p w14:paraId="709008F7" w14:textId="77777777" w:rsidR="004D2113" w:rsidRPr="001730D5" w:rsidRDefault="004D2113" w:rsidP="001655F6">
      <w:pPr>
        <w:pStyle w:val="BAJUSZ-1"/>
        <w:spacing w:after="0" w:line="240" w:lineRule="auto"/>
        <w:ind w:left="714" w:hanging="357"/>
        <w:rPr>
          <w:rFonts w:asciiTheme="minorHAnsi" w:hAnsiTheme="minorHAnsi"/>
          <w:sz w:val="22"/>
          <w:szCs w:val="22"/>
        </w:rPr>
      </w:pPr>
      <w:r w:rsidRPr="001730D5">
        <w:rPr>
          <w:rFonts w:asciiTheme="minorHAnsi" w:hAnsiTheme="minorHAnsi"/>
          <w:sz w:val="22"/>
          <w:szCs w:val="22"/>
        </w:rPr>
        <w:t>Az iskolai beilleszkedési problémák csökkentése, a pozitív társadalmi normák szerinti életvezetés elősegítése</w:t>
      </w:r>
    </w:p>
    <w:p w14:paraId="60B4DC0C" w14:textId="77777777" w:rsidR="004D2113" w:rsidRPr="001730D5" w:rsidRDefault="004D2113" w:rsidP="001655F6">
      <w:pPr>
        <w:pStyle w:val="BAJUSZ-1"/>
        <w:spacing w:after="0" w:line="240" w:lineRule="auto"/>
        <w:ind w:left="714" w:hanging="357"/>
        <w:rPr>
          <w:rFonts w:asciiTheme="minorHAnsi" w:hAnsiTheme="minorHAnsi"/>
          <w:sz w:val="22"/>
          <w:szCs w:val="22"/>
        </w:rPr>
      </w:pPr>
      <w:r w:rsidRPr="001730D5">
        <w:rPr>
          <w:rFonts w:asciiTheme="minorHAnsi" w:hAnsiTheme="minorHAnsi"/>
          <w:sz w:val="22"/>
          <w:szCs w:val="22"/>
        </w:rPr>
        <w:t>Esetkezelés, folyamatos segítségnyújtás a tanulóknak és családjaiknak</w:t>
      </w:r>
    </w:p>
    <w:p w14:paraId="156A9CFE" w14:textId="77777777" w:rsidR="004D2113" w:rsidRPr="001730D5" w:rsidRDefault="004D2113" w:rsidP="001655F6">
      <w:pPr>
        <w:pStyle w:val="BAJUSZ-1"/>
        <w:spacing w:after="0" w:line="240" w:lineRule="auto"/>
        <w:ind w:left="714" w:hanging="357"/>
        <w:rPr>
          <w:rFonts w:asciiTheme="minorHAnsi" w:hAnsiTheme="minorHAnsi"/>
          <w:sz w:val="22"/>
          <w:szCs w:val="22"/>
        </w:rPr>
      </w:pPr>
      <w:r w:rsidRPr="001730D5">
        <w:rPr>
          <w:rFonts w:asciiTheme="minorHAnsi" w:hAnsiTheme="minorHAnsi"/>
          <w:sz w:val="22"/>
          <w:szCs w:val="22"/>
        </w:rPr>
        <w:t>Jogok és kötelezettségek ismertetése, tisztázása</w:t>
      </w:r>
    </w:p>
    <w:p w14:paraId="36156D94" w14:textId="77777777" w:rsidR="004D2113" w:rsidRPr="001730D5" w:rsidRDefault="004D2113" w:rsidP="001655F6">
      <w:pPr>
        <w:pStyle w:val="BAJUSZ-1"/>
        <w:spacing w:after="0" w:line="240" w:lineRule="auto"/>
        <w:ind w:left="714" w:hanging="357"/>
        <w:rPr>
          <w:rFonts w:asciiTheme="minorHAnsi" w:hAnsiTheme="minorHAnsi"/>
          <w:sz w:val="22"/>
          <w:szCs w:val="22"/>
        </w:rPr>
      </w:pPr>
      <w:r w:rsidRPr="001730D5">
        <w:rPr>
          <w:rFonts w:asciiTheme="minorHAnsi" w:hAnsiTheme="minorHAnsi"/>
          <w:sz w:val="22"/>
          <w:szCs w:val="22"/>
        </w:rPr>
        <w:t>A joghátrányok és jogkövetkezmények megismerésének elősegítése</w:t>
      </w:r>
    </w:p>
    <w:p w14:paraId="6F198E2B" w14:textId="77777777" w:rsidR="004D2113" w:rsidRPr="001730D5" w:rsidRDefault="004D2113" w:rsidP="004D2113">
      <w:pPr>
        <w:rPr>
          <w:rFonts w:asciiTheme="minorHAnsi" w:hAnsiTheme="minorHAnsi"/>
          <w:b/>
          <w:sz w:val="22"/>
          <w:szCs w:val="22"/>
        </w:rPr>
      </w:pPr>
      <w:bookmarkStart w:id="191" w:name="_Toc125800383"/>
      <w:bookmarkStart w:id="192" w:name="_Toc187128156"/>
      <w:bookmarkStart w:id="193" w:name="_Toc187129794"/>
      <w:bookmarkStart w:id="194" w:name="_Toc229819601"/>
      <w:bookmarkStart w:id="195" w:name="_Toc355475799"/>
      <w:r w:rsidRPr="001730D5">
        <w:rPr>
          <w:rFonts w:asciiTheme="minorHAnsi" w:hAnsiTheme="minorHAnsi"/>
          <w:b/>
          <w:sz w:val="22"/>
          <w:szCs w:val="22"/>
        </w:rPr>
        <w:t>A bűnmegelőzés iskolai módszertanának eleme</w:t>
      </w:r>
      <w:bookmarkEnd w:id="191"/>
      <w:bookmarkEnd w:id="192"/>
      <w:bookmarkEnd w:id="193"/>
      <w:bookmarkEnd w:id="194"/>
      <w:r w:rsidRPr="001730D5">
        <w:rPr>
          <w:rFonts w:asciiTheme="minorHAnsi" w:hAnsiTheme="minorHAnsi"/>
          <w:b/>
          <w:sz w:val="22"/>
          <w:szCs w:val="22"/>
        </w:rPr>
        <w:t>i</w:t>
      </w:r>
      <w:bookmarkEnd w:id="195"/>
    </w:p>
    <w:p w14:paraId="42700BCB" w14:textId="77777777" w:rsidR="004D2113" w:rsidRDefault="004D2113" w:rsidP="001655F6">
      <w:pPr>
        <w:pStyle w:val="BAJUSZ-1"/>
        <w:spacing w:after="0" w:line="240" w:lineRule="auto"/>
        <w:ind w:left="714" w:hanging="357"/>
        <w:rPr>
          <w:rFonts w:asciiTheme="minorHAnsi" w:hAnsiTheme="minorHAnsi"/>
          <w:sz w:val="22"/>
          <w:szCs w:val="22"/>
        </w:rPr>
      </w:pPr>
      <w:r w:rsidRPr="001730D5">
        <w:rPr>
          <w:rFonts w:asciiTheme="minorHAnsi" w:hAnsiTheme="minorHAnsi"/>
          <w:sz w:val="22"/>
          <w:szCs w:val="22"/>
        </w:rPr>
        <w:t>Mentálhigiénia, krízis, erőszak, drog és bűnelkövetési, illetve áldozattá válás elleni előadások segítő szakemberek közreműködésével</w:t>
      </w:r>
    </w:p>
    <w:p w14:paraId="5F815478" w14:textId="77777777" w:rsidR="001655F6" w:rsidRPr="001730D5" w:rsidRDefault="001655F6" w:rsidP="001655F6">
      <w:pPr>
        <w:pStyle w:val="BAJUSZ-1"/>
        <w:spacing w:after="0" w:line="240" w:lineRule="auto"/>
        <w:ind w:left="714" w:hanging="357"/>
        <w:rPr>
          <w:rFonts w:asciiTheme="minorHAnsi" w:hAnsiTheme="minorHAnsi"/>
          <w:sz w:val="22"/>
          <w:szCs w:val="22"/>
        </w:rPr>
      </w:pPr>
      <w:r>
        <w:rPr>
          <w:rFonts w:asciiTheme="minorHAnsi" w:hAnsiTheme="minorHAnsi"/>
          <w:sz w:val="22"/>
          <w:szCs w:val="22"/>
        </w:rPr>
        <w:t>Részvétel a „Nyitott Bíróság” programban</w:t>
      </w:r>
    </w:p>
    <w:p w14:paraId="7F9264BE" w14:textId="77777777" w:rsidR="004D2113" w:rsidRPr="001730D5" w:rsidRDefault="004D2113" w:rsidP="001655F6">
      <w:pPr>
        <w:pStyle w:val="BAJUSZ-1"/>
        <w:spacing w:after="0" w:line="240" w:lineRule="auto"/>
        <w:ind w:left="714" w:hanging="357"/>
        <w:rPr>
          <w:rFonts w:asciiTheme="minorHAnsi" w:hAnsiTheme="minorHAnsi"/>
          <w:sz w:val="22"/>
          <w:szCs w:val="22"/>
        </w:rPr>
      </w:pPr>
      <w:r w:rsidRPr="001730D5">
        <w:rPr>
          <w:rFonts w:asciiTheme="minorHAnsi" w:hAnsiTheme="minorHAnsi"/>
          <w:sz w:val="22"/>
          <w:szCs w:val="22"/>
        </w:rPr>
        <w:t>Szoros és folyamatos együttműködés gyermekjóléti és családsegítő intézményekkel, szakszolgálatokkal, különböző civil szervezetekkel, alapítványokkal, hatósági szervekkel (rendőrség, ügyészség, bíróság)</w:t>
      </w:r>
    </w:p>
    <w:p w14:paraId="2E2FD578" w14:textId="77777777" w:rsidR="004D2113" w:rsidRPr="001730D5" w:rsidRDefault="004D2113" w:rsidP="001655F6">
      <w:pPr>
        <w:pStyle w:val="BAJUSZ-1"/>
        <w:spacing w:after="0" w:line="240" w:lineRule="auto"/>
        <w:ind w:left="714" w:hanging="357"/>
        <w:rPr>
          <w:rFonts w:asciiTheme="minorHAnsi" w:hAnsiTheme="minorHAnsi"/>
          <w:sz w:val="22"/>
          <w:szCs w:val="22"/>
        </w:rPr>
      </w:pPr>
      <w:r w:rsidRPr="001730D5">
        <w:rPr>
          <w:rFonts w:asciiTheme="minorHAnsi" w:hAnsiTheme="minorHAnsi"/>
          <w:sz w:val="22"/>
          <w:szCs w:val="22"/>
        </w:rPr>
        <w:t>Személyiségfejlesztés</w:t>
      </w:r>
    </w:p>
    <w:p w14:paraId="7C1D2D97" w14:textId="77777777" w:rsidR="004D2113" w:rsidRPr="001730D5" w:rsidRDefault="004D2113" w:rsidP="001655F6">
      <w:pPr>
        <w:pStyle w:val="BAJUSZ-1"/>
        <w:spacing w:after="0" w:line="240" w:lineRule="auto"/>
        <w:ind w:left="714" w:hanging="357"/>
        <w:rPr>
          <w:rFonts w:asciiTheme="minorHAnsi" w:hAnsiTheme="minorHAnsi"/>
          <w:sz w:val="22"/>
          <w:szCs w:val="22"/>
        </w:rPr>
      </w:pPr>
      <w:r w:rsidRPr="001730D5">
        <w:rPr>
          <w:rFonts w:asciiTheme="minorHAnsi" w:hAnsiTheme="minorHAnsi"/>
          <w:sz w:val="22"/>
          <w:szCs w:val="22"/>
        </w:rPr>
        <w:t>Közösségfejlesztés</w:t>
      </w:r>
    </w:p>
    <w:p w14:paraId="066AE143" w14:textId="77777777" w:rsidR="004D2113" w:rsidRPr="001730D5" w:rsidRDefault="004D2113" w:rsidP="001655F6">
      <w:pPr>
        <w:pStyle w:val="BAJUSZ-1"/>
        <w:spacing w:after="0" w:line="240" w:lineRule="auto"/>
        <w:ind w:left="714" w:hanging="357"/>
        <w:rPr>
          <w:rFonts w:asciiTheme="minorHAnsi" w:hAnsiTheme="minorHAnsi"/>
          <w:sz w:val="22"/>
          <w:szCs w:val="22"/>
        </w:rPr>
      </w:pPr>
      <w:r w:rsidRPr="001730D5">
        <w:rPr>
          <w:rFonts w:asciiTheme="minorHAnsi" w:hAnsiTheme="minorHAnsi"/>
          <w:sz w:val="22"/>
          <w:szCs w:val="22"/>
        </w:rPr>
        <w:t>Drámapedagógiai eszközök</w:t>
      </w:r>
    </w:p>
    <w:p w14:paraId="4D506DED" w14:textId="77777777" w:rsidR="00415EF0" w:rsidRPr="00A53D1E" w:rsidRDefault="00415EF0" w:rsidP="00415EF0">
      <w:pPr>
        <w:pStyle w:val="Listaszerbekezds"/>
        <w:autoSpaceDE w:val="0"/>
        <w:autoSpaceDN w:val="0"/>
        <w:adjustRightInd w:val="0"/>
        <w:spacing w:after="20"/>
        <w:ind w:left="0"/>
        <w:contextualSpacing/>
        <w:jc w:val="both"/>
        <w:rPr>
          <w:rFonts w:asciiTheme="minorHAnsi" w:hAnsiTheme="minorHAnsi"/>
          <w:b/>
          <w:bCs/>
          <w:i/>
          <w:iCs/>
          <w:sz w:val="22"/>
          <w:szCs w:val="22"/>
        </w:rPr>
      </w:pPr>
    </w:p>
    <w:p w14:paraId="21960BD8" w14:textId="77777777" w:rsidR="00415EF0" w:rsidRPr="001730D5" w:rsidRDefault="001730D5" w:rsidP="001730D5">
      <w:pPr>
        <w:pStyle w:val="Cmsor1"/>
        <w:jc w:val="left"/>
        <w:rPr>
          <w:rFonts w:asciiTheme="minorHAnsi" w:hAnsiTheme="minorHAnsi"/>
          <w:b/>
          <w:sz w:val="22"/>
          <w:szCs w:val="22"/>
        </w:rPr>
      </w:pPr>
      <w:bookmarkStart w:id="196" w:name="_Toc139881588"/>
      <w:r>
        <w:rPr>
          <w:rFonts w:asciiTheme="minorHAnsi" w:hAnsiTheme="minorHAnsi"/>
          <w:b/>
          <w:sz w:val="22"/>
          <w:szCs w:val="22"/>
        </w:rPr>
        <w:t xml:space="preserve">18. A tanulók esélyegyenlőségét szolgáló </w:t>
      </w:r>
      <w:r w:rsidR="00415EF0" w:rsidRPr="001730D5">
        <w:rPr>
          <w:rFonts w:asciiTheme="minorHAnsi" w:hAnsiTheme="minorHAnsi"/>
          <w:b/>
          <w:sz w:val="22"/>
          <w:szCs w:val="22"/>
        </w:rPr>
        <w:t xml:space="preserve"> </w:t>
      </w:r>
      <w:r>
        <w:rPr>
          <w:rFonts w:asciiTheme="minorHAnsi" w:hAnsiTheme="minorHAnsi"/>
          <w:b/>
          <w:sz w:val="22"/>
          <w:szCs w:val="22"/>
        </w:rPr>
        <w:t>intézkedések</w:t>
      </w:r>
      <w:bookmarkEnd w:id="196"/>
      <w:r w:rsidR="00415EF0" w:rsidRPr="001730D5">
        <w:rPr>
          <w:rFonts w:asciiTheme="minorHAnsi" w:hAnsiTheme="minorHAnsi"/>
          <w:b/>
          <w:sz w:val="22"/>
          <w:szCs w:val="22"/>
        </w:rPr>
        <w:t xml:space="preserve"> </w:t>
      </w:r>
    </w:p>
    <w:p w14:paraId="145122C8" w14:textId="77777777" w:rsidR="001730D5" w:rsidRDefault="001730D5" w:rsidP="001730D5">
      <w:pPr>
        <w:jc w:val="both"/>
        <w:rPr>
          <w:rFonts w:asciiTheme="minorHAnsi" w:hAnsiTheme="minorHAnsi"/>
          <w:sz w:val="22"/>
          <w:szCs w:val="22"/>
        </w:rPr>
      </w:pPr>
    </w:p>
    <w:p w14:paraId="07B006CF" w14:textId="77777777" w:rsidR="00415EF0" w:rsidRDefault="00415EF0" w:rsidP="001730D5">
      <w:pPr>
        <w:jc w:val="both"/>
        <w:rPr>
          <w:rFonts w:asciiTheme="minorHAnsi" w:hAnsiTheme="minorHAnsi"/>
          <w:sz w:val="22"/>
          <w:szCs w:val="22"/>
        </w:rPr>
      </w:pPr>
      <w:r w:rsidRPr="001730D5">
        <w:rPr>
          <w:rFonts w:asciiTheme="minorHAnsi" w:hAnsiTheme="minorHAnsi"/>
          <w:sz w:val="22"/>
          <w:szCs w:val="22"/>
        </w:rPr>
        <w:t xml:space="preserve">Valamennyi tanulónak joga van képességei minél maradéktalanabb kibontakoztatására, személyiségfejlődésének támogatására. Külön figyelmet kell fordítani a valamilyen okból hátrányos helyzetbe került tanulókra, akiknek olyan támogató környezetre van szükségük, mely biztosíthatja iskolai sikerességüket.  </w:t>
      </w:r>
    </w:p>
    <w:p w14:paraId="0701F6DD" w14:textId="77777777" w:rsidR="001730D5" w:rsidRPr="00F17968" w:rsidRDefault="001730D5" w:rsidP="001730D5">
      <w:pPr>
        <w:jc w:val="both"/>
        <w:rPr>
          <w:rFonts w:asciiTheme="minorHAnsi" w:hAnsiTheme="minorHAnsi"/>
          <w:sz w:val="22"/>
          <w:szCs w:val="22"/>
        </w:rPr>
      </w:pPr>
      <w:r>
        <w:rPr>
          <w:rFonts w:asciiTheme="minorHAnsi" w:hAnsiTheme="minorHAnsi"/>
          <w:bCs/>
          <w:sz w:val="22"/>
          <w:szCs w:val="22"/>
        </w:rPr>
        <w:t xml:space="preserve">Minden tanulónak </w:t>
      </w:r>
      <w:r w:rsidRPr="00F17968">
        <w:rPr>
          <w:rFonts w:asciiTheme="minorHAnsi" w:hAnsiTheme="minorHAnsi"/>
          <w:bCs/>
          <w:sz w:val="22"/>
          <w:szCs w:val="22"/>
        </w:rPr>
        <w:t xml:space="preserve"> vele született joga van az emberi méltósághoz</w:t>
      </w:r>
      <w:r w:rsidRPr="00F17968">
        <w:rPr>
          <w:rFonts w:asciiTheme="minorHAnsi" w:hAnsiTheme="minorHAnsi"/>
          <w:sz w:val="22"/>
          <w:szCs w:val="22"/>
        </w:rPr>
        <w:t>.</w:t>
      </w:r>
    </w:p>
    <w:p w14:paraId="71683095" w14:textId="77777777" w:rsidR="001730D5" w:rsidRDefault="001730D5" w:rsidP="001730D5">
      <w:pPr>
        <w:jc w:val="both"/>
        <w:rPr>
          <w:rFonts w:asciiTheme="minorHAnsi" w:hAnsiTheme="minorHAnsi"/>
          <w:sz w:val="22"/>
          <w:szCs w:val="22"/>
        </w:rPr>
      </w:pPr>
    </w:p>
    <w:p w14:paraId="451CBC17" w14:textId="77777777" w:rsidR="001730D5" w:rsidRPr="00F17968" w:rsidRDefault="001730D5" w:rsidP="001730D5">
      <w:pPr>
        <w:jc w:val="both"/>
        <w:rPr>
          <w:rFonts w:asciiTheme="minorHAnsi" w:hAnsiTheme="minorHAnsi"/>
          <w:sz w:val="22"/>
          <w:szCs w:val="22"/>
        </w:rPr>
      </w:pPr>
      <w:r>
        <w:rPr>
          <w:rFonts w:asciiTheme="minorHAnsi" w:hAnsiTheme="minorHAnsi"/>
          <w:sz w:val="22"/>
          <w:szCs w:val="22"/>
        </w:rPr>
        <w:lastRenderedPageBreak/>
        <w:t xml:space="preserve">A </w:t>
      </w:r>
      <w:r w:rsidRPr="00F17968">
        <w:rPr>
          <w:rFonts w:asciiTheme="minorHAnsi" w:hAnsiTheme="minorHAnsi"/>
          <w:sz w:val="22"/>
          <w:szCs w:val="22"/>
        </w:rPr>
        <w:t xml:space="preserve"> </w:t>
      </w:r>
      <w:r>
        <w:rPr>
          <w:rFonts w:asciiTheme="minorHAnsi" w:hAnsiTheme="minorHAnsi"/>
          <w:sz w:val="22"/>
          <w:szCs w:val="22"/>
        </w:rPr>
        <w:t xml:space="preserve">gimnáziumi </w:t>
      </w:r>
      <w:r w:rsidRPr="00F17968">
        <w:rPr>
          <w:rFonts w:asciiTheme="minorHAnsi" w:hAnsiTheme="minorHAnsi"/>
          <w:sz w:val="22"/>
          <w:szCs w:val="22"/>
        </w:rPr>
        <w:t>dolgozók alapvető feladata, hogy az általa</w:t>
      </w:r>
      <w:r>
        <w:rPr>
          <w:rFonts w:asciiTheme="minorHAnsi" w:hAnsiTheme="minorHAnsi"/>
          <w:sz w:val="22"/>
          <w:szCs w:val="22"/>
        </w:rPr>
        <w:t xml:space="preserve"> nevelt és oktatott tanuló</w:t>
      </w:r>
      <w:r w:rsidRPr="00F17968">
        <w:rPr>
          <w:rFonts w:asciiTheme="minorHAnsi" w:hAnsiTheme="minorHAnsi"/>
          <w:sz w:val="22"/>
          <w:szCs w:val="22"/>
        </w:rPr>
        <w:t xml:space="preserve"> </w:t>
      </w:r>
      <w:r w:rsidRPr="00F17968">
        <w:rPr>
          <w:rFonts w:asciiTheme="minorHAnsi" w:hAnsiTheme="minorHAnsi"/>
          <w:bCs/>
          <w:sz w:val="22"/>
          <w:szCs w:val="22"/>
        </w:rPr>
        <w:t xml:space="preserve">hozzájusson minden olyan szolgáltatáshoz, amely ahhoz szükséges, hogy személyisége szabadon kibontakozhasson. </w:t>
      </w:r>
    </w:p>
    <w:p w14:paraId="7A6890D9" w14:textId="77777777" w:rsidR="001730D5" w:rsidRPr="001730D5" w:rsidRDefault="001730D5" w:rsidP="001730D5">
      <w:pPr>
        <w:jc w:val="both"/>
        <w:rPr>
          <w:rFonts w:asciiTheme="minorHAnsi" w:hAnsiTheme="minorHAnsi"/>
          <w:sz w:val="22"/>
          <w:szCs w:val="22"/>
        </w:rPr>
      </w:pPr>
    </w:p>
    <w:p w14:paraId="1889D483" w14:textId="77777777" w:rsidR="00415EF0" w:rsidRPr="001730D5" w:rsidRDefault="001730D5" w:rsidP="001730D5">
      <w:pPr>
        <w:jc w:val="both"/>
        <w:rPr>
          <w:rFonts w:asciiTheme="minorHAnsi" w:hAnsiTheme="minorHAnsi"/>
          <w:sz w:val="22"/>
          <w:szCs w:val="22"/>
        </w:rPr>
      </w:pPr>
      <w:r>
        <w:rPr>
          <w:rFonts w:asciiTheme="minorHAnsi" w:hAnsiTheme="minorHAnsi"/>
          <w:sz w:val="22"/>
          <w:szCs w:val="22"/>
        </w:rPr>
        <w:t xml:space="preserve">Gimnáziumunk </w:t>
      </w:r>
      <w:r w:rsidR="00415EF0" w:rsidRPr="001730D5">
        <w:rPr>
          <w:rFonts w:asciiTheme="minorHAnsi" w:hAnsiTheme="minorHAnsi"/>
          <w:sz w:val="22"/>
          <w:szCs w:val="22"/>
        </w:rPr>
        <w:t xml:space="preserve"> – többek között – az alábbi segítséget nyújtja számukra az esélyegyenlőség megteremtése érdekében: </w:t>
      </w:r>
    </w:p>
    <w:p w14:paraId="7AAA6CD8" w14:textId="77777777" w:rsidR="00415EF0" w:rsidRPr="001730D5" w:rsidRDefault="00415EF0" w:rsidP="001730D5">
      <w:pPr>
        <w:pStyle w:val="BAJUSZ-1"/>
        <w:spacing w:after="0" w:line="240" w:lineRule="auto"/>
        <w:ind w:left="714" w:hanging="357"/>
        <w:rPr>
          <w:rFonts w:asciiTheme="minorHAnsi" w:hAnsiTheme="minorHAnsi"/>
          <w:sz w:val="22"/>
          <w:szCs w:val="22"/>
        </w:rPr>
      </w:pPr>
      <w:r w:rsidRPr="001730D5">
        <w:rPr>
          <w:rFonts w:asciiTheme="minorHAnsi" w:hAnsiTheme="minorHAnsi"/>
          <w:sz w:val="22"/>
          <w:szCs w:val="22"/>
        </w:rPr>
        <w:t xml:space="preserve">kulcskompetenciák fejlesztésében, </w:t>
      </w:r>
    </w:p>
    <w:p w14:paraId="771E90B4" w14:textId="77777777" w:rsidR="00415EF0" w:rsidRPr="001730D5" w:rsidRDefault="00415EF0" w:rsidP="001730D5">
      <w:pPr>
        <w:pStyle w:val="BAJUSZ-1"/>
        <w:spacing w:after="0" w:line="240" w:lineRule="auto"/>
        <w:ind w:left="714" w:hanging="357"/>
        <w:rPr>
          <w:rFonts w:asciiTheme="minorHAnsi" w:hAnsiTheme="minorHAnsi"/>
          <w:sz w:val="22"/>
          <w:szCs w:val="22"/>
        </w:rPr>
      </w:pPr>
      <w:r w:rsidRPr="001730D5">
        <w:rPr>
          <w:rFonts w:asciiTheme="minorHAnsi" w:hAnsiTheme="minorHAnsi"/>
          <w:sz w:val="22"/>
          <w:szCs w:val="22"/>
        </w:rPr>
        <w:t>az oktatásban használt információs, kommunikációs technológiák alkalmazásával, a digitális tananyagok felhasználásának</w:t>
      </w:r>
      <w:r w:rsidR="001730D5" w:rsidRPr="001730D5">
        <w:rPr>
          <w:rFonts w:asciiTheme="minorHAnsi" w:hAnsiTheme="minorHAnsi"/>
          <w:sz w:val="22"/>
          <w:szCs w:val="22"/>
        </w:rPr>
        <w:t>, az e-</w:t>
      </w:r>
      <w:proofErr w:type="spellStart"/>
      <w:r w:rsidR="001730D5" w:rsidRPr="001730D5">
        <w:rPr>
          <w:rFonts w:asciiTheme="minorHAnsi" w:hAnsiTheme="minorHAnsi"/>
          <w:sz w:val="22"/>
          <w:szCs w:val="22"/>
        </w:rPr>
        <w:t>learning</w:t>
      </w:r>
      <w:proofErr w:type="spellEnd"/>
      <w:r w:rsidR="001730D5" w:rsidRPr="001730D5">
        <w:rPr>
          <w:rFonts w:asciiTheme="minorHAnsi" w:hAnsiTheme="minorHAnsi"/>
          <w:sz w:val="22"/>
          <w:szCs w:val="22"/>
        </w:rPr>
        <w:t xml:space="preserve"> rendszer használatának </w:t>
      </w:r>
      <w:r w:rsidRPr="001730D5">
        <w:rPr>
          <w:rFonts w:asciiTheme="minorHAnsi" w:hAnsiTheme="minorHAnsi"/>
          <w:sz w:val="22"/>
          <w:szCs w:val="22"/>
        </w:rPr>
        <w:t xml:space="preserve"> elősegítésével, </w:t>
      </w:r>
    </w:p>
    <w:p w14:paraId="6AA23B81" w14:textId="77777777" w:rsidR="00415EF0" w:rsidRPr="001730D5" w:rsidRDefault="00415EF0" w:rsidP="001730D5">
      <w:pPr>
        <w:pStyle w:val="BAJUSZ-1"/>
        <w:spacing w:after="0" w:line="240" w:lineRule="auto"/>
        <w:ind w:left="714" w:hanging="357"/>
        <w:rPr>
          <w:rFonts w:asciiTheme="minorHAnsi" w:hAnsiTheme="minorHAnsi"/>
          <w:sz w:val="22"/>
          <w:szCs w:val="22"/>
        </w:rPr>
      </w:pPr>
      <w:r w:rsidRPr="001730D5">
        <w:rPr>
          <w:rFonts w:asciiTheme="minorHAnsi" w:hAnsiTheme="minorHAnsi"/>
          <w:sz w:val="22"/>
          <w:szCs w:val="22"/>
        </w:rPr>
        <w:t xml:space="preserve">méltányos és egészséges tanulási környezet kialakításával, </w:t>
      </w:r>
    </w:p>
    <w:p w14:paraId="6CD1B647" w14:textId="77777777" w:rsidR="00415EF0" w:rsidRPr="001730D5" w:rsidRDefault="00415EF0" w:rsidP="001730D5">
      <w:pPr>
        <w:pStyle w:val="BAJUSZ-1"/>
        <w:spacing w:after="0" w:line="240" w:lineRule="auto"/>
        <w:ind w:left="714" w:hanging="357"/>
        <w:rPr>
          <w:rFonts w:asciiTheme="minorHAnsi" w:hAnsiTheme="minorHAnsi"/>
          <w:sz w:val="22"/>
          <w:szCs w:val="22"/>
        </w:rPr>
      </w:pPr>
      <w:r w:rsidRPr="001730D5">
        <w:rPr>
          <w:rFonts w:asciiTheme="minorHAnsi" w:hAnsiTheme="minorHAnsi"/>
          <w:sz w:val="22"/>
          <w:szCs w:val="22"/>
        </w:rPr>
        <w:t xml:space="preserve">a pedagógusok módszertani kultúrájának fejlesztésével, </w:t>
      </w:r>
    </w:p>
    <w:p w14:paraId="444AA9A5" w14:textId="77777777" w:rsidR="00415EF0" w:rsidRPr="001730D5" w:rsidRDefault="00415EF0" w:rsidP="001730D5">
      <w:pPr>
        <w:pStyle w:val="BAJUSZ-1"/>
        <w:spacing w:after="0" w:line="240" w:lineRule="auto"/>
        <w:ind w:left="714" w:hanging="357"/>
        <w:rPr>
          <w:rFonts w:asciiTheme="minorHAnsi" w:hAnsiTheme="minorHAnsi"/>
          <w:sz w:val="22"/>
          <w:szCs w:val="22"/>
        </w:rPr>
      </w:pPr>
      <w:r w:rsidRPr="001730D5">
        <w:rPr>
          <w:rFonts w:asciiTheme="minorHAnsi" w:hAnsiTheme="minorHAnsi"/>
          <w:sz w:val="22"/>
          <w:szCs w:val="22"/>
        </w:rPr>
        <w:t xml:space="preserve">tapasztalat- és élményszerzésen alapuló tanulással, </w:t>
      </w:r>
    </w:p>
    <w:p w14:paraId="7F5AEF7C" w14:textId="77777777" w:rsidR="00415EF0" w:rsidRPr="001730D5" w:rsidRDefault="00415EF0" w:rsidP="001730D5">
      <w:pPr>
        <w:pStyle w:val="BAJUSZ-1"/>
        <w:spacing w:after="0" w:line="240" w:lineRule="auto"/>
        <w:ind w:left="714" w:hanging="357"/>
        <w:rPr>
          <w:rFonts w:asciiTheme="minorHAnsi" w:hAnsiTheme="minorHAnsi"/>
          <w:sz w:val="22"/>
          <w:szCs w:val="22"/>
        </w:rPr>
      </w:pPr>
      <w:r w:rsidRPr="001730D5">
        <w:rPr>
          <w:rFonts w:asciiTheme="minorHAnsi" w:hAnsiTheme="minorHAnsi"/>
          <w:sz w:val="22"/>
          <w:szCs w:val="22"/>
        </w:rPr>
        <w:t xml:space="preserve">differenciáló módszerek alkalmazásával, </w:t>
      </w:r>
    </w:p>
    <w:p w14:paraId="5EA2725D" w14:textId="77777777" w:rsidR="00415EF0" w:rsidRPr="001730D5" w:rsidRDefault="00415EF0" w:rsidP="001730D5">
      <w:pPr>
        <w:pStyle w:val="BAJUSZ-1"/>
        <w:spacing w:after="0" w:line="240" w:lineRule="auto"/>
        <w:ind w:left="714" w:hanging="357"/>
        <w:rPr>
          <w:rFonts w:asciiTheme="minorHAnsi" w:hAnsiTheme="minorHAnsi"/>
          <w:sz w:val="22"/>
          <w:szCs w:val="22"/>
        </w:rPr>
      </w:pPr>
      <w:r w:rsidRPr="001730D5">
        <w:rPr>
          <w:rFonts w:asciiTheme="minorHAnsi" w:hAnsiTheme="minorHAnsi"/>
          <w:sz w:val="22"/>
          <w:szCs w:val="22"/>
        </w:rPr>
        <w:t xml:space="preserve">a hátrányos és halmozottan hátrányos helyzetű és a sajátos nevelési igényű tanulók integrált nevelésével, </w:t>
      </w:r>
      <w:r w:rsidR="001730D5">
        <w:rPr>
          <w:rFonts w:asciiTheme="minorHAnsi" w:hAnsiTheme="minorHAnsi"/>
          <w:sz w:val="22"/>
          <w:szCs w:val="22"/>
        </w:rPr>
        <w:t>az Arany János Kollégiumi Programban részt vevő tanulók kiemelt támogatásával</w:t>
      </w:r>
    </w:p>
    <w:p w14:paraId="190A3F9E" w14:textId="77777777" w:rsidR="00415EF0" w:rsidRPr="001730D5" w:rsidRDefault="00415EF0" w:rsidP="001730D5">
      <w:pPr>
        <w:pStyle w:val="BAJUSZ-1"/>
        <w:spacing w:after="0" w:line="240" w:lineRule="auto"/>
        <w:ind w:left="714" w:hanging="357"/>
        <w:rPr>
          <w:rFonts w:asciiTheme="minorHAnsi" w:hAnsiTheme="minorHAnsi"/>
          <w:sz w:val="22"/>
          <w:szCs w:val="22"/>
        </w:rPr>
      </w:pPr>
      <w:r w:rsidRPr="001730D5">
        <w:rPr>
          <w:rFonts w:asciiTheme="minorHAnsi" w:hAnsiTheme="minorHAnsi"/>
          <w:sz w:val="22"/>
          <w:szCs w:val="22"/>
        </w:rPr>
        <w:t xml:space="preserve">a mindennapos testedzés, a mozgás, sportolás biztosításával, </w:t>
      </w:r>
    </w:p>
    <w:p w14:paraId="39373E1B" w14:textId="77777777" w:rsidR="00415EF0" w:rsidRPr="001730D5" w:rsidRDefault="00415EF0" w:rsidP="001730D5">
      <w:pPr>
        <w:pStyle w:val="BAJUSZ-1"/>
        <w:spacing w:after="0" w:line="240" w:lineRule="auto"/>
        <w:ind w:left="714" w:hanging="357"/>
        <w:rPr>
          <w:rFonts w:asciiTheme="minorHAnsi" w:hAnsiTheme="minorHAnsi"/>
          <w:sz w:val="22"/>
          <w:szCs w:val="22"/>
        </w:rPr>
      </w:pPr>
      <w:r w:rsidRPr="001730D5">
        <w:rPr>
          <w:rFonts w:asciiTheme="minorHAnsi" w:hAnsiTheme="minorHAnsi"/>
          <w:sz w:val="22"/>
          <w:szCs w:val="22"/>
        </w:rPr>
        <w:t xml:space="preserve">környezettudatos szemléletű oktatás-neveléssel, </w:t>
      </w:r>
    </w:p>
    <w:p w14:paraId="17566402" w14:textId="77777777" w:rsidR="00415EF0" w:rsidRPr="001730D5" w:rsidRDefault="00415EF0" w:rsidP="001730D5">
      <w:pPr>
        <w:pStyle w:val="BAJUSZ-1"/>
        <w:spacing w:after="0" w:line="240" w:lineRule="auto"/>
        <w:ind w:left="714" w:hanging="357"/>
        <w:rPr>
          <w:rFonts w:asciiTheme="minorHAnsi" w:hAnsiTheme="minorHAnsi"/>
          <w:sz w:val="22"/>
          <w:szCs w:val="22"/>
        </w:rPr>
      </w:pPr>
      <w:r w:rsidRPr="001730D5">
        <w:rPr>
          <w:rFonts w:asciiTheme="minorHAnsi" w:hAnsiTheme="minorHAnsi"/>
          <w:sz w:val="22"/>
          <w:szCs w:val="22"/>
        </w:rPr>
        <w:t xml:space="preserve">egészségügyi, szociális támogató rendszer kialakításával, </w:t>
      </w:r>
    </w:p>
    <w:p w14:paraId="68475E2A" w14:textId="77777777" w:rsidR="00415EF0" w:rsidRPr="001730D5" w:rsidRDefault="00415EF0" w:rsidP="001730D5">
      <w:pPr>
        <w:pStyle w:val="BAJUSZ-1"/>
        <w:spacing w:after="0" w:line="240" w:lineRule="auto"/>
        <w:ind w:left="714" w:hanging="357"/>
        <w:rPr>
          <w:rFonts w:asciiTheme="minorHAnsi" w:hAnsiTheme="minorHAnsi"/>
          <w:sz w:val="22"/>
          <w:szCs w:val="22"/>
        </w:rPr>
      </w:pPr>
      <w:r w:rsidRPr="001730D5">
        <w:rPr>
          <w:rFonts w:asciiTheme="minorHAnsi" w:hAnsiTheme="minorHAnsi"/>
          <w:sz w:val="22"/>
          <w:szCs w:val="22"/>
        </w:rPr>
        <w:t xml:space="preserve">hatékony, új tanulási módszerek elsajátíttatásával és alkalmazásával a tanórákon, </w:t>
      </w:r>
    </w:p>
    <w:p w14:paraId="14F46F5D" w14:textId="77777777" w:rsidR="00415EF0" w:rsidRPr="001730D5" w:rsidRDefault="00415EF0" w:rsidP="001730D5">
      <w:pPr>
        <w:pStyle w:val="BAJUSZ-1"/>
        <w:spacing w:after="0" w:line="240" w:lineRule="auto"/>
        <w:ind w:left="714" w:hanging="357"/>
        <w:rPr>
          <w:rFonts w:asciiTheme="minorHAnsi" w:hAnsiTheme="minorHAnsi"/>
          <w:sz w:val="22"/>
          <w:szCs w:val="22"/>
        </w:rPr>
      </w:pPr>
      <w:r w:rsidRPr="001730D5">
        <w:rPr>
          <w:rFonts w:asciiTheme="minorHAnsi" w:hAnsiTheme="minorHAnsi"/>
          <w:sz w:val="22"/>
          <w:szCs w:val="22"/>
        </w:rPr>
        <w:t xml:space="preserve">a tanulói aktivitás növelésével a tanítási órákon, </w:t>
      </w:r>
    </w:p>
    <w:p w14:paraId="0061112A" w14:textId="77777777" w:rsidR="00415EF0" w:rsidRPr="001730D5" w:rsidRDefault="00415EF0" w:rsidP="001730D5">
      <w:pPr>
        <w:pStyle w:val="BAJUSZ-1"/>
        <w:spacing w:after="0" w:line="240" w:lineRule="auto"/>
        <w:ind w:left="714" w:hanging="357"/>
        <w:rPr>
          <w:rFonts w:asciiTheme="minorHAnsi" w:hAnsiTheme="minorHAnsi"/>
          <w:sz w:val="22"/>
          <w:szCs w:val="22"/>
        </w:rPr>
      </w:pPr>
      <w:r w:rsidRPr="001730D5">
        <w:rPr>
          <w:rFonts w:asciiTheme="minorHAnsi" w:hAnsiTheme="minorHAnsi"/>
          <w:sz w:val="22"/>
          <w:szCs w:val="22"/>
        </w:rPr>
        <w:t xml:space="preserve">a tanulási attitűd pozitív átformálásával, </w:t>
      </w:r>
    </w:p>
    <w:p w14:paraId="26DC2B96" w14:textId="77777777" w:rsidR="00415EF0" w:rsidRPr="001730D5" w:rsidRDefault="00415EF0" w:rsidP="001730D5">
      <w:pPr>
        <w:pStyle w:val="BAJUSZ-1"/>
        <w:spacing w:after="0" w:line="240" w:lineRule="auto"/>
        <w:ind w:left="714" w:hanging="357"/>
        <w:rPr>
          <w:rFonts w:asciiTheme="minorHAnsi" w:hAnsiTheme="minorHAnsi"/>
          <w:sz w:val="22"/>
          <w:szCs w:val="22"/>
        </w:rPr>
      </w:pPr>
      <w:r w:rsidRPr="001730D5">
        <w:rPr>
          <w:rFonts w:asciiTheme="minorHAnsi" w:hAnsiTheme="minorHAnsi"/>
          <w:sz w:val="22"/>
          <w:szCs w:val="22"/>
        </w:rPr>
        <w:t xml:space="preserve">a továbbtanulás támogatásával, </w:t>
      </w:r>
    </w:p>
    <w:p w14:paraId="6780DD3A" w14:textId="77777777" w:rsidR="00415EF0" w:rsidRPr="001730D5" w:rsidRDefault="00415EF0" w:rsidP="001730D5">
      <w:pPr>
        <w:pStyle w:val="BAJUSZ-1"/>
        <w:spacing w:after="0" w:line="240" w:lineRule="auto"/>
        <w:ind w:left="714" w:hanging="357"/>
        <w:rPr>
          <w:rFonts w:asciiTheme="minorHAnsi" w:hAnsiTheme="minorHAnsi"/>
          <w:sz w:val="22"/>
          <w:szCs w:val="22"/>
        </w:rPr>
      </w:pPr>
      <w:r w:rsidRPr="001730D5">
        <w:rPr>
          <w:rFonts w:asciiTheme="minorHAnsi" w:hAnsiTheme="minorHAnsi"/>
          <w:sz w:val="22"/>
          <w:szCs w:val="22"/>
        </w:rPr>
        <w:t xml:space="preserve">személyiségfejlesztéssel és közösségépítéssel, </w:t>
      </w:r>
    </w:p>
    <w:p w14:paraId="55B3EA16" w14:textId="77777777" w:rsidR="00415EF0" w:rsidRPr="001730D5" w:rsidRDefault="00415EF0" w:rsidP="001730D5">
      <w:pPr>
        <w:pStyle w:val="BAJUSZ-1"/>
        <w:spacing w:after="0" w:line="240" w:lineRule="auto"/>
        <w:ind w:left="714" w:hanging="357"/>
        <w:rPr>
          <w:rFonts w:asciiTheme="minorHAnsi" w:hAnsiTheme="minorHAnsi"/>
          <w:sz w:val="22"/>
          <w:szCs w:val="22"/>
        </w:rPr>
      </w:pPr>
      <w:r w:rsidRPr="001730D5">
        <w:rPr>
          <w:rFonts w:asciiTheme="minorHAnsi" w:hAnsiTheme="minorHAnsi"/>
          <w:sz w:val="22"/>
          <w:szCs w:val="22"/>
        </w:rPr>
        <w:t xml:space="preserve">a szabadidő hasznos eltöltésének elősegítésével, </w:t>
      </w:r>
    </w:p>
    <w:p w14:paraId="72283D08" w14:textId="77777777" w:rsidR="00415EF0" w:rsidRPr="001730D5" w:rsidRDefault="00415EF0" w:rsidP="001730D5">
      <w:pPr>
        <w:pStyle w:val="BAJUSZ-1"/>
        <w:spacing w:after="0" w:line="240" w:lineRule="auto"/>
        <w:ind w:left="714" w:hanging="357"/>
        <w:rPr>
          <w:rFonts w:asciiTheme="minorHAnsi" w:hAnsiTheme="minorHAnsi"/>
          <w:sz w:val="22"/>
          <w:szCs w:val="22"/>
        </w:rPr>
      </w:pPr>
      <w:r w:rsidRPr="001730D5">
        <w:rPr>
          <w:rFonts w:asciiTheme="minorHAnsi" w:hAnsiTheme="minorHAnsi"/>
          <w:sz w:val="22"/>
          <w:szCs w:val="22"/>
        </w:rPr>
        <w:t>partnerközpontú neveléssel.</w:t>
      </w:r>
    </w:p>
    <w:p w14:paraId="0CBA6374" w14:textId="77777777" w:rsidR="00415EF0" w:rsidRDefault="00415EF0" w:rsidP="00415EF0">
      <w:pPr>
        <w:rPr>
          <w:rFonts w:asciiTheme="minorHAnsi" w:hAnsiTheme="minorHAnsi"/>
          <w:b/>
          <w:sz w:val="22"/>
          <w:szCs w:val="22"/>
        </w:rPr>
      </w:pPr>
    </w:p>
    <w:p w14:paraId="6586233E" w14:textId="77777777" w:rsidR="00415EF0" w:rsidRPr="00F17968" w:rsidRDefault="00415EF0" w:rsidP="00415EF0">
      <w:pPr>
        <w:rPr>
          <w:rFonts w:asciiTheme="minorHAnsi" w:hAnsiTheme="minorHAnsi"/>
          <w:b/>
          <w:bCs/>
          <w:sz w:val="22"/>
          <w:szCs w:val="22"/>
        </w:rPr>
      </w:pPr>
      <w:r w:rsidRPr="00F17968">
        <w:rPr>
          <w:rFonts w:asciiTheme="minorHAnsi" w:hAnsiTheme="minorHAnsi"/>
          <w:b/>
          <w:bCs/>
          <w:sz w:val="22"/>
          <w:szCs w:val="22"/>
        </w:rPr>
        <w:t>Az egyenlő bánásmód követelményét érvényesíteni kell</w:t>
      </w:r>
    </w:p>
    <w:p w14:paraId="6602F403" w14:textId="77777777" w:rsidR="00415EF0" w:rsidRPr="00F17968" w:rsidRDefault="00415EF0" w:rsidP="00744363">
      <w:pPr>
        <w:numPr>
          <w:ilvl w:val="0"/>
          <w:numId w:val="46"/>
        </w:numPr>
        <w:jc w:val="both"/>
        <w:rPr>
          <w:rFonts w:asciiTheme="minorHAnsi" w:hAnsiTheme="minorHAnsi"/>
          <w:bCs/>
          <w:sz w:val="22"/>
          <w:szCs w:val="22"/>
        </w:rPr>
      </w:pPr>
      <w:r w:rsidRPr="00F17968">
        <w:rPr>
          <w:rFonts w:asciiTheme="minorHAnsi" w:hAnsiTheme="minorHAnsi"/>
          <w:bCs/>
          <w:sz w:val="22"/>
          <w:szCs w:val="22"/>
        </w:rPr>
        <w:t>a teljesítmények értékelése során</w:t>
      </w:r>
    </w:p>
    <w:p w14:paraId="1A5805E9" w14:textId="77777777" w:rsidR="00415EF0" w:rsidRPr="00F17968" w:rsidRDefault="001730D5" w:rsidP="00744363">
      <w:pPr>
        <w:numPr>
          <w:ilvl w:val="0"/>
          <w:numId w:val="46"/>
        </w:numPr>
        <w:jc w:val="both"/>
        <w:rPr>
          <w:rFonts w:asciiTheme="minorHAnsi" w:hAnsiTheme="minorHAnsi"/>
          <w:sz w:val="22"/>
          <w:szCs w:val="22"/>
        </w:rPr>
      </w:pPr>
      <w:r>
        <w:rPr>
          <w:rFonts w:asciiTheme="minorHAnsi" w:hAnsiTheme="minorHAnsi"/>
          <w:bCs/>
          <w:sz w:val="22"/>
          <w:szCs w:val="22"/>
        </w:rPr>
        <w:t xml:space="preserve">az egyéb foglalkozások </w:t>
      </w:r>
      <w:r w:rsidR="00415EF0" w:rsidRPr="00F17968">
        <w:rPr>
          <w:rFonts w:asciiTheme="minorHAnsi" w:hAnsiTheme="minorHAnsi"/>
          <w:bCs/>
          <w:sz w:val="22"/>
          <w:szCs w:val="22"/>
        </w:rPr>
        <w:t xml:space="preserve"> biztosítása és igénybevétele során</w:t>
      </w:r>
    </w:p>
    <w:p w14:paraId="3DE787EC" w14:textId="77777777" w:rsidR="00415EF0" w:rsidRPr="00F17968" w:rsidRDefault="00415EF0" w:rsidP="00744363">
      <w:pPr>
        <w:numPr>
          <w:ilvl w:val="0"/>
          <w:numId w:val="46"/>
        </w:numPr>
        <w:jc w:val="both"/>
        <w:rPr>
          <w:rFonts w:asciiTheme="minorHAnsi" w:hAnsiTheme="minorHAnsi"/>
          <w:sz w:val="22"/>
          <w:szCs w:val="22"/>
        </w:rPr>
      </w:pPr>
      <w:r>
        <w:rPr>
          <w:rFonts w:asciiTheme="minorHAnsi" w:hAnsiTheme="minorHAnsi"/>
          <w:bCs/>
          <w:sz w:val="22"/>
          <w:szCs w:val="22"/>
        </w:rPr>
        <w:t xml:space="preserve">tanulói </w:t>
      </w:r>
      <w:r w:rsidRPr="00F17968">
        <w:rPr>
          <w:rFonts w:asciiTheme="minorHAnsi" w:hAnsiTheme="minorHAnsi"/>
          <w:bCs/>
          <w:sz w:val="22"/>
          <w:szCs w:val="22"/>
        </w:rPr>
        <w:t xml:space="preserve"> jogok gyakorlása során</w:t>
      </w:r>
    </w:p>
    <w:p w14:paraId="76563F20" w14:textId="77777777" w:rsidR="00415EF0" w:rsidRPr="00F17968" w:rsidRDefault="00415EF0" w:rsidP="00744363">
      <w:pPr>
        <w:numPr>
          <w:ilvl w:val="0"/>
          <w:numId w:val="46"/>
        </w:numPr>
        <w:jc w:val="both"/>
        <w:rPr>
          <w:rFonts w:asciiTheme="minorHAnsi" w:hAnsiTheme="minorHAnsi"/>
          <w:sz w:val="22"/>
          <w:szCs w:val="22"/>
        </w:rPr>
      </w:pPr>
      <w:r w:rsidRPr="00F17968">
        <w:rPr>
          <w:rFonts w:asciiTheme="minorHAnsi" w:hAnsiTheme="minorHAnsi"/>
          <w:bCs/>
          <w:sz w:val="22"/>
          <w:szCs w:val="22"/>
        </w:rPr>
        <w:t xml:space="preserve">az oktatással összefüggő juttatásokhoz való hozzáférés során </w:t>
      </w:r>
      <w:r w:rsidRPr="00F17968">
        <w:rPr>
          <w:rFonts w:asciiTheme="minorHAnsi" w:hAnsiTheme="minorHAnsi"/>
          <w:sz w:val="22"/>
          <w:szCs w:val="22"/>
        </w:rPr>
        <w:t>(</w:t>
      </w:r>
      <w:r w:rsidRPr="00F17968">
        <w:rPr>
          <w:rFonts w:asciiTheme="minorHAnsi" w:hAnsiTheme="minorHAnsi"/>
          <w:i/>
          <w:iCs/>
          <w:sz w:val="22"/>
          <w:szCs w:val="22"/>
        </w:rPr>
        <w:t xml:space="preserve">a jogszabály alapján járó juttatások, illetőleg a nevelési-oktatási intézmény mérlegelése alapján adható juttatások) </w:t>
      </w:r>
    </w:p>
    <w:p w14:paraId="65C09905" w14:textId="77777777" w:rsidR="00415EF0" w:rsidRPr="00F17968" w:rsidRDefault="00415EF0" w:rsidP="00744363">
      <w:pPr>
        <w:numPr>
          <w:ilvl w:val="0"/>
          <w:numId w:val="46"/>
        </w:numPr>
        <w:jc w:val="both"/>
        <w:rPr>
          <w:rFonts w:asciiTheme="minorHAnsi" w:hAnsiTheme="minorHAnsi"/>
          <w:sz w:val="22"/>
          <w:szCs w:val="22"/>
        </w:rPr>
      </w:pPr>
      <w:r>
        <w:rPr>
          <w:rFonts w:asciiTheme="minorHAnsi" w:hAnsiTheme="minorHAnsi"/>
          <w:bCs/>
          <w:sz w:val="22"/>
          <w:szCs w:val="22"/>
        </w:rPr>
        <w:t xml:space="preserve">a gimnázium </w:t>
      </w:r>
      <w:r w:rsidRPr="00F17968">
        <w:rPr>
          <w:rFonts w:asciiTheme="minorHAnsi" w:hAnsiTheme="minorHAnsi"/>
          <w:bCs/>
          <w:sz w:val="22"/>
          <w:szCs w:val="22"/>
        </w:rPr>
        <w:t xml:space="preserve"> feladata az is, hogy a te</w:t>
      </w:r>
      <w:r>
        <w:rPr>
          <w:rFonts w:asciiTheme="minorHAnsi" w:hAnsiTheme="minorHAnsi"/>
          <w:bCs/>
          <w:sz w:val="22"/>
          <w:szCs w:val="22"/>
        </w:rPr>
        <w:t xml:space="preserve">hetséges és a tőle elvárhatónál gyengébben  </w:t>
      </w:r>
      <w:r w:rsidRPr="00F17968">
        <w:rPr>
          <w:rFonts w:asciiTheme="minorHAnsi" w:hAnsiTheme="minorHAnsi"/>
          <w:bCs/>
          <w:sz w:val="22"/>
          <w:szCs w:val="22"/>
        </w:rPr>
        <w:t xml:space="preserve">teljesítő gyermek részére segítséget nyújtson </w:t>
      </w:r>
    </w:p>
    <w:p w14:paraId="28BB5253" w14:textId="77777777" w:rsidR="00415EF0" w:rsidRPr="00F17968" w:rsidRDefault="00415EF0" w:rsidP="00744363">
      <w:pPr>
        <w:numPr>
          <w:ilvl w:val="0"/>
          <w:numId w:val="46"/>
        </w:numPr>
        <w:jc w:val="both"/>
        <w:rPr>
          <w:rFonts w:asciiTheme="minorHAnsi" w:hAnsiTheme="minorHAnsi"/>
          <w:sz w:val="22"/>
          <w:szCs w:val="22"/>
        </w:rPr>
      </w:pPr>
      <w:r>
        <w:rPr>
          <w:rFonts w:asciiTheme="minorHAnsi" w:hAnsiTheme="minorHAnsi"/>
          <w:bCs/>
          <w:sz w:val="22"/>
          <w:szCs w:val="22"/>
        </w:rPr>
        <w:t xml:space="preserve">a tanulócsoportok  kialakítása </w:t>
      </w:r>
      <w:r w:rsidRPr="00F17968">
        <w:rPr>
          <w:rFonts w:asciiTheme="minorHAnsi" w:hAnsiTheme="minorHAnsi"/>
          <w:bCs/>
          <w:sz w:val="22"/>
          <w:szCs w:val="22"/>
        </w:rPr>
        <w:t xml:space="preserve"> során</w:t>
      </w:r>
      <w:r>
        <w:rPr>
          <w:rFonts w:asciiTheme="minorHAnsi" w:hAnsiTheme="minorHAnsi"/>
          <w:bCs/>
          <w:sz w:val="22"/>
          <w:szCs w:val="22"/>
        </w:rPr>
        <w:t xml:space="preserve"> (AJKP tanulók osztályokba sorolása)</w:t>
      </w:r>
      <w:r w:rsidR="001D2C93">
        <w:rPr>
          <w:rFonts w:asciiTheme="minorHAnsi" w:hAnsiTheme="minorHAnsi"/>
          <w:bCs/>
          <w:sz w:val="22"/>
          <w:szCs w:val="22"/>
        </w:rPr>
        <w:t xml:space="preserve"> </w:t>
      </w:r>
    </w:p>
    <w:p w14:paraId="3551F725" w14:textId="77777777" w:rsidR="001D2C93" w:rsidRPr="001D2C93" w:rsidRDefault="001D2C93" w:rsidP="00744363">
      <w:pPr>
        <w:pStyle w:val="xmsonormal"/>
        <w:numPr>
          <w:ilvl w:val="0"/>
          <w:numId w:val="46"/>
        </w:numPr>
        <w:rPr>
          <w:rFonts w:asciiTheme="minorHAnsi" w:hAnsiTheme="minorHAnsi"/>
          <w:bCs/>
          <w:sz w:val="22"/>
          <w:szCs w:val="22"/>
        </w:rPr>
      </w:pPr>
      <w:r>
        <w:rPr>
          <w:rFonts w:asciiTheme="minorHAnsi" w:hAnsiTheme="minorHAnsi"/>
          <w:bCs/>
          <w:sz w:val="22"/>
          <w:szCs w:val="22"/>
        </w:rPr>
        <w:t xml:space="preserve">az osztályba sorolásnál </w:t>
      </w:r>
      <w:r w:rsidRPr="001D2C93">
        <w:rPr>
          <w:rFonts w:asciiTheme="minorHAnsi" w:hAnsiTheme="minorHAnsi"/>
          <w:bCs/>
          <w:sz w:val="22"/>
          <w:szCs w:val="22"/>
        </w:rPr>
        <w:t>gimnáziumunkban az azonos évfolyamon működő párhuzamos osztályok között a lemorzsolódással veszélyeztetett, illetve a rendszeres gyermekvédelmi kedvezményben részesülő, a hátrányos helyzetű, a halmozottan hátrányos helyzetű, az egyéni munkarenddel rendelkező tanulók aránykülönbsége nem haladhatja meg a 25%-ot.</w:t>
      </w:r>
    </w:p>
    <w:p w14:paraId="24831ABD" w14:textId="77777777" w:rsidR="004D2020" w:rsidRPr="00A53D1E" w:rsidRDefault="004D2020" w:rsidP="004D2020">
      <w:pPr>
        <w:rPr>
          <w:rFonts w:asciiTheme="minorHAnsi" w:hAnsiTheme="minorHAnsi"/>
          <w:b/>
          <w:sz w:val="22"/>
          <w:szCs w:val="22"/>
        </w:rPr>
      </w:pPr>
    </w:p>
    <w:p w14:paraId="54A58566" w14:textId="77777777" w:rsidR="004D2020" w:rsidRPr="00A53D1E" w:rsidRDefault="004D2020" w:rsidP="004D2020">
      <w:pPr>
        <w:rPr>
          <w:rFonts w:asciiTheme="minorHAnsi" w:hAnsiTheme="minorHAnsi"/>
          <w:b/>
          <w:sz w:val="22"/>
          <w:szCs w:val="22"/>
        </w:rPr>
      </w:pPr>
    </w:p>
    <w:p w14:paraId="6CFB717E" w14:textId="77777777" w:rsidR="004D2020" w:rsidRPr="006D2C23" w:rsidRDefault="001730D5" w:rsidP="004D2020">
      <w:pPr>
        <w:pStyle w:val="Cmsor1"/>
        <w:jc w:val="left"/>
        <w:rPr>
          <w:rFonts w:asciiTheme="minorHAnsi" w:hAnsiTheme="minorHAnsi"/>
          <w:b/>
          <w:sz w:val="22"/>
          <w:szCs w:val="22"/>
        </w:rPr>
      </w:pPr>
      <w:bookmarkStart w:id="197" w:name="_Toc225314209"/>
      <w:bookmarkStart w:id="198" w:name="_Toc264289806"/>
      <w:bookmarkStart w:id="199" w:name="_Toc264296674"/>
      <w:bookmarkStart w:id="200" w:name="_Toc264636467"/>
      <w:bookmarkStart w:id="201" w:name="_Toc352080048"/>
      <w:bookmarkStart w:id="202" w:name="_Toc352108347"/>
      <w:bookmarkStart w:id="203" w:name="_Toc139881589"/>
      <w:r>
        <w:rPr>
          <w:rFonts w:asciiTheme="minorHAnsi" w:hAnsiTheme="minorHAnsi"/>
          <w:b/>
          <w:sz w:val="22"/>
          <w:szCs w:val="22"/>
        </w:rPr>
        <w:t>19</w:t>
      </w:r>
      <w:r w:rsidR="004D2020" w:rsidRPr="006D2C23">
        <w:rPr>
          <w:rFonts w:asciiTheme="minorHAnsi" w:hAnsiTheme="minorHAnsi"/>
          <w:b/>
          <w:sz w:val="22"/>
          <w:szCs w:val="22"/>
        </w:rPr>
        <w:t xml:space="preserve">. A </w:t>
      </w:r>
      <w:r w:rsidR="004B4918">
        <w:rPr>
          <w:rFonts w:asciiTheme="minorHAnsi" w:hAnsiTheme="minorHAnsi"/>
          <w:b/>
          <w:sz w:val="22"/>
          <w:szCs w:val="22"/>
        </w:rPr>
        <w:t xml:space="preserve">településen élő nemzetiség </w:t>
      </w:r>
      <w:r w:rsidR="004D2020" w:rsidRPr="006D2C23">
        <w:rPr>
          <w:rFonts w:asciiTheme="minorHAnsi" w:hAnsiTheme="minorHAnsi"/>
          <w:b/>
          <w:sz w:val="22"/>
          <w:szCs w:val="22"/>
        </w:rPr>
        <w:t xml:space="preserve"> kultúrájának megismerése</w:t>
      </w:r>
      <w:bookmarkEnd w:id="197"/>
      <w:bookmarkEnd w:id="198"/>
      <w:bookmarkEnd w:id="199"/>
      <w:bookmarkEnd w:id="200"/>
      <w:bookmarkEnd w:id="201"/>
      <w:bookmarkEnd w:id="202"/>
      <w:bookmarkEnd w:id="203"/>
    </w:p>
    <w:p w14:paraId="053DEE01" w14:textId="77777777" w:rsidR="004D2020" w:rsidRPr="00A53D1E" w:rsidRDefault="004D2020" w:rsidP="004D2020">
      <w:pPr>
        <w:jc w:val="both"/>
        <w:rPr>
          <w:rFonts w:asciiTheme="minorHAnsi" w:hAnsiTheme="minorHAnsi"/>
          <w:sz w:val="22"/>
          <w:szCs w:val="22"/>
        </w:rPr>
      </w:pPr>
    </w:p>
    <w:p w14:paraId="33E06053"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lastRenderedPageBreak/>
        <w:t>Szaktanáraink oktatási gyakorlatára jellemző, hogy amikor csak lehet a motiváló erővel ható „helyi” vonatkozásokat beépítik a tananyag feldolgozásába, életszerűvé, emberközelivé téve a múlt és jelen eseményeit, társadalmi környezetünk alakulását.</w:t>
      </w:r>
    </w:p>
    <w:p w14:paraId="41DC2053"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Az osztályfőnökök az osztályfőnöki órákon a tantárgyi programban rögzített időkeretekben dolgozzák fel a nemzeti, etnikai kisebbség kultúrájának megismerését, elfogadását és értékelését közvetítő tartalmakat. Tanulóinkat arra ösztönözzük, hogy szűkebb pátriánkban, városunkban és környékén élő nemzetiségek kultúráját, hag</w:t>
      </w:r>
      <w:r w:rsidR="00E071EE">
        <w:rPr>
          <w:rFonts w:asciiTheme="minorHAnsi" w:hAnsiTheme="minorHAnsi"/>
          <w:sz w:val="22"/>
          <w:szCs w:val="22"/>
        </w:rPr>
        <w:t xml:space="preserve">yományait pályamunkák, </w:t>
      </w:r>
      <w:r w:rsidRPr="00A53D1E">
        <w:rPr>
          <w:rFonts w:asciiTheme="minorHAnsi" w:hAnsiTheme="minorHAnsi"/>
          <w:sz w:val="22"/>
          <w:szCs w:val="22"/>
        </w:rPr>
        <w:t>versenydolgozatok, tanulmányok keretében dolgozzák fel.</w:t>
      </w:r>
    </w:p>
    <w:p w14:paraId="34D0F7A1" w14:textId="77777777" w:rsidR="00F84A78" w:rsidRDefault="004D2020" w:rsidP="004D2020">
      <w:pPr>
        <w:jc w:val="both"/>
        <w:rPr>
          <w:rFonts w:asciiTheme="minorHAnsi" w:hAnsiTheme="minorHAnsi"/>
          <w:sz w:val="22"/>
          <w:szCs w:val="22"/>
        </w:rPr>
      </w:pPr>
      <w:r w:rsidRPr="00A53D1E">
        <w:rPr>
          <w:rFonts w:asciiTheme="minorHAnsi" w:hAnsiTheme="minorHAnsi"/>
          <w:sz w:val="22"/>
          <w:szCs w:val="22"/>
        </w:rPr>
        <w:t xml:space="preserve">Tanulmányaik ideje alatt diákjaink </w:t>
      </w:r>
      <w:proofErr w:type="spellStart"/>
      <w:r w:rsidRPr="00A53D1E">
        <w:rPr>
          <w:rFonts w:asciiTheme="minorHAnsi" w:hAnsiTheme="minorHAnsi"/>
          <w:sz w:val="22"/>
          <w:szCs w:val="22"/>
        </w:rPr>
        <w:t>végiglátogatják</w:t>
      </w:r>
      <w:proofErr w:type="spellEnd"/>
      <w:r w:rsidRPr="00A53D1E">
        <w:rPr>
          <w:rFonts w:asciiTheme="minorHAnsi" w:hAnsiTheme="minorHAnsi"/>
          <w:sz w:val="22"/>
          <w:szCs w:val="22"/>
        </w:rPr>
        <w:t xml:space="preserve"> történelmi egyházaink templomait és a múzeumokat. </w:t>
      </w:r>
    </w:p>
    <w:p w14:paraId="4FB8AF68"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Levéltári és múzeumi órákon is kapnak ismereteket a nemzeti kisebbség kultúrájából, valamint indíttatást az önálló kutatómunkához.</w:t>
      </w:r>
    </w:p>
    <w:p w14:paraId="7B2E1367" w14:textId="77777777" w:rsidR="00435B01" w:rsidRPr="00F84A78" w:rsidRDefault="00435B01" w:rsidP="00435B01">
      <w:pPr>
        <w:rPr>
          <w:rFonts w:asciiTheme="minorHAnsi" w:hAnsiTheme="minorHAnsi"/>
          <w:sz w:val="22"/>
          <w:szCs w:val="22"/>
        </w:rPr>
      </w:pPr>
      <w:r w:rsidRPr="00F84A78">
        <w:rPr>
          <w:rFonts w:asciiTheme="minorHAnsi" w:hAnsiTheme="minorHAnsi"/>
          <w:sz w:val="22"/>
          <w:szCs w:val="22"/>
        </w:rPr>
        <w:t>Településünkön a következő nemzetiségek élnek:</w:t>
      </w:r>
    </w:p>
    <w:p w14:paraId="31AB4277" w14:textId="77777777" w:rsidR="00435B01" w:rsidRPr="00F84A78" w:rsidRDefault="00F84A78" w:rsidP="00F84A78">
      <w:pPr>
        <w:ind w:firstLine="708"/>
        <w:rPr>
          <w:rFonts w:asciiTheme="minorHAnsi" w:hAnsiTheme="minorHAnsi" w:cs="Arial"/>
          <w:color w:val="000000"/>
          <w:sz w:val="22"/>
          <w:szCs w:val="22"/>
        </w:rPr>
      </w:pPr>
      <w:r w:rsidRPr="00F84A78">
        <w:rPr>
          <w:rFonts w:asciiTheme="minorHAnsi" w:hAnsiTheme="minorHAnsi" w:cs="Arial"/>
          <w:color w:val="000000"/>
          <w:sz w:val="22"/>
          <w:szCs w:val="22"/>
        </w:rPr>
        <w:t>német nemzetiség</w:t>
      </w:r>
    </w:p>
    <w:p w14:paraId="1221A660" w14:textId="77777777" w:rsidR="00435B01" w:rsidRPr="00F84A78" w:rsidRDefault="00F84A78" w:rsidP="00F84A78">
      <w:pPr>
        <w:ind w:firstLine="708"/>
        <w:rPr>
          <w:rFonts w:asciiTheme="minorHAnsi" w:hAnsiTheme="minorHAnsi" w:cs="Arial"/>
          <w:color w:val="000000"/>
          <w:sz w:val="22"/>
          <w:szCs w:val="22"/>
        </w:rPr>
      </w:pPr>
      <w:r w:rsidRPr="00F84A78">
        <w:rPr>
          <w:rFonts w:asciiTheme="minorHAnsi" w:hAnsiTheme="minorHAnsi" w:cs="Arial"/>
          <w:color w:val="000000"/>
          <w:sz w:val="22"/>
          <w:szCs w:val="22"/>
        </w:rPr>
        <w:t>cigány nemzetiség</w:t>
      </w:r>
    </w:p>
    <w:p w14:paraId="2FF86DDE" w14:textId="77777777" w:rsidR="00435B01" w:rsidRPr="00F84A78" w:rsidRDefault="00435B01" w:rsidP="00E071EE">
      <w:pPr>
        <w:jc w:val="both"/>
        <w:rPr>
          <w:rFonts w:asciiTheme="minorHAnsi" w:hAnsiTheme="minorHAnsi" w:cs="Arial"/>
          <w:color w:val="000000"/>
          <w:sz w:val="22"/>
          <w:szCs w:val="22"/>
        </w:rPr>
      </w:pPr>
      <w:r w:rsidRPr="00F84A78">
        <w:rPr>
          <w:rFonts w:asciiTheme="minorHAnsi" w:hAnsiTheme="minorHAnsi" w:cs="Arial"/>
          <w:color w:val="000000"/>
          <w:sz w:val="22"/>
          <w:szCs w:val="22"/>
        </w:rPr>
        <w:t xml:space="preserve">A nemzetiséghez nem tartozó tanulók részére a településen élő nemzetiségek kultúrájának megismerését szolgáló tananyagot az iskola a következő tantárgyak helyi tantervébe építette be:  </w:t>
      </w:r>
    </w:p>
    <w:p w14:paraId="689BB1F1" w14:textId="77777777" w:rsidR="00F84A78" w:rsidRPr="00A53D1E" w:rsidRDefault="00F84A78" w:rsidP="00E071EE">
      <w:pPr>
        <w:jc w:val="both"/>
        <w:rPr>
          <w:rFonts w:asciiTheme="minorHAnsi" w:hAnsiTheme="minorHAnsi"/>
          <w:sz w:val="22"/>
          <w:szCs w:val="22"/>
        </w:rPr>
      </w:pPr>
      <w:r w:rsidRPr="00A53D1E">
        <w:rPr>
          <w:rFonts w:asciiTheme="minorHAnsi" w:hAnsiTheme="minorHAnsi"/>
          <w:sz w:val="22"/>
          <w:szCs w:val="22"/>
        </w:rPr>
        <w:t>Tantárgyi helyi tantervünk része az az osztályfőnöki segédlet, melyet az osztályfőnökök ezen a területen munkájuk során alkalmaznak. Ez a segédlet adja meg a feldolgozás kereteit.</w:t>
      </w:r>
    </w:p>
    <w:p w14:paraId="380651A7" w14:textId="77777777" w:rsidR="00F84A78" w:rsidRPr="006531F6" w:rsidRDefault="00F84A78" w:rsidP="00435B01">
      <w:pPr>
        <w:rPr>
          <w:rFonts w:cs="Arial"/>
          <w:color w:val="000000"/>
        </w:rPr>
      </w:pPr>
    </w:p>
    <w:p w14:paraId="65774B1B" w14:textId="77777777" w:rsidR="00435B01" w:rsidRPr="00E071EE" w:rsidRDefault="00435B01" w:rsidP="00435B01">
      <w:pPr>
        <w:rPr>
          <w:rFonts w:asciiTheme="minorHAnsi" w:hAnsiTheme="minorHAnsi"/>
          <w:b/>
          <w:sz w:val="22"/>
          <w:szCs w:val="22"/>
        </w:rPr>
      </w:pPr>
      <w:bookmarkStart w:id="204" w:name="_Toc391390067"/>
      <w:r w:rsidRPr="00E071EE">
        <w:rPr>
          <w:rFonts w:asciiTheme="minorHAnsi" w:hAnsiTheme="minorHAnsi"/>
          <w:b/>
          <w:sz w:val="22"/>
          <w:szCs w:val="22"/>
        </w:rPr>
        <w:t>A nemzetiségekről szóló oktatás színterei</w:t>
      </w:r>
      <w:bookmarkEnd w:id="204"/>
    </w:p>
    <w:p w14:paraId="2C894A0A" w14:textId="77777777" w:rsidR="00435B01" w:rsidRDefault="00435B01" w:rsidP="0018322F">
      <w:pPr>
        <w:pStyle w:val="BAJUSZ-1"/>
        <w:spacing w:after="0" w:line="240" w:lineRule="auto"/>
        <w:ind w:left="714" w:hanging="357"/>
        <w:rPr>
          <w:rFonts w:asciiTheme="minorHAnsi" w:hAnsiTheme="minorHAnsi"/>
          <w:sz w:val="22"/>
          <w:szCs w:val="22"/>
        </w:rPr>
      </w:pPr>
      <w:r w:rsidRPr="00E071EE">
        <w:rPr>
          <w:rFonts w:asciiTheme="minorHAnsi" w:hAnsiTheme="minorHAnsi"/>
          <w:sz w:val="22"/>
          <w:szCs w:val="22"/>
        </w:rPr>
        <w:t xml:space="preserve">A következő tanítási órák: történelem, ének-zene, </w:t>
      </w:r>
      <w:r w:rsidR="00F84A78" w:rsidRPr="00E071EE">
        <w:rPr>
          <w:rFonts w:asciiTheme="minorHAnsi" w:hAnsiTheme="minorHAnsi"/>
          <w:sz w:val="22"/>
          <w:szCs w:val="22"/>
        </w:rPr>
        <w:t>magyar nyelv és irodalom, dráma</w:t>
      </w:r>
      <w:r w:rsidRPr="00E071EE">
        <w:rPr>
          <w:rFonts w:asciiTheme="minorHAnsi" w:hAnsiTheme="minorHAnsi"/>
          <w:sz w:val="22"/>
          <w:szCs w:val="22"/>
        </w:rPr>
        <w:t xml:space="preserve">, osztályfőnöki. </w:t>
      </w:r>
    </w:p>
    <w:p w14:paraId="29EA2572" w14:textId="77777777" w:rsidR="00435B01" w:rsidRPr="0018322F" w:rsidRDefault="0018322F" w:rsidP="0018322F">
      <w:pPr>
        <w:pStyle w:val="BAJUSZ-1"/>
        <w:spacing w:after="0" w:line="240" w:lineRule="auto"/>
        <w:ind w:left="714" w:hanging="357"/>
        <w:rPr>
          <w:rFonts w:asciiTheme="minorHAnsi" w:hAnsiTheme="minorHAnsi"/>
          <w:sz w:val="22"/>
          <w:szCs w:val="22"/>
        </w:rPr>
      </w:pPr>
      <w:r>
        <w:rPr>
          <w:rFonts w:asciiTheme="minorHAnsi" w:hAnsiTheme="minorHAnsi"/>
          <w:sz w:val="22"/>
          <w:szCs w:val="22"/>
        </w:rPr>
        <w:t>P</w:t>
      </w:r>
      <w:r w:rsidR="00435B01" w:rsidRPr="0018322F">
        <w:rPr>
          <w:rFonts w:asciiTheme="minorHAnsi" w:hAnsiTheme="minorHAnsi"/>
          <w:sz w:val="22"/>
          <w:szCs w:val="22"/>
        </w:rPr>
        <w:t>rojekthetek,</w:t>
      </w:r>
      <w:r>
        <w:rPr>
          <w:rFonts w:asciiTheme="minorHAnsi" w:hAnsiTheme="minorHAnsi"/>
          <w:sz w:val="22"/>
          <w:szCs w:val="22"/>
        </w:rPr>
        <w:t xml:space="preserve"> témahét, </w:t>
      </w:r>
      <w:r w:rsidR="00435B01" w:rsidRPr="0018322F">
        <w:rPr>
          <w:rFonts w:asciiTheme="minorHAnsi" w:hAnsiTheme="minorHAnsi"/>
          <w:sz w:val="22"/>
          <w:szCs w:val="22"/>
        </w:rPr>
        <w:t>diák-önkormányzati programok, vetélkedők, könyvtári programo</w:t>
      </w:r>
      <w:r w:rsidR="00DC322B">
        <w:rPr>
          <w:rFonts w:asciiTheme="minorHAnsi" w:hAnsiTheme="minorHAnsi"/>
          <w:sz w:val="22"/>
          <w:szCs w:val="22"/>
        </w:rPr>
        <w:t xml:space="preserve">k, </w:t>
      </w:r>
      <w:proofErr w:type="spellStart"/>
      <w:r w:rsidR="00DC322B">
        <w:rPr>
          <w:rFonts w:asciiTheme="minorHAnsi" w:hAnsiTheme="minorHAnsi"/>
          <w:sz w:val="22"/>
          <w:szCs w:val="22"/>
        </w:rPr>
        <w:t>Határtalanul</w:t>
      </w:r>
      <w:proofErr w:type="spellEnd"/>
      <w:r w:rsidR="00DC322B">
        <w:rPr>
          <w:rFonts w:asciiTheme="minorHAnsi" w:hAnsiTheme="minorHAnsi"/>
          <w:sz w:val="22"/>
          <w:szCs w:val="22"/>
        </w:rPr>
        <w:t>! program</w:t>
      </w:r>
      <w:r w:rsidR="003D2299">
        <w:rPr>
          <w:rFonts w:asciiTheme="minorHAnsi" w:hAnsiTheme="minorHAnsi"/>
          <w:sz w:val="22"/>
          <w:szCs w:val="22"/>
        </w:rPr>
        <w:t>, nemzetközi pályázati projekt</w:t>
      </w:r>
    </w:p>
    <w:p w14:paraId="16AB48A7" w14:textId="77777777" w:rsidR="00435B01" w:rsidRPr="00E071EE" w:rsidRDefault="00435B01" w:rsidP="0018322F">
      <w:pPr>
        <w:pStyle w:val="BAJUSZ-1"/>
        <w:spacing w:after="0" w:line="240" w:lineRule="auto"/>
        <w:ind w:left="714" w:hanging="357"/>
        <w:rPr>
          <w:rFonts w:asciiTheme="minorHAnsi" w:hAnsiTheme="minorHAnsi"/>
          <w:sz w:val="22"/>
          <w:szCs w:val="22"/>
        </w:rPr>
      </w:pPr>
      <w:r w:rsidRPr="00E071EE">
        <w:rPr>
          <w:rFonts w:asciiTheme="minorHAnsi" w:hAnsiTheme="minorHAnsi"/>
          <w:sz w:val="22"/>
          <w:szCs w:val="22"/>
        </w:rPr>
        <w:t xml:space="preserve">Lehetőség szerint a nemzetiségi önkormányzatok bevonása: ismertetők, előadók kérése. </w:t>
      </w:r>
    </w:p>
    <w:p w14:paraId="440EF806" w14:textId="77777777" w:rsidR="004D2020" w:rsidRPr="00A53D1E" w:rsidRDefault="004D2020" w:rsidP="004D2020">
      <w:pPr>
        <w:jc w:val="both"/>
        <w:rPr>
          <w:rFonts w:asciiTheme="minorHAnsi" w:hAnsiTheme="minorHAnsi"/>
          <w:sz w:val="22"/>
          <w:szCs w:val="22"/>
        </w:rPr>
      </w:pPr>
    </w:p>
    <w:p w14:paraId="0D4DD15A" w14:textId="77777777" w:rsidR="004D2020" w:rsidRPr="00A53D1E" w:rsidRDefault="004D2020" w:rsidP="004D2020">
      <w:pPr>
        <w:rPr>
          <w:rFonts w:asciiTheme="minorHAnsi" w:hAnsiTheme="minorHAnsi"/>
          <w:b/>
          <w:sz w:val="22"/>
          <w:szCs w:val="22"/>
        </w:rPr>
      </w:pPr>
    </w:p>
    <w:p w14:paraId="7D6534FF" w14:textId="77777777" w:rsidR="00AD5A9A" w:rsidRDefault="00116814" w:rsidP="004D2020">
      <w:pPr>
        <w:pStyle w:val="Cmsor1"/>
        <w:jc w:val="left"/>
        <w:rPr>
          <w:rFonts w:asciiTheme="minorHAnsi" w:hAnsiTheme="minorHAnsi"/>
          <w:b/>
          <w:sz w:val="22"/>
          <w:szCs w:val="22"/>
        </w:rPr>
      </w:pPr>
      <w:bookmarkStart w:id="205" w:name="_Toc225314210"/>
      <w:bookmarkStart w:id="206" w:name="_Toc264289807"/>
      <w:bookmarkStart w:id="207" w:name="_Toc264296675"/>
      <w:bookmarkStart w:id="208" w:name="_Toc264636468"/>
      <w:bookmarkStart w:id="209" w:name="_Toc352080049"/>
      <w:bookmarkStart w:id="210" w:name="_Toc352108348"/>
      <w:bookmarkStart w:id="211" w:name="_Toc139881590"/>
      <w:r>
        <w:rPr>
          <w:rFonts w:asciiTheme="minorHAnsi" w:hAnsiTheme="minorHAnsi"/>
          <w:b/>
          <w:sz w:val="22"/>
          <w:szCs w:val="22"/>
        </w:rPr>
        <w:t>20</w:t>
      </w:r>
      <w:r w:rsidR="004D2020" w:rsidRPr="006D2C23">
        <w:rPr>
          <w:rFonts w:asciiTheme="minorHAnsi" w:hAnsiTheme="minorHAnsi"/>
          <w:b/>
          <w:sz w:val="22"/>
          <w:szCs w:val="22"/>
        </w:rPr>
        <w:t>. A középszintű érettségi vizsga témakörei</w:t>
      </w:r>
      <w:bookmarkEnd w:id="205"/>
      <w:bookmarkEnd w:id="206"/>
      <w:bookmarkEnd w:id="207"/>
      <w:bookmarkEnd w:id="208"/>
      <w:bookmarkEnd w:id="209"/>
      <w:bookmarkEnd w:id="210"/>
      <w:bookmarkEnd w:id="211"/>
      <w:r w:rsidR="00AD5A9A">
        <w:rPr>
          <w:rFonts w:asciiTheme="minorHAnsi" w:hAnsiTheme="minorHAnsi"/>
          <w:b/>
          <w:sz w:val="22"/>
          <w:szCs w:val="22"/>
        </w:rPr>
        <w:t xml:space="preserve"> </w:t>
      </w:r>
    </w:p>
    <w:p w14:paraId="2EAF0988" w14:textId="77777777" w:rsidR="00233B22" w:rsidRPr="00233B22" w:rsidRDefault="00233B22" w:rsidP="00233B22">
      <w:pPr>
        <w:rPr>
          <w:rFonts w:asciiTheme="minorHAnsi" w:hAnsiTheme="minorHAnsi" w:cs="Arial"/>
          <w:color w:val="000000"/>
          <w:sz w:val="22"/>
          <w:szCs w:val="22"/>
        </w:rPr>
      </w:pPr>
      <w:r w:rsidRPr="00233B22">
        <w:rPr>
          <w:rFonts w:asciiTheme="minorHAnsi" w:hAnsiTheme="minorHAnsi" w:cs="Arial"/>
          <w:sz w:val="22"/>
          <w:szCs w:val="22"/>
        </w:rPr>
        <w:t xml:space="preserve">Az érettségi vizsgára a középszintű tételsorokat az alábbi </w:t>
      </w:r>
      <w:r w:rsidRPr="00233B22">
        <w:rPr>
          <w:rFonts w:asciiTheme="minorHAnsi" w:hAnsiTheme="minorHAnsi" w:cs="Arial"/>
          <w:color w:val="000000"/>
          <w:sz w:val="22"/>
          <w:szCs w:val="22"/>
        </w:rPr>
        <w:t>jogszabály</w:t>
      </w:r>
      <w:r w:rsidR="00C4542B">
        <w:rPr>
          <w:rFonts w:asciiTheme="minorHAnsi" w:hAnsiTheme="minorHAnsi" w:cs="Arial"/>
          <w:color w:val="000000"/>
          <w:sz w:val="22"/>
          <w:szCs w:val="22"/>
        </w:rPr>
        <w:t xml:space="preserve"> ill. minisztériumi tárcadokumentum </w:t>
      </w:r>
      <w:r w:rsidRPr="00233B22">
        <w:rPr>
          <w:rFonts w:asciiTheme="minorHAnsi" w:hAnsiTheme="minorHAnsi" w:cs="Arial"/>
          <w:color w:val="000000"/>
          <w:sz w:val="22"/>
          <w:szCs w:val="22"/>
        </w:rPr>
        <w:t xml:space="preserve"> szerint állítjuk össze: </w:t>
      </w:r>
    </w:p>
    <w:p w14:paraId="0C0D79A8" w14:textId="77777777" w:rsidR="00233B22" w:rsidRDefault="00233B22" w:rsidP="00C4542B">
      <w:pPr>
        <w:pStyle w:val="Listaszerbekezds"/>
        <w:numPr>
          <w:ilvl w:val="2"/>
          <w:numId w:val="22"/>
        </w:numPr>
        <w:rPr>
          <w:rFonts w:asciiTheme="minorHAnsi" w:hAnsiTheme="minorHAnsi" w:cs="Arial"/>
          <w:color w:val="000000"/>
          <w:sz w:val="22"/>
          <w:szCs w:val="22"/>
        </w:rPr>
      </w:pPr>
      <w:r w:rsidRPr="00C4542B">
        <w:rPr>
          <w:rFonts w:asciiTheme="minorHAnsi" w:hAnsiTheme="minorHAnsi" w:cs="Arial"/>
          <w:color w:val="000000"/>
          <w:sz w:val="22"/>
          <w:szCs w:val="22"/>
        </w:rPr>
        <w:t xml:space="preserve">100/1997. (VI. 13.) Korm. rendelet az érettségi vizsga vizsgaszabályzatának kiadásáról, </w:t>
      </w:r>
    </w:p>
    <w:p w14:paraId="7C00CDF0" w14:textId="77777777" w:rsidR="00233B22" w:rsidRPr="00137616" w:rsidRDefault="00C4542B" w:rsidP="00137616">
      <w:pPr>
        <w:pStyle w:val="Listaszerbekezds"/>
        <w:numPr>
          <w:ilvl w:val="2"/>
          <w:numId w:val="22"/>
        </w:numPr>
        <w:rPr>
          <w:rFonts w:asciiTheme="minorHAnsi" w:hAnsiTheme="minorHAnsi" w:cs="Arial"/>
          <w:color w:val="000000"/>
          <w:sz w:val="22"/>
          <w:szCs w:val="22"/>
        </w:rPr>
      </w:pPr>
      <w:r w:rsidRPr="00137616">
        <w:rPr>
          <w:rFonts w:asciiTheme="minorHAnsi" w:hAnsiTheme="minorHAnsi" w:cs="Arial"/>
          <w:color w:val="000000"/>
          <w:sz w:val="22"/>
          <w:szCs w:val="22"/>
        </w:rPr>
        <w:t xml:space="preserve">A 2020-as </w:t>
      </w:r>
      <w:proofErr w:type="spellStart"/>
      <w:r w:rsidRPr="00137616">
        <w:rPr>
          <w:rFonts w:asciiTheme="minorHAnsi" w:hAnsiTheme="minorHAnsi" w:cs="Arial"/>
          <w:color w:val="000000"/>
          <w:sz w:val="22"/>
          <w:szCs w:val="22"/>
        </w:rPr>
        <w:t>Nat-ra</w:t>
      </w:r>
      <w:proofErr w:type="spellEnd"/>
      <w:r w:rsidRPr="00137616">
        <w:rPr>
          <w:rFonts w:asciiTheme="minorHAnsi" w:hAnsiTheme="minorHAnsi" w:cs="Arial"/>
          <w:color w:val="000000"/>
          <w:sz w:val="22"/>
          <w:szCs w:val="22"/>
        </w:rPr>
        <w:t xml:space="preserve"> épülő vizsgakövetelmények </w:t>
      </w:r>
      <w:r w:rsidR="00233B22" w:rsidRPr="00137616">
        <w:rPr>
          <w:rFonts w:asciiTheme="minorHAnsi" w:hAnsiTheme="minorHAnsi" w:cs="Arial"/>
          <w:color w:val="000000"/>
          <w:sz w:val="22"/>
          <w:szCs w:val="22"/>
        </w:rPr>
        <w:t xml:space="preserve"> </w:t>
      </w:r>
      <w:r w:rsidR="00137616">
        <w:rPr>
          <w:rFonts w:asciiTheme="minorHAnsi" w:hAnsiTheme="minorHAnsi" w:cs="Arial"/>
          <w:color w:val="000000"/>
          <w:sz w:val="22"/>
          <w:szCs w:val="22"/>
        </w:rPr>
        <w:t>(megjelent az OH honlapján)</w:t>
      </w:r>
    </w:p>
    <w:p w14:paraId="45E95AF6" w14:textId="77777777" w:rsidR="00233B22" w:rsidRDefault="00233B22" w:rsidP="00233B22">
      <w:pPr>
        <w:rPr>
          <w:rFonts w:asciiTheme="minorHAnsi" w:hAnsiTheme="minorHAnsi" w:cs="Arial"/>
          <w:color w:val="000000"/>
          <w:sz w:val="22"/>
          <w:szCs w:val="22"/>
        </w:rPr>
      </w:pPr>
    </w:p>
    <w:p w14:paraId="24536310" w14:textId="77777777" w:rsidR="00233B22" w:rsidRDefault="00233B22" w:rsidP="00FF7703">
      <w:pPr>
        <w:jc w:val="both"/>
        <w:rPr>
          <w:rFonts w:asciiTheme="minorHAnsi" w:hAnsiTheme="minorHAnsi" w:cs="Arial"/>
          <w:color w:val="000000"/>
          <w:sz w:val="22"/>
          <w:szCs w:val="22"/>
        </w:rPr>
      </w:pPr>
      <w:r>
        <w:rPr>
          <w:rFonts w:asciiTheme="minorHAnsi" w:hAnsiTheme="minorHAnsi" w:cs="Arial"/>
          <w:color w:val="000000"/>
          <w:sz w:val="22"/>
          <w:szCs w:val="22"/>
        </w:rPr>
        <w:t>Az alábbiakban a helyi tantervben szereplő tantárgyak középszintű érettségi vizsga témaköreit adjuk meg.</w:t>
      </w:r>
    </w:p>
    <w:p w14:paraId="2E0C3288" w14:textId="77777777" w:rsidR="00FF7703" w:rsidRDefault="00233B22" w:rsidP="00FF7703">
      <w:pPr>
        <w:jc w:val="both"/>
        <w:rPr>
          <w:rFonts w:asciiTheme="minorHAnsi" w:hAnsiTheme="minorHAnsi" w:cs="Arial"/>
          <w:color w:val="000000"/>
          <w:sz w:val="22"/>
          <w:szCs w:val="22"/>
        </w:rPr>
      </w:pPr>
      <w:r>
        <w:rPr>
          <w:rFonts w:asciiTheme="minorHAnsi" w:hAnsiTheme="minorHAnsi" w:cs="Arial"/>
          <w:color w:val="000000"/>
          <w:sz w:val="22"/>
          <w:szCs w:val="22"/>
        </w:rPr>
        <w:t xml:space="preserve"> Ha a tanuló egy, az intézményünkben nem tanított tantárgyból vendégtanulóként másik intézményben tesz érettségi vizsgát, az adott vizsgatárgyból  rá a fogadó intézményben megadott  témakörök vonatkoznak. </w:t>
      </w:r>
    </w:p>
    <w:p w14:paraId="24FB5D74" w14:textId="77777777" w:rsidR="00FF7703" w:rsidRDefault="00FF7703" w:rsidP="00FF7703">
      <w:pPr>
        <w:jc w:val="both"/>
        <w:rPr>
          <w:rFonts w:asciiTheme="minorHAnsi" w:hAnsiTheme="minorHAnsi" w:cs="Arial"/>
          <w:color w:val="000000"/>
          <w:sz w:val="22"/>
          <w:szCs w:val="22"/>
        </w:rPr>
      </w:pPr>
      <w:r>
        <w:rPr>
          <w:rFonts w:asciiTheme="minorHAnsi" w:hAnsiTheme="minorHAnsi" w:cs="Arial"/>
          <w:color w:val="000000"/>
          <w:sz w:val="22"/>
          <w:szCs w:val="22"/>
        </w:rPr>
        <w:t xml:space="preserve">A sikeres vizsgára készüléshez a témakörök ismerete önmagában nem elegendő. A </w:t>
      </w:r>
      <w:r w:rsidR="00E20A8E">
        <w:rPr>
          <w:rFonts w:asciiTheme="minorHAnsi" w:hAnsiTheme="minorHAnsi" w:cs="Arial"/>
          <w:color w:val="000000"/>
          <w:sz w:val="22"/>
          <w:szCs w:val="22"/>
        </w:rPr>
        <w:t xml:space="preserve"> részletes </w:t>
      </w:r>
      <w:r>
        <w:rPr>
          <w:rFonts w:asciiTheme="minorHAnsi" w:hAnsiTheme="minorHAnsi" w:cs="Arial"/>
          <w:color w:val="000000"/>
          <w:sz w:val="22"/>
          <w:szCs w:val="22"/>
        </w:rPr>
        <w:t xml:space="preserve"> érettségi vizsgakövetelmények</w:t>
      </w:r>
      <w:r w:rsidR="00E20A8E">
        <w:rPr>
          <w:rFonts w:asciiTheme="minorHAnsi" w:hAnsiTheme="minorHAnsi" w:cs="Arial"/>
          <w:color w:val="000000"/>
          <w:sz w:val="22"/>
          <w:szCs w:val="22"/>
        </w:rPr>
        <w:t xml:space="preserve"> és a vizsgaleírások</w:t>
      </w:r>
      <w:r>
        <w:rPr>
          <w:rFonts w:asciiTheme="minorHAnsi" w:hAnsiTheme="minorHAnsi" w:cs="Arial"/>
          <w:color w:val="000000"/>
          <w:sz w:val="22"/>
          <w:szCs w:val="22"/>
        </w:rPr>
        <w:t xml:space="preserve"> a 40/2002. (V.24) OM rendeletben </w:t>
      </w:r>
      <w:proofErr w:type="spellStart"/>
      <w:r>
        <w:rPr>
          <w:rFonts w:asciiTheme="minorHAnsi" w:hAnsiTheme="minorHAnsi" w:cs="Arial"/>
          <w:color w:val="000000"/>
          <w:sz w:val="22"/>
          <w:szCs w:val="22"/>
        </w:rPr>
        <w:t>tanulmányozhatóak</w:t>
      </w:r>
      <w:proofErr w:type="spellEnd"/>
      <w:r>
        <w:rPr>
          <w:rFonts w:asciiTheme="minorHAnsi" w:hAnsiTheme="minorHAnsi" w:cs="Arial"/>
          <w:color w:val="000000"/>
          <w:sz w:val="22"/>
          <w:szCs w:val="22"/>
        </w:rPr>
        <w:t xml:space="preserve">. </w:t>
      </w:r>
      <w:r w:rsidR="00BB4A81">
        <w:rPr>
          <w:rFonts w:asciiTheme="minorHAnsi" w:hAnsiTheme="minorHAnsi" w:cs="Arial"/>
          <w:color w:val="000000"/>
          <w:sz w:val="22"/>
          <w:szCs w:val="22"/>
        </w:rPr>
        <w:t xml:space="preserve"> </w:t>
      </w:r>
      <w:r>
        <w:rPr>
          <w:rFonts w:asciiTheme="minorHAnsi" w:hAnsiTheme="minorHAnsi" w:cs="Arial"/>
          <w:color w:val="000000"/>
          <w:sz w:val="22"/>
          <w:szCs w:val="22"/>
        </w:rPr>
        <w:t xml:space="preserve">A rendelet </w:t>
      </w:r>
      <w:r w:rsidR="00607500">
        <w:rPr>
          <w:rFonts w:asciiTheme="minorHAnsi" w:hAnsiTheme="minorHAnsi" w:cs="Arial"/>
          <w:color w:val="000000"/>
          <w:sz w:val="22"/>
          <w:szCs w:val="22"/>
        </w:rPr>
        <w:t xml:space="preserve"> hatályos változata </w:t>
      </w:r>
      <w:r>
        <w:rPr>
          <w:rFonts w:asciiTheme="minorHAnsi" w:hAnsiTheme="minorHAnsi" w:cs="Arial"/>
          <w:color w:val="000000"/>
          <w:sz w:val="22"/>
          <w:szCs w:val="22"/>
        </w:rPr>
        <w:t>intézményünk honlapjáról is elérhető, az érettségi menüpontban.</w:t>
      </w:r>
    </w:p>
    <w:p w14:paraId="5A3D0102" w14:textId="77777777" w:rsidR="00FF7703" w:rsidRDefault="00FF7703" w:rsidP="00FF7703">
      <w:pPr>
        <w:jc w:val="both"/>
        <w:rPr>
          <w:rFonts w:asciiTheme="minorHAnsi" w:hAnsiTheme="minorHAnsi" w:cs="Arial"/>
          <w:color w:val="000000"/>
          <w:sz w:val="22"/>
          <w:szCs w:val="22"/>
        </w:rPr>
      </w:pPr>
    </w:p>
    <w:p w14:paraId="715C89B5" w14:textId="77777777" w:rsidR="00FF7703" w:rsidRDefault="00FF7703" w:rsidP="00FF7703">
      <w:pPr>
        <w:rPr>
          <w:b/>
          <w:sz w:val="16"/>
          <w:szCs w:val="16"/>
        </w:rPr>
      </w:pPr>
      <w:r>
        <w:rPr>
          <w:b/>
          <w:sz w:val="16"/>
          <w:szCs w:val="16"/>
        </w:rPr>
        <w:t>M</w:t>
      </w:r>
      <w:r w:rsidRPr="004B7985">
        <w:rPr>
          <w:b/>
          <w:sz w:val="16"/>
          <w:szCs w:val="16"/>
        </w:rPr>
        <w:t xml:space="preserve">agyar nyelv és irodalom </w:t>
      </w:r>
    </w:p>
    <w:p w14:paraId="061BD8BF" w14:textId="77777777" w:rsidR="00FF7703" w:rsidRDefault="00FF7703" w:rsidP="00FF7703">
      <w:pPr>
        <w:pStyle w:val="Nincstrkz"/>
        <w:rPr>
          <w:b/>
          <w:sz w:val="16"/>
          <w:szCs w:val="16"/>
        </w:rPr>
      </w:pPr>
    </w:p>
    <w:p w14:paraId="7556D1C1" w14:textId="77777777" w:rsidR="00FF7703" w:rsidRPr="004B7985" w:rsidRDefault="00FF7703" w:rsidP="00FF7703">
      <w:pPr>
        <w:pStyle w:val="Nincstrkz"/>
        <w:rPr>
          <w:sz w:val="16"/>
          <w:szCs w:val="16"/>
        </w:rPr>
      </w:pPr>
      <w:r w:rsidRPr="004B7985">
        <w:rPr>
          <w:sz w:val="16"/>
          <w:szCs w:val="16"/>
        </w:rPr>
        <w:t xml:space="preserve">Magyar nyelv </w:t>
      </w:r>
    </w:p>
    <w:p w14:paraId="1EB9C610" w14:textId="77777777" w:rsidR="00FF7703" w:rsidRPr="004B7985" w:rsidRDefault="00FF7703" w:rsidP="00FF7703">
      <w:pPr>
        <w:pStyle w:val="Nincstrkz"/>
        <w:rPr>
          <w:sz w:val="16"/>
          <w:szCs w:val="16"/>
        </w:rPr>
      </w:pPr>
      <w:r w:rsidRPr="004B7985">
        <w:rPr>
          <w:sz w:val="16"/>
          <w:szCs w:val="16"/>
        </w:rPr>
        <w:t>1. Kommunikáció (2-4 tétel)</w:t>
      </w:r>
    </w:p>
    <w:p w14:paraId="57F00B7C" w14:textId="77777777" w:rsidR="00FF7703" w:rsidRPr="004B7985" w:rsidRDefault="00FF7703" w:rsidP="00FF7703">
      <w:pPr>
        <w:pStyle w:val="Nincstrkz"/>
        <w:ind w:firstLine="708"/>
        <w:rPr>
          <w:sz w:val="16"/>
          <w:szCs w:val="16"/>
        </w:rPr>
      </w:pPr>
      <w:r w:rsidRPr="004B7985">
        <w:rPr>
          <w:sz w:val="16"/>
          <w:szCs w:val="16"/>
        </w:rPr>
        <w:lastRenderedPageBreak/>
        <w:t>1.1.  A nyelv mint kommunikáció</w:t>
      </w:r>
    </w:p>
    <w:p w14:paraId="2EF56C50" w14:textId="77777777" w:rsidR="00FF7703" w:rsidRPr="004B7985" w:rsidRDefault="00FF7703" w:rsidP="00FF7703">
      <w:pPr>
        <w:pStyle w:val="Nincstrkz"/>
        <w:ind w:left="405" w:firstLine="303"/>
        <w:rPr>
          <w:sz w:val="16"/>
          <w:szCs w:val="16"/>
        </w:rPr>
      </w:pPr>
      <w:r w:rsidRPr="004B7985">
        <w:rPr>
          <w:sz w:val="16"/>
          <w:szCs w:val="16"/>
        </w:rPr>
        <w:t>1.2. Pragmatika</w:t>
      </w:r>
    </w:p>
    <w:p w14:paraId="184911DB" w14:textId="77777777" w:rsidR="00FF7703" w:rsidRPr="004B7985" w:rsidRDefault="00FF7703" w:rsidP="00FF7703">
      <w:pPr>
        <w:pStyle w:val="Nincstrkz"/>
        <w:ind w:left="270" w:firstLine="438"/>
        <w:rPr>
          <w:sz w:val="16"/>
          <w:szCs w:val="16"/>
        </w:rPr>
      </w:pPr>
      <w:r w:rsidRPr="004B7985">
        <w:rPr>
          <w:sz w:val="16"/>
          <w:szCs w:val="16"/>
        </w:rPr>
        <w:t>1.3. Nyelvi és vizuális kommunikáció</w:t>
      </w:r>
    </w:p>
    <w:p w14:paraId="463EBB66" w14:textId="77777777" w:rsidR="00FF7703" w:rsidRPr="004B7985" w:rsidRDefault="00FF7703" w:rsidP="00FF7703">
      <w:pPr>
        <w:pStyle w:val="Nincstrkz"/>
        <w:ind w:left="270" w:firstLine="438"/>
        <w:rPr>
          <w:sz w:val="16"/>
          <w:szCs w:val="16"/>
        </w:rPr>
      </w:pPr>
      <w:r w:rsidRPr="004B7985">
        <w:rPr>
          <w:sz w:val="16"/>
          <w:szCs w:val="16"/>
        </w:rPr>
        <w:t>1.4. A kommunikáció működése</w:t>
      </w:r>
    </w:p>
    <w:p w14:paraId="6FA824C6" w14:textId="77777777" w:rsidR="00FF7703" w:rsidRPr="004B7985" w:rsidRDefault="00FF7703" w:rsidP="00FF7703">
      <w:pPr>
        <w:pStyle w:val="Nincstrkz"/>
        <w:ind w:left="270" w:firstLine="438"/>
        <w:rPr>
          <w:sz w:val="16"/>
          <w:szCs w:val="16"/>
        </w:rPr>
      </w:pPr>
      <w:r w:rsidRPr="004B7985">
        <w:rPr>
          <w:sz w:val="16"/>
          <w:szCs w:val="16"/>
        </w:rPr>
        <w:t>1.5. Személyközi kommunikáció</w:t>
      </w:r>
    </w:p>
    <w:p w14:paraId="2097AF46" w14:textId="77777777" w:rsidR="00FF7703" w:rsidRPr="004B7985" w:rsidRDefault="00FF7703" w:rsidP="00FF7703">
      <w:pPr>
        <w:pStyle w:val="Nincstrkz"/>
        <w:ind w:left="270" w:firstLine="438"/>
        <w:rPr>
          <w:sz w:val="16"/>
          <w:szCs w:val="16"/>
        </w:rPr>
      </w:pPr>
      <w:r w:rsidRPr="004B7985">
        <w:rPr>
          <w:sz w:val="16"/>
          <w:szCs w:val="16"/>
        </w:rPr>
        <w:t>1.6. A tömegkommunikáció</w:t>
      </w:r>
    </w:p>
    <w:p w14:paraId="762BE745" w14:textId="77777777" w:rsidR="00FF7703" w:rsidRPr="004B7985" w:rsidRDefault="00FF7703" w:rsidP="00FF7703">
      <w:pPr>
        <w:pStyle w:val="Nincstrkz"/>
        <w:rPr>
          <w:sz w:val="16"/>
          <w:szCs w:val="16"/>
        </w:rPr>
      </w:pPr>
      <w:r w:rsidRPr="004B7985">
        <w:rPr>
          <w:sz w:val="16"/>
          <w:szCs w:val="16"/>
        </w:rPr>
        <w:t>2. A magyar nyelv története (2-4 tétel)</w:t>
      </w:r>
    </w:p>
    <w:p w14:paraId="0D542FEA" w14:textId="77777777" w:rsidR="00FF7703" w:rsidRPr="004B7985" w:rsidRDefault="00FF7703" w:rsidP="00FF7703">
      <w:pPr>
        <w:pStyle w:val="Nincstrkz"/>
        <w:ind w:firstLine="708"/>
        <w:rPr>
          <w:sz w:val="16"/>
          <w:szCs w:val="16"/>
        </w:rPr>
      </w:pPr>
      <w:r w:rsidRPr="004B7985">
        <w:rPr>
          <w:sz w:val="16"/>
          <w:szCs w:val="16"/>
        </w:rPr>
        <w:t>2.1. A nyelv mint történeti képződmény</w:t>
      </w:r>
    </w:p>
    <w:p w14:paraId="71BEE292" w14:textId="77777777" w:rsidR="00FF7703" w:rsidRPr="004B7985" w:rsidRDefault="00FF7703" w:rsidP="00FF7703">
      <w:pPr>
        <w:pStyle w:val="Nincstrkz"/>
        <w:ind w:firstLine="708"/>
        <w:rPr>
          <w:sz w:val="16"/>
          <w:szCs w:val="16"/>
        </w:rPr>
      </w:pPr>
      <w:r w:rsidRPr="004B7985">
        <w:rPr>
          <w:sz w:val="16"/>
          <w:szCs w:val="16"/>
        </w:rPr>
        <w:t>2.2. A magyar nyelv rokonsága</w:t>
      </w:r>
    </w:p>
    <w:p w14:paraId="4306EE94" w14:textId="77777777" w:rsidR="00FF7703" w:rsidRPr="004B7985" w:rsidRDefault="00FF7703" w:rsidP="00FF7703">
      <w:pPr>
        <w:pStyle w:val="Nincstrkz"/>
        <w:ind w:firstLine="708"/>
        <w:rPr>
          <w:sz w:val="16"/>
          <w:szCs w:val="16"/>
        </w:rPr>
      </w:pPr>
      <w:r w:rsidRPr="004B7985">
        <w:rPr>
          <w:sz w:val="16"/>
          <w:szCs w:val="16"/>
        </w:rPr>
        <w:t>2.3. nyelvtörténeti korszakok</w:t>
      </w:r>
    </w:p>
    <w:p w14:paraId="7BFB8133" w14:textId="77777777" w:rsidR="00FF7703" w:rsidRPr="004B7985" w:rsidRDefault="00FF7703" w:rsidP="00FF7703">
      <w:pPr>
        <w:pStyle w:val="Nincstrkz"/>
        <w:ind w:firstLine="708"/>
        <w:rPr>
          <w:sz w:val="16"/>
          <w:szCs w:val="16"/>
        </w:rPr>
      </w:pPr>
      <w:r w:rsidRPr="004B7985">
        <w:rPr>
          <w:sz w:val="16"/>
          <w:szCs w:val="16"/>
        </w:rPr>
        <w:t>2.4. A magyar nyelv szókészletének alakulása</w:t>
      </w:r>
    </w:p>
    <w:p w14:paraId="7A986EC5" w14:textId="77777777" w:rsidR="00FF7703" w:rsidRPr="004B7985" w:rsidRDefault="00FF7703" w:rsidP="00FF7703">
      <w:pPr>
        <w:pStyle w:val="Nincstrkz"/>
        <w:ind w:firstLine="708"/>
        <w:rPr>
          <w:sz w:val="16"/>
          <w:szCs w:val="16"/>
        </w:rPr>
      </w:pPr>
      <w:r w:rsidRPr="004B7985">
        <w:rPr>
          <w:sz w:val="16"/>
          <w:szCs w:val="16"/>
        </w:rPr>
        <w:t>2.5. Nyelvművelés</w:t>
      </w:r>
    </w:p>
    <w:p w14:paraId="44DE757A" w14:textId="77777777" w:rsidR="00FF7703" w:rsidRPr="004B7985" w:rsidRDefault="00FF7703" w:rsidP="00FF7703">
      <w:pPr>
        <w:pStyle w:val="Nincstrkz"/>
        <w:rPr>
          <w:sz w:val="16"/>
          <w:szCs w:val="16"/>
        </w:rPr>
      </w:pPr>
      <w:r w:rsidRPr="004B7985">
        <w:rPr>
          <w:sz w:val="16"/>
          <w:szCs w:val="16"/>
        </w:rPr>
        <w:t>3. Ember és nyelvhasználat (2-4 tétel)</w:t>
      </w:r>
    </w:p>
    <w:p w14:paraId="254D912E" w14:textId="77777777" w:rsidR="00FF7703" w:rsidRPr="004B7985" w:rsidRDefault="00FF7703" w:rsidP="00FF7703">
      <w:pPr>
        <w:pStyle w:val="Nincstrkz"/>
        <w:rPr>
          <w:sz w:val="16"/>
          <w:szCs w:val="16"/>
        </w:rPr>
      </w:pPr>
      <w:r w:rsidRPr="004B7985">
        <w:rPr>
          <w:sz w:val="16"/>
          <w:szCs w:val="16"/>
        </w:rPr>
        <w:tab/>
        <w:t>3.1. Ember és nyelv</w:t>
      </w:r>
    </w:p>
    <w:p w14:paraId="2BC74C9B" w14:textId="77777777" w:rsidR="00FF7703" w:rsidRPr="004B7985" w:rsidRDefault="00FF7703" w:rsidP="00FF7703">
      <w:pPr>
        <w:pStyle w:val="Nincstrkz"/>
        <w:rPr>
          <w:sz w:val="16"/>
          <w:szCs w:val="16"/>
        </w:rPr>
      </w:pPr>
      <w:r w:rsidRPr="004B7985">
        <w:rPr>
          <w:sz w:val="16"/>
          <w:szCs w:val="16"/>
        </w:rPr>
        <w:tab/>
        <w:t>3.2. A jel, a jelrendszer</w:t>
      </w:r>
    </w:p>
    <w:p w14:paraId="17D2A74F" w14:textId="77777777" w:rsidR="00FF7703" w:rsidRPr="004B7985" w:rsidRDefault="00FF7703" w:rsidP="00FF7703">
      <w:pPr>
        <w:pStyle w:val="Nincstrkz"/>
        <w:rPr>
          <w:sz w:val="16"/>
          <w:szCs w:val="16"/>
        </w:rPr>
      </w:pPr>
      <w:r w:rsidRPr="004B7985">
        <w:rPr>
          <w:sz w:val="16"/>
          <w:szCs w:val="16"/>
        </w:rPr>
        <w:tab/>
        <w:t>3.3. Általános nyelvészet</w:t>
      </w:r>
    </w:p>
    <w:p w14:paraId="076942BE" w14:textId="77777777" w:rsidR="00FF7703" w:rsidRPr="004B7985" w:rsidRDefault="00FF7703" w:rsidP="00FF7703">
      <w:pPr>
        <w:pStyle w:val="Nincstrkz"/>
        <w:rPr>
          <w:sz w:val="16"/>
          <w:szCs w:val="16"/>
        </w:rPr>
      </w:pPr>
      <w:r w:rsidRPr="004B7985">
        <w:rPr>
          <w:sz w:val="16"/>
          <w:szCs w:val="16"/>
        </w:rPr>
        <w:tab/>
        <w:t>3.4. Nyelvváltozatok</w:t>
      </w:r>
    </w:p>
    <w:p w14:paraId="6C32199C" w14:textId="77777777" w:rsidR="00FF7703" w:rsidRPr="004B7985" w:rsidRDefault="00FF7703" w:rsidP="00FF7703">
      <w:pPr>
        <w:pStyle w:val="Nincstrkz"/>
        <w:rPr>
          <w:sz w:val="16"/>
          <w:szCs w:val="16"/>
        </w:rPr>
      </w:pPr>
      <w:r w:rsidRPr="004B7985">
        <w:rPr>
          <w:sz w:val="16"/>
          <w:szCs w:val="16"/>
        </w:rPr>
        <w:tab/>
        <w:t>3.5. Nemzetiségi nyelvhasználat és határon túli magyar nyelvűség</w:t>
      </w:r>
    </w:p>
    <w:p w14:paraId="590D646A" w14:textId="77777777" w:rsidR="00FF7703" w:rsidRPr="004B7985" w:rsidRDefault="00FF7703" w:rsidP="00FF7703">
      <w:pPr>
        <w:pStyle w:val="Nincstrkz"/>
        <w:rPr>
          <w:sz w:val="16"/>
          <w:szCs w:val="16"/>
        </w:rPr>
      </w:pPr>
      <w:r w:rsidRPr="004B7985">
        <w:rPr>
          <w:sz w:val="16"/>
          <w:szCs w:val="16"/>
        </w:rPr>
        <w:tab/>
        <w:t>3.6. Nyelv és társadalom</w:t>
      </w:r>
    </w:p>
    <w:p w14:paraId="71D22254" w14:textId="77777777" w:rsidR="00FF7703" w:rsidRPr="004B7985" w:rsidRDefault="00FF7703" w:rsidP="00FF7703">
      <w:pPr>
        <w:pStyle w:val="Nincstrkz"/>
        <w:rPr>
          <w:sz w:val="16"/>
          <w:szCs w:val="16"/>
        </w:rPr>
      </w:pPr>
      <w:r w:rsidRPr="004B7985">
        <w:rPr>
          <w:sz w:val="16"/>
          <w:szCs w:val="16"/>
        </w:rPr>
        <w:t>4. A nyelvi szintek (2-4 tétel)</w:t>
      </w:r>
    </w:p>
    <w:p w14:paraId="257BD8F8" w14:textId="77777777" w:rsidR="00FF7703" w:rsidRPr="004B7985" w:rsidRDefault="00FF7703" w:rsidP="00FF7703">
      <w:pPr>
        <w:pStyle w:val="Nincstrkz"/>
        <w:rPr>
          <w:sz w:val="16"/>
          <w:szCs w:val="16"/>
        </w:rPr>
      </w:pPr>
      <w:r w:rsidRPr="004B7985">
        <w:rPr>
          <w:sz w:val="16"/>
          <w:szCs w:val="16"/>
        </w:rPr>
        <w:tab/>
        <w:t>4.1. Hangtan</w:t>
      </w:r>
    </w:p>
    <w:p w14:paraId="1B3F5DAA" w14:textId="77777777" w:rsidR="00FF7703" w:rsidRPr="004B7985" w:rsidRDefault="00FF7703" w:rsidP="00FF7703">
      <w:pPr>
        <w:pStyle w:val="Nincstrkz"/>
        <w:rPr>
          <w:sz w:val="16"/>
          <w:szCs w:val="16"/>
        </w:rPr>
      </w:pPr>
      <w:r w:rsidRPr="004B7985">
        <w:rPr>
          <w:sz w:val="16"/>
          <w:szCs w:val="16"/>
        </w:rPr>
        <w:tab/>
        <w:t>4.2. A helyesírás</w:t>
      </w:r>
    </w:p>
    <w:p w14:paraId="68F905BE" w14:textId="77777777" w:rsidR="00FF7703" w:rsidRPr="004B7985" w:rsidRDefault="00FF7703" w:rsidP="00FF7703">
      <w:pPr>
        <w:pStyle w:val="Nincstrkz"/>
        <w:rPr>
          <w:sz w:val="16"/>
          <w:szCs w:val="16"/>
        </w:rPr>
      </w:pPr>
      <w:r w:rsidRPr="004B7985">
        <w:rPr>
          <w:sz w:val="16"/>
          <w:szCs w:val="16"/>
        </w:rPr>
        <w:tab/>
        <w:t>4.3. Alaktan és szótan</w:t>
      </w:r>
    </w:p>
    <w:p w14:paraId="345E32B3" w14:textId="77777777" w:rsidR="00FF7703" w:rsidRPr="004B7985" w:rsidRDefault="00FF7703" w:rsidP="00FF7703">
      <w:pPr>
        <w:pStyle w:val="Nincstrkz"/>
        <w:rPr>
          <w:sz w:val="16"/>
          <w:szCs w:val="16"/>
        </w:rPr>
      </w:pPr>
      <w:r w:rsidRPr="004B7985">
        <w:rPr>
          <w:sz w:val="16"/>
          <w:szCs w:val="16"/>
        </w:rPr>
        <w:tab/>
        <w:t xml:space="preserve">4.4. A mondat </w:t>
      </w:r>
      <w:proofErr w:type="spellStart"/>
      <w:r w:rsidRPr="004B7985">
        <w:rPr>
          <w:sz w:val="16"/>
          <w:szCs w:val="16"/>
        </w:rPr>
        <w:t>szintagmatikus</w:t>
      </w:r>
      <w:proofErr w:type="spellEnd"/>
      <w:r w:rsidRPr="004B7985">
        <w:rPr>
          <w:sz w:val="16"/>
          <w:szCs w:val="16"/>
        </w:rPr>
        <w:t xml:space="preserve"> szerkezete</w:t>
      </w:r>
    </w:p>
    <w:p w14:paraId="1CCBCD5A" w14:textId="77777777" w:rsidR="00FF7703" w:rsidRPr="004B7985" w:rsidRDefault="00FF7703" w:rsidP="00FF7703">
      <w:pPr>
        <w:pStyle w:val="Nincstrkz"/>
        <w:rPr>
          <w:sz w:val="16"/>
          <w:szCs w:val="16"/>
        </w:rPr>
      </w:pPr>
      <w:r w:rsidRPr="004B7985">
        <w:rPr>
          <w:sz w:val="16"/>
          <w:szCs w:val="16"/>
        </w:rPr>
        <w:tab/>
        <w:t>4.5. Mondattan</w:t>
      </w:r>
    </w:p>
    <w:p w14:paraId="5191C4BE" w14:textId="77777777" w:rsidR="00FF7703" w:rsidRPr="004B7985" w:rsidRDefault="00FF7703" w:rsidP="00FF7703">
      <w:pPr>
        <w:pStyle w:val="Nincstrkz"/>
        <w:rPr>
          <w:sz w:val="16"/>
          <w:szCs w:val="16"/>
        </w:rPr>
      </w:pPr>
      <w:r w:rsidRPr="004B7985">
        <w:rPr>
          <w:sz w:val="16"/>
          <w:szCs w:val="16"/>
        </w:rPr>
        <w:t>5. A szöveg (2-4 tétel)</w:t>
      </w:r>
    </w:p>
    <w:p w14:paraId="60359F10" w14:textId="77777777" w:rsidR="00FF7703" w:rsidRPr="004B7985" w:rsidRDefault="00FF7703" w:rsidP="00FF7703">
      <w:pPr>
        <w:pStyle w:val="Nincstrkz"/>
        <w:rPr>
          <w:sz w:val="16"/>
          <w:szCs w:val="16"/>
        </w:rPr>
      </w:pPr>
      <w:r w:rsidRPr="004B7985">
        <w:rPr>
          <w:sz w:val="16"/>
          <w:szCs w:val="16"/>
        </w:rPr>
        <w:tab/>
        <w:t>5.1. A szöveg és a kommunikáció</w:t>
      </w:r>
    </w:p>
    <w:p w14:paraId="04241430" w14:textId="77777777" w:rsidR="00FF7703" w:rsidRPr="004B7985" w:rsidRDefault="00FF7703" w:rsidP="00FF7703">
      <w:pPr>
        <w:pStyle w:val="Nincstrkz"/>
        <w:rPr>
          <w:sz w:val="16"/>
          <w:szCs w:val="16"/>
        </w:rPr>
      </w:pPr>
      <w:r w:rsidRPr="004B7985">
        <w:rPr>
          <w:sz w:val="16"/>
          <w:szCs w:val="16"/>
        </w:rPr>
        <w:tab/>
        <w:t>5.2. A szöveg szóban és írásban</w:t>
      </w:r>
    </w:p>
    <w:p w14:paraId="77273413" w14:textId="77777777" w:rsidR="00FF7703" w:rsidRPr="004B7985" w:rsidRDefault="00FF7703" w:rsidP="00FF7703">
      <w:pPr>
        <w:pStyle w:val="Nincstrkz"/>
        <w:rPr>
          <w:sz w:val="16"/>
          <w:szCs w:val="16"/>
        </w:rPr>
      </w:pPr>
      <w:r w:rsidRPr="004B7985">
        <w:rPr>
          <w:sz w:val="16"/>
          <w:szCs w:val="16"/>
        </w:rPr>
        <w:tab/>
        <w:t>5.3. A szöveg szerkezete és jelentése</w:t>
      </w:r>
    </w:p>
    <w:p w14:paraId="3605B769" w14:textId="77777777" w:rsidR="00FF7703" w:rsidRPr="004B7985" w:rsidRDefault="00FF7703" w:rsidP="00FF7703">
      <w:pPr>
        <w:pStyle w:val="Nincstrkz"/>
        <w:rPr>
          <w:sz w:val="16"/>
          <w:szCs w:val="16"/>
        </w:rPr>
      </w:pPr>
      <w:r w:rsidRPr="004B7985">
        <w:rPr>
          <w:sz w:val="16"/>
          <w:szCs w:val="16"/>
        </w:rPr>
        <w:tab/>
        <w:t>5.4. Szövegértelmezés</w:t>
      </w:r>
    </w:p>
    <w:p w14:paraId="145A1063" w14:textId="77777777" w:rsidR="00FF7703" w:rsidRPr="004B7985" w:rsidRDefault="00FF7703" w:rsidP="00FF7703">
      <w:pPr>
        <w:pStyle w:val="Nincstrkz"/>
        <w:rPr>
          <w:sz w:val="16"/>
          <w:szCs w:val="16"/>
        </w:rPr>
      </w:pPr>
      <w:r w:rsidRPr="004B7985">
        <w:rPr>
          <w:sz w:val="16"/>
          <w:szCs w:val="16"/>
        </w:rPr>
        <w:tab/>
        <w:t>5.5. Az intertextualitás</w:t>
      </w:r>
    </w:p>
    <w:p w14:paraId="5E336640" w14:textId="77777777" w:rsidR="00FF7703" w:rsidRPr="004B7985" w:rsidRDefault="00FF7703" w:rsidP="00FF7703">
      <w:pPr>
        <w:pStyle w:val="Nincstrkz"/>
        <w:rPr>
          <w:sz w:val="16"/>
          <w:szCs w:val="16"/>
        </w:rPr>
      </w:pPr>
      <w:r w:rsidRPr="004B7985">
        <w:rPr>
          <w:sz w:val="16"/>
          <w:szCs w:val="16"/>
        </w:rPr>
        <w:tab/>
        <w:t>5.6. A szövegtípusok</w:t>
      </w:r>
    </w:p>
    <w:p w14:paraId="74E69F9B" w14:textId="77777777" w:rsidR="00FF7703" w:rsidRPr="004B7985" w:rsidRDefault="00FF7703" w:rsidP="00FF7703">
      <w:pPr>
        <w:pStyle w:val="Nincstrkz"/>
        <w:rPr>
          <w:sz w:val="16"/>
          <w:szCs w:val="16"/>
        </w:rPr>
      </w:pPr>
      <w:r w:rsidRPr="004B7985">
        <w:rPr>
          <w:sz w:val="16"/>
          <w:szCs w:val="16"/>
        </w:rPr>
        <w:tab/>
        <w:t>5.7. Az elektronikus írásbeliség és a világháló hatása a szövegre, szövegek a médiában</w:t>
      </w:r>
    </w:p>
    <w:p w14:paraId="4E85EEE6" w14:textId="77777777" w:rsidR="00FF7703" w:rsidRPr="004B7985" w:rsidRDefault="00FF7703" w:rsidP="00FF7703">
      <w:pPr>
        <w:pStyle w:val="Nincstrkz"/>
        <w:rPr>
          <w:sz w:val="16"/>
          <w:szCs w:val="16"/>
        </w:rPr>
      </w:pPr>
      <w:r w:rsidRPr="004B7985">
        <w:rPr>
          <w:sz w:val="16"/>
          <w:szCs w:val="16"/>
        </w:rPr>
        <w:t>6. A retorika alapjai (2-4 tétel)</w:t>
      </w:r>
    </w:p>
    <w:p w14:paraId="032AD57C" w14:textId="77777777" w:rsidR="00FF7703" w:rsidRPr="004B7985" w:rsidRDefault="00FF7703" w:rsidP="00FF7703">
      <w:pPr>
        <w:pStyle w:val="Nincstrkz"/>
        <w:rPr>
          <w:sz w:val="16"/>
          <w:szCs w:val="16"/>
        </w:rPr>
      </w:pPr>
      <w:r w:rsidRPr="004B7985">
        <w:rPr>
          <w:sz w:val="16"/>
          <w:szCs w:val="16"/>
        </w:rPr>
        <w:tab/>
        <w:t>6.1. A nyilvános beszéd</w:t>
      </w:r>
    </w:p>
    <w:p w14:paraId="1D4CA70D" w14:textId="77777777" w:rsidR="00FF7703" w:rsidRPr="004B7985" w:rsidRDefault="00FF7703" w:rsidP="00FF7703">
      <w:pPr>
        <w:pStyle w:val="Nincstrkz"/>
        <w:rPr>
          <w:sz w:val="16"/>
          <w:szCs w:val="16"/>
        </w:rPr>
      </w:pPr>
      <w:r w:rsidRPr="004B7985">
        <w:rPr>
          <w:sz w:val="16"/>
          <w:szCs w:val="16"/>
        </w:rPr>
        <w:tab/>
        <w:t>6.2. Érvelés, megvitatás, vita</w:t>
      </w:r>
    </w:p>
    <w:p w14:paraId="20B16FA0" w14:textId="77777777" w:rsidR="00FF7703" w:rsidRPr="004B7985" w:rsidRDefault="00FF7703" w:rsidP="00FF7703">
      <w:pPr>
        <w:pStyle w:val="Nincstrkz"/>
        <w:rPr>
          <w:sz w:val="16"/>
          <w:szCs w:val="16"/>
        </w:rPr>
      </w:pPr>
      <w:r w:rsidRPr="004B7985">
        <w:rPr>
          <w:sz w:val="16"/>
          <w:szCs w:val="16"/>
        </w:rPr>
        <w:tab/>
        <w:t>6.3. A szövegszerkesztés eljárásai</w:t>
      </w:r>
    </w:p>
    <w:p w14:paraId="521405B2" w14:textId="77777777" w:rsidR="00FF7703" w:rsidRPr="004B7985" w:rsidRDefault="00FF7703" w:rsidP="00FF7703">
      <w:pPr>
        <w:pStyle w:val="Nincstrkz"/>
        <w:rPr>
          <w:sz w:val="16"/>
          <w:szCs w:val="16"/>
        </w:rPr>
      </w:pPr>
      <w:r w:rsidRPr="004B7985">
        <w:rPr>
          <w:sz w:val="16"/>
          <w:szCs w:val="16"/>
        </w:rPr>
        <w:t>7. Stílus és jelentés (2-4 tétel)</w:t>
      </w:r>
    </w:p>
    <w:p w14:paraId="652B5CD2" w14:textId="77777777" w:rsidR="00FF7703" w:rsidRPr="004B7985" w:rsidRDefault="00FF7703" w:rsidP="00FF7703">
      <w:pPr>
        <w:pStyle w:val="Nincstrkz"/>
        <w:rPr>
          <w:sz w:val="16"/>
          <w:szCs w:val="16"/>
        </w:rPr>
      </w:pPr>
      <w:r w:rsidRPr="004B7985">
        <w:rPr>
          <w:sz w:val="16"/>
          <w:szCs w:val="16"/>
        </w:rPr>
        <w:tab/>
        <w:t>7.1. Szóhasználat és stílus</w:t>
      </w:r>
    </w:p>
    <w:p w14:paraId="4B94D85A" w14:textId="77777777" w:rsidR="00FF7703" w:rsidRPr="004B7985" w:rsidRDefault="00FF7703" w:rsidP="00FF7703">
      <w:pPr>
        <w:pStyle w:val="Nincstrkz"/>
        <w:rPr>
          <w:sz w:val="16"/>
          <w:szCs w:val="16"/>
        </w:rPr>
      </w:pPr>
      <w:r w:rsidRPr="004B7985">
        <w:rPr>
          <w:sz w:val="16"/>
          <w:szCs w:val="16"/>
        </w:rPr>
        <w:tab/>
        <w:t>7.2. A szójelentés</w:t>
      </w:r>
    </w:p>
    <w:p w14:paraId="283CDC66" w14:textId="77777777" w:rsidR="00FF7703" w:rsidRPr="004B7985" w:rsidRDefault="00FF7703" w:rsidP="00FF7703">
      <w:pPr>
        <w:pStyle w:val="Nincstrkz"/>
        <w:rPr>
          <w:sz w:val="16"/>
          <w:szCs w:val="16"/>
        </w:rPr>
      </w:pPr>
      <w:r w:rsidRPr="004B7985">
        <w:rPr>
          <w:sz w:val="16"/>
          <w:szCs w:val="16"/>
        </w:rPr>
        <w:tab/>
        <w:t>7.3. Stíluseszközök</w:t>
      </w:r>
    </w:p>
    <w:p w14:paraId="41DFF784" w14:textId="77777777" w:rsidR="00FF7703" w:rsidRPr="004B7985" w:rsidRDefault="00FF7703" w:rsidP="00FF7703">
      <w:pPr>
        <w:pStyle w:val="Nincstrkz"/>
        <w:rPr>
          <w:sz w:val="16"/>
          <w:szCs w:val="16"/>
        </w:rPr>
      </w:pPr>
      <w:r w:rsidRPr="004B7985">
        <w:rPr>
          <w:sz w:val="16"/>
          <w:szCs w:val="16"/>
        </w:rPr>
        <w:tab/>
        <w:t>7.4. Stílusréteg, stílusváltozat</w:t>
      </w:r>
    </w:p>
    <w:p w14:paraId="48276136" w14:textId="77777777" w:rsidR="00FF7703" w:rsidRPr="004B7985" w:rsidRDefault="00FF7703" w:rsidP="00FF7703">
      <w:pPr>
        <w:pStyle w:val="Nincstrkz"/>
        <w:rPr>
          <w:sz w:val="16"/>
          <w:szCs w:val="16"/>
        </w:rPr>
      </w:pPr>
      <w:r w:rsidRPr="004B7985">
        <w:rPr>
          <w:sz w:val="16"/>
          <w:szCs w:val="16"/>
        </w:rPr>
        <w:tab/>
      </w:r>
    </w:p>
    <w:p w14:paraId="29C941CA" w14:textId="77777777" w:rsidR="00FF7703" w:rsidRPr="004B7985" w:rsidRDefault="00FF7703" w:rsidP="00FF7703">
      <w:pPr>
        <w:pStyle w:val="Nincstrkz"/>
        <w:rPr>
          <w:sz w:val="16"/>
          <w:szCs w:val="16"/>
        </w:rPr>
      </w:pPr>
      <w:r w:rsidRPr="004B7985">
        <w:rPr>
          <w:sz w:val="16"/>
          <w:szCs w:val="16"/>
        </w:rPr>
        <w:t>Irodalom</w:t>
      </w:r>
    </w:p>
    <w:p w14:paraId="28EDAED0" w14:textId="77777777" w:rsidR="00FF7703" w:rsidRPr="004B7985" w:rsidRDefault="00FF7703" w:rsidP="00FF7703">
      <w:pPr>
        <w:pStyle w:val="Nincstrkz"/>
        <w:rPr>
          <w:sz w:val="16"/>
          <w:szCs w:val="16"/>
        </w:rPr>
      </w:pPr>
      <w:r w:rsidRPr="004B7985">
        <w:rPr>
          <w:sz w:val="16"/>
          <w:szCs w:val="16"/>
        </w:rPr>
        <w:t>1. Művek a magyar irodalomból  I. Kötelező szerzők (6 tétel)</w:t>
      </w:r>
    </w:p>
    <w:p w14:paraId="41581F87" w14:textId="77777777" w:rsidR="00FF7703" w:rsidRPr="004B7985" w:rsidRDefault="00FF7703" w:rsidP="00744363">
      <w:pPr>
        <w:pStyle w:val="Nincstrkz"/>
        <w:numPr>
          <w:ilvl w:val="1"/>
          <w:numId w:val="57"/>
        </w:numPr>
        <w:rPr>
          <w:sz w:val="16"/>
          <w:szCs w:val="16"/>
        </w:rPr>
      </w:pPr>
      <w:r w:rsidRPr="004B7985">
        <w:rPr>
          <w:sz w:val="16"/>
          <w:szCs w:val="16"/>
        </w:rPr>
        <w:t xml:space="preserve"> Ady Endre</w:t>
      </w:r>
    </w:p>
    <w:p w14:paraId="6CBE6032" w14:textId="77777777" w:rsidR="00FF7703" w:rsidRPr="004B7985" w:rsidRDefault="00FF7703" w:rsidP="00744363">
      <w:pPr>
        <w:pStyle w:val="Nincstrkz"/>
        <w:numPr>
          <w:ilvl w:val="1"/>
          <w:numId w:val="57"/>
        </w:numPr>
        <w:rPr>
          <w:sz w:val="16"/>
          <w:szCs w:val="16"/>
        </w:rPr>
      </w:pPr>
      <w:r w:rsidRPr="004B7985">
        <w:rPr>
          <w:sz w:val="16"/>
          <w:szCs w:val="16"/>
        </w:rPr>
        <w:t xml:space="preserve"> Arany János</w:t>
      </w:r>
    </w:p>
    <w:p w14:paraId="5E7D5C6B" w14:textId="77777777" w:rsidR="00FF7703" w:rsidRPr="004B7985" w:rsidRDefault="00FF7703" w:rsidP="00744363">
      <w:pPr>
        <w:pStyle w:val="Nincstrkz"/>
        <w:numPr>
          <w:ilvl w:val="1"/>
          <w:numId w:val="57"/>
        </w:numPr>
        <w:rPr>
          <w:sz w:val="16"/>
          <w:szCs w:val="16"/>
        </w:rPr>
      </w:pPr>
      <w:r w:rsidRPr="004B7985">
        <w:rPr>
          <w:sz w:val="16"/>
          <w:szCs w:val="16"/>
        </w:rPr>
        <w:t xml:space="preserve"> Babits Mihály</w:t>
      </w:r>
    </w:p>
    <w:p w14:paraId="0A4F5143" w14:textId="77777777" w:rsidR="00FF7703" w:rsidRPr="004B7985" w:rsidRDefault="00FF7703" w:rsidP="00744363">
      <w:pPr>
        <w:pStyle w:val="Nincstrkz"/>
        <w:numPr>
          <w:ilvl w:val="1"/>
          <w:numId w:val="57"/>
        </w:numPr>
        <w:rPr>
          <w:sz w:val="16"/>
          <w:szCs w:val="16"/>
        </w:rPr>
      </w:pPr>
      <w:r w:rsidRPr="004B7985">
        <w:rPr>
          <w:sz w:val="16"/>
          <w:szCs w:val="16"/>
        </w:rPr>
        <w:t xml:space="preserve"> József Attila</w:t>
      </w:r>
    </w:p>
    <w:p w14:paraId="1FED2965" w14:textId="77777777" w:rsidR="00FF7703" w:rsidRPr="004B7985" w:rsidRDefault="00FF7703" w:rsidP="00744363">
      <w:pPr>
        <w:pStyle w:val="Nincstrkz"/>
        <w:numPr>
          <w:ilvl w:val="1"/>
          <w:numId w:val="57"/>
        </w:numPr>
        <w:rPr>
          <w:sz w:val="16"/>
          <w:szCs w:val="16"/>
        </w:rPr>
      </w:pPr>
      <w:r w:rsidRPr="004B7985">
        <w:rPr>
          <w:sz w:val="16"/>
          <w:szCs w:val="16"/>
        </w:rPr>
        <w:t xml:space="preserve"> Kosztolányi Dezső</w:t>
      </w:r>
    </w:p>
    <w:p w14:paraId="6859C80D" w14:textId="77777777" w:rsidR="00FF7703" w:rsidRPr="004B7985" w:rsidRDefault="00FF7703" w:rsidP="00744363">
      <w:pPr>
        <w:pStyle w:val="Nincstrkz"/>
        <w:numPr>
          <w:ilvl w:val="1"/>
          <w:numId w:val="57"/>
        </w:numPr>
        <w:rPr>
          <w:sz w:val="16"/>
          <w:szCs w:val="16"/>
        </w:rPr>
      </w:pPr>
      <w:r w:rsidRPr="004B7985">
        <w:rPr>
          <w:sz w:val="16"/>
          <w:szCs w:val="16"/>
        </w:rPr>
        <w:t>Petőfi Sándor</w:t>
      </w:r>
    </w:p>
    <w:p w14:paraId="575C9C0C" w14:textId="77777777" w:rsidR="00FF7703" w:rsidRPr="004B7985" w:rsidRDefault="00FF7703" w:rsidP="00FF7703">
      <w:pPr>
        <w:pStyle w:val="Nincstrkz"/>
        <w:rPr>
          <w:sz w:val="16"/>
          <w:szCs w:val="16"/>
        </w:rPr>
      </w:pPr>
      <w:r w:rsidRPr="004B7985">
        <w:rPr>
          <w:sz w:val="16"/>
          <w:szCs w:val="16"/>
        </w:rPr>
        <w:t>2. Művek a magyar irodalomból  II. Választható szerzők (6 tétel)</w:t>
      </w:r>
    </w:p>
    <w:p w14:paraId="16DB65D5" w14:textId="77777777" w:rsidR="00FF7703" w:rsidRPr="004B7985" w:rsidRDefault="00FF7703" w:rsidP="00FF7703">
      <w:pPr>
        <w:pStyle w:val="Nincstrkz"/>
        <w:rPr>
          <w:sz w:val="16"/>
          <w:szCs w:val="16"/>
        </w:rPr>
      </w:pPr>
      <w:r w:rsidRPr="004B7985">
        <w:rPr>
          <w:sz w:val="16"/>
          <w:szCs w:val="16"/>
        </w:rPr>
        <w:tab/>
        <w:t>2.1. Balassi Bálint</w:t>
      </w:r>
    </w:p>
    <w:p w14:paraId="79DE5E50" w14:textId="77777777" w:rsidR="00FF7703" w:rsidRPr="004B7985" w:rsidRDefault="00FF7703" w:rsidP="00FF7703">
      <w:pPr>
        <w:pStyle w:val="Nincstrkz"/>
        <w:rPr>
          <w:sz w:val="16"/>
          <w:szCs w:val="16"/>
        </w:rPr>
      </w:pPr>
      <w:r w:rsidRPr="004B7985">
        <w:rPr>
          <w:sz w:val="16"/>
          <w:szCs w:val="16"/>
        </w:rPr>
        <w:tab/>
        <w:t>2.2. Berzsenyi Dániel</w:t>
      </w:r>
    </w:p>
    <w:p w14:paraId="62D51D45" w14:textId="77777777" w:rsidR="00FF7703" w:rsidRPr="004B7985" w:rsidRDefault="00FF7703" w:rsidP="00FF7703">
      <w:pPr>
        <w:pStyle w:val="Nincstrkz"/>
        <w:rPr>
          <w:sz w:val="16"/>
          <w:szCs w:val="16"/>
        </w:rPr>
      </w:pPr>
      <w:r w:rsidRPr="004B7985">
        <w:rPr>
          <w:sz w:val="16"/>
          <w:szCs w:val="16"/>
        </w:rPr>
        <w:tab/>
        <w:t>2.3. Csokonai Vitéz Mihály</w:t>
      </w:r>
    </w:p>
    <w:p w14:paraId="24D0C3CC" w14:textId="77777777" w:rsidR="00FF7703" w:rsidRPr="004B7985" w:rsidRDefault="00FF7703" w:rsidP="00FF7703">
      <w:pPr>
        <w:pStyle w:val="Nincstrkz"/>
        <w:rPr>
          <w:sz w:val="16"/>
          <w:szCs w:val="16"/>
        </w:rPr>
      </w:pPr>
      <w:r w:rsidRPr="004B7985">
        <w:rPr>
          <w:sz w:val="16"/>
          <w:szCs w:val="16"/>
        </w:rPr>
        <w:tab/>
        <w:t>2.4. Illyés Gyula</w:t>
      </w:r>
    </w:p>
    <w:p w14:paraId="77F439E1" w14:textId="77777777" w:rsidR="00FF7703" w:rsidRPr="004B7985" w:rsidRDefault="00FF7703" w:rsidP="00FF7703">
      <w:pPr>
        <w:pStyle w:val="Nincstrkz"/>
        <w:rPr>
          <w:sz w:val="16"/>
          <w:szCs w:val="16"/>
        </w:rPr>
      </w:pPr>
      <w:r w:rsidRPr="004B7985">
        <w:rPr>
          <w:sz w:val="16"/>
          <w:szCs w:val="16"/>
        </w:rPr>
        <w:tab/>
        <w:t>2.5. Jókai Mór</w:t>
      </w:r>
    </w:p>
    <w:p w14:paraId="6F5D6598" w14:textId="77777777" w:rsidR="00FF7703" w:rsidRPr="004B7985" w:rsidRDefault="00FF7703" w:rsidP="00FF7703">
      <w:pPr>
        <w:pStyle w:val="Nincstrkz"/>
        <w:rPr>
          <w:sz w:val="16"/>
          <w:szCs w:val="16"/>
        </w:rPr>
      </w:pPr>
      <w:r w:rsidRPr="004B7985">
        <w:rPr>
          <w:sz w:val="16"/>
          <w:szCs w:val="16"/>
        </w:rPr>
        <w:tab/>
        <w:t>2.6. Karinthy Frigyes</w:t>
      </w:r>
    </w:p>
    <w:p w14:paraId="6D0F77F8" w14:textId="77777777" w:rsidR="00FF7703" w:rsidRPr="004B7985" w:rsidRDefault="00FF7703" w:rsidP="00FF7703">
      <w:pPr>
        <w:pStyle w:val="Nincstrkz"/>
        <w:rPr>
          <w:sz w:val="16"/>
          <w:szCs w:val="16"/>
        </w:rPr>
      </w:pPr>
      <w:r w:rsidRPr="004B7985">
        <w:rPr>
          <w:sz w:val="16"/>
          <w:szCs w:val="16"/>
        </w:rPr>
        <w:tab/>
        <w:t>2.7. Kassák Lajos</w:t>
      </w:r>
    </w:p>
    <w:p w14:paraId="057A59C3" w14:textId="77777777" w:rsidR="00FF7703" w:rsidRPr="004B7985" w:rsidRDefault="00FF7703" w:rsidP="00FF7703">
      <w:pPr>
        <w:pStyle w:val="Nincstrkz"/>
        <w:rPr>
          <w:sz w:val="16"/>
          <w:szCs w:val="16"/>
        </w:rPr>
      </w:pPr>
      <w:r w:rsidRPr="004B7985">
        <w:rPr>
          <w:sz w:val="16"/>
          <w:szCs w:val="16"/>
        </w:rPr>
        <w:tab/>
        <w:t>2.8. Kertész Imre</w:t>
      </w:r>
    </w:p>
    <w:p w14:paraId="41D23A46" w14:textId="77777777" w:rsidR="00FF7703" w:rsidRPr="004B7985" w:rsidRDefault="00FF7703" w:rsidP="00FF7703">
      <w:pPr>
        <w:pStyle w:val="Nincstrkz"/>
        <w:rPr>
          <w:sz w:val="16"/>
          <w:szCs w:val="16"/>
        </w:rPr>
      </w:pPr>
      <w:r w:rsidRPr="004B7985">
        <w:rPr>
          <w:sz w:val="16"/>
          <w:szCs w:val="16"/>
        </w:rPr>
        <w:tab/>
        <w:t>2.9. Kölcsey Ferenc</w:t>
      </w:r>
    </w:p>
    <w:p w14:paraId="39125E41" w14:textId="77777777" w:rsidR="00FF7703" w:rsidRPr="004B7985" w:rsidRDefault="00FF7703" w:rsidP="00FF7703">
      <w:pPr>
        <w:pStyle w:val="Nincstrkz"/>
        <w:rPr>
          <w:sz w:val="16"/>
          <w:szCs w:val="16"/>
        </w:rPr>
      </w:pPr>
      <w:r w:rsidRPr="004B7985">
        <w:rPr>
          <w:sz w:val="16"/>
          <w:szCs w:val="16"/>
        </w:rPr>
        <w:tab/>
        <w:t>2.10. Krúdy Gyula</w:t>
      </w:r>
    </w:p>
    <w:p w14:paraId="10B6C0C1" w14:textId="77777777" w:rsidR="00FF7703" w:rsidRPr="004B7985" w:rsidRDefault="00FF7703" w:rsidP="00FF7703">
      <w:pPr>
        <w:pStyle w:val="Nincstrkz"/>
        <w:rPr>
          <w:sz w:val="16"/>
          <w:szCs w:val="16"/>
        </w:rPr>
      </w:pPr>
      <w:r w:rsidRPr="004B7985">
        <w:rPr>
          <w:sz w:val="16"/>
          <w:szCs w:val="16"/>
        </w:rPr>
        <w:tab/>
        <w:t>2.11. Márai Sándor</w:t>
      </w:r>
    </w:p>
    <w:p w14:paraId="4E0D571F" w14:textId="77777777" w:rsidR="00FF7703" w:rsidRPr="004B7985" w:rsidRDefault="00FF7703" w:rsidP="00FF7703">
      <w:pPr>
        <w:pStyle w:val="Nincstrkz"/>
        <w:rPr>
          <w:sz w:val="16"/>
          <w:szCs w:val="16"/>
        </w:rPr>
      </w:pPr>
      <w:r w:rsidRPr="004B7985">
        <w:rPr>
          <w:sz w:val="16"/>
          <w:szCs w:val="16"/>
        </w:rPr>
        <w:tab/>
        <w:t>2.12. Mikszáth Kálmán</w:t>
      </w:r>
    </w:p>
    <w:p w14:paraId="70D42423" w14:textId="77777777" w:rsidR="00FF7703" w:rsidRPr="004B7985" w:rsidRDefault="00FF7703" w:rsidP="00FF7703">
      <w:pPr>
        <w:pStyle w:val="Nincstrkz"/>
        <w:rPr>
          <w:sz w:val="16"/>
          <w:szCs w:val="16"/>
        </w:rPr>
      </w:pPr>
      <w:r w:rsidRPr="004B7985">
        <w:rPr>
          <w:sz w:val="16"/>
          <w:szCs w:val="16"/>
        </w:rPr>
        <w:tab/>
        <w:t>2.13. Móricz Zsigmond</w:t>
      </w:r>
    </w:p>
    <w:p w14:paraId="157B57CA" w14:textId="77777777" w:rsidR="00FF7703" w:rsidRPr="004B7985" w:rsidRDefault="00FF7703" w:rsidP="00FF7703">
      <w:pPr>
        <w:pStyle w:val="Nincstrkz"/>
        <w:rPr>
          <w:sz w:val="16"/>
          <w:szCs w:val="16"/>
        </w:rPr>
      </w:pPr>
      <w:r w:rsidRPr="004B7985">
        <w:rPr>
          <w:sz w:val="16"/>
          <w:szCs w:val="16"/>
        </w:rPr>
        <w:tab/>
        <w:t>2.14. Nagy László</w:t>
      </w:r>
    </w:p>
    <w:p w14:paraId="37E3AAA3" w14:textId="77777777" w:rsidR="00FF7703" w:rsidRPr="004B7985" w:rsidRDefault="00FF7703" w:rsidP="00FF7703">
      <w:pPr>
        <w:pStyle w:val="Nincstrkz"/>
        <w:rPr>
          <w:sz w:val="16"/>
          <w:szCs w:val="16"/>
        </w:rPr>
      </w:pPr>
      <w:r w:rsidRPr="004B7985">
        <w:rPr>
          <w:sz w:val="16"/>
          <w:szCs w:val="16"/>
        </w:rPr>
        <w:tab/>
        <w:t>2.15. Nemes Nagy Ágnes</w:t>
      </w:r>
    </w:p>
    <w:p w14:paraId="34160948" w14:textId="77777777" w:rsidR="00FF7703" w:rsidRPr="004B7985" w:rsidRDefault="00FF7703" w:rsidP="00FF7703">
      <w:pPr>
        <w:pStyle w:val="Nincstrkz"/>
        <w:rPr>
          <w:sz w:val="16"/>
          <w:szCs w:val="16"/>
        </w:rPr>
      </w:pPr>
      <w:r w:rsidRPr="004B7985">
        <w:rPr>
          <w:sz w:val="16"/>
          <w:szCs w:val="16"/>
        </w:rPr>
        <w:lastRenderedPageBreak/>
        <w:tab/>
        <w:t>2.16. Németh László</w:t>
      </w:r>
    </w:p>
    <w:p w14:paraId="4C6ECF5F" w14:textId="77777777" w:rsidR="00FF7703" w:rsidRPr="004B7985" w:rsidRDefault="00FF7703" w:rsidP="00FF7703">
      <w:pPr>
        <w:pStyle w:val="Nincstrkz"/>
        <w:rPr>
          <w:sz w:val="16"/>
          <w:szCs w:val="16"/>
        </w:rPr>
      </w:pPr>
      <w:r w:rsidRPr="004B7985">
        <w:rPr>
          <w:sz w:val="16"/>
          <w:szCs w:val="16"/>
        </w:rPr>
        <w:tab/>
        <w:t>2.17. Ottlik Géza</w:t>
      </w:r>
    </w:p>
    <w:p w14:paraId="52163C8A" w14:textId="77777777" w:rsidR="00FF7703" w:rsidRPr="004B7985" w:rsidRDefault="00FF7703" w:rsidP="00FF7703">
      <w:pPr>
        <w:pStyle w:val="Nincstrkz"/>
        <w:rPr>
          <w:sz w:val="16"/>
          <w:szCs w:val="16"/>
        </w:rPr>
      </w:pPr>
      <w:r w:rsidRPr="004B7985">
        <w:rPr>
          <w:sz w:val="16"/>
          <w:szCs w:val="16"/>
        </w:rPr>
        <w:tab/>
        <w:t>2.18. Örkény István</w:t>
      </w:r>
    </w:p>
    <w:p w14:paraId="3A1D497C" w14:textId="77777777" w:rsidR="00FF7703" w:rsidRPr="004B7985" w:rsidRDefault="00FF7703" w:rsidP="00FF7703">
      <w:pPr>
        <w:pStyle w:val="Nincstrkz"/>
        <w:rPr>
          <w:sz w:val="16"/>
          <w:szCs w:val="16"/>
        </w:rPr>
      </w:pPr>
      <w:r w:rsidRPr="004B7985">
        <w:rPr>
          <w:sz w:val="16"/>
          <w:szCs w:val="16"/>
        </w:rPr>
        <w:tab/>
        <w:t>2.19. Pilinszky János</w:t>
      </w:r>
    </w:p>
    <w:p w14:paraId="1098DB3D" w14:textId="77777777" w:rsidR="00FF7703" w:rsidRPr="004B7985" w:rsidRDefault="00FF7703" w:rsidP="00FF7703">
      <w:pPr>
        <w:pStyle w:val="Nincstrkz"/>
        <w:rPr>
          <w:sz w:val="16"/>
          <w:szCs w:val="16"/>
        </w:rPr>
      </w:pPr>
      <w:r w:rsidRPr="004B7985">
        <w:rPr>
          <w:sz w:val="16"/>
          <w:szCs w:val="16"/>
        </w:rPr>
        <w:tab/>
        <w:t>2.20. Radnóti Miklós</w:t>
      </w:r>
    </w:p>
    <w:p w14:paraId="531F67AF" w14:textId="77777777" w:rsidR="00FF7703" w:rsidRPr="004B7985" w:rsidRDefault="00FF7703" w:rsidP="00FF7703">
      <w:pPr>
        <w:pStyle w:val="Nincstrkz"/>
        <w:rPr>
          <w:sz w:val="16"/>
          <w:szCs w:val="16"/>
        </w:rPr>
      </w:pPr>
      <w:r w:rsidRPr="004B7985">
        <w:rPr>
          <w:sz w:val="16"/>
          <w:szCs w:val="16"/>
        </w:rPr>
        <w:tab/>
        <w:t>2.21. Szabó Lőrinc</w:t>
      </w:r>
    </w:p>
    <w:p w14:paraId="76D98B13" w14:textId="77777777" w:rsidR="00FF7703" w:rsidRPr="004B7985" w:rsidRDefault="00FF7703" w:rsidP="00FF7703">
      <w:pPr>
        <w:pStyle w:val="Nincstrkz"/>
        <w:rPr>
          <w:sz w:val="16"/>
          <w:szCs w:val="16"/>
        </w:rPr>
      </w:pPr>
      <w:r w:rsidRPr="004B7985">
        <w:rPr>
          <w:sz w:val="16"/>
          <w:szCs w:val="16"/>
        </w:rPr>
        <w:tab/>
        <w:t>2.22. Szilágyi Domokos</w:t>
      </w:r>
    </w:p>
    <w:p w14:paraId="12B94454" w14:textId="77777777" w:rsidR="00FF7703" w:rsidRPr="004B7985" w:rsidRDefault="00FF7703" w:rsidP="00FF7703">
      <w:pPr>
        <w:pStyle w:val="Nincstrkz"/>
        <w:rPr>
          <w:sz w:val="16"/>
          <w:szCs w:val="16"/>
        </w:rPr>
      </w:pPr>
      <w:r w:rsidRPr="004B7985">
        <w:rPr>
          <w:sz w:val="16"/>
          <w:szCs w:val="16"/>
        </w:rPr>
        <w:tab/>
        <w:t>2.23. Vörösmarty Mihály</w:t>
      </w:r>
    </w:p>
    <w:p w14:paraId="687EF7B2" w14:textId="77777777" w:rsidR="00FF7703" w:rsidRPr="004B7985" w:rsidRDefault="00FF7703" w:rsidP="00FF7703">
      <w:pPr>
        <w:pStyle w:val="Nincstrkz"/>
        <w:rPr>
          <w:sz w:val="16"/>
          <w:szCs w:val="16"/>
        </w:rPr>
      </w:pPr>
      <w:r w:rsidRPr="004B7985">
        <w:rPr>
          <w:sz w:val="16"/>
          <w:szCs w:val="16"/>
        </w:rPr>
        <w:tab/>
        <w:t>2.24. Weöres Sándor</w:t>
      </w:r>
    </w:p>
    <w:p w14:paraId="69F155CE" w14:textId="77777777" w:rsidR="00FF7703" w:rsidRPr="004B7985" w:rsidRDefault="00FF7703" w:rsidP="00FF7703">
      <w:pPr>
        <w:pStyle w:val="Nincstrkz"/>
        <w:rPr>
          <w:sz w:val="16"/>
          <w:szCs w:val="16"/>
        </w:rPr>
      </w:pPr>
      <w:r w:rsidRPr="004B7985">
        <w:rPr>
          <w:sz w:val="16"/>
          <w:szCs w:val="16"/>
        </w:rPr>
        <w:tab/>
        <w:t>2.25. Zrínyi Miklós</w:t>
      </w:r>
    </w:p>
    <w:p w14:paraId="6A75C07C" w14:textId="77777777" w:rsidR="00FF7703" w:rsidRPr="004B7985" w:rsidRDefault="00FF7703" w:rsidP="00FF7703">
      <w:pPr>
        <w:pStyle w:val="Nincstrkz"/>
        <w:rPr>
          <w:sz w:val="16"/>
          <w:szCs w:val="16"/>
        </w:rPr>
      </w:pPr>
      <w:r w:rsidRPr="004B7985">
        <w:rPr>
          <w:sz w:val="16"/>
          <w:szCs w:val="16"/>
        </w:rPr>
        <w:t>3. Művek a magyar irodalomból  III. Kortárs szerzők (1 tétel)</w:t>
      </w:r>
    </w:p>
    <w:p w14:paraId="42665087" w14:textId="77777777" w:rsidR="00FF7703" w:rsidRPr="004B7985" w:rsidRDefault="00FF7703" w:rsidP="00FF7703">
      <w:pPr>
        <w:pStyle w:val="Nincstrkz"/>
        <w:rPr>
          <w:sz w:val="16"/>
          <w:szCs w:val="16"/>
        </w:rPr>
      </w:pPr>
      <w:r w:rsidRPr="004B7985">
        <w:rPr>
          <w:sz w:val="16"/>
          <w:szCs w:val="16"/>
        </w:rPr>
        <w:tab/>
        <w:t>3.1. Kortárs műalkotás: a mindenkori vizsga előtti utolsó harminc évben keletkezett (írt,</w:t>
      </w:r>
    </w:p>
    <w:p w14:paraId="6A2C3211" w14:textId="77777777" w:rsidR="00FF7703" w:rsidRPr="004B7985" w:rsidRDefault="00FF7703" w:rsidP="00FF7703">
      <w:pPr>
        <w:pStyle w:val="Nincstrkz"/>
        <w:ind w:firstLine="708"/>
        <w:rPr>
          <w:sz w:val="16"/>
          <w:szCs w:val="16"/>
        </w:rPr>
      </w:pPr>
      <w:r w:rsidRPr="004B7985">
        <w:rPr>
          <w:sz w:val="16"/>
          <w:szCs w:val="16"/>
        </w:rPr>
        <w:t xml:space="preserve">        bemutatott, megjelent) irodalmi alkotás</w:t>
      </w:r>
    </w:p>
    <w:p w14:paraId="3C89AD03" w14:textId="77777777" w:rsidR="00FF7703" w:rsidRPr="004B7985" w:rsidRDefault="00FF7703" w:rsidP="00FF7703">
      <w:pPr>
        <w:pStyle w:val="Nincstrkz"/>
        <w:rPr>
          <w:sz w:val="16"/>
          <w:szCs w:val="16"/>
        </w:rPr>
      </w:pPr>
      <w:r w:rsidRPr="004B7985">
        <w:rPr>
          <w:sz w:val="16"/>
          <w:szCs w:val="16"/>
        </w:rPr>
        <w:t>4. Művek a világirodalomból (3 tétel)</w:t>
      </w:r>
    </w:p>
    <w:p w14:paraId="08BF2914" w14:textId="77777777" w:rsidR="00FF7703" w:rsidRPr="004B7985" w:rsidRDefault="00FF7703" w:rsidP="00FF7703">
      <w:pPr>
        <w:pStyle w:val="Nincstrkz"/>
        <w:rPr>
          <w:sz w:val="16"/>
          <w:szCs w:val="16"/>
        </w:rPr>
      </w:pPr>
      <w:r w:rsidRPr="004B7985">
        <w:rPr>
          <w:sz w:val="16"/>
          <w:szCs w:val="16"/>
        </w:rPr>
        <w:tab/>
        <w:t>4.1. Választható korok és művek a világirodalomból</w:t>
      </w:r>
    </w:p>
    <w:p w14:paraId="2897A7B4" w14:textId="77777777" w:rsidR="00FF7703" w:rsidRPr="004B7985" w:rsidRDefault="00FF7703" w:rsidP="00FF7703">
      <w:pPr>
        <w:pStyle w:val="Nincstrkz"/>
        <w:rPr>
          <w:sz w:val="16"/>
          <w:szCs w:val="16"/>
        </w:rPr>
      </w:pPr>
      <w:r w:rsidRPr="004B7985">
        <w:rPr>
          <w:sz w:val="16"/>
          <w:szCs w:val="16"/>
        </w:rPr>
        <w:tab/>
      </w:r>
      <w:r w:rsidRPr="004B7985">
        <w:rPr>
          <w:sz w:val="16"/>
          <w:szCs w:val="16"/>
        </w:rPr>
        <w:tab/>
        <w:t>4.1.1. Az antikvitás és a Biblia</w:t>
      </w:r>
    </w:p>
    <w:p w14:paraId="5D096A26" w14:textId="77777777" w:rsidR="00FF7703" w:rsidRPr="004B7985" w:rsidRDefault="00FF7703" w:rsidP="00FF7703">
      <w:pPr>
        <w:pStyle w:val="Nincstrkz"/>
        <w:rPr>
          <w:sz w:val="16"/>
          <w:szCs w:val="16"/>
        </w:rPr>
      </w:pPr>
      <w:r w:rsidRPr="004B7985">
        <w:rPr>
          <w:sz w:val="16"/>
          <w:szCs w:val="16"/>
        </w:rPr>
        <w:tab/>
      </w:r>
      <w:r w:rsidRPr="004B7985">
        <w:rPr>
          <w:sz w:val="16"/>
          <w:szCs w:val="16"/>
        </w:rPr>
        <w:tab/>
        <w:t>4.1.2. A romantika</w:t>
      </w:r>
    </w:p>
    <w:p w14:paraId="4D3A11C4" w14:textId="77777777" w:rsidR="00FF7703" w:rsidRPr="004B7985" w:rsidRDefault="00FF7703" w:rsidP="00FF7703">
      <w:pPr>
        <w:pStyle w:val="Nincstrkz"/>
        <w:rPr>
          <w:sz w:val="16"/>
          <w:szCs w:val="16"/>
        </w:rPr>
      </w:pPr>
      <w:r w:rsidRPr="004B7985">
        <w:rPr>
          <w:sz w:val="16"/>
          <w:szCs w:val="16"/>
        </w:rPr>
        <w:tab/>
      </w:r>
      <w:r w:rsidRPr="004B7985">
        <w:rPr>
          <w:sz w:val="16"/>
          <w:szCs w:val="16"/>
        </w:rPr>
        <w:tab/>
        <w:t>4.1.3. A realizmus</w:t>
      </w:r>
    </w:p>
    <w:p w14:paraId="47C85D80" w14:textId="77777777" w:rsidR="00FF7703" w:rsidRPr="004B7985" w:rsidRDefault="00FF7703" w:rsidP="00FF7703">
      <w:pPr>
        <w:pStyle w:val="Nincstrkz"/>
        <w:rPr>
          <w:sz w:val="16"/>
          <w:szCs w:val="16"/>
        </w:rPr>
      </w:pPr>
      <w:r w:rsidRPr="004B7985">
        <w:rPr>
          <w:sz w:val="16"/>
          <w:szCs w:val="16"/>
        </w:rPr>
        <w:tab/>
      </w:r>
      <w:r w:rsidRPr="004B7985">
        <w:rPr>
          <w:sz w:val="16"/>
          <w:szCs w:val="16"/>
        </w:rPr>
        <w:tab/>
        <w:t xml:space="preserve">4.1.4. A századfordulós modernség a szimbolizmustól az </w:t>
      </w:r>
      <w:proofErr w:type="spellStart"/>
      <w:r w:rsidRPr="004B7985">
        <w:rPr>
          <w:sz w:val="16"/>
          <w:szCs w:val="16"/>
        </w:rPr>
        <w:t>avantgardig</w:t>
      </w:r>
      <w:proofErr w:type="spellEnd"/>
    </w:p>
    <w:p w14:paraId="6CB7D469" w14:textId="77777777" w:rsidR="00FF7703" w:rsidRPr="004B7985" w:rsidRDefault="00FF7703" w:rsidP="00FF7703">
      <w:pPr>
        <w:pStyle w:val="Nincstrkz"/>
        <w:rPr>
          <w:sz w:val="16"/>
          <w:szCs w:val="16"/>
        </w:rPr>
      </w:pPr>
      <w:r w:rsidRPr="004B7985">
        <w:rPr>
          <w:sz w:val="16"/>
          <w:szCs w:val="16"/>
        </w:rPr>
        <w:tab/>
      </w:r>
      <w:r w:rsidRPr="004B7985">
        <w:rPr>
          <w:sz w:val="16"/>
          <w:szCs w:val="16"/>
        </w:rPr>
        <w:tab/>
        <w:t>4.1.5. A 20. század</w:t>
      </w:r>
    </w:p>
    <w:p w14:paraId="635CA2F9" w14:textId="77777777" w:rsidR="00FF7703" w:rsidRPr="004B7985" w:rsidRDefault="00FF7703" w:rsidP="00FF7703">
      <w:pPr>
        <w:pStyle w:val="Nincstrkz"/>
        <w:rPr>
          <w:sz w:val="16"/>
          <w:szCs w:val="16"/>
        </w:rPr>
      </w:pPr>
      <w:r w:rsidRPr="004B7985">
        <w:rPr>
          <w:sz w:val="16"/>
          <w:szCs w:val="16"/>
        </w:rPr>
        <w:t>5. Színház és dráma (2 tétel)</w:t>
      </w:r>
    </w:p>
    <w:p w14:paraId="73E51AC6" w14:textId="77777777" w:rsidR="00FF7703" w:rsidRPr="004B7985" w:rsidRDefault="00FF7703" w:rsidP="00FF7703">
      <w:pPr>
        <w:pStyle w:val="Nincstrkz"/>
        <w:rPr>
          <w:sz w:val="16"/>
          <w:szCs w:val="16"/>
        </w:rPr>
      </w:pPr>
      <w:r w:rsidRPr="004B7985">
        <w:rPr>
          <w:sz w:val="16"/>
          <w:szCs w:val="16"/>
        </w:rPr>
        <w:tab/>
        <w:t>5.1. Szophoklész egy műve</w:t>
      </w:r>
    </w:p>
    <w:p w14:paraId="3741027C" w14:textId="77777777" w:rsidR="00FF7703" w:rsidRPr="004B7985" w:rsidRDefault="00FF7703" w:rsidP="00FF7703">
      <w:pPr>
        <w:pStyle w:val="Nincstrkz"/>
        <w:rPr>
          <w:sz w:val="16"/>
          <w:szCs w:val="16"/>
        </w:rPr>
      </w:pPr>
      <w:r w:rsidRPr="004B7985">
        <w:rPr>
          <w:sz w:val="16"/>
          <w:szCs w:val="16"/>
        </w:rPr>
        <w:tab/>
        <w:t>5.2. Shakespeare egy műve</w:t>
      </w:r>
    </w:p>
    <w:p w14:paraId="54091FE5" w14:textId="77777777" w:rsidR="00FF7703" w:rsidRPr="004B7985" w:rsidRDefault="00FF7703" w:rsidP="00FF7703">
      <w:pPr>
        <w:pStyle w:val="Nincstrkz"/>
        <w:rPr>
          <w:sz w:val="16"/>
          <w:szCs w:val="16"/>
        </w:rPr>
      </w:pPr>
      <w:r w:rsidRPr="004B7985">
        <w:rPr>
          <w:sz w:val="16"/>
          <w:szCs w:val="16"/>
        </w:rPr>
        <w:tab/>
        <w:t xml:space="preserve">5.3. </w:t>
      </w:r>
      <w:proofErr w:type="spellStart"/>
      <w:r w:rsidRPr="004B7985">
        <w:rPr>
          <w:sz w:val="16"/>
          <w:szCs w:val="16"/>
        </w:rPr>
        <w:t>Moliėre</w:t>
      </w:r>
      <w:proofErr w:type="spellEnd"/>
      <w:r w:rsidRPr="004B7985">
        <w:rPr>
          <w:sz w:val="16"/>
          <w:szCs w:val="16"/>
        </w:rPr>
        <w:t xml:space="preserve"> egy műve</w:t>
      </w:r>
    </w:p>
    <w:p w14:paraId="7D196DA7" w14:textId="77777777" w:rsidR="00FF7703" w:rsidRPr="004B7985" w:rsidRDefault="00FF7703" w:rsidP="00FF7703">
      <w:pPr>
        <w:pStyle w:val="Nincstrkz"/>
        <w:rPr>
          <w:sz w:val="16"/>
          <w:szCs w:val="16"/>
        </w:rPr>
      </w:pPr>
      <w:r w:rsidRPr="004B7985">
        <w:rPr>
          <w:sz w:val="16"/>
          <w:szCs w:val="16"/>
        </w:rPr>
        <w:tab/>
        <w:t>5.4. Katona József: bánk bán</w:t>
      </w:r>
    </w:p>
    <w:p w14:paraId="53909B39" w14:textId="77777777" w:rsidR="00FF7703" w:rsidRPr="004B7985" w:rsidRDefault="00FF7703" w:rsidP="00FF7703">
      <w:pPr>
        <w:pStyle w:val="Nincstrkz"/>
        <w:rPr>
          <w:sz w:val="16"/>
          <w:szCs w:val="16"/>
        </w:rPr>
      </w:pPr>
      <w:r w:rsidRPr="004B7985">
        <w:rPr>
          <w:sz w:val="16"/>
          <w:szCs w:val="16"/>
        </w:rPr>
        <w:tab/>
        <w:t>5.5. Madách Imre: Az ember tragédiája</w:t>
      </w:r>
    </w:p>
    <w:p w14:paraId="6D9FC7C6" w14:textId="77777777" w:rsidR="00FF7703" w:rsidRPr="004B7985" w:rsidRDefault="00FF7703" w:rsidP="00FF7703">
      <w:pPr>
        <w:pStyle w:val="Nincstrkz"/>
        <w:rPr>
          <w:sz w:val="16"/>
          <w:szCs w:val="16"/>
        </w:rPr>
      </w:pPr>
      <w:r w:rsidRPr="004B7985">
        <w:rPr>
          <w:sz w:val="16"/>
          <w:szCs w:val="16"/>
        </w:rPr>
        <w:tab/>
        <w:t>5.6. Egy 19. századi dráma: Ibsen, Csehov</w:t>
      </w:r>
    </w:p>
    <w:p w14:paraId="25BFF09D" w14:textId="77777777" w:rsidR="00FF7703" w:rsidRPr="004B7985" w:rsidRDefault="00FF7703" w:rsidP="00FF7703">
      <w:pPr>
        <w:pStyle w:val="Nincstrkz"/>
        <w:rPr>
          <w:sz w:val="16"/>
          <w:szCs w:val="16"/>
        </w:rPr>
      </w:pPr>
      <w:r w:rsidRPr="004B7985">
        <w:rPr>
          <w:sz w:val="16"/>
          <w:szCs w:val="16"/>
        </w:rPr>
        <w:tab/>
        <w:t>5.7. Örkény István egy drámája</w:t>
      </w:r>
    </w:p>
    <w:p w14:paraId="4F7E9046" w14:textId="77777777" w:rsidR="00FF7703" w:rsidRPr="004B7985" w:rsidRDefault="00FF7703" w:rsidP="00FF7703">
      <w:pPr>
        <w:pStyle w:val="Nincstrkz"/>
        <w:rPr>
          <w:sz w:val="16"/>
          <w:szCs w:val="16"/>
        </w:rPr>
      </w:pPr>
      <w:r w:rsidRPr="004B7985">
        <w:rPr>
          <w:sz w:val="16"/>
          <w:szCs w:val="16"/>
        </w:rPr>
        <w:tab/>
        <w:t>5.8. Egy 20. századi magyar dráma</w:t>
      </w:r>
    </w:p>
    <w:p w14:paraId="4571B415" w14:textId="77777777" w:rsidR="00FF7703" w:rsidRPr="004B7985" w:rsidRDefault="00FF7703" w:rsidP="00FF7703">
      <w:pPr>
        <w:pStyle w:val="Nincstrkz"/>
        <w:rPr>
          <w:sz w:val="16"/>
          <w:szCs w:val="16"/>
        </w:rPr>
      </w:pPr>
      <w:r w:rsidRPr="004B7985">
        <w:rPr>
          <w:sz w:val="16"/>
          <w:szCs w:val="16"/>
        </w:rPr>
        <w:t>6. Az irodalom határterületei (1 tétel)</w:t>
      </w:r>
    </w:p>
    <w:p w14:paraId="36165DA0" w14:textId="77777777" w:rsidR="00FF7703" w:rsidRPr="004B7985" w:rsidRDefault="00FF7703" w:rsidP="00FF7703">
      <w:pPr>
        <w:pStyle w:val="Nincstrkz"/>
        <w:ind w:left="705"/>
        <w:rPr>
          <w:sz w:val="16"/>
          <w:szCs w:val="16"/>
        </w:rPr>
      </w:pPr>
      <w:r w:rsidRPr="004B7985">
        <w:rPr>
          <w:sz w:val="16"/>
          <w:szCs w:val="16"/>
        </w:rPr>
        <w:t xml:space="preserve">6. 1. Egy jelenség vagy szerző vagy műfaj vagy műalkotás elemzése vagy bemutatása a  </w:t>
      </w:r>
    </w:p>
    <w:p w14:paraId="13128E5B" w14:textId="77777777" w:rsidR="00FF7703" w:rsidRPr="004B7985" w:rsidRDefault="00FF7703" w:rsidP="00FF7703">
      <w:pPr>
        <w:pStyle w:val="Nincstrkz"/>
        <w:ind w:left="705"/>
        <w:rPr>
          <w:sz w:val="16"/>
          <w:szCs w:val="16"/>
        </w:rPr>
      </w:pPr>
      <w:r w:rsidRPr="004B7985">
        <w:rPr>
          <w:sz w:val="16"/>
          <w:szCs w:val="16"/>
        </w:rPr>
        <w:t xml:space="preserve">        lehetséges </w:t>
      </w:r>
      <w:r w:rsidRPr="004B7985">
        <w:rPr>
          <w:sz w:val="16"/>
          <w:szCs w:val="16"/>
        </w:rPr>
        <w:tab/>
        <w:t>témák egyikéből</w:t>
      </w:r>
    </w:p>
    <w:p w14:paraId="49EBFA9F" w14:textId="77777777" w:rsidR="00FF7703" w:rsidRPr="004B7985" w:rsidRDefault="00FF7703" w:rsidP="00FF7703">
      <w:pPr>
        <w:pStyle w:val="Nincstrkz"/>
        <w:ind w:left="705"/>
        <w:rPr>
          <w:sz w:val="16"/>
          <w:szCs w:val="16"/>
        </w:rPr>
      </w:pPr>
      <w:r w:rsidRPr="004B7985">
        <w:rPr>
          <w:sz w:val="16"/>
          <w:szCs w:val="16"/>
        </w:rPr>
        <w:tab/>
      </w:r>
      <w:r w:rsidRPr="004B7985">
        <w:rPr>
          <w:sz w:val="16"/>
          <w:szCs w:val="16"/>
        </w:rPr>
        <w:tab/>
        <w:t>6.1.1. A népköltészet</w:t>
      </w:r>
    </w:p>
    <w:p w14:paraId="7CFA7D20" w14:textId="77777777" w:rsidR="00FF7703" w:rsidRPr="004B7985" w:rsidRDefault="00FF7703" w:rsidP="00FF7703">
      <w:pPr>
        <w:pStyle w:val="Nincstrkz"/>
        <w:ind w:left="705"/>
        <w:rPr>
          <w:sz w:val="16"/>
          <w:szCs w:val="16"/>
        </w:rPr>
      </w:pPr>
      <w:r w:rsidRPr="004B7985">
        <w:rPr>
          <w:sz w:val="16"/>
          <w:szCs w:val="16"/>
        </w:rPr>
        <w:tab/>
      </w:r>
      <w:r w:rsidRPr="004B7985">
        <w:rPr>
          <w:sz w:val="16"/>
          <w:szCs w:val="16"/>
        </w:rPr>
        <w:tab/>
        <w:t xml:space="preserve">6.1.2. Az irodalom filmen, televízióban, dalszövegben, a virtuális valóságban: az </w:t>
      </w:r>
    </w:p>
    <w:p w14:paraId="309F2CE3" w14:textId="77777777" w:rsidR="00FF7703" w:rsidRPr="004B7985" w:rsidRDefault="00FF7703" w:rsidP="00FF7703">
      <w:pPr>
        <w:pStyle w:val="Nincstrkz"/>
        <w:ind w:left="705"/>
        <w:rPr>
          <w:sz w:val="16"/>
          <w:szCs w:val="16"/>
        </w:rPr>
      </w:pPr>
      <w:r w:rsidRPr="004B7985">
        <w:rPr>
          <w:sz w:val="16"/>
          <w:szCs w:val="16"/>
        </w:rPr>
        <w:tab/>
      </w:r>
      <w:r w:rsidRPr="004B7985">
        <w:rPr>
          <w:sz w:val="16"/>
          <w:szCs w:val="16"/>
        </w:rPr>
        <w:tab/>
        <w:t xml:space="preserve">           adaptáció</w:t>
      </w:r>
    </w:p>
    <w:p w14:paraId="6589C878" w14:textId="77777777" w:rsidR="00FF7703" w:rsidRPr="004B7985" w:rsidRDefault="00FF7703" w:rsidP="00FF7703">
      <w:pPr>
        <w:pStyle w:val="Nincstrkz"/>
        <w:ind w:left="705"/>
        <w:rPr>
          <w:sz w:val="16"/>
          <w:szCs w:val="16"/>
        </w:rPr>
      </w:pPr>
      <w:r w:rsidRPr="004B7985">
        <w:rPr>
          <w:sz w:val="16"/>
          <w:szCs w:val="16"/>
        </w:rPr>
        <w:tab/>
      </w:r>
      <w:r w:rsidRPr="004B7985">
        <w:rPr>
          <w:sz w:val="16"/>
          <w:szCs w:val="16"/>
        </w:rPr>
        <w:tab/>
        <w:t>6.1.3. A gyermek- és ifjúsági irodalom</w:t>
      </w:r>
    </w:p>
    <w:p w14:paraId="71DC92C9" w14:textId="77777777" w:rsidR="00FF7703" w:rsidRPr="004B7985" w:rsidRDefault="00FF7703" w:rsidP="00FF7703">
      <w:pPr>
        <w:pStyle w:val="Nincstrkz"/>
        <w:ind w:left="705"/>
        <w:rPr>
          <w:sz w:val="16"/>
          <w:szCs w:val="16"/>
        </w:rPr>
      </w:pPr>
      <w:r w:rsidRPr="004B7985">
        <w:rPr>
          <w:sz w:val="16"/>
          <w:szCs w:val="16"/>
        </w:rPr>
        <w:tab/>
      </w:r>
      <w:r w:rsidRPr="004B7985">
        <w:rPr>
          <w:sz w:val="16"/>
          <w:szCs w:val="16"/>
        </w:rPr>
        <w:tab/>
        <w:t xml:space="preserve">6.1.4. A szórakoztató irodalom </w:t>
      </w:r>
      <w:proofErr w:type="spellStart"/>
      <w:r w:rsidRPr="004B7985">
        <w:rPr>
          <w:sz w:val="16"/>
          <w:szCs w:val="16"/>
        </w:rPr>
        <w:t>vonzereje</w:t>
      </w:r>
      <w:proofErr w:type="spellEnd"/>
      <w:r w:rsidRPr="004B7985">
        <w:rPr>
          <w:sz w:val="16"/>
          <w:szCs w:val="16"/>
        </w:rPr>
        <w:t>, hatáskeltő eszközei</w:t>
      </w:r>
    </w:p>
    <w:p w14:paraId="35F81824" w14:textId="77777777" w:rsidR="00FF7703" w:rsidRPr="004B7985" w:rsidRDefault="00FF7703" w:rsidP="00FF7703">
      <w:pPr>
        <w:pStyle w:val="Nincstrkz"/>
        <w:ind w:left="705"/>
        <w:rPr>
          <w:sz w:val="16"/>
          <w:szCs w:val="16"/>
        </w:rPr>
      </w:pPr>
      <w:r w:rsidRPr="004B7985">
        <w:rPr>
          <w:sz w:val="16"/>
          <w:szCs w:val="16"/>
        </w:rPr>
        <w:tab/>
      </w:r>
      <w:r w:rsidRPr="004B7985">
        <w:rPr>
          <w:sz w:val="16"/>
          <w:szCs w:val="16"/>
        </w:rPr>
        <w:tab/>
        <w:t>6.1.5. Egy-két tipikus műfaj jellemzőinek bemutatása</w:t>
      </w:r>
    </w:p>
    <w:p w14:paraId="09C2DEF2" w14:textId="77777777" w:rsidR="00FF7703" w:rsidRPr="004B7985" w:rsidRDefault="00FF7703" w:rsidP="00FF7703">
      <w:pPr>
        <w:pStyle w:val="Nincstrkz"/>
        <w:ind w:left="705"/>
        <w:rPr>
          <w:sz w:val="16"/>
          <w:szCs w:val="16"/>
        </w:rPr>
      </w:pPr>
      <w:r w:rsidRPr="004B7985">
        <w:rPr>
          <w:sz w:val="16"/>
          <w:szCs w:val="16"/>
        </w:rPr>
        <w:tab/>
      </w:r>
      <w:r w:rsidRPr="004B7985">
        <w:rPr>
          <w:sz w:val="16"/>
          <w:szCs w:val="16"/>
        </w:rPr>
        <w:tab/>
        <w:t xml:space="preserve">6.1.6. A virtuális tér műfajai: </w:t>
      </w:r>
      <w:proofErr w:type="spellStart"/>
      <w:r w:rsidRPr="004B7985">
        <w:rPr>
          <w:sz w:val="16"/>
          <w:szCs w:val="16"/>
        </w:rPr>
        <w:t>fanfiction</w:t>
      </w:r>
      <w:proofErr w:type="spellEnd"/>
      <w:r w:rsidRPr="004B7985">
        <w:rPr>
          <w:sz w:val="16"/>
          <w:szCs w:val="16"/>
        </w:rPr>
        <w:t>, komment, blog stb.</w:t>
      </w:r>
    </w:p>
    <w:p w14:paraId="13EF906E" w14:textId="77777777" w:rsidR="00FF7703" w:rsidRPr="004B7985" w:rsidRDefault="00FF7703" w:rsidP="00FF7703">
      <w:pPr>
        <w:pStyle w:val="Nincstrkz"/>
        <w:ind w:left="705"/>
        <w:rPr>
          <w:sz w:val="16"/>
          <w:szCs w:val="16"/>
        </w:rPr>
      </w:pPr>
      <w:r w:rsidRPr="004B7985">
        <w:rPr>
          <w:sz w:val="16"/>
          <w:szCs w:val="16"/>
        </w:rPr>
        <w:tab/>
      </w:r>
      <w:r w:rsidRPr="004B7985">
        <w:rPr>
          <w:sz w:val="16"/>
          <w:szCs w:val="16"/>
        </w:rPr>
        <w:tab/>
        <w:t xml:space="preserve">6.1.7. Mítosz, mese és kultusz. Film- és könyvsikerek, divatjelenségek korunk </w:t>
      </w:r>
    </w:p>
    <w:p w14:paraId="68848D5F" w14:textId="77777777" w:rsidR="00FF7703" w:rsidRPr="004B7985" w:rsidRDefault="00FF7703" w:rsidP="00FF7703">
      <w:pPr>
        <w:pStyle w:val="Nincstrkz"/>
        <w:ind w:left="705"/>
        <w:rPr>
          <w:sz w:val="16"/>
          <w:szCs w:val="16"/>
        </w:rPr>
      </w:pPr>
      <w:r w:rsidRPr="004B7985">
        <w:rPr>
          <w:sz w:val="16"/>
          <w:szCs w:val="16"/>
        </w:rPr>
        <w:t xml:space="preserve">                          kultúrájában</w:t>
      </w:r>
    </w:p>
    <w:p w14:paraId="4030654E" w14:textId="77777777" w:rsidR="00FF7703" w:rsidRPr="004B7985" w:rsidRDefault="00FF7703" w:rsidP="00FF7703">
      <w:pPr>
        <w:pStyle w:val="Nincstrkz"/>
        <w:ind w:left="705"/>
        <w:rPr>
          <w:sz w:val="16"/>
          <w:szCs w:val="16"/>
        </w:rPr>
      </w:pPr>
      <w:r w:rsidRPr="004B7985">
        <w:rPr>
          <w:sz w:val="16"/>
          <w:szCs w:val="16"/>
        </w:rPr>
        <w:t>7. Regionális jelenségek, valamint a határon túli irodalom (1 tétel)</w:t>
      </w:r>
    </w:p>
    <w:p w14:paraId="1BAB3B7A" w14:textId="77777777" w:rsidR="00FF7703" w:rsidRPr="004B7985" w:rsidRDefault="00FF7703" w:rsidP="00FF7703">
      <w:pPr>
        <w:pStyle w:val="Nincstrkz"/>
        <w:ind w:left="705"/>
        <w:rPr>
          <w:sz w:val="16"/>
          <w:szCs w:val="16"/>
        </w:rPr>
      </w:pPr>
      <w:r w:rsidRPr="004B7985">
        <w:rPr>
          <w:sz w:val="16"/>
          <w:szCs w:val="16"/>
        </w:rPr>
        <w:tab/>
      </w:r>
      <w:r w:rsidRPr="004B7985">
        <w:rPr>
          <w:sz w:val="16"/>
          <w:szCs w:val="16"/>
        </w:rPr>
        <w:tab/>
        <w:t>7.1. Egy szerző vagy műalkotás vagy jelenség vagy intézmény bemutatása vagy</w:t>
      </w:r>
    </w:p>
    <w:p w14:paraId="13157E81" w14:textId="77777777" w:rsidR="00FF7703" w:rsidRPr="004B7985" w:rsidRDefault="00FF7703" w:rsidP="00FF7703">
      <w:pPr>
        <w:pStyle w:val="Nincstrkz"/>
        <w:ind w:left="1413" w:firstLine="3"/>
        <w:rPr>
          <w:sz w:val="16"/>
          <w:szCs w:val="16"/>
        </w:rPr>
      </w:pPr>
      <w:r w:rsidRPr="004B7985">
        <w:rPr>
          <w:sz w:val="16"/>
          <w:szCs w:val="16"/>
        </w:rPr>
        <w:t xml:space="preserve">        elemzése a lehetséges témák köréből</w:t>
      </w:r>
    </w:p>
    <w:p w14:paraId="3AA2E3C5" w14:textId="77777777" w:rsidR="00FF7703" w:rsidRPr="004B7985" w:rsidRDefault="00FF7703" w:rsidP="00FF7703">
      <w:pPr>
        <w:pStyle w:val="Nincstrkz"/>
        <w:ind w:left="1413" w:firstLine="3"/>
        <w:rPr>
          <w:sz w:val="16"/>
          <w:szCs w:val="16"/>
        </w:rPr>
      </w:pPr>
      <w:r w:rsidRPr="004B7985">
        <w:rPr>
          <w:sz w:val="16"/>
          <w:szCs w:val="16"/>
        </w:rPr>
        <w:tab/>
        <w:t xml:space="preserve">7.1.1. Az adott régió, a tájegység, a település múltbeli és jelenkori kulturális, </w:t>
      </w:r>
    </w:p>
    <w:p w14:paraId="1608CC4B" w14:textId="77777777" w:rsidR="00FF7703" w:rsidRPr="004B7985" w:rsidRDefault="00FF7703" w:rsidP="00FF7703">
      <w:pPr>
        <w:pStyle w:val="Nincstrkz"/>
        <w:ind w:left="1413" w:firstLine="3"/>
        <w:rPr>
          <w:sz w:val="16"/>
          <w:szCs w:val="16"/>
        </w:rPr>
      </w:pPr>
      <w:r w:rsidRPr="004B7985">
        <w:rPr>
          <w:sz w:val="16"/>
          <w:szCs w:val="16"/>
        </w:rPr>
        <w:tab/>
        <w:t xml:space="preserve">           irodalmi hagyományainak bemutatása</w:t>
      </w:r>
    </w:p>
    <w:p w14:paraId="6A9216E9" w14:textId="77777777" w:rsidR="00FF7703" w:rsidRPr="004B7985" w:rsidRDefault="00FF7703" w:rsidP="00FF7703">
      <w:pPr>
        <w:pStyle w:val="Nincstrkz"/>
        <w:ind w:left="1413" w:firstLine="3"/>
        <w:rPr>
          <w:sz w:val="16"/>
          <w:szCs w:val="16"/>
        </w:rPr>
      </w:pPr>
      <w:r w:rsidRPr="004B7985">
        <w:rPr>
          <w:sz w:val="16"/>
          <w:szCs w:val="16"/>
        </w:rPr>
        <w:tab/>
        <w:t xml:space="preserve">7.1.2. A tájhoz, a régióhoz, a településhez kötődő szerzők; tájak, régiók, </w:t>
      </w:r>
    </w:p>
    <w:p w14:paraId="0185D54B" w14:textId="77777777" w:rsidR="00FF7703" w:rsidRPr="004B7985" w:rsidRDefault="00FF7703" w:rsidP="00FF7703">
      <w:pPr>
        <w:pStyle w:val="Nincstrkz"/>
        <w:ind w:left="1413" w:firstLine="3"/>
        <w:rPr>
          <w:sz w:val="16"/>
          <w:szCs w:val="16"/>
        </w:rPr>
      </w:pPr>
      <w:r w:rsidRPr="004B7985">
        <w:rPr>
          <w:sz w:val="16"/>
          <w:szCs w:val="16"/>
        </w:rPr>
        <w:tab/>
        <w:t xml:space="preserve">           társadalmi problémák irodalmi alkotásokban való megjelenítése</w:t>
      </w:r>
    </w:p>
    <w:p w14:paraId="06546043" w14:textId="77777777" w:rsidR="00FF7703" w:rsidRPr="004B7985" w:rsidRDefault="00FF7703" w:rsidP="00FF7703">
      <w:pPr>
        <w:pStyle w:val="Nincstrkz"/>
        <w:ind w:left="1413" w:firstLine="3"/>
        <w:rPr>
          <w:sz w:val="16"/>
          <w:szCs w:val="16"/>
        </w:rPr>
      </w:pPr>
      <w:r w:rsidRPr="004B7985">
        <w:rPr>
          <w:sz w:val="16"/>
          <w:szCs w:val="16"/>
        </w:rPr>
        <w:tab/>
        <w:t>7.1.3. Szerzők, művek a határon túli magyar irodalomból</w:t>
      </w:r>
    </w:p>
    <w:p w14:paraId="6DFD9ECA" w14:textId="77777777" w:rsidR="00FF7703" w:rsidRPr="004B7985" w:rsidRDefault="00FF7703" w:rsidP="00FF7703">
      <w:pPr>
        <w:rPr>
          <w:sz w:val="16"/>
          <w:szCs w:val="16"/>
        </w:rPr>
      </w:pPr>
    </w:p>
    <w:p w14:paraId="35C1966A" w14:textId="77777777" w:rsidR="00FF7703" w:rsidRPr="004B7985" w:rsidRDefault="00FF7703" w:rsidP="00FF7703">
      <w:pPr>
        <w:pStyle w:val="Default"/>
        <w:rPr>
          <w:rFonts w:asciiTheme="minorHAnsi" w:hAnsiTheme="minorHAnsi"/>
          <w:b/>
          <w:sz w:val="16"/>
          <w:szCs w:val="16"/>
        </w:rPr>
      </w:pPr>
      <w:r w:rsidRPr="004B7985">
        <w:rPr>
          <w:rFonts w:asciiTheme="minorHAnsi" w:hAnsiTheme="minorHAnsi"/>
          <w:b/>
          <w:i/>
          <w:iCs/>
          <w:sz w:val="16"/>
          <w:szCs w:val="16"/>
        </w:rPr>
        <w:t xml:space="preserve">Matematika </w:t>
      </w:r>
    </w:p>
    <w:p w14:paraId="5EB431CE" w14:textId="77777777" w:rsidR="00FF7703" w:rsidRPr="004B7985" w:rsidRDefault="00FF7703" w:rsidP="00FF7703">
      <w:pPr>
        <w:pStyle w:val="Default"/>
        <w:jc w:val="center"/>
        <w:rPr>
          <w:rFonts w:asciiTheme="minorHAnsi" w:hAnsiTheme="minorHAnsi"/>
          <w:sz w:val="16"/>
          <w:szCs w:val="16"/>
        </w:rPr>
      </w:pPr>
    </w:p>
    <w:p w14:paraId="41E788BF" w14:textId="77777777" w:rsidR="00BF4C01" w:rsidRPr="004B7985" w:rsidRDefault="00BF4C01" w:rsidP="00BF4C01">
      <w:pPr>
        <w:pStyle w:val="Default"/>
        <w:jc w:val="center"/>
        <w:rPr>
          <w:rFonts w:asciiTheme="minorHAnsi" w:hAnsiTheme="minorHAnsi"/>
          <w:sz w:val="16"/>
          <w:szCs w:val="16"/>
        </w:rPr>
      </w:pPr>
    </w:p>
    <w:p w14:paraId="6A75EA37" w14:textId="77777777" w:rsidR="00BF4C01" w:rsidRPr="004B7985" w:rsidRDefault="00BF4C01" w:rsidP="00BF4C01">
      <w:pPr>
        <w:pStyle w:val="Default"/>
        <w:rPr>
          <w:rFonts w:asciiTheme="minorHAnsi" w:hAnsiTheme="minorHAnsi"/>
          <w:i/>
          <w:iCs/>
          <w:sz w:val="16"/>
          <w:szCs w:val="16"/>
        </w:rPr>
      </w:pPr>
      <w:r w:rsidRPr="004B7985">
        <w:rPr>
          <w:rFonts w:asciiTheme="minorHAnsi" w:hAnsiTheme="minorHAnsi"/>
          <w:i/>
          <w:iCs/>
          <w:sz w:val="16"/>
          <w:szCs w:val="16"/>
        </w:rPr>
        <w:t>1. Gondolkodási módszerek, halmazok</w:t>
      </w:r>
      <w:r>
        <w:rPr>
          <w:rFonts w:asciiTheme="minorHAnsi" w:hAnsiTheme="minorHAnsi"/>
          <w:i/>
          <w:iCs/>
          <w:sz w:val="16"/>
          <w:szCs w:val="16"/>
        </w:rPr>
        <w:t>, logika, kombinatorika, gráfok</w:t>
      </w:r>
    </w:p>
    <w:p w14:paraId="48A73039" w14:textId="77777777" w:rsidR="00BF4C01" w:rsidRPr="004B7985" w:rsidRDefault="00BF4C01" w:rsidP="00BF4C01">
      <w:pPr>
        <w:pStyle w:val="Default"/>
        <w:rPr>
          <w:rFonts w:asciiTheme="minorHAnsi" w:hAnsiTheme="minorHAnsi"/>
          <w:sz w:val="16"/>
          <w:szCs w:val="16"/>
        </w:rPr>
      </w:pPr>
      <w:r>
        <w:rPr>
          <w:rFonts w:asciiTheme="minorHAnsi" w:hAnsiTheme="minorHAnsi"/>
          <w:b/>
          <w:bCs/>
          <w:sz w:val="16"/>
          <w:szCs w:val="16"/>
        </w:rPr>
        <w:t>1.1. Halmazok:</w:t>
      </w:r>
    </w:p>
    <w:p w14:paraId="50F1D84B" w14:textId="77777777" w:rsidR="00BF4C01" w:rsidRPr="004B7985" w:rsidRDefault="00BF4C01" w:rsidP="00BF4C01">
      <w:pPr>
        <w:pStyle w:val="Default"/>
        <w:rPr>
          <w:rFonts w:asciiTheme="minorHAnsi" w:hAnsiTheme="minorHAnsi"/>
          <w:sz w:val="16"/>
          <w:szCs w:val="16"/>
        </w:rPr>
      </w:pPr>
      <w:r>
        <w:rPr>
          <w:rFonts w:asciiTheme="minorHAnsi" w:hAnsiTheme="minorHAnsi"/>
          <w:sz w:val="16"/>
          <w:szCs w:val="16"/>
        </w:rPr>
        <w:t>1.1.1. Halmazműveletek.</w:t>
      </w:r>
    </w:p>
    <w:p w14:paraId="69038A10" w14:textId="77777777" w:rsidR="00BF4C01" w:rsidRPr="004B7985" w:rsidRDefault="00BF4C01" w:rsidP="00BF4C01">
      <w:pPr>
        <w:pStyle w:val="Default"/>
        <w:rPr>
          <w:rFonts w:asciiTheme="minorHAnsi" w:hAnsiTheme="minorHAnsi"/>
          <w:sz w:val="16"/>
          <w:szCs w:val="16"/>
        </w:rPr>
      </w:pPr>
      <w:r>
        <w:rPr>
          <w:rFonts w:asciiTheme="minorHAnsi" w:hAnsiTheme="minorHAnsi"/>
          <w:sz w:val="16"/>
          <w:szCs w:val="16"/>
        </w:rPr>
        <w:t>1.1.2. Számosság, részhalmazok.</w:t>
      </w:r>
    </w:p>
    <w:p w14:paraId="47D47954" w14:textId="77777777" w:rsidR="00BF4C01" w:rsidRPr="004B7985" w:rsidRDefault="00BF4C01" w:rsidP="00BF4C01">
      <w:pPr>
        <w:pStyle w:val="Default"/>
        <w:rPr>
          <w:rFonts w:asciiTheme="minorHAnsi" w:hAnsiTheme="minorHAnsi"/>
          <w:sz w:val="16"/>
          <w:szCs w:val="16"/>
        </w:rPr>
      </w:pPr>
      <w:r>
        <w:rPr>
          <w:rFonts w:asciiTheme="minorHAnsi" w:hAnsiTheme="minorHAnsi"/>
          <w:b/>
          <w:bCs/>
          <w:sz w:val="16"/>
          <w:szCs w:val="16"/>
        </w:rPr>
        <w:t>1.2. Matematikai logika:</w:t>
      </w:r>
    </w:p>
    <w:p w14:paraId="3D3F6C79" w14:textId="77777777" w:rsidR="00BF4C01" w:rsidRPr="004B7985" w:rsidRDefault="00BF4C01" w:rsidP="00BF4C01">
      <w:pPr>
        <w:pStyle w:val="Default"/>
        <w:rPr>
          <w:rFonts w:asciiTheme="minorHAnsi" w:hAnsiTheme="minorHAnsi"/>
          <w:sz w:val="16"/>
          <w:szCs w:val="16"/>
        </w:rPr>
      </w:pPr>
      <w:r w:rsidRPr="004B7985">
        <w:rPr>
          <w:rFonts w:asciiTheme="minorHAnsi" w:hAnsiTheme="minorHAnsi"/>
          <w:sz w:val="16"/>
          <w:szCs w:val="16"/>
        </w:rPr>
        <w:t>1.2.1. Fogalmak, tételek és biz</w:t>
      </w:r>
      <w:r>
        <w:rPr>
          <w:rFonts w:asciiTheme="minorHAnsi" w:hAnsiTheme="minorHAnsi"/>
          <w:sz w:val="16"/>
          <w:szCs w:val="16"/>
        </w:rPr>
        <w:t>onyítások a matematikában.</w:t>
      </w:r>
    </w:p>
    <w:p w14:paraId="45313972" w14:textId="77777777" w:rsidR="00BF4C01" w:rsidRPr="004B7985" w:rsidRDefault="00BF4C01" w:rsidP="00BF4C01">
      <w:pPr>
        <w:pStyle w:val="Default"/>
        <w:rPr>
          <w:rFonts w:asciiTheme="minorHAnsi" w:hAnsiTheme="minorHAnsi"/>
          <w:sz w:val="16"/>
          <w:szCs w:val="16"/>
        </w:rPr>
      </w:pPr>
      <w:r>
        <w:rPr>
          <w:rFonts w:asciiTheme="minorHAnsi" w:hAnsiTheme="minorHAnsi"/>
          <w:b/>
          <w:bCs/>
          <w:sz w:val="16"/>
          <w:szCs w:val="16"/>
        </w:rPr>
        <w:t>1.3. Kombinatorika</w:t>
      </w:r>
    </w:p>
    <w:p w14:paraId="0C759BF1" w14:textId="77777777" w:rsidR="00BF4C01" w:rsidRDefault="00BF4C01" w:rsidP="00BF4C01">
      <w:pPr>
        <w:rPr>
          <w:rFonts w:asciiTheme="minorHAnsi" w:hAnsiTheme="minorHAnsi"/>
          <w:b/>
          <w:bCs/>
          <w:sz w:val="16"/>
          <w:szCs w:val="16"/>
        </w:rPr>
      </w:pPr>
      <w:r w:rsidRPr="004B7985">
        <w:rPr>
          <w:rFonts w:asciiTheme="minorHAnsi" w:hAnsiTheme="minorHAnsi"/>
          <w:b/>
          <w:bCs/>
          <w:sz w:val="16"/>
          <w:szCs w:val="16"/>
        </w:rPr>
        <w:t>1.4. Gráfok</w:t>
      </w:r>
    </w:p>
    <w:p w14:paraId="16EC11A5" w14:textId="77777777" w:rsidR="00BF4C01" w:rsidRPr="004B7985" w:rsidRDefault="00BF4C01" w:rsidP="00BF4C01">
      <w:pPr>
        <w:rPr>
          <w:rFonts w:asciiTheme="minorHAnsi" w:hAnsiTheme="minorHAnsi"/>
          <w:b/>
          <w:bCs/>
          <w:sz w:val="16"/>
          <w:szCs w:val="16"/>
        </w:rPr>
      </w:pPr>
    </w:p>
    <w:p w14:paraId="796D970B" w14:textId="77777777" w:rsidR="00BF4C01" w:rsidRPr="004B7985" w:rsidRDefault="00BF4C01" w:rsidP="00BF4C01">
      <w:pPr>
        <w:pStyle w:val="Default"/>
        <w:rPr>
          <w:rFonts w:asciiTheme="minorHAnsi" w:hAnsiTheme="minorHAnsi"/>
          <w:i/>
          <w:iCs/>
          <w:sz w:val="16"/>
          <w:szCs w:val="16"/>
        </w:rPr>
      </w:pPr>
      <w:r>
        <w:rPr>
          <w:rFonts w:asciiTheme="minorHAnsi" w:hAnsiTheme="minorHAnsi"/>
          <w:i/>
          <w:iCs/>
          <w:sz w:val="16"/>
          <w:szCs w:val="16"/>
        </w:rPr>
        <w:t>2. Számelmélet, algebra</w:t>
      </w:r>
    </w:p>
    <w:p w14:paraId="7C48725C" w14:textId="77777777" w:rsidR="00BF4C01" w:rsidRPr="004B7985" w:rsidRDefault="00BF4C01" w:rsidP="00BF4C01">
      <w:pPr>
        <w:pStyle w:val="Default"/>
        <w:rPr>
          <w:rFonts w:asciiTheme="minorHAnsi" w:hAnsiTheme="minorHAnsi"/>
          <w:sz w:val="16"/>
          <w:szCs w:val="16"/>
        </w:rPr>
      </w:pPr>
      <w:r>
        <w:rPr>
          <w:rFonts w:asciiTheme="minorHAnsi" w:hAnsiTheme="minorHAnsi"/>
          <w:b/>
          <w:bCs/>
          <w:sz w:val="16"/>
          <w:szCs w:val="16"/>
        </w:rPr>
        <w:t>2.1. Alapműveletek</w:t>
      </w:r>
    </w:p>
    <w:p w14:paraId="02582CE2" w14:textId="77777777" w:rsidR="00BF4C01" w:rsidRPr="004B7985" w:rsidRDefault="00BF4C01" w:rsidP="00BF4C01">
      <w:pPr>
        <w:pStyle w:val="Default"/>
        <w:rPr>
          <w:rFonts w:asciiTheme="minorHAnsi" w:hAnsiTheme="minorHAnsi"/>
          <w:sz w:val="16"/>
          <w:szCs w:val="16"/>
        </w:rPr>
      </w:pPr>
      <w:r w:rsidRPr="004B7985">
        <w:rPr>
          <w:rFonts w:asciiTheme="minorHAnsi" w:hAnsiTheme="minorHAnsi"/>
          <w:b/>
          <w:bCs/>
          <w:sz w:val="16"/>
          <w:szCs w:val="16"/>
        </w:rPr>
        <w:t xml:space="preserve">2.2. A természetes számok </w:t>
      </w:r>
      <w:r>
        <w:rPr>
          <w:rFonts w:asciiTheme="minorHAnsi" w:hAnsiTheme="minorHAnsi"/>
          <w:b/>
          <w:bCs/>
          <w:sz w:val="16"/>
          <w:szCs w:val="16"/>
        </w:rPr>
        <w:t>halmaza, számelméleti ismeretek:</w:t>
      </w:r>
    </w:p>
    <w:p w14:paraId="0BBE9E84" w14:textId="77777777" w:rsidR="00BF4C01" w:rsidRPr="004B7985" w:rsidRDefault="00BF4C01" w:rsidP="00BF4C01">
      <w:pPr>
        <w:pStyle w:val="Default"/>
        <w:rPr>
          <w:rFonts w:asciiTheme="minorHAnsi" w:hAnsiTheme="minorHAnsi"/>
          <w:sz w:val="16"/>
          <w:szCs w:val="16"/>
        </w:rPr>
      </w:pPr>
      <w:r w:rsidRPr="004B7985">
        <w:rPr>
          <w:rFonts w:asciiTheme="minorHAnsi" w:hAnsiTheme="minorHAnsi"/>
          <w:sz w:val="16"/>
          <w:szCs w:val="16"/>
        </w:rPr>
        <w:t>2.2.1. Oszth</w:t>
      </w:r>
      <w:r>
        <w:rPr>
          <w:rFonts w:asciiTheme="minorHAnsi" w:hAnsiTheme="minorHAnsi"/>
          <w:sz w:val="16"/>
          <w:szCs w:val="16"/>
        </w:rPr>
        <w:t>atóság.</w:t>
      </w:r>
    </w:p>
    <w:p w14:paraId="2AD3DB37" w14:textId="77777777" w:rsidR="00BF4C01" w:rsidRPr="004B7985" w:rsidRDefault="00BF4C01" w:rsidP="00BF4C01">
      <w:pPr>
        <w:pStyle w:val="Default"/>
        <w:rPr>
          <w:rFonts w:asciiTheme="minorHAnsi" w:hAnsiTheme="minorHAnsi"/>
          <w:sz w:val="16"/>
          <w:szCs w:val="16"/>
        </w:rPr>
      </w:pPr>
      <w:r>
        <w:rPr>
          <w:rFonts w:asciiTheme="minorHAnsi" w:hAnsiTheme="minorHAnsi"/>
          <w:sz w:val="16"/>
          <w:szCs w:val="16"/>
        </w:rPr>
        <w:t>2.2.2. Számrendszerek.</w:t>
      </w:r>
    </w:p>
    <w:p w14:paraId="1C8D8C5D" w14:textId="77777777" w:rsidR="00BF4C01" w:rsidRPr="004B7985" w:rsidRDefault="00BF4C01" w:rsidP="00BF4C01">
      <w:pPr>
        <w:pStyle w:val="Default"/>
        <w:rPr>
          <w:rFonts w:asciiTheme="minorHAnsi" w:hAnsiTheme="minorHAnsi"/>
          <w:sz w:val="16"/>
          <w:szCs w:val="16"/>
        </w:rPr>
      </w:pPr>
      <w:r w:rsidRPr="004B7985">
        <w:rPr>
          <w:rFonts w:asciiTheme="minorHAnsi" w:hAnsiTheme="minorHAnsi"/>
          <w:b/>
          <w:bCs/>
          <w:sz w:val="16"/>
          <w:szCs w:val="16"/>
        </w:rPr>
        <w:lastRenderedPageBreak/>
        <w:t>2.3. Racionális és irracion</w:t>
      </w:r>
      <w:r>
        <w:rPr>
          <w:rFonts w:asciiTheme="minorHAnsi" w:hAnsiTheme="minorHAnsi"/>
          <w:b/>
          <w:bCs/>
          <w:sz w:val="16"/>
          <w:szCs w:val="16"/>
        </w:rPr>
        <w:t>ális számok</w:t>
      </w:r>
    </w:p>
    <w:p w14:paraId="7D4E89A3" w14:textId="77777777" w:rsidR="00BF4C01" w:rsidRPr="004B7985" w:rsidRDefault="00BF4C01" w:rsidP="00BF4C01">
      <w:pPr>
        <w:pStyle w:val="Default"/>
        <w:rPr>
          <w:rFonts w:asciiTheme="minorHAnsi" w:hAnsiTheme="minorHAnsi"/>
          <w:sz w:val="16"/>
          <w:szCs w:val="16"/>
        </w:rPr>
      </w:pPr>
      <w:r>
        <w:rPr>
          <w:rFonts w:asciiTheme="minorHAnsi" w:hAnsiTheme="minorHAnsi"/>
          <w:b/>
          <w:bCs/>
          <w:sz w:val="16"/>
          <w:szCs w:val="16"/>
        </w:rPr>
        <w:t>2.4. Valós számok</w:t>
      </w:r>
    </w:p>
    <w:p w14:paraId="49031D1A" w14:textId="77777777" w:rsidR="00BF4C01" w:rsidRPr="004B7985" w:rsidRDefault="00BF4C01" w:rsidP="00BF4C01">
      <w:pPr>
        <w:pStyle w:val="Default"/>
        <w:rPr>
          <w:rFonts w:asciiTheme="minorHAnsi" w:hAnsiTheme="minorHAnsi"/>
          <w:sz w:val="16"/>
          <w:szCs w:val="16"/>
        </w:rPr>
      </w:pPr>
      <w:r>
        <w:rPr>
          <w:rFonts w:asciiTheme="minorHAnsi" w:hAnsiTheme="minorHAnsi"/>
          <w:b/>
          <w:bCs/>
          <w:sz w:val="16"/>
          <w:szCs w:val="16"/>
        </w:rPr>
        <w:t>2.5. Hatvány, gyök, logaritmus</w:t>
      </w:r>
    </w:p>
    <w:p w14:paraId="17803974" w14:textId="77777777" w:rsidR="00BF4C01" w:rsidRPr="004B7985" w:rsidRDefault="00BF4C01" w:rsidP="00BF4C01">
      <w:pPr>
        <w:pStyle w:val="Default"/>
        <w:rPr>
          <w:rFonts w:asciiTheme="minorHAnsi" w:hAnsiTheme="minorHAnsi"/>
          <w:sz w:val="16"/>
          <w:szCs w:val="16"/>
        </w:rPr>
      </w:pPr>
      <w:r>
        <w:rPr>
          <w:rFonts w:asciiTheme="minorHAnsi" w:hAnsiTheme="minorHAnsi"/>
          <w:b/>
          <w:bCs/>
          <w:sz w:val="16"/>
          <w:szCs w:val="16"/>
        </w:rPr>
        <w:t>2.6. Betűkifejezések:</w:t>
      </w:r>
    </w:p>
    <w:p w14:paraId="2D28C3CD" w14:textId="77777777" w:rsidR="00BF4C01" w:rsidRPr="004B7985" w:rsidRDefault="00BF4C01" w:rsidP="00BF4C01">
      <w:pPr>
        <w:pStyle w:val="Default"/>
        <w:rPr>
          <w:rFonts w:asciiTheme="minorHAnsi" w:hAnsiTheme="minorHAnsi"/>
          <w:sz w:val="16"/>
          <w:szCs w:val="16"/>
        </w:rPr>
      </w:pPr>
      <w:r w:rsidRPr="004B7985">
        <w:rPr>
          <w:rFonts w:asciiTheme="minorHAnsi" w:hAnsiTheme="minorHAnsi"/>
          <w:sz w:val="16"/>
          <w:szCs w:val="16"/>
        </w:rPr>
        <w:t>2.6.1. Nevezetes azonos</w:t>
      </w:r>
      <w:r>
        <w:rPr>
          <w:rFonts w:asciiTheme="minorHAnsi" w:hAnsiTheme="minorHAnsi"/>
          <w:sz w:val="16"/>
          <w:szCs w:val="16"/>
        </w:rPr>
        <w:t>ságok.</w:t>
      </w:r>
    </w:p>
    <w:p w14:paraId="0FEC4CD8" w14:textId="77777777" w:rsidR="00BF4C01" w:rsidRPr="004B7985" w:rsidRDefault="00BF4C01" w:rsidP="00BF4C01">
      <w:pPr>
        <w:pStyle w:val="Default"/>
        <w:rPr>
          <w:rFonts w:asciiTheme="minorHAnsi" w:hAnsiTheme="minorHAnsi"/>
          <w:sz w:val="16"/>
          <w:szCs w:val="16"/>
        </w:rPr>
      </w:pPr>
      <w:r>
        <w:rPr>
          <w:rFonts w:asciiTheme="minorHAnsi" w:hAnsiTheme="minorHAnsi"/>
          <w:b/>
          <w:bCs/>
          <w:sz w:val="16"/>
          <w:szCs w:val="16"/>
        </w:rPr>
        <w:t>2.7. Arányosság:</w:t>
      </w:r>
    </w:p>
    <w:p w14:paraId="774CA4E0" w14:textId="77777777" w:rsidR="00BF4C01" w:rsidRPr="004B7985" w:rsidRDefault="00BF4C01" w:rsidP="00BF4C01">
      <w:pPr>
        <w:pStyle w:val="Default"/>
        <w:rPr>
          <w:rFonts w:asciiTheme="minorHAnsi" w:hAnsiTheme="minorHAnsi"/>
          <w:sz w:val="16"/>
          <w:szCs w:val="16"/>
        </w:rPr>
      </w:pPr>
      <w:r>
        <w:rPr>
          <w:rFonts w:asciiTheme="minorHAnsi" w:hAnsiTheme="minorHAnsi"/>
          <w:sz w:val="16"/>
          <w:szCs w:val="16"/>
        </w:rPr>
        <w:t>2.7.1.Százalékszámítás.</w:t>
      </w:r>
    </w:p>
    <w:p w14:paraId="525E1E3C" w14:textId="77777777" w:rsidR="00BF4C01" w:rsidRPr="004B7985" w:rsidRDefault="00BF4C01" w:rsidP="00BF4C01">
      <w:pPr>
        <w:pStyle w:val="Default"/>
        <w:rPr>
          <w:rFonts w:asciiTheme="minorHAnsi" w:hAnsiTheme="minorHAnsi"/>
          <w:sz w:val="16"/>
          <w:szCs w:val="16"/>
        </w:rPr>
      </w:pPr>
      <w:r w:rsidRPr="004B7985">
        <w:rPr>
          <w:rFonts w:asciiTheme="minorHAnsi" w:hAnsiTheme="minorHAnsi"/>
          <w:b/>
          <w:bCs/>
          <w:sz w:val="16"/>
          <w:szCs w:val="16"/>
        </w:rPr>
        <w:t>2.8. Egyenletek, egyenletrendszerek, egyenlőtlen</w:t>
      </w:r>
      <w:r>
        <w:rPr>
          <w:rFonts w:asciiTheme="minorHAnsi" w:hAnsiTheme="minorHAnsi"/>
          <w:b/>
          <w:bCs/>
          <w:sz w:val="16"/>
          <w:szCs w:val="16"/>
        </w:rPr>
        <w:t>ségek, egyenlőtlenségrendszerek:</w:t>
      </w:r>
    </w:p>
    <w:p w14:paraId="7FBABD2F" w14:textId="77777777" w:rsidR="00BF4C01" w:rsidRPr="004B7985" w:rsidRDefault="00BF4C01" w:rsidP="00BF4C01">
      <w:pPr>
        <w:rPr>
          <w:rFonts w:asciiTheme="minorHAnsi" w:hAnsiTheme="minorHAnsi"/>
          <w:sz w:val="16"/>
          <w:szCs w:val="16"/>
        </w:rPr>
      </w:pPr>
      <w:r w:rsidRPr="004B7985">
        <w:rPr>
          <w:rFonts w:asciiTheme="minorHAnsi" w:hAnsiTheme="minorHAnsi"/>
          <w:sz w:val="16"/>
          <w:szCs w:val="16"/>
        </w:rPr>
        <w:t>2.8.1. Algebrai egyenletek, egyenletrendszerek, elsőfokú egyenletek, egyenletrendszerek. Másodfokú egyenletek, egyenlet</w:t>
      </w:r>
      <w:r>
        <w:rPr>
          <w:rFonts w:asciiTheme="minorHAnsi" w:hAnsiTheme="minorHAnsi"/>
          <w:sz w:val="16"/>
          <w:szCs w:val="16"/>
        </w:rPr>
        <w:t>rendszerek,</w:t>
      </w:r>
      <w:r w:rsidRPr="004B7985">
        <w:rPr>
          <w:rFonts w:asciiTheme="minorHAnsi" w:hAnsiTheme="minorHAnsi"/>
          <w:sz w:val="16"/>
          <w:szCs w:val="16"/>
        </w:rPr>
        <w:t xml:space="preserve"> magasabb fokú egyenletek, négyzetgyökös egyenletek.</w:t>
      </w:r>
    </w:p>
    <w:p w14:paraId="39F8A8AA" w14:textId="77777777" w:rsidR="00BF4C01" w:rsidRPr="004B7985" w:rsidRDefault="00BF4C01" w:rsidP="00BF4C01">
      <w:pPr>
        <w:pStyle w:val="Default"/>
        <w:rPr>
          <w:rFonts w:asciiTheme="minorHAnsi" w:hAnsiTheme="minorHAnsi"/>
          <w:sz w:val="16"/>
          <w:szCs w:val="16"/>
        </w:rPr>
      </w:pPr>
      <w:r w:rsidRPr="004B7985">
        <w:rPr>
          <w:rFonts w:asciiTheme="minorHAnsi" w:hAnsiTheme="minorHAnsi"/>
          <w:sz w:val="16"/>
          <w:szCs w:val="16"/>
        </w:rPr>
        <w:t xml:space="preserve">2.8.2. Nem algebrai egyenletek: abszolútértékes egyenletek, exponenciális és logaritmikus egyenletek, trigonometrikus egyenletek. </w:t>
      </w:r>
    </w:p>
    <w:p w14:paraId="136B4D83" w14:textId="77777777" w:rsidR="00BF4C01" w:rsidRPr="004B7985" w:rsidRDefault="00BF4C01" w:rsidP="00BF4C01">
      <w:pPr>
        <w:pStyle w:val="Default"/>
        <w:rPr>
          <w:rFonts w:asciiTheme="minorHAnsi" w:hAnsiTheme="minorHAnsi"/>
          <w:sz w:val="16"/>
          <w:szCs w:val="16"/>
        </w:rPr>
      </w:pPr>
      <w:r w:rsidRPr="004B7985">
        <w:rPr>
          <w:rFonts w:asciiTheme="minorHAnsi" w:hAnsiTheme="minorHAnsi"/>
          <w:sz w:val="16"/>
          <w:szCs w:val="16"/>
        </w:rPr>
        <w:t>2.8.3. Egyenlőtlens</w:t>
      </w:r>
      <w:r>
        <w:rPr>
          <w:rFonts w:asciiTheme="minorHAnsi" w:hAnsiTheme="minorHAnsi"/>
          <w:sz w:val="16"/>
          <w:szCs w:val="16"/>
        </w:rPr>
        <w:t>égek, egyenlőtlenségrendszerek.</w:t>
      </w:r>
    </w:p>
    <w:p w14:paraId="16896692" w14:textId="77777777" w:rsidR="00BF4C01" w:rsidRPr="004B7985" w:rsidRDefault="00BF4C01" w:rsidP="00BF4C01">
      <w:pPr>
        <w:pStyle w:val="Default"/>
        <w:rPr>
          <w:rFonts w:asciiTheme="minorHAnsi" w:hAnsiTheme="minorHAnsi"/>
          <w:sz w:val="16"/>
          <w:szCs w:val="16"/>
        </w:rPr>
      </w:pPr>
      <w:r w:rsidRPr="004B7985">
        <w:rPr>
          <w:rFonts w:asciiTheme="minorHAnsi" w:hAnsiTheme="minorHAnsi"/>
          <w:b/>
          <w:bCs/>
          <w:sz w:val="16"/>
          <w:szCs w:val="16"/>
        </w:rPr>
        <w:t>2.9.</w:t>
      </w:r>
      <w:r>
        <w:rPr>
          <w:rFonts w:asciiTheme="minorHAnsi" w:hAnsiTheme="minorHAnsi"/>
          <w:b/>
          <w:bCs/>
          <w:sz w:val="16"/>
          <w:szCs w:val="16"/>
        </w:rPr>
        <w:t xml:space="preserve"> Középértékek, egyenlőtlenségek</w:t>
      </w:r>
    </w:p>
    <w:p w14:paraId="3030A98F" w14:textId="77777777" w:rsidR="00BF4C01" w:rsidRPr="004B7985" w:rsidRDefault="00BF4C01" w:rsidP="00BF4C01">
      <w:pPr>
        <w:pStyle w:val="Default"/>
        <w:rPr>
          <w:rFonts w:asciiTheme="minorHAnsi" w:hAnsiTheme="minorHAnsi"/>
          <w:i/>
          <w:iCs/>
          <w:sz w:val="16"/>
          <w:szCs w:val="16"/>
        </w:rPr>
      </w:pPr>
    </w:p>
    <w:p w14:paraId="55E5A778" w14:textId="77777777" w:rsidR="00BF4C01" w:rsidRPr="004B7985" w:rsidRDefault="00BF4C01" w:rsidP="00BF4C01">
      <w:pPr>
        <w:pStyle w:val="Default"/>
        <w:rPr>
          <w:rFonts w:asciiTheme="minorHAnsi" w:hAnsiTheme="minorHAnsi"/>
          <w:i/>
          <w:iCs/>
          <w:sz w:val="16"/>
          <w:szCs w:val="16"/>
        </w:rPr>
      </w:pPr>
      <w:r w:rsidRPr="004B7985">
        <w:rPr>
          <w:rFonts w:asciiTheme="minorHAnsi" w:hAnsiTheme="minorHAnsi"/>
          <w:i/>
          <w:iCs/>
          <w:sz w:val="16"/>
          <w:szCs w:val="16"/>
        </w:rPr>
        <w:t>3. Függvények</w:t>
      </w:r>
    </w:p>
    <w:p w14:paraId="66567C3C" w14:textId="77777777" w:rsidR="00BF4C01" w:rsidRPr="004B7985" w:rsidRDefault="00BF4C01" w:rsidP="00BF4C01">
      <w:pPr>
        <w:pStyle w:val="Default"/>
        <w:rPr>
          <w:rFonts w:asciiTheme="minorHAnsi" w:hAnsiTheme="minorHAnsi"/>
          <w:sz w:val="16"/>
          <w:szCs w:val="16"/>
        </w:rPr>
      </w:pPr>
      <w:r w:rsidRPr="004B7985">
        <w:rPr>
          <w:rFonts w:asciiTheme="minorHAnsi" w:hAnsiTheme="minorHAnsi"/>
          <w:b/>
          <w:bCs/>
          <w:sz w:val="16"/>
          <w:szCs w:val="16"/>
        </w:rPr>
        <w:t>3.2. Egyváltozó</w:t>
      </w:r>
      <w:r>
        <w:rPr>
          <w:rFonts w:asciiTheme="minorHAnsi" w:hAnsiTheme="minorHAnsi"/>
          <w:b/>
          <w:bCs/>
          <w:sz w:val="16"/>
          <w:szCs w:val="16"/>
        </w:rPr>
        <w:t>s valós függvények:</w:t>
      </w:r>
    </w:p>
    <w:p w14:paraId="1EE8FB3E" w14:textId="77777777" w:rsidR="00BF4C01" w:rsidRPr="004B7985" w:rsidRDefault="00BF4C01" w:rsidP="00BF4C01">
      <w:pPr>
        <w:pStyle w:val="Default"/>
        <w:rPr>
          <w:rFonts w:asciiTheme="minorHAnsi" w:hAnsiTheme="minorHAnsi"/>
          <w:sz w:val="16"/>
          <w:szCs w:val="16"/>
        </w:rPr>
      </w:pPr>
      <w:r w:rsidRPr="004B7985">
        <w:rPr>
          <w:rFonts w:asciiTheme="minorHAnsi" w:hAnsiTheme="minorHAnsi"/>
          <w:sz w:val="16"/>
          <w:szCs w:val="16"/>
        </w:rPr>
        <w:t>3.2.1. A függvények grafikonja, függvény</w:t>
      </w:r>
      <w:r>
        <w:rPr>
          <w:rFonts w:asciiTheme="minorHAnsi" w:hAnsiTheme="minorHAnsi"/>
          <w:sz w:val="16"/>
          <w:szCs w:val="16"/>
        </w:rPr>
        <w:t xml:space="preserve"> </w:t>
      </w:r>
      <w:r w:rsidRPr="004B7985">
        <w:rPr>
          <w:rFonts w:asciiTheme="minorHAnsi" w:hAnsiTheme="minorHAnsi"/>
          <w:sz w:val="16"/>
          <w:szCs w:val="16"/>
        </w:rPr>
        <w:t>transzformációk.</w:t>
      </w:r>
    </w:p>
    <w:p w14:paraId="6AFB2D26" w14:textId="77777777" w:rsidR="00BF4C01" w:rsidRPr="004B7985" w:rsidRDefault="00BF4C01" w:rsidP="00BF4C01">
      <w:pPr>
        <w:pStyle w:val="Default"/>
        <w:rPr>
          <w:rFonts w:asciiTheme="minorHAnsi" w:hAnsiTheme="minorHAnsi"/>
          <w:sz w:val="16"/>
          <w:szCs w:val="16"/>
        </w:rPr>
      </w:pPr>
      <w:r w:rsidRPr="004B7985">
        <w:rPr>
          <w:rFonts w:asciiTheme="minorHAnsi" w:hAnsiTheme="minorHAnsi"/>
          <w:sz w:val="16"/>
          <w:szCs w:val="16"/>
        </w:rPr>
        <w:t xml:space="preserve">3.2.2. A függvények jellemzése. </w:t>
      </w:r>
    </w:p>
    <w:p w14:paraId="40FFEA6A" w14:textId="77777777" w:rsidR="00BF4C01" w:rsidRPr="004B7985" w:rsidRDefault="00BF4C01" w:rsidP="00BF4C01">
      <w:pPr>
        <w:pStyle w:val="Default"/>
        <w:rPr>
          <w:rFonts w:asciiTheme="minorHAnsi" w:hAnsiTheme="minorHAnsi"/>
          <w:sz w:val="16"/>
          <w:szCs w:val="16"/>
        </w:rPr>
      </w:pPr>
      <w:r>
        <w:rPr>
          <w:rFonts w:asciiTheme="minorHAnsi" w:hAnsiTheme="minorHAnsi"/>
          <w:b/>
          <w:bCs/>
          <w:sz w:val="16"/>
          <w:szCs w:val="16"/>
        </w:rPr>
        <w:t>3.3. Sorozatok:</w:t>
      </w:r>
    </w:p>
    <w:p w14:paraId="34D0B5A8" w14:textId="77777777" w:rsidR="00BF4C01" w:rsidRPr="004B7985" w:rsidRDefault="00BF4C01" w:rsidP="00BF4C01">
      <w:pPr>
        <w:pStyle w:val="Default"/>
        <w:rPr>
          <w:rFonts w:asciiTheme="minorHAnsi" w:hAnsiTheme="minorHAnsi"/>
          <w:sz w:val="16"/>
          <w:szCs w:val="16"/>
        </w:rPr>
      </w:pPr>
      <w:r w:rsidRPr="004B7985">
        <w:rPr>
          <w:rFonts w:asciiTheme="minorHAnsi" w:hAnsiTheme="minorHAnsi"/>
          <w:sz w:val="16"/>
          <w:szCs w:val="16"/>
        </w:rPr>
        <w:t>3.3.</w:t>
      </w:r>
      <w:r>
        <w:rPr>
          <w:rFonts w:asciiTheme="minorHAnsi" w:hAnsiTheme="minorHAnsi"/>
          <w:sz w:val="16"/>
          <w:szCs w:val="16"/>
        </w:rPr>
        <w:t>1. Számtani és mértani soroztok.</w:t>
      </w:r>
    </w:p>
    <w:p w14:paraId="45D5BD01" w14:textId="77777777" w:rsidR="00BF4C01" w:rsidRPr="004B7985" w:rsidRDefault="00BF4C01" w:rsidP="00BF4C01">
      <w:pPr>
        <w:pStyle w:val="Default"/>
        <w:rPr>
          <w:rFonts w:asciiTheme="minorHAnsi" w:hAnsiTheme="minorHAnsi"/>
          <w:sz w:val="16"/>
          <w:szCs w:val="16"/>
        </w:rPr>
      </w:pPr>
    </w:p>
    <w:p w14:paraId="33C0BA70" w14:textId="77777777" w:rsidR="00BF4C01" w:rsidRPr="004B7985" w:rsidRDefault="00BF4C01" w:rsidP="00BF4C01">
      <w:pPr>
        <w:rPr>
          <w:rFonts w:asciiTheme="minorHAnsi" w:hAnsiTheme="minorHAnsi"/>
          <w:i/>
          <w:iCs/>
          <w:sz w:val="16"/>
          <w:szCs w:val="16"/>
        </w:rPr>
      </w:pPr>
      <w:r w:rsidRPr="004B7985">
        <w:rPr>
          <w:rFonts w:asciiTheme="minorHAnsi" w:hAnsiTheme="minorHAnsi"/>
          <w:i/>
          <w:iCs/>
          <w:sz w:val="16"/>
          <w:szCs w:val="16"/>
        </w:rPr>
        <w:t>4. Geometria, koordinátageometria, trigonometria</w:t>
      </w:r>
    </w:p>
    <w:p w14:paraId="03BD23D2" w14:textId="77777777" w:rsidR="00BF4C01" w:rsidRPr="004B7985" w:rsidRDefault="00BF4C01" w:rsidP="00BF4C01">
      <w:pPr>
        <w:pStyle w:val="Default"/>
        <w:rPr>
          <w:rFonts w:asciiTheme="minorHAnsi" w:hAnsiTheme="minorHAnsi"/>
          <w:sz w:val="16"/>
          <w:szCs w:val="16"/>
        </w:rPr>
      </w:pPr>
      <w:r w:rsidRPr="004B7985">
        <w:rPr>
          <w:rFonts w:asciiTheme="minorHAnsi" w:hAnsiTheme="minorHAnsi"/>
          <w:b/>
          <w:bCs/>
          <w:sz w:val="16"/>
          <w:szCs w:val="16"/>
        </w:rPr>
        <w:t xml:space="preserve">4.1. Elemi </w:t>
      </w:r>
      <w:r>
        <w:rPr>
          <w:rFonts w:asciiTheme="minorHAnsi" w:hAnsiTheme="minorHAnsi"/>
          <w:b/>
          <w:bCs/>
          <w:sz w:val="16"/>
          <w:szCs w:val="16"/>
        </w:rPr>
        <w:t>geometria:</w:t>
      </w:r>
    </w:p>
    <w:p w14:paraId="0A13ED8F" w14:textId="77777777" w:rsidR="00BF4C01" w:rsidRPr="004B7985" w:rsidRDefault="00BF4C01" w:rsidP="00BF4C01">
      <w:pPr>
        <w:pStyle w:val="Default"/>
        <w:rPr>
          <w:rFonts w:asciiTheme="minorHAnsi" w:hAnsiTheme="minorHAnsi"/>
          <w:sz w:val="16"/>
          <w:szCs w:val="16"/>
        </w:rPr>
      </w:pPr>
      <w:r>
        <w:rPr>
          <w:rFonts w:asciiTheme="minorHAnsi" w:hAnsiTheme="minorHAnsi"/>
          <w:sz w:val="16"/>
          <w:szCs w:val="16"/>
        </w:rPr>
        <w:t>4.1.1. Térelemek.</w:t>
      </w:r>
    </w:p>
    <w:p w14:paraId="398D3841" w14:textId="77777777" w:rsidR="00BF4C01" w:rsidRPr="004B7985" w:rsidRDefault="00BF4C01" w:rsidP="00BF4C01">
      <w:pPr>
        <w:pStyle w:val="Default"/>
        <w:rPr>
          <w:rFonts w:asciiTheme="minorHAnsi" w:hAnsiTheme="minorHAnsi"/>
          <w:sz w:val="16"/>
          <w:szCs w:val="16"/>
        </w:rPr>
      </w:pPr>
      <w:r w:rsidRPr="004B7985">
        <w:rPr>
          <w:rFonts w:asciiTheme="minorHAnsi" w:hAnsiTheme="minorHAnsi"/>
          <w:sz w:val="16"/>
          <w:szCs w:val="16"/>
        </w:rPr>
        <w:t>4.1.2. A távolságfogalom segítségével d</w:t>
      </w:r>
      <w:r>
        <w:rPr>
          <w:rFonts w:asciiTheme="minorHAnsi" w:hAnsiTheme="minorHAnsi"/>
          <w:sz w:val="16"/>
          <w:szCs w:val="16"/>
        </w:rPr>
        <w:t>efiniált ponthalmazok.</w:t>
      </w:r>
    </w:p>
    <w:p w14:paraId="79B3DD04" w14:textId="77777777" w:rsidR="00BF4C01" w:rsidRPr="004B7985" w:rsidRDefault="00BF4C01" w:rsidP="00BF4C01">
      <w:pPr>
        <w:pStyle w:val="Default"/>
        <w:rPr>
          <w:rFonts w:asciiTheme="minorHAnsi" w:hAnsiTheme="minorHAnsi"/>
          <w:sz w:val="16"/>
          <w:szCs w:val="16"/>
        </w:rPr>
      </w:pPr>
      <w:r>
        <w:rPr>
          <w:rFonts w:asciiTheme="minorHAnsi" w:hAnsiTheme="minorHAnsi"/>
          <w:b/>
          <w:bCs/>
          <w:sz w:val="16"/>
          <w:szCs w:val="16"/>
        </w:rPr>
        <w:t>4.2. Geometriai transzformációk:</w:t>
      </w:r>
    </w:p>
    <w:p w14:paraId="0432E6A1" w14:textId="77777777" w:rsidR="00BF4C01" w:rsidRPr="004B7985" w:rsidRDefault="00BF4C01" w:rsidP="00BF4C01">
      <w:pPr>
        <w:pStyle w:val="Default"/>
        <w:rPr>
          <w:rFonts w:asciiTheme="minorHAnsi" w:hAnsiTheme="minorHAnsi"/>
          <w:sz w:val="16"/>
          <w:szCs w:val="16"/>
        </w:rPr>
      </w:pPr>
      <w:r w:rsidRPr="004B7985">
        <w:rPr>
          <w:rFonts w:asciiTheme="minorHAnsi" w:hAnsiTheme="minorHAnsi"/>
          <w:sz w:val="16"/>
          <w:szCs w:val="16"/>
        </w:rPr>
        <w:t>4.2.1. Egybevágósági t</w:t>
      </w:r>
      <w:r>
        <w:rPr>
          <w:rFonts w:asciiTheme="minorHAnsi" w:hAnsiTheme="minorHAnsi"/>
          <w:sz w:val="16"/>
          <w:szCs w:val="16"/>
        </w:rPr>
        <w:t>ranszformációk.</w:t>
      </w:r>
    </w:p>
    <w:p w14:paraId="2FC671DA" w14:textId="77777777" w:rsidR="00BF4C01" w:rsidRPr="004B7985" w:rsidRDefault="00BF4C01" w:rsidP="00BF4C01">
      <w:pPr>
        <w:pStyle w:val="Default"/>
        <w:rPr>
          <w:rFonts w:asciiTheme="minorHAnsi" w:hAnsiTheme="minorHAnsi"/>
          <w:sz w:val="16"/>
          <w:szCs w:val="16"/>
        </w:rPr>
      </w:pPr>
      <w:r w:rsidRPr="004B7985">
        <w:rPr>
          <w:rFonts w:asciiTheme="minorHAnsi" w:hAnsiTheme="minorHAnsi"/>
          <w:sz w:val="16"/>
          <w:szCs w:val="16"/>
        </w:rPr>
        <w:t>4.2.2. Hasonlósági tra</w:t>
      </w:r>
      <w:r>
        <w:rPr>
          <w:rFonts w:asciiTheme="minorHAnsi" w:hAnsiTheme="minorHAnsi"/>
          <w:sz w:val="16"/>
          <w:szCs w:val="16"/>
        </w:rPr>
        <w:t>nszformációk.</w:t>
      </w:r>
    </w:p>
    <w:p w14:paraId="6B0A76FC" w14:textId="77777777" w:rsidR="00BF4C01" w:rsidRPr="004B7985" w:rsidRDefault="00BF4C01" w:rsidP="00BF4C01">
      <w:pPr>
        <w:pStyle w:val="Default"/>
        <w:rPr>
          <w:rFonts w:asciiTheme="minorHAnsi" w:hAnsiTheme="minorHAnsi"/>
          <w:sz w:val="16"/>
          <w:szCs w:val="16"/>
        </w:rPr>
      </w:pPr>
      <w:r w:rsidRPr="004B7985">
        <w:rPr>
          <w:rFonts w:asciiTheme="minorHAnsi" w:hAnsiTheme="minorHAnsi"/>
          <w:b/>
          <w:bCs/>
          <w:sz w:val="16"/>
          <w:szCs w:val="16"/>
        </w:rPr>
        <w:t>4.</w:t>
      </w:r>
      <w:r>
        <w:rPr>
          <w:rFonts w:asciiTheme="minorHAnsi" w:hAnsiTheme="minorHAnsi"/>
          <w:b/>
          <w:bCs/>
          <w:sz w:val="16"/>
          <w:szCs w:val="16"/>
        </w:rPr>
        <w:t>3. Síkbeli és térbeli alakzatok:</w:t>
      </w:r>
    </w:p>
    <w:p w14:paraId="0B8383A2" w14:textId="77777777" w:rsidR="00BF4C01" w:rsidRPr="004B7985" w:rsidRDefault="00BF4C01" w:rsidP="00BF4C01">
      <w:pPr>
        <w:pStyle w:val="Default"/>
        <w:rPr>
          <w:rFonts w:asciiTheme="minorHAnsi" w:hAnsiTheme="minorHAnsi"/>
          <w:sz w:val="16"/>
          <w:szCs w:val="16"/>
        </w:rPr>
      </w:pPr>
      <w:r w:rsidRPr="004B7985">
        <w:rPr>
          <w:rFonts w:asciiTheme="minorHAnsi" w:hAnsiTheme="minorHAnsi"/>
          <w:sz w:val="16"/>
          <w:szCs w:val="16"/>
        </w:rPr>
        <w:t xml:space="preserve">4.3.1. Síkbeli alakzatok. </w:t>
      </w:r>
      <w:r>
        <w:rPr>
          <w:rFonts w:asciiTheme="minorHAnsi" w:hAnsiTheme="minorHAnsi"/>
          <w:sz w:val="16"/>
          <w:szCs w:val="16"/>
        </w:rPr>
        <w:t xml:space="preserve">Háromszögek, </w:t>
      </w:r>
      <w:proofErr w:type="spellStart"/>
      <w:r>
        <w:rPr>
          <w:rFonts w:asciiTheme="minorHAnsi" w:hAnsiTheme="minorHAnsi"/>
          <w:sz w:val="16"/>
          <w:szCs w:val="16"/>
        </w:rPr>
        <w:t>négyszögek,sokszögek</w:t>
      </w:r>
      <w:proofErr w:type="spellEnd"/>
      <w:r>
        <w:rPr>
          <w:rFonts w:asciiTheme="minorHAnsi" w:hAnsiTheme="minorHAnsi"/>
          <w:sz w:val="16"/>
          <w:szCs w:val="16"/>
        </w:rPr>
        <w:t>,</w:t>
      </w:r>
      <w:r w:rsidRPr="004B7985">
        <w:rPr>
          <w:rFonts w:asciiTheme="minorHAnsi" w:hAnsiTheme="minorHAnsi"/>
          <w:sz w:val="16"/>
          <w:szCs w:val="16"/>
        </w:rPr>
        <w:t xml:space="preserve"> kör</w:t>
      </w:r>
      <w:r>
        <w:rPr>
          <w:rFonts w:asciiTheme="minorHAnsi" w:hAnsiTheme="minorHAnsi"/>
          <w:sz w:val="16"/>
          <w:szCs w:val="16"/>
        </w:rPr>
        <w:t>.</w:t>
      </w:r>
    </w:p>
    <w:p w14:paraId="4F5D887C" w14:textId="77777777" w:rsidR="00BF4C01" w:rsidRPr="004B7985" w:rsidRDefault="00BF4C01" w:rsidP="00BF4C01">
      <w:pPr>
        <w:rPr>
          <w:rFonts w:asciiTheme="minorHAnsi" w:hAnsiTheme="minorHAnsi"/>
          <w:sz w:val="16"/>
          <w:szCs w:val="16"/>
        </w:rPr>
      </w:pPr>
      <w:r>
        <w:rPr>
          <w:rFonts w:asciiTheme="minorHAnsi" w:hAnsiTheme="minorHAnsi"/>
          <w:sz w:val="16"/>
          <w:szCs w:val="16"/>
        </w:rPr>
        <w:t>4.3.2. Térbeli alakzatok.</w:t>
      </w:r>
    </w:p>
    <w:p w14:paraId="5249E472" w14:textId="77777777" w:rsidR="00BF4C01" w:rsidRPr="00F86632" w:rsidRDefault="00BF4C01" w:rsidP="00BF4C01">
      <w:pPr>
        <w:pStyle w:val="Default"/>
        <w:rPr>
          <w:rFonts w:asciiTheme="minorHAnsi" w:hAnsiTheme="minorHAnsi"/>
          <w:b/>
          <w:bCs/>
          <w:sz w:val="16"/>
          <w:szCs w:val="16"/>
        </w:rPr>
      </w:pPr>
      <w:r w:rsidRPr="004B7985">
        <w:rPr>
          <w:rFonts w:asciiTheme="minorHAnsi" w:hAnsiTheme="minorHAnsi"/>
          <w:b/>
          <w:bCs/>
          <w:sz w:val="16"/>
          <w:szCs w:val="16"/>
        </w:rPr>
        <w:t xml:space="preserve">4.4. Vektorok síkban </w:t>
      </w:r>
      <w:r>
        <w:rPr>
          <w:rFonts w:asciiTheme="minorHAnsi" w:hAnsiTheme="minorHAnsi"/>
          <w:b/>
          <w:bCs/>
          <w:sz w:val="16"/>
          <w:szCs w:val="16"/>
        </w:rPr>
        <w:t>és térben</w:t>
      </w:r>
    </w:p>
    <w:p w14:paraId="77CDDCBA" w14:textId="77777777" w:rsidR="00BF4C01" w:rsidRPr="004B7985" w:rsidRDefault="00BF4C01" w:rsidP="00BF4C01">
      <w:pPr>
        <w:pStyle w:val="Default"/>
        <w:rPr>
          <w:rFonts w:asciiTheme="minorHAnsi" w:hAnsiTheme="minorHAnsi"/>
          <w:sz w:val="16"/>
          <w:szCs w:val="16"/>
        </w:rPr>
      </w:pPr>
      <w:r>
        <w:rPr>
          <w:rFonts w:asciiTheme="minorHAnsi" w:hAnsiTheme="minorHAnsi"/>
          <w:b/>
          <w:bCs/>
          <w:sz w:val="16"/>
          <w:szCs w:val="16"/>
        </w:rPr>
        <w:t>4.5. Trigonometria</w:t>
      </w:r>
    </w:p>
    <w:p w14:paraId="2F99BA51" w14:textId="77777777" w:rsidR="00BF4C01" w:rsidRPr="004B7985" w:rsidRDefault="00BF4C01" w:rsidP="00BF4C01">
      <w:pPr>
        <w:pStyle w:val="Default"/>
        <w:rPr>
          <w:rFonts w:asciiTheme="minorHAnsi" w:hAnsiTheme="minorHAnsi"/>
          <w:sz w:val="16"/>
          <w:szCs w:val="16"/>
        </w:rPr>
      </w:pPr>
      <w:r>
        <w:rPr>
          <w:rFonts w:asciiTheme="minorHAnsi" w:hAnsiTheme="minorHAnsi"/>
          <w:b/>
          <w:bCs/>
          <w:sz w:val="16"/>
          <w:szCs w:val="16"/>
        </w:rPr>
        <w:t>4.6. Koordinátageometria:</w:t>
      </w:r>
    </w:p>
    <w:p w14:paraId="378D7AE3" w14:textId="77777777" w:rsidR="00BF4C01" w:rsidRPr="004B7985" w:rsidRDefault="00BF4C01" w:rsidP="00BF4C01">
      <w:pPr>
        <w:pStyle w:val="Default"/>
        <w:rPr>
          <w:rFonts w:asciiTheme="minorHAnsi" w:hAnsiTheme="minorHAnsi"/>
          <w:sz w:val="16"/>
          <w:szCs w:val="16"/>
        </w:rPr>
      </w:pPr>
      <w:r w:rsidRPr="004B7985">
        <w:rPr>
          <w:rFonts w:asciiTheme="minorHAnsi" w:hAnsiTheme="minorHAnsi"/>
          <w:sz w:val="16"/>
          <w:szCs w:val="16"/>
        </w:rPr>
        <w:t>4.6.1. Pontok</w:t>
      </w:r>
      <w:r>
        <w:rPr>
          <w:rFonts w:asciiTheme="minorHAnsi" w:hAnsiTheme="minorHAnsi"/>
          <w:sz w:val="16"/>
          <w:szCs w:val="16"/>
        </w:rPr>
        <w:t>, vektorok.</w:t>
      </w:r>
    </w:p>
    <w:p w14:paraId="49B0188D" w14:textId="77777777" w:rsidR="00BF4C01" w:rsidRPr="004B7985" w:rsidRDefault="00BF4C01" w:rsidP="00BF4C01">
      <w:pPr>
        <w:pStyle w:val="Default"/>
        <w:rPr>
          <w:rFonts w:asciiTheme="minorHAnsi" w:hAnsiTheme="minorHAnsi"/>
          <w:sz w:val="16"/>
          <w:szCs w:val="16"/>
        </w:rPr>
      </w:pPr>
      <w:r w:rsidRPr="004B7985">
        <w:rPr>
          <w:rFonts w:asciiTheme="minorHAnsi" w:hAnsiTheme="minorHAnsi"/>
          <w:sz w:val="16"/>
          <w:szCs w:val="16"/>
        </w:rPr>
        <w:t>4.6.2. Egyenes</w:t>
      </w:r>
      <w:r>
        <w:rPr>
          <w:rFonts w:asciiTheme="minorHAnsi" w:hAnsiTheme="minorHAnsi"/>
          <w:sz w:val="16"/>
          <w:szCs w:val="16"/>
        </w:rPr>
        <w:t>.</w:t>
      </w:r>
    </w:p>
    <w:p w14:paraId="03AABB02" w14:textId="77777777" w:rsidR="00BF4C01" w:rsidRPr="004B7985" w:rsidRDefault="00BF4C01" w:rsidP="00BF4C01">
      <w:pPr>
        <w:pStyle w:val="Default"/>
        <w:rPr>
          <w:rFonts w:asciiTheme="minorHAnsi" w:hAnsiTheme="minorHAnsi"/>
          <w:sz w:val="16"/>
          <w:szCs w:val="16"/>
        </w:rPr>
      </w:pPr>
      <w:r>
        <w:rPr>
          <w:rFonts w:asciiTheme="minorHAnsi" w:hAnsiTheme="minorHAnsi"/>
          <w:sz w:val="16"/>
          <w:szCs w:val="16"/>
        </w:rPr>
        <w:t>4.6.3. Kör.</w:t>
      </w:r>
    </w:p>
    <w:p w14:paraId="47D4F0C7" w14:textId="77777777" w:rsidR="00BF4C01" w:rsidRPr="004B7985" w:rsidRDefault="00BF4C01" w:rsidP="00BF4C01">
      <w:pPr>
        <w:pStyle w:val="Default"/>
        <w:rPr>
          <w:rFonts w:asciiTheme="minorHAnsi" w:hAnsiTheme="minorHAnsi"/>
          <w:sz w:val="16"/>
          <w:szCs w:val="16"/>
        </w:rPr>
      </w:pPr>
      <w:r w:rsidRPr="004B7985">
        <w:rPr>
          <w:rFonts w:asciiTheme="minorHAnsi" w:hAnsiTheme="minorHAnsi"/>
          <w:b/>
          <w:bCs/>
          <w:sz w:val="16"/>
          <w:szCs w:val="16"/>
        </w:rPr>
        <w:t>4.7. Kerület, t</w:t>
      </w:r>
      <w:r>
        <w:rPr>
          <w:rFonts w:asciiTheme="minorHAnsi" w:hAnsiTheme="minorHAnsi"/>
          <w:b/>
          <w:bCs/>
          <w:sz w:val="16"/>
          <w:szCs w:val="16"/>
        </w:rPr>
        <w:t>erület</w:t>
      </w:r>
    </w:p>
    <w:p w14:paraId="4F25CCD9" w14:textId="77777777" w:rsidR="00BF4C01" w:rsidRPr="004B7985" w:rsidRDefault="00BF4C01" w:rsidP="00BF4C01">
      <w:pPr>
        <w:pStyle w:val="Default"/>
        <w:rPr>
          <w:rFonts w:asciiTheme="minorHAnsi" w:hAnsiTheme="minorHAnsi"/>
          <w:sz w:val="16"/>
          <w:szCs w:val="16"/>
        </w:rPr>
      </w:pPr>
      <w:r>
        <w:rPr>
          <w:rFonts w:asciiTheme="minorHAnsi" w:hAnsiTheme="minorHAnsi"/>
          <w:b/>
          <w:bCs/>
          <w:sz w:val="16"/>
          <w:szCs w:val="16"/>
        </w:rPr>
        <w:t>4.8. Felszín, térfogat</w:t>
      </w:r>
    </w:p>
    <w:p w14:paraId="78307067" w14:textId="77777777" w:rsidR="00BF4C01" w:rsidRPr="004B7985" w:rsidRDefault="00BF4C01" w:rsidP="00BF4C01">
      <w:pPr>
        <w:pStyle w:val="Default"/>
        <w:rPr>
          <w:rFonts w:asciiTheme="minorHAnsi" w:hAnsiTheme="minorHAnsi"/>
          <w:sz w:val="16"/>
          <w:szCs w:val="16"/>
        </w:rPr>
      </w:pPr>
    </w:p>
    <w:p w14:paraId="75551BDF" w14:textId="77777777" w:rsidR="00BF4C01" w:rsidRPr="004B7985" w:rsidRDefault="00BF4C01" w:rsidP="00BF4C01">
      <w:pPr>
        <w:rPr>
          <w:rFonts w:asciiTheme="minorHAnsi" w:hAnsiTheme="minorHAnsi"/>
          <w:i/>
          <w:iCs/>
          <w:sz w:val="16"/>
          <w:szCs w:val="16"/>
        </w:rPr>
      </w:pPr>
      <w:r w:rsidRPr="004B7985">
        <w:rPr>
          <w:rFonts w:asciiTheme="minorHAnsi" w:hAnsiTheme="minorHAnsi"/>
          <w:i/>
          <w:iCs/>
          <w:sz w:val="16"/>
          <w:szCs w:val="16"/>
        </w:rPr>
        <w:t>5. Valószínűség-számítás</w:t>
      </w:r>
    </w:p>
    <w:p w14:paraId="5D1B2EF9" w14:textId="77777777" w:rsidR="00BF4C01" w:rsidRPr="004B7985" w:rsidRDefault="00BF4C01" w:rsidP="00BF4C01">
      <w:pPr>
        <w:pStyle w:val="Default"/>
        <w:rPr>
          <w:rFonts w:asciiTheme="minorHAnsi" w:hAnsiTheme="minorHAnsi"/>
          <w:sz w:val="16"/>
          <w:szCs w:val="16"/>
        </w:rPr>
      </w:pPr>
      <w:r>
        <w:rPr>
          <w:rFonts w:asciiTheme="minorHAnsi" w:hAnsiTheme="minorHAnsi"/>
          <w:b/>
          <w:bCs/>
          <w:sz w:val="16"/>
          <w:szCs w:val="16"/>
        </w:rPr>
        <w:t>5.1. Leíró statisztika:</w:t>
      </w:r>
    </w:p>
    <w:p w14:paraId="76E5F520" w14:textId="77777777" w:rsidR="00BF4C01" w:rsidRPr="004B7985" w:rsidRDefault="00BF4C01" w:rsidP="00BF4C01">
      <w:pPr>
        <w:pStyle w:val="Default"/>
        <w:rPr>
          <w:rFonts w:asciiTheme="minorHAnsi" w:hAnsiTheme="minorHAnsi"/>
          <w:sz w:val="16"/>
          <w:szCs w:val="16"/>
        </w:rPr>
      </w:pPr>
      <w:r w:rsidRPr="004B7985">
        <w:rPr>
          <w:rFonts w:asciiTheme="minorHAnsi" w:hAnsiTheme="minorHAnsi"/>
          <w:sz w:val="16"/>
          <w:szCs w:val="16"/>
        </w:rPr>
        <w:t>5.1.1. Statisztikai adatok gyűjtése, rendszerezése, k</w:t>
      </w:r>
      <w:r>
        <w:rPr>
          <w:rFonts w:asciiTheme="minorHAnsi" w:hAnsiTheme="minorHAnsi"/>
          <w:sz w:val="16"/>
          <w:szCs w:val="16"/>
        </w:rPr>
        <w:t>ülönböző ábrázolásai.</w:t>
      </w:r>
    </w:p>
    <w:p w14:paraId="6EF9B153" w14:textId="77777777" w:rsidR="00BF4C01" w:rsidRPr="004B7985" w:rsidRDefault="00BF4C01" w:rsidP="00BF4C01">
      <w:pPr>
        <w:pStyle w:val="Default"/>
        <w:rPr>
          <w:rFonts w:asciiTheme="minorHAnsi" w:hAnsiTheme="minorHAnsi"/>
          <w:sz w:val="16"/>
          <w:szCs w:val="16"/>
        </w:rPr>
      </w:pPr>
      <w:r w:rsidRPr="004B7985">
        <w:rPr>
          <w:rFonts w:asciiTheme="minorHAnsi" w:hAnsiTheme="minorHAnsi"/>
          <w:sz w:val="16"/>
          <w:szCs w:val="16"/>
        </w:rPr>
        <w:t>5.1.2. Nagy adathalmazok jellemzői, stati</w:t>
      </w:r>
      <w:r>
        <w:rPr>
          <w:rFonts w:asciiTheme="minorHAnsi" w:hAnsiTheme="minorHAnsi"/>
          <w:sz w:val="16"/>
          <w:szCs w:val="16"/>
        </w:rPr>
        <w:t>sztikai mutatók.</w:t>
      </w:r>
    </w:p>
    <w:p w14:paraId="7C14C226" w14:textId="77777777" w:rsidR="00BF4C01" w:rsidRPr="004B7985" w:rsidRDefault="00BF4C01" w:rsidP="00BF4C01">
      <w:pPr>
        <w:pStyle w:val="Default"/>
        <w:rPr>
          <w:rFonts w:asciiTheme="minorHAnsi" w:hAnsiTheme="minorHAnsi"/>
          <w:sz w:val="16"/>
          <w:szCs w:val="16"/>
        </w:rPr>
      </w:pPr>
      <w:r w:rsidRPr="004B7985">
        <w:rPr>
          <w:rFonts w:asciiTheme="minorHAnsi" w:hAnsiTheme="minorHAnsi"/>
          <w:b/>
          <w:bCs/>
          <w:sz w:val="16"/>
          <w:szCs w:val="16"/>
        </w:rPr>
        <w:t>5.2. A valószínűs</w:t>
      </w:r>
      <w:r>
        <w:rPr>
          <w:rFonts w:asciiTheme="minorHAnsi" w:hAnsiTheme="minorHAnsi"/>
          <w:b/>
          <w:bCs/>
          <w:sz w:val="16"/>
          <w:szCs w:val="16"/>
        </w:rPr>
        <w:t>égszámítás elemei</w:t>
      </w:r>
    </w:p>
    <w:p w14:paraId="43691587" w14:textId="77777777" w:rsidR="00BF4C01" w:rsidRDefault="00BF4C01" w:rsidP="00FF7703">
      <w:pPr>
        <w:rPr>
          <w:b/>
          <w:sz w:val="16"/>
          <w:szCs w:val="16"/>
        </w:rPr>
      </w:pPr>
    </w:p>
    <w:p w14:paraId="316BC146" w14:textId="77777777" w:rsidR="00BF4C01" w:rsidRDefault="00FF7703" w:rsidP="00FF7703">
      <w:pPr>
        <w:rPr>
          <w:b/>
          <w:sz w:val="16"/>
          <w:szCs w:val="16"/>
        </w:rPr>
      </w:pPr>
      <w:r>
        <w:rPr>
          <w:b/>
          <w:sz w:val="16"/>
          <w:szCs w:val="16"/>
        </w:rPr>
        <w:t>T</w:t>
      </w:r>
      <w:r w:rsidRPr="004B7985">
        <w:rPr>
          <w:b/>
          <w:sz w:val="16"/>
          <w:szCs w:val="16"/>
        </w:rPr>
        <w:t>örténelem</w:t>
      </w:r>
    </w:p>
    <w:p w14:paraId="0DE25D1F" w14:textId="77777777" w:rsidR="00FF7703" w:rsidRDefault="00FF7703" w:rsidP="00FF7703">
      <w:pPr>
        <w:rPr>
          <w:b/>
          <w:sz w:val="16"/>
          <w:szCs w:val="16"/>
        </w:rPr>
      </w:pPr>
      <w:r w:rsidRPr="004B7985">
        <w:rPr>
          <w:b/>
          <w:sz w:val="16"/>
          <w:szCs w:val="16"/>
        </w:rPr>
        <w:t xml:space="preserve"> </w:t>
      </w:r>
    </w:p>
    <w:p w14:paraId="401B14B3" w14:textId="77777777" w:rsidR="00FF7703" w:rsidRPr="004B7985" w:rsidRDefault="00FF7703" w:rsidP="00FF7703">
      <w:pPr>
        <w:rPr>
          <w:b/>
          <w:sz w:val="16"/>
          <w:szCs w:val="16"/>
        </w:rPr>
      </w:pPr>
      <w:r w:rsidRPr="004B7985">
        <w:rPr>
          <w:b/>
          <w:sz w:val="16"/>
          <w:szCs w:val="16"/>
        </w:rPr>
        <w:t xml:space="preserve">1. Az ókor és kultúrája: </w:t>
      </w:r>
    </w:p>
    <w:p w14:paraId="69F5F7D5" w14:textId="77777777" w:rsidR="00FF7703" w:rsidRPr="004B7985" w:rsidRDefault="00FF7703" w:rsidP="00FF7703">
      <w:pPr>
        <w:ind w:left="708"/>
        <w:rPr>
          <w:sz w:val="16"/>
          <w:szCs w:val="16"/>
        </w:rPr>
      </w:pPr>
      <w:r w:rsidRPr="004B7985">
        <w:rPr>
          <w:sz w:val="16"/>
          <w:szCs w:val="16"/>
        </w:rPr>
        <w:t xml:space="preserve">1.1. Poliszok ókori Hellászban </w:t>
      </w:r>
    </w:p>
    <w:p w14:paraId="1C319A4C" w14:textId="77777777" w:rsidR="00FF7703" w:rsidRPr="004B7985" w:rsidRDefault="00FF7703" w:rsidP="00FF7703">
      <w:pPr>
        <w:ind w:left="708"/>
        <w:rPr>
          <w:sz w:val="16"/>
          <w:szCs w:val="16"/>
        </w:rPr>
      </w:pPr>
      <w:r w:rsidRPr="004B7985">
        <w:rPr>
          <w:sz w:val="16"/>
          <w:szCs w:val="16"/>
        </w:rPr>
        <w:t xml:space="preserve">1.2. Társadalmi és politikai küzdelmek az ókori Rómában </w:t>
      </w:r>
    </w:p>
    <w:p w14:paraId="35F90903" w14:textId="77777777" w:rsidR="00FF7703" w:rsidRPr="004B7985" w:rsidRDefault="00FF7703" w:rsidP="00FF7703">
      <w:pPr>
        <w:ind w:left="708"/>
        <w:rPr>
          <w:sz w:val="16"/>
          <w:szCs w:val="16"/>
        </w:rPr>
      </w:pPr>
      <w:r w:rsidRPr="004B7985">
        <w:rPr>
          <w:sz w:val="16"/>
          <w:szCs w:val="16"/>
        </w:rPr>
        <w:t>1.3. Az európai kultúra alapjai</w:t>
      </w:r>
    </w:p>
    <w:p w14:paraId="2DDB82CB" w14:textId="77777777" w:rsidR="00FF7703" w:rsidRPr="004B7985" w:rsidRDefault="00FF7703" w:rsidP="00FF7703">
      <w:pPr>
        <w:rPr>
          <w:b/>
          <w:sz w:val="16"/>
          <w:szCs w:val="16"/>
        </w:rPr>
      </w:pPr>
      <w:r w:rsidRPr="004B7985">
        <w:rPr>
          <w:b/>
          <w:sz w:val="16"/>
          <w:szCs w:val="16"/>
        </w:rPr>
        <w:t>2. A középkor</w:t>
      </w:r>
    </w:p>
    <w:p w14:paraId="59358341" w14:textId="77777777" w:rsidR="00FF7703" w:rsidRPr="004B7985" w:rsidRDefault="00FF7703" w:rsidP="00FF7703">
      <w:pPr>
        <w:ind w:left="708"/>
        <w:rPr>
          <w:sz w:val="16"/>
          <w:szCs w:val="16"/>
        </w:rPr>
      </w:pPr>
      <w:r w:rsidRPr="004B7985">
        <w:rPr>
          <w:sz w:val="16"/>
          <w:szCs w:val="16"/>
        </w:rPr>
        <w:t xml:space="preserve">2.1. Nyugat-Európa a kora középkorban </w:t>
      </w:r>
    </w:p>
    <w:p w14:paraId="74F948D3" w14:textId="77777777" w:rsidR="00FF7703" w:rsidRPr="004B7985" w:rsidRDefault="00FF7703" w:rsidP="00FF7703">
      <w:pPr>
        <w:ind w:left="708"/>
        <w:rPr>
          <w:sz w:val="16"/>
          <w:szCs w:val="16"/>
        </w:rPr>
      </w:pPr>
      <w:r w:rsidRPr="004B7985">
        <w:rPr>
          <w:sz w:val="16"/>
          <w:szCs w:val="16"/>
        </w:rPr>
        <w:t xml:space="preserve">2.2. A középkori egyház </w:t>
      </w:r>
    </w:p>
    <w:p w14:paraId="1A6BBC4B" w14:textId="77777777" w:rsidR="00FF7703" w:rsidRPr="004B7985" w:rsidRDefault="00FF7703" w:rsidP="00FF7703">
      <w:pPr>
        <w:ind w:left="708"/>
        <w:rPr>
          <w:sz w:val="16"/>
          <w:szCs w:val="16"/>
        </w:rPr>
      </w:pPr>
      <w:r w:rsidRPr="004B7985">
        <w:rPr>
          <w:sz w:val="16"/>
          <w:szCs w:val="16"/>
        </w:rPr>
        <w:t xml:space="preserve">2.3. Az érett középkor Nyugat- és Közép-Európában </w:t>
      </w:r>
    </w:p>
    <w:p w14:paraId="3223439E" w14:textId="77777777" w:rsidR="00FF7703" w:rsidRPr="004B7985" w:rsidRDefault="00FF7703" w:rsidP="00FF7703">
      <w:pPr>
        <w:ind w:left="708"/>
        <w:rPr>
          <w:sz w:val="16"/>
          <w:szCs w:val="16"/>
        </w:rPr>
      </w:pPr>
      <w:r w:rsidRPr="004B7985">
        <w:rPr>
          <w:sz w:val="16"/>
          <w:szCs w:val="16"/>
        </w:rPr>
        <w:t xml:space="preserve">2.4. Az iszlám vallás és az Oszmán Birodalom </w:t>
      </w:r>
    </w:p>
    <w:p w14:paraId="0DE5CAFC" w14:textId="77777777" w:rsidR="00FF7703" w:rsidRPr="004B7985" w:rsidRDefault="00FF7703" w:rsidP="00FF7703">
      <w:pPr>
        <w:ind w:left="708"/>
        <w:rPr>
          <w:sz w:val="16"/>
          <w:szCs w:val="16"/>
        </w:rPr>
      </w:pPr>
      <w:r w:rsidRPr="004B7985">
        <w:rPr>
          <w:sz w:val="16"/>
          <w:szCs w:val="16"/>
        </w:rPr>
        <w:t>2.5 A középkor kultúrája</w:t>
      </w:r>
    </w:p>
    <w:p w14:paraId="43A8DD12" w14:textId="77777777" w:rsidR="00FF7703" w:rsidRPr="004B7985" w:rsidRDefault="00FF7703" w:rsidP="00FF7703">
      <w:pPr>
        <w:rPr>
          <w:b/>
          <w:sz w:val="16"/>
          <w:szCs w:val="16"/>
        </w:rPr>
      </w:pPr>
      <w:r w:rsidRPr="004B7985">
        <w:rPr>
          <w:b/>
          <w:sz w:val="16"/>
          <w:szCs w:val="16"/>
        </w:rPr>
        <w:t>3. A középkori magyar állam megteremtése és virágkora</w:t>
      </w:r>
    </w:p>
    <w:p w14:paraId="4035C5DE" w14:textId="77777777" w:rsidR="00FF7703" w:rsidRPr="004B7985" w:rsidRDefault="00FF7703" w:rsidP="00FF7703">
      <w:pPr>
        <w:ind w:left="708"/>
        <w:rPr>
          <w:sz w:val="16"/>
          <w:szCs w:val="16"/>
        </w:rPr>
      </w:pPr>
      <w:r w:rsidRPr="004B7985">
        <w:rPr>
          <w:sz w:val="16"/>
          <w:szCs w:val="16"/>
        </w:rPr>
        <w:t xml:space="preserve">3.1. A magyar nép története az államalapításig </w:t>
      </w:r>
    </w:p>
    <w:p w14:paraId="69F4B6AE" w14:textId="77777777" w:rsidR="00FF7703" w:rsidRPr="004B7985" w:rsidRDefault="00FF7703" w:rsidP="00FF7703">
      <w:pPr>
        <w:ind w:left="708"/>
        <w:rPr>
          <w:sz w:val="16"/>
          <w:szCs w:val="16"/>
        </w:rPr>
      </w:pPr>
      <w:r w:rsidRPr="004B7985">
        <w:rPr>
          <w:sz w:val="16"/>
          <w:szCs w:val="16"/>
        </w:rPr>
        <w:t xml:space="preserve">3.2. Az államalapítás és az az Árpád-házi uralkodók kora </w:t>
      </w:r>
    </w:p>
    <w:p w14:paraId="6C1113AA" w14:textId="77777777" w:rsidR="00FF7703" w:rsidRPr="004B7985" w:rsidRDefault="00FF7703" w:rsidP="00FF7703">
      <w:pPr>
        <w:ind w:left="708"/>
        <w:rPr>
          <w:sz w:val="16"/>
          <w:szCs w:val="16"/>
        </w:rPr>
      </w:pPr>
      <w:r w:rsidRPr="004B7985">
        <w:rPr>
          <w:sz w:val="16"/>
          <w:szCs w:val="16"/>
        </w:rPr>
        <w:t xml:space="preserve">3.3. Az Anjouk és Luxemburgi Zsigmond kora </w:t>
      </w:r>
    </w:p>
    <w:p w14:paraId="662C5485" w14:textId="77777777" w:rsidR="00FF7703" w:rsidRPr="004B7985" w:rsidRDefault="00FF7703" w:rsidP="00FF7703">
      <w:pPr>
        <w:ind w:left="708"/>
        <w:rPr>
          <w:sz w:val="16"/>
          <w:szCs w:val="16"/>
        </w:rPr>
      </w:pPr>
      <w:r w:rsidRPr="004B7985">
        <w:rPr>
          <w:sz w:val="16"/>
          <w:szCs w:val="16"/>
        </w:rPr>
        <w:t>3.4. A Hunyadiak</w:t>
      </w:r>
    </w:p>
    <w:p w14:paraId="4DB36495" w14:textId="77777777" w:rsidR="00FF7703" w:rsidRPr="004B7985" w:rsidRDefault="00FF7703" w:rsidP="00FF7703">
      <w:pPr>
        <w:rPr>
          <w:b/>
          <w:sz w:val="16"/>
          <w:szCs w:val="16"/>
        </w:rPr>
      </w:pPr>
      <w:r w:rsidRPr="004B7985">
        <w:rPr>
          <w:b/>
          <w:sz w:val="16"/>
          <w:szCs w:val="16"/>
        </w:rPr>
        <w:t>4. Szellemi, társadalmi és politikai változások a kora újkorban (1492-1789)</w:t>
      </w:r>
    </w:p>
    <w:p w14:paraId="7626820A" w14:textId="77777777" w:rsidR="00FF7703" w:rsidRPr="004B7985" w:rsidRDefault="00FF7703" w:rsidP="00FF7703">
      <w:pPr>
        <w:ind w:left="708"/>
        <w:rPr>
          <w:sz w:val="16"/>
          <w:szCs w:val="16"/>
        </w:rPr>
      </w:pPr>
      <w:r w:rsidRPr="004B7985">
        <w:rPr>
          <w:sz w:val="16"/>
          <w:szCs w:val="16"/>
        </w:rPr>
        <w:t xml:space="preserve">4.1. A földrajzi felfedezések és következményei </w:t>
      </w:r>
    </w:p>
    <w:p w14:paraId="3E57B8A3" w14:textId="77777777" w:rsidR="00FF7703" w:rsidRPr="004B7985" w:rsidRDefault="00FF7703" w:rsidP="00FF7703">
      <w:pPr>
        <w:ind w:left="708"/>
        <w:rPr>
          <w:sz w:val="16"/>
          <w:szCs w:val="16"/>
        </w:rPr>
      </w:pPr>
      <w:r w:rsidRPr="004B7985">
        <w:rPr>
          <w:sz w:val="16"/>
          <w:szCs w:val="16"/>
        </w:rPr>
        <w:t xml:space="preserve">4.2. Reformáció és katolikus megújulás </w:t>
      </w:r>
    </w:p>
    <w:p w14:paraId="46531A8F" w14:textId="77777777" w:rsidR="00FF7703" w:rsidRPr="004B7985" w:rsidRDefault="00FF7703" w:rsidP="00FF7703">
      <w:pPr>
        <w:ind w:left="708"/>
        <w:rPr>
          <w:sz w:val="16"/>
          <w:szCs w:val="16"/>
        </w:rPr>
      </w:pPr>
      <w:r w:rsidRPr="004B7985">
        <w:rPr>
          <w:sz w:val="16"/>
          <w:szCs w:val="16"/>
        </w:rPr>
        <w:t xml:space="preserve">4.3. Alkotmányosság és abszolutizmus a 17-18. században </w:t>
      </w:r>
    </w:p>
    <w:p w14:paraId="7D2EB584" w14:textId="77777777" w:rsidR="00FF7703" w:rsidRPr="004B7985" w:rsidRDefault="00FF7703" w:rsidP="00FF7703">
      <w:pPr>
        <w:ind w:left="708"/>
        <w:rPr>
          <w:sz w:val="16"/>
          <w:szCs w:val="16"/>
        </w:rPr>
      </w:pPr>
      <w:r w:rsidRPr="004B7985">
        <w:rPr>
          <w:sz w:val="16"/>
          <w:szCs w:val="16"/>
        </w:rPr>
        <w:t xml:space="preserve">4.4. A felvilágosodás kora </w:t>
      </w:r>
    </w:p>
    <w:p w14:paraId="03F6736E" w14:textId="77777777" w:rsidR="00FF7703" w:rsidRPr="004B7985" w:rsidRDefault="00FF7703" w:rsidP="00FF7703">
      <w:pPr>
        <w:ind w:left="708"/>
        <w:rPr>
          <w:sz w:val="16"/>
          <w:szCs w:val="16"/>
        </w:rPr>
      </w:pPr>
      <w:r w:rsidRPr="004B7985">
        <w:rPr>
          <w:sz w:val="16"/>
          <w:szCs w:val="16"/>
        </w:rPr>
        <w:t>4.5. Nagyhatalmi konfliktusok a 17-18. században</w:t>
      </w:r>
    </w:p>
    <w:p w14:paraId="20B6FAC9" w14:textId="77777777" w:rsidR="00FF7703" w:rsidRPr="004B7985" w:rsidRDefault="00FF7703" w:rsidP="00FF7703">
      <w:pPr>
        <w:rPr>
          <w:b/>
          <w:sz w:val="16"/>
          <w:szCs w:val="16"/>
        </w:rPr>
      </w:pPr>
      <w:r w:rsidRPr="004B7985">
        <w:rPr>
          <w:b/>
          <w:sz w:val="16"/>
          <w:szCs w:val="16"/>
        </w:rPr>
        <w:lastRenderedPageBreak/>
        <w:t>5. Magyarország a kora újkorban (1490-1790)</w:t>
      </w:r>
    </w:p>
    <w:p w14:paraId="26BFB0DC" w14:textId="77777777" w:rsidR="00FF7703" w:rsidRPr="004B7985" w:rsidRDefault="00FF7703" w:rsidP="00FF7703">
      <w:pPr>
        <w:ind w:left="708"/>
        <w:rPr>
          <w:sz w:val="16"/>
          <w:szCs w:val="16"/>
        </w:rPr>
      </w:pPr>
      <w:r w:rsidRPr="004B7985">
        <w:rPr>
          <w:sz w:val="16"/>
          <w:szCs w:val="16"/>
        </w:rPr>
        <w:t xml:space="preserve">5.1. Az ország három részre szakadása és az országrészek berendezkedése </w:t>
      </w:r>
    </w:p>
    <w:p w14:paraId="22F0B879" w14:textId="77777777" w:rsidR="00FF7703" w:rsidRPr="004B7985" w:rsidRDefault="00FF7703" w:rsidP="00FF7703">
      <w:pPr>
        <w:ind w:left="708"/>
        <w:rPr>
          <w:sz w:val="16"/>
          <w:szCs w:val="16"/>
        </w:rPr>
      </w:pPr>
      <w:r w:rsidRPr="004B7985">
        <w:rPr>
          <w:sz w:val="16"/>
          <w:szCs w:val="16"/>
        </w:rPr>
        <w:t xml:space="preserve">5.2. Az Erdélyi Fejedelemség virágkora </w:t>
      </w:r>
    </w:p>
    <w:p w14:paraId="07E1B78D" w14:textId="77777777" w:rsidR="00FF7703" w:rsidRPr="004B7985" w:rsidRDefault="00FF7703" w:rsidP="00FF7703">
      <w:pPr>
        <w:ind w:left="708"/>
        <w:rPr>
          <w:sz w:val="16"/>
          <w:szCs w:val="16"/>
        </w:rPr>
      </w:pPr>
      <w:r w:rsidRPr="004B7985">
        <w:rPr>
          <w:sz w:val="16"/>
          <w:szCs w:val="16"/>
        </w:rPr>
        <w:t xml:space="preserve">5.3. A török kiűzése és a Rákóczi-szabadságharc </w:t>
      </w:r>
    </w:p>
    <w:p w14:paraId="794B5B89" w14:textId="77777777" w:rsidR="00FF7703" w:rsidRPr="004B7985" w:rsidRDefault="00FF7703" w:rsidP="00FF7703">
      <w:pPr>
        <w:ind w:left="708"/>
        <w:rPr>
          <w:sz w:val="16"/>
          <w:szCs w:val="16"/>
        </w:rPr>
      </w:pPr>
      <w:r w:rsidRPr="004B7985">
        <w:rPr>
          <w:sz w:val="16"/>
          <w:szCs w:val="16"/>
        </w:rPr>
        <w:t xml:space="preserve">5.4. Magyarország a 18. századi Habsburg Birodalomban </w:t>
      </w:r>
    </w:p>
    <w:p w14:paraId="5B038344" w14:textId="77777777" w:rsidR="00FF7703" w:rsidRPr="004B7985" w:rsidRDefault="00FF7703" w:rsidP="00FF7703">
      <w:pPr>
        <w:ind w:left="708"/>
        <w:rPr>
          <w:sz w:val="16"/>
          <w:szCs w:val="16"/>
        </w:rPr>
      </w:pPr>
      <w:r w:rsidRPr="004B7985">
        <w:rPr>
          <w:sz w:val="16"/>
          <w:szCs w:val="16"/>
        </w:rPr>
        <w:t>5.5. Művelődés, egyházak, iskolák</w:t>
      </w:r>
    </w:p>
    <w:p w14:paraId="30CFA225" w14:textId="77777777" w:rsidR="00FF7703" w:rsidRPr="004B7985" w:rsidRDefault="00FF7703" w:rsidP="00FF7703">
      <w:pPr>
        <w:rPr>
          <w:b/>
          <w:sz w:val="16"/>
          <w:szCs w:val="16"/>
        </w:rPr>
      </w:pPr>
      <w:r w:rsidRPr="004B7985">
        <w:rPr>
          <w:b/>
          <w:sz w:val="16"/>
          <w:szCs w:val="16"/>
        </w:rPr>
        <w:t>6. A polgári átalakulás, a nemzetállamok és az imperializmus kora (1789-1914)</w:t>
      </w:r>
    </w:p>
    <w:p w14:paraId="288C2223" w14:textId="77777777" w:rsidR="00FF7703" w:rsidRPr="004B7985" w:rsidRDefault="00FF7703" w:rsidP="00FF7703">
      <w:pPr>
        <w:ind w:left="708"/>
        <w:rPr>
          <w:sz w:val="16"/>
          <w:szCs w:val="16"/>
        </w:rPr>
      </w:pPr>
      <w:r w:rsidRPr="004B7985">
        <w:rPr>
          <w:sz w:val="16"/>
          <w:szCs w:val="16"/>
        </w:rPr>
        <w:t xml:space="preserve">6.1. A francia forradalom eszméi és a napóleoni háborúk </w:t>
      </w:r>
    </w:p>
    <w:p w14:paraId="23065123" w14:textId="77777777" w:rsidR="00FF7703" w:rsidRPr="004B7985" w:rsidRDefault="00FF7703" w:rsidP="00FF7703">
      <w:pPr>
        <w:ind w:left="708"/>
        <w:rPr>
          <w:sz w:val="16"/>
          <w:szCs w:val="16"/>
        </w:rPr>
      </w:pPr>
      <w:r w:rsidRPr="004B7985">
        <w:rPr>
          <w:sz w:val="16"/>
          <w:szCs w:val="16"/>
        </w:rPr>
        <w:t xml:space="preserve">6.2. A 19. század eszméi és a nemzetállami törekvések Európában </w:t>
      </w:r>
    </w:p>
    <w:p w14:paraId="44637CF0" w14:textId="77777777" w:rsidR="00FF7703" w:rsidRPr="004B7985" w:rsidRDefault="00FF7703" w:rsidP="00FF7703">
      <w:pPr>
        <w:ind w:left="708"/>
        <w:rPr>
          <w:sz w:val="16"/>
          <w:szCs w:val="16"/>
        </w:rPr>
      </w:pPr>
      <w:r w:rsidRPr="004B7985">
        <w:rPr>
          <w:sz w:val="16"/>
          <w:szCs w:val="16"/>
        </w:rPr>
        <w:t xml:space="preserve">6.3. Gyarmati függés és harc a világ újrafelosztásáért </w:t>
      </w:r>
    </w:p>
    <w:p w14:paraId="37BCD922" w14:textId="77777777" w:rsidR="00FF7703" w:rsidRPr="004B7985" w:rsidRDefault="00FF7703" w:rsidP="00FF7703">
      <w:pPr>
        <w:ind w:left="708"/>
        <w:rPr>
          <w:sz w:val="16"/>
          <w:szCs w:val="16"/>
        </w:rPr>
      </w:pPr>
      <w:r w:rsidRPr="004B7985">
        <w:rPr>
          <w:sz w:val="16"/>
          <w:szCs w:val="16"/>
        </w:rPr>
        <w:t>6.4. Az ipari forradalom hullámai és hatásai</w:t>
      </w:r>
    </w:p>
    <w:p w14:paraId="62E2ADF0" w14:textId="77777777" w:rsidR="00FF7703" w:rsidRPr="004B7985" w:rsidRDefault="00FF7703" w:rsidP="00FF7703">
      <w:pPr>
        <w:rPr>
          <w:b/>
          <w:sz w:val="16"/>
          <w:szCs w:val="16"/>
        </w:rPr>
      </w:pPr>
      <w:r w:rsidRPr="004B7985">
        <w:rPr>
          <w:b/>
          <w:sz w:val="16"/>
          <w:szCs w:val="16"/>
        </w:rPr>
        <w:t>7. A polgárosodás kezdetei és kibontakozása Magyarországon (1790-1914)</w:t>
      </w:r>
    </w:p>
    <w:p w14:paraId="2D37C00F" w14:textId="77777777" w:rsidR="00FF7703" w:rsidRPr="004B7985" w:rsidRDefault="00FF7703" w:rsidP="00FF7703">
      <w:pPr>
        <w:ind w:left="708"/>
        <w:rPr>
          <w:sz w:val="16"/>
          <w:szCs w:val="16"/>
        </w:rPr>
      </w:pPr>
      <w:r w:rsidRPr="004B7985">
        <w:rPr>
          <w:sz w:val="16"/>
          <w:szCs w:val="16"/>
        </w:rPr>
        <w:t xml:space="preserve">7.1. A reformkor  </w:t>
      </w:r>
    </w:p>
    <w:p w14:paraId="4ECFBA31" w14:textId="77777777" w:rsidR="00FF7703" w:rsidRPr="004B7985" w:rsidRDefault="00FF7703" w:rsidP="00FF7703">
      <w:pPr>
        <w:ind w:left="708"/>
        <w:rPr>
          <w:sz w:val="16"/>
          <w:szCs w:val="16"/>
        </w:rPr>
      </w:pPr>
      <w:r w:rsidRPr="004B7985">
        <w:rPr>
          <w:sz w:val="16"/>
          <w:szCs w:val="16"/>
        </w:rPr>
        <w:t xml:space="preserve">7.2. Forradalom és szabadságharc </w:t>
      </w:r>
    </w:p>
    <w:p w14:paraId="1226D33A" w14:textId="77777777" w:rsidR="00FF7703" w:rsidRPr="004B7985" w:rsidRDefault="00FF7703" w:rsidP="00FF7703">
      <w:pPr>
        <w:ind w:left="708"/>
        <w:rPr>
          <w:sz w:val="16"/>
          <w:szCs w:val="16"/>
        </w:rPr>
      </w:pPr>
      <w:r w:rsidRPr="004B7985">
        <w:rPr>
          <w:sz w:val="16"/>
          <w:szCs w:val="16"/>
        </w:rPr>
        <w:t xml:space="preserve">7.3. A kiegyezés és a dualizmus </w:t>
      </w:r>
    </w:p>
    <w:p w14:paraId="76822159" w14:textId="77777777" w:rsidR="00FF7703" w:rsidRPr="004B7985" w:rsidRDefault="00FF7703" w:rsidP="00FF7703">
      <w:pPr>
        <w:ind w:left="708"/>
        <w:rPr>
          <w:sz w:val="16"/>
          <w:szCs w:val="16"/>
        </w:rPr>
      </w:pPr>
      <w:r w:rsidRPr="004B7985">
        <w:rPr>
          <w:sz w:val="16"/>
          <w:szCs w:val="16"/>
        </w:rPr>
        <w:t>7.4. Társadalmi és gazdasági változások a dualizmus korában</w:t>
      </w:r>
    </w:p>
    <w:p w14:paraId="794645E5" w14:textId="77777777" w:rsidR="00FF7703" w:rsidRPr="004B7985" w:rsidRDefault="00FF7703" w:rsidP="00FF7703">
      <w:pPr>
        <w:rPr>
          <w:b/>
          <w:sz w:val="16"/>
          <w:szCs w:val="16"/>
        </w:rPr>
      </w:pPr>
      <w:r w:rsidRPr="004B7985">
        <w:rPr>
          <w:b/>
          <w:sz w:val="16"/>
          <w:szCs w:val="16"/>
        </w:rPr>
        <w:t>8. A világháborúk kora (1914-1945)</w:t>
      </w:r>
    </w:p>
    <w:p w14:paraId="17F4580E" w14:textId="77777777" w:rsidR="00FF7703" w:rsidRPr="004B7985" w:rsidRDefault="00FF7703" w:rsidP="00FF7703">
      <w:pPr>
        <w:ind w:left="708"/>
        <w:rPr>
          <w:sz w:val="16"/>
          <w:szCs w:val="16"/>
        </w:rPr>
      </w:pPr>
      <w:r w:rsidRPr="004B7985">
        <w:rPr>
          <w:sz w:val="16"/>
          <w:szCs w:val="16"/>
        </w:rPr>
        <w:t xml:space="preserve">8.1. Az első világháború és következményei </w:t>
      </w:r>
    </w:p>
    <w:p w14:paraId="13E2E04A" w14:textId="77777777" w:rsidR="00FF7703" w:rsidRPr="004B7985" w:rsidRDefault="00FF7703" w:rsidP="00FF7703">
      <w:pPr>
        <w:ind w:left="708"/>
        <w:rPr>
          <w:sz w:val="16"/>
          <w:szCs w:val="16"/>
        </w:rPr>
      </w:pPr>
      <w:r w:rsidRPr="004B7985">
        <w:rPr>
          <w:sz w:val="16"/>
          <w:szCs w:val="16"/>
        </w:rPr>
        <w:t xml:space="preserve">8.2. Gazdaság, társadalom és életmód </w:t>
      </w:r>
    </w:p>
    <w:p w14:paraId="01C32A23" w14:textId="77777777" w:rsidR="00FF7703" w:rsidRPr="004B7985" w:rsidRDefault="00FF7703" w:rsidP="00FF7703">
      <w:pPr>
        <w:ind w:left="708"/>
        <w:rPr>
          <w:sz w:val="16"/>
          <w:szCs w:val="16"/>
        </w:rPr>
      </w:pPr>
      <w:r w:rsidRPr="004B7985">
        <w:rPr>
          <w:sz w:val="16"/>
          <w:szCs w:val="16"/>
        </w:rPr>
        <w:t xml:space="preserve">8.3. A fasizmus és a nemzetiszocializmus </w:t>
      </w:r>
    </w:p>
    <w:p w14:paraId="37343D7C" w14:textId="77777777" w:rsidR="00FF7703" w:rsidRPr="004B7985" w:rsidRDefault="00FF7703" w:rsidP="00FF7703">
      <w:pPr>
        <w:ind w:left="708"/>
        <w:rPr>
          <w:sz w:val="16"/>
          <w:szCs w:val="16"/>
        </w:rPr>
      </w:pPr>
      <w:r w:rsidRPr="004B7985">
        <w:rPr>
          <w:sz w:val="16"/>
          <w:szCs w:val="16"/>
        </w:rPr>
        <w:t xml:space="preserve">8.4. A kommunista diktatúra </w:t>
      </w:r>
    </w:p>
    <w:p w14:paraId="6A277D70" w14:textId="77777777" w:rsidR="00FF7703" w:rsidRPr="004B7985" w:rsidRDefault="00FF7703" w:rsidP="00FF7703">
      <w:pPr>
        <w:ind w:left="708"/>
        <w:rPr>
          <w:sz w:val="16"/>
          <w:szCs w:val="16"/>
        </w:rPr>
      </w:pPr>
      <w:r w:rsidRPr="004B7985">
        <w:rPr>
          <w:sz w:val="16"/>
          <w:szCs w:val="16"/>
        </w:rPr>
        <w:t>8.5. A második világháború</w:t>
      </w:r>
    </w:p>
    <w:p w14:paraId="080415CC" w14:textId="77777777" w:rsidR="00FF7703" w:rsidRPr="004B7985" w:rsidRDefault="00FF7703" w:rsidP="00FF7703">
      <w:pPr>
        <w:rPr>
          <w:b/>
          <w:sz w:val="16"/>
          <w:szCs w:val="16"/>
        </w:rPr>
      </w:pPr>
      <w:r w:rsidRPr="004B7985">
        <w:rPr>
          <w:b/>
          <w:sz w:val="16"/>
          <w:szCs w:val="16"/>
        </w:rPr>
        <w:t>9. Magyarország a világháborúk korában (1914-1945)</w:t>
      </w:r>
    </w:p>
    <w:p w14:paraId="1FC4DA00" w14:textId="77777777" w:rsidR="00FF7703" w:rsidRPr="004B7985" w:rsidRDefault="00FF7703" w:rsidP="00FF7703">
      <w:pPr>
        <w:ind w:left="708"/>
        <w:rPr>
          <w:sz w:val="16"/>
          <w:szCs w:val="16"/>
        </w:rPr>
      </w:pPr>
      <w:r w:rsidRPr="004B7985">
        <w:rPr>
          <w:sz w:val="16"/>
          <w:szCs w:val="16"/>
        </w:rPr>
        <w:t xml:space="preserve">9.1. Az első világháború és következményei Magyarországon </w:t>
      </w:r>
    </w:p>
    <w:p w14:paraId="5DEBEFE4" w14:textId="77777777" w:rsidR="00FF7703" w:rsidRPr="004B7985" w:rsidRDefault="00FF7703" w:rsidP="00FF7703">
      <w:pPr>
        <w:ind w:left="708"/>
        <w:rPr>
          <w:sz w:val="16"/>
          <w:szCs w:val="16"/>
        </w:rPr>
      </w:pPr>
      <w:r w:rsidRPr="004B7985">
        <w:rPr>
          <w:sz w:val="16"/>
          <w:szCs w:val="16"/>
        </w:rPr>
        <w:t xml:space="preserve">9.2. A Horthy-korszak </w:t>
      </w:r>
    </w:p>
    <w:p w14:paraId="3F5ED904" w14:textId="77777777" w:rsidR="00FF7703" w:rsidRPr="004B7985" w:rsidRDefault="00FF7703" w:rsidP="00FF7703">
      <w:pPr>
        <w:ind w:left="708"/>
        <w:rPr>
          <w:sz w:val="16"/>
          <w:szCs w:val="16"/>
        </w:rPr>
      </w:pPr>
      <w:r w:rsidRPr="004B7985">
        <w:rPr>
          <w:sz w:val="16"/>
          <w:szCs w:val="16"/>
        </w:rPr>
        <w:t xml:space="preserve">9.3. Művelődési viszonyok és társadalom </w:t>
      </w:r>
    </w:p>
    <w:p w14:paraId="34B84A77" w14:textId="77777777" w:rsidR="00FF7703" w:rsidRPr="004B7985" w:rsidRDefault="00FF7703" w:rsidP="00FF7703">
      <w:pPr>
        <w:ind w:left="708"/>
        <w:rPr>
          <w:sz w:val="16"/>
          <w:szCs w:val="16"/>
        </w:rPr>
      </w:pPr>
      <w:r w:rsidRPr="004B7985">
        <w:rPr>
          <w:sz w:val="16"/>
          <w:szCs w:val="16"/>
        </w:rPr>
        <w:t>9.4. Magyarország a második világháborúban</w:t>
      </w:r>
    </w:p>
    <w:p w14:paraId="1D0D932C" w14:textId="77777777" w:rsidR="00FF7703" w:rsidRPr="004B7985" w:rsidRDefault="00FF7703" w:rsidP="00FF7703">
      <w:pPr>
        <w:rPr>
          <w:b/>
          <w:sz w:val="16"/>
          <w:szCs w:val="16"/>
        </w:rPr>
      </w:pPr>
      <w:r w:rsidRPr="004B7985">
        <w:rPr>
          <w:b/>
          <w:sz w:val="16"/>
          <w:szCs w:val="16"/>
        </w:rPr>
        <w:t>10. A jelenkor (1945-től napjainkig)</w:t>
      </w:r>
    </w:p>
    <w:p w14:paraId="2CD3AD97" w14:textId="77777777" w:rsidR="00FF7703" w:rsidRPr="004B7985" w:rsidRDefault="00FF7703" w:rsidP="00FF7703">
      <w:pPr>
        <w:ind w:left="708"/>
        <w:rPr>
          <w:sz w:val="16"/>
          <w:szCs w:val="16"/>
        </w:rPr>
      </w:pPr>
      <w:r w:rsidRPr="004B7985">
        <w:rPr>
          <w:sz w:val="16"/>
          <w:szCs w:val="16"/>
        </w:rPr>
        <w:t xml:space="preserve">10.1. A kétpólusú világ kialakulása </w:t>
      </w:r>
    </w:p>
    <w:p w14:paraId="4FB752F2" w14:textId="77777777" w:rsidR="00FF7703" w:rsidRPr="004B7985" w:rsidRDefault="00FF7703" w:rsidP="00FF7703">
      <w:pPr>
        <w:ind w:left="708"/>
        <w:rPr>
          <w:sz w:val="16"/>
          <w:szCs w:val="16"/>
        </w:rPr>
      </w:pPr>
      <w:r w:rsidRPr="004B7985">
        <w:rPr>
          <w:sz w:val="16"/>
          <w:szCs w:val="16"/>
        </w:rPr>
        <w:t xml:space="preserve">10.2. A „harmadik világ” </w:t>
      </w:r>
    </w:p>
    <w:p w14:paraId="46F5E6A1" w14:textId="77777777" w:rsidR="00FF7703" w:rsidRPr="004B7985" w:rsidRDefault="00FF7703" w:rsidP="00FF7703">
      <w:pPr>
        <w:ind w:left="708"/>
        <w:rPr>
          <w:sz w:val="16"/>
          <w:szCs w:val="16"/>
        </w:rPr>
      </w:pPr>
      <w:r w:rsidRPr="004B7985">
        <w:rPr>
          <w:sz w:val="16"/>
          <w:szCs w:val="16"/>
        </w:rPr>
        <w:t xml:space="preserve">10.3. A kétpólusú világrend megszűnése </w:t>
      </w:r>
    </w:p>
    <w:p w14:paraId="629D8AB9" w14:textId="77777777" w:rsidR="00FF7703" w:rsidRPr="004B7985" w:rsidRDefault="00FF7703" w:rsidP="00FF7703">
      <w:pPr>
        <w:ind w:left="708"/>
        <w:rPr>
          <w:sz w:val="16"/>
          <w:szCs w:val="16"/>
        </w:rPr>
      </w:pPr>
      <w:r w:rsidRPr="004B7985">
        <w:rPr>
          <w:sz w:val="16"/>
          <w:szCs w:val="16"/>
        </w:rPr>
        <w:t xml:space="preserve">10.4. Az európai integráció </w:t>
      </w:r>
    </w:p>
    <w:p w14:paraId="50DFCC0C" w14:textId="77777777" w:rsidR="00FF7703" w:rsidRPr="004B7985" w:rsidRDefault="00FF7703" w:rsidP="00FF7703">
      <w:pPr>
        <w:ind w:left="708"/>
        <w:rPr>
          <w:sz w:val="16"/>
          <w:szCs w:val="16"/>
        </w:rPr>
      </w:pPr>
      <w:r w:rsidRPr="004B7985">
        <w:rPr>
          <w:sz w:val="16"/>
          <w:szCs w:val="16"/>
        </w:rPr>
        <w:t>10.5. A globális világ sajátosságai</w:t>
      </w:r>
    </w:p>
    <w:p w14:paraId="34A3D754" w14:textId="77777777" w:rsidR="00FF7703" w:rsidRPr="004B7985" w:rsidRDefault="00FF7703" w:rsidP="00FF7703">
      <w:pPr>
        <w:rPr>
          <w:b/>
          <w:sz w:val="16"/>
          <w:szCs w:val="16"/>
        </w:rPr>
      </w:pPr>
      <w:r w:rsidRPr="004B7985">
        <w:rPr>
          <w:b/>
          <w:sz w:val="16"/>
          <w:szCs w:val="16"/>
        </w:rPr>
        <w:t>11. Magyarország 1945-től a rendszerváltozásig</w:t>
      </w:r>
    </w:p>
    <w:p w14:paraId="0C888BBC" w14:textId="77777777" w:rsidR="00FF7703" w:rsidRPr="004B7985" w:rsidRDefault="00FF7703" w:rsidP="00FF7703">
      <w:pPr>
        <w:ind w:left="708"/>
        <w:rPr>
          <w:sz w:val="16"/>
          <w:szCs w:val="16"/>
        </w:rPr>
      </w:pPr>
      <w:r w:rsidRPr="004B7985">
        <w:rPr>
          <w:sz w:val="16"/>
          <w:szCs w:val="16"/>
        </w:rPr>
        <w:t xml:space="preserve">11.1. A kommunista diktatúra kiépítése és a Rákosi-korszak </w:t>
      </w:r>
    </w:p>
    <w:p w14:paraId="6D655315" w14:textId="77777777" w:rsidR="00FF7703" w:rsidRPr="004B7985" w:rsidRDefault="00FF7703" w:rsidP="00FF7703">
      <w:pPr>
        <w:ind w:left="708"/>
        <w:rPr>
          <w:sz w:val="16"/>
          <w:szCs w:val="16"/>
        </w:rPr>
      </w:pPr>
      <w:r w:rsidRPr="004B7985">
        <w:rPr>
          <w:sz w:val="16"/>
          <w:szCs w:val="16"/>
        </w:rPr>
        <w:t xml:space="preserve">11.2. Az 1956-os forradalom és szabadságharc </w:t>
      </w:r>
    </w:p>
    <w:p w14:paraId="633137C6" w14:textId="77777777" w:rsidR="00FF7703" w:rsidRPr="004B7985" w:rsidRDefault="00FF7703" w:rsidP="00FF7703">
      <w:pPr>
        <w:ind w:left="708"/>
        <w:rPr>
          <w:sz w:val="16"/>
          <w:szCs w:val="16"/>
        </w:rPr>
      </w:pPr>
      <w:r w:rsidRPr="004B7985">
        <w:rPr>
          <w:sz w:val="16"/>
          <w:szCs w:val="16"/>
        </w:rPr>
        <w:t xml:space="preserve">11.3. A Kádár-korszak </w:t>
      </w:r>
    </w:p>
    <w:p w14:paraId="72359D8A" w14:textId="77777777" w:rsidR="00FF7703" w:rsidRPr="004B7985" w:rsidRDefault="00FF7703" w:rsidP="00FF7703">
      <w:pPr>
        <w:ind w:left="708"/>
        <w:rPr>
          <w:sz w:val="16"/>
          <w:szCs w:val="16"/>
        </w:rPr>
      </w:pPr>
      <w:r w:rsidRPr="004B7985">
        <w:rPr>
          <w:sz w:val="16"/>
          <w:szCs w:val="16"/>
        </w:rPr>
        <w:t xml:space="preserve">11.4. A rendszerváltozás és a piacgazdaságra való áttérés </w:t>
      </w:r>
    </w:p>
    <w:p w14:paraId="0DE9A595" w14:textId="77777777" w:rsidR="00FF7703" w:rsidRPr="004B7985" w:rsidRDefault="00FF7703" w:rsidP="00FF7703">
      <w:pPr>
        <w:ind w:left="708"/>
        <w:rPr>
          <w:sz w:val="16"/>
          <w:szCs w:val="16"/>
        </w:rPr>
      </w:pPr>
      <w:r w:rsidRPr="004B7985">
        <w:rPr>
          <w:sz w:val="16"/>
          <w:szCs w:val="16"/>
        </w:rPr>
        <w:t>11.5. Demográfiai folyamatok és a határon túli magyarság</w:t>
      </w:r>
    </w:p>
    <w:p w14:paraId="5781EEB7" w14:textId="77777777" w:rsidR="00FF7703" w:rsidRPr="004B7985" w:rsidRDefault="00FF7703" w:rsidP="00FF7703">
      <w:pPr>
        <w:rPr>
          <w:b/>
          <w:sz w:val="16"/>
          <w:szCs w:val="16"/>
        </w:rPr>
      </w:pPr>
      <w:r w:rsidRPr="004B7985">
        <w:rPr>
          <w:b/>
          <w:sz w:val="16"/>
          <w:szCs w:val="16"/>
        </w:rPr>
        <w:t>12. Társadalmi, állampolgári, pénzügyi és munkavállalói ismeretek</w:t>
      </w:r>
    </w:p>
    <w:p w14:paraId="2EAFB50E" w14:textId="77777777" w:rsidR="00FF7703" w:rsidRPr="004B7985" w:rsidRDefault="00FF7703" w:rsidP="00FF7703">
      <w:pPr>
        <w:ind w:left="708"/>
        <w:rPr>
          <w:sz w:val="16"/>
          <w:szCs w:val="16"/>
        </w:rPr>
      </w:pPr>
      <w:r w:rsidRPr="004B7985">
        <w:rPr>
          <w:sz w:val="16"/>
          <w:szCs w:val="16"/>
        </w:rPr>
        <w:t xml:space="preserve">12.1. Társadalmi tagozódás és felelősségvállalás </w:t>
      </w:r>
    </w:p>
    <w:p w14:paraId="25C19402" w14:textId="77777777" w:rsidR="00FF7703" w:rsidRPr="004B7985" w:rsidRDefault="00FF7703" w:rsidP="00FF7703">
      <w:pPr>
        <w:ind w:left="708"/>
        <w:rPr>
          <w:sz w:val="16"/>
          <w:szCs w:val="16"/>
        </w:rPr>
      </w:pPr>
      <w:r w:rsidRPr="004B7985">
        <w:rPr>
          <w:sz w:val="16"/>
          <w:szCs w:val="16"/>
        </w:rPr>
        <w:t xml:space="preserve">12.2. Az aktív és felelős állampolgárság alapjai </w:t>
      </w:r>
    </w:p>
    <w:p w14:paraId="0E57D3DE" w14:textId="77777777" w:rsidR="00FF7703" w:rsidRPr="004B7985" w:rsidRDefault="00FF7703" w:rsidP="00FF7703">
      <w:pPr>
        <w:ind w:left="708"/>
        <w:rPr>
          <w:sz w:val="16"/>
          <w:szCs w:val="16"/>
        </w:rPr>
      </w:pPr>
      <w:r w:rsidRPr="004B7985">
        <w:rPr>
          <w:sz w:val="16"/>
          <w:szCs w:val="16"/>
        </w:rPr>
        <w:t>12.3. Alapvető pénzügyi és gazdasági fogalmak, folyamatok. A munkaviszonyhoz kapcsolódó ismeretek</w:t>
      </w:r>
    </w:p>
    <w:p w14:paraId="5A679588" w14:textId="77777777" w:rsidR="00FF7703" w:rsidRDefault="00FF7703" w:rsidP="00FF7703">
      <w:pPr>
        <w:rPr>
          <w:b/>
          <w:color w:val="000000" w:themeColor="text1"/>
          <w:sz w:val="16"/>
          <w:szCs w:val="16"/>
        </w:rPr>
      </w:pPr>
    </w:p>
    <w:p w14:paraId="52E070DA" w14:textId="77777777" w:rsidR="00D7738F" w:rsidRDefault="00D7738F" w:rsidP="00FF7703">
      <w:pPr>
        <w:rPr>
          <w:b/>
          <w:color w:val="000000" w:themeColor="text1"/>
          <w:sz w:val="16"/>
          <w:szCs w:val="16"/>
        </w:rPr>
      </w:pPr>
    </w:p>
    <w:p w14:paraId="07562AFF" w14:textId="77777777" w:rsidR="00FF7703" w:rsidRPr="004B7985" w:rsidRDefault="00FF7703" w:rsidP="00FF7703">
      <w:pPr>
        <w:rPr>
          <w:b/>
          <w:color w:val="000000" w:themeColor="text1"/>
          <w:sz w:val="16"/>
          <w:szCs w:val="16"/>
        </w:rPr>
      </w:pPr>
      <w:r w:rsidRPr="004B7985">
        <w:rPr>
          <w:b/>
          <w:color w:val="000000" w:themeColor="text1"/>
          <w:sz w:val="16"/>
          <w:szCs w:val="16"/>
        </w:rPr>
        <w:t>Idegen nyelv</w:t>
      </w:r>
      <w:r>
        <w:rPr>
          <w:b/>
          <w:color w:val="000000" w:themeColor="text1"/>
          <w:sz w:val="16"/>
          <w:szCs w:val="16"/>
        </w:rPr>
        <w:t xml:space="preserve">  </w:t>
      </w:r>
    </w:p>
    <w:p w14:paraId="0FBC3D46" w14:textId="77777777" w:rsidR="00FF7703" w:rsidRPr="004B7985" w:rsidRDefault="00FF7703" w:rsidP="00FF7703">
      <w:pPr>
        <w:autoSpaceDE w:val="0"/>
        <w:autoSpaceDN w:val="0"/>
        <w:adjustRightInd w:val="0"/>
        <w:jc w:val="both"/>
        <w:rPr>
          <w:b/>
          <w:bCs/>
          <w:color w:val="000000" w:themeColor="text1"/>
          <w:sz w:val="16"/>
          <w:szCs w:val="16"/>
        </w:rPr>
      </w:pPr>
      <w:r w:rsidRPr="004B7985">
        <w:rPr>
          <w:b/>
          <w:bCs/>
          <w:color w:val="000000" w:themeColor="text1"/>
          <w:sz w:val="16"/>
          <w:szCs w:val="16"/>
        </w:rPr>
        <w:t xml:space="preserve">1. </w:t>
      </w:r>
      <w:r w:rsidRPr="004B7985">
        <w:rPr>
          <w:b/>
          <w:bCs/>
          <w:caps/>
          <w:color w:val="000000" w:themeColor="text1"/>
          <w:sz w:val="16"/>
          <w:szCs w:val="16"/>
        </w:rPr>
        <w:t>Személyes vonatkozások, család</w:t>
      </w:r>
    </w:p>
    <w:p w14:paraId="43876897" w14:textId="77777777" w:rsidR="00FF7703" w:rsidRPr="004B7985" w:rsidRDefault="00FF7703" w:rsidP="00744363">
      <w:pPr>
        <w:numPr>
          <w:ilvl w:val="0"/>
          <w:numId w:val="58"/>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A vizsgázó személye, életrajza, életének fontos állomásai (fordulópontjai)</w:t>
      </w:r>
    </w:p>
    <w:p w14:paraId="3CC4519B" w14:textId="77777777" w:rsidR="00FF7703" w:rsidRPr="004B7985" w:rsidRDefault="00FF7703" w:rsidP="00744363">
      <w:pPr>
        <w:numPr>
          <w:ilvl w:val="0"/>
          <w:numId w:val="58"/>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Családi élet, családi kapcsolatok</w:t>
      </w:r>
    </w:p>
    <w:p w14:paraId="527B7E99" w14:textId="77777777" w:rsidR="00FF7703" w:rsidRPr="004B7985" w:rsidRDefault="00FF7703" w:rsidP="00744363">
      <w:pPr>
        <w:numPr>
          <w:ilvl w:val="0"/>
          <w:numId w:val="58"/>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A családi élet mindennapjai, otthoni teendők</w:t>
      </w:r>
    </w:p>
    <w:p w14:paraId="66B4A4DF" w14:textId="77777777" w:rsidR="00FF7703" w:rsidRPr="004B7985" w:rsidRDefault="00FF7703" w:rsidP="00744363">
      <w:pPr>
        <w:numPr>
          <w:ilvl w:val="0"/>
          <w:numId w:val="58"/>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Személyes tervek</w:t>
      </w:r>
    </w:p>
    <w:p w14:paraId="3B25F16E" w14:textId="77777777" w:rsidR="00FF7703" w:rsidRPr="004B7985" w:rsidRDefault="00FF7703" w:rsidP="00FF7703">
      <w:pPr>
        <w:autoSpaceDE w:val="0"/>
        <w:autoSpaceDN w:val="0"/>
        <w:adjustRightInd w:val="0"/>
        <w:jc w:val="both"/>
        <w:rPr>
          <w:b/>
          <w:bCs/>
          <w:caps/>
          <w:color w:val="000000" w:themeColor="text1"/>
          <w:sz w:val="16"/>
          <w:szCs w:val="16"/>
        </w:rPr>
      </w:pPr>
      <w:r w:rsidRPr="004B7985">
        <w:rPr>
          <w:b/>
          <w:bCs/>
          <w:caps/>
          <w:color w:val="000000" w:themeColor="text1"/>
          <w:sz w:val="16"/>
          <w:szCs w:val="16"/>
        </w:rPr>
        <w:t xml:space="preserve">2. Ember és társadalom </w:t>
      </w:r>
    </w:p>
    <w:p w14:paraId="39ABCA73" w14:textId="77777777" w:rsidR="00FF7703" w:rsidRPr="004B7985" w:rsidRDefault="00FF7703" w:rsidP="00744363">
      <w:pPr>
        <w:numPr>
          <w:ilvl w:val="0"/>
          <w:numId w:val="59"/>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A másik ember külső és belső jellemzése</w:t>
      </w:r>
    </w:p>
    <w:p w14:paraId="0E826E2E" w14:textId="77777777" w:rsidR="00FF7703" w:rsidRPr="004B7985" w:rsidRDefault="00FF7703" w:rsidP="00744363">
      <w:pPr>
        <w:numPr>
          <w:ilvl w:val="0"/>
          <w:numId w:val="59"/>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Baráti kör</w:t>
      </w:r>
    </w:p>
    <w:p w14:paraId="3CC98A5E" w14:textId="77777777" w:rsidR="00FF7703" w:rsidRPr="004B7985" w:rsidRDefault="00FF7703" w:rsidP="00744363">
      <w:pPr>
        <w:numPr>
          <w:ilvl w:val="0"/>
          <w:numId w:val="59"/>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A tizenévesek világa: kapcsolat a kortársakkal, felnőttekkel</w:t>
      </w:r>
    </w:p>
    <w:p w14:paraId="1ACDFFB5" w14:textId="77777777" w:rsidR="00FF7703" w:rsidRPr="004B7985" w:rsidRDefault="00FF7703" w:rsidP="00744363">
      <w:pPr>
        <w:numPr>
          <w:ilvl w:val="0"/>
          <w:numId w:val="59"/>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Női és férfi szerepek</w:t>
      </w:r>
    </w:p>
    <w:p w14:paraId="6BD78823" w14:textId="77777777" w:rsidR="00FF7703" w:rsidRPr="004B7985" w:rsidRDefault="00FF7703" w:rsidP="00744363">
      <w:pPr>
        <w:numPr>
          <w:ilvl w:val="0"/>
          <w:numId w:val="59"/>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Ünnepek, családi ünnepek</w:t>
      </w:r>
    </w:p>
    <w:p w14:paraId="468E8832" w14:textId="77777777" w:rsidR="00FF7703" w:rsidRPr="004B7985" w:rsidRDefault="00FF7703" w:rsidP="00744363">
      <w:pPr>
        <w:numPr>
          <w:ilvl w:val="0"/>
          <w:numId w:val="59"/>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Öltözködés, divat</w:t>
      </w:r>
    </w:p>
    <w:p w14:paraId="650BCC24" w14:textId="77777777" w:rsidR="00FF7703" w:rsidRPr="004B7985" w:rsidRDefault="00FF7703" w:rsidP="00744363">
      <w:pPr>
        <w:numPr>
          <w:ilvl w:val="0"/>
          <w:numId w:val="59"/>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Vásárlás, szolgáltatások (posta)</w:t>
      </w:r>
    </w:p>
    <w:p w14:paraId="10A36316" w14:textId="77777777" w:rsidR="00FF7703" w:rsidRPr="004B7985" w:rsidRDefault="00FF7703" w:rsidP="00744363">
      <w:pPr>
        <w:numPr>
          <w:ilvl w:val="0"/>
          <w:numId w:val="59"/>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Hasonlóságok és különbségek az emberek között</w:t>
      </w:r>
    </w:p>
    <w:p w14:paraId="671D0CF2" w14:textId="77777777" w:rsidR="00FF7703" w:rsidRPr="004B7985" w:rsidRDefault="00FF7703" w:rsidP="00FF7703">
      <w:pPr>
        <w:autoSpaceDE w:val="0"/>
        <w:autoSpaceDN w:val="0"/>
        <w:adjustRightInd w:val="0"/>
        <w:jc w:val="both"/>
        <w:rPr>
          <w:b/>
          <w:bCs/>
          <w:caps/>
          <w:color w:val="000000" w:themeColor="text1"/>
          <w:sz w:val="16"/>
          <w:szCs w:val="16"/>
        </w:rPr>
      </w:pPr>
      <w:r w:rsidRPr="004B7985">
        <w:rPr>
          <w:b/>
          <w:bCs/>
          <w:caps/>
          <w:color w:val="000000" w:themeColor="text1"/>
          <w:sz w:val="16"/>
          <w:szCs w:val="16"/>
        </w:rPr>
        <w:t>3. Környezetünk</w:t>
      </w:r>
    </w:p>
    <w:p w14:paraId="60868477" w14:textId="77777777" w:rsidR="00FF7703" w:rsidRPr="004B7985" w:rsidRDefault="00FF7703" w:rsidP="00744363">
      <w:pPr>
        <w:numPr>
          <w:ilvl w:val="0"/>
          <w:numId w:val="60"/>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Az otthon, a lakóhely és környéke (a lakószoba, a lakás, a ház bemutatása)</w:t>
      </w:r>
    </w:p>
    <w:p w14:paraId="2394C04B" w14:textId="77777777" w:rsidR="00FF7703" w:rsidRPr="004B7985" w:rsidRDefault="00FF7703" w:rsidP="00744363">
      <w:pPr>
        <w:numPr>
          <w:ilvl w:val="0"/>
          <w:numId w:val="60"/>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A lakóhely nevezetességei, szolgáltatások, szórakozási lehetőségek</w:t>
      </w:r>
    </w:p>
    <w:p w14:paraId="1CA1C8C7" w14:textId="77777777" w:rsidR="00FF7703" w:rsidRPr="004B7985" w:rsidRDefault="00FF7703" w:rsidP="00744363">
      <w:pPr>
        <w:numPr>
          <w:ilvl w:val="0"/>
          <w:numId w:val="60"/>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A városi és vidéki élet összehasonlítása</w:t>
      </w:r>
    </w:p>
    <w:p w14:paraId="05A0315F" w14:textId="77777777" w:rsidR="00FF7703" w:rsidRPr="004B7985" w:rsidRDefault="00FF7703" w:rsidP="00744363">
      <w:pPr>
        <w:numPr>
          <w:ilvl w:val="0"/>
          <w:numId w:val="60"/>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Növények és állatok a környezetünkben</w:t>
      </w:r>
    </w:p>
    <w:p w14:paraId="6D92AA07" w14:textId="77777777" w:rsidR="00FF7703" w:rsidRPr="004B7985" w:rsidRDefault="00FF7703" w:rsidP="00744363">
      <w:pPr>
        <w:numPr>
          <w:ilvl w:val="0"/>
          <w:numId w:val="60"/>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Környezetvédelem a szűkebb környezetünkben: Mit tehetünk környezetünkért vagy a természet megóvásáért?</w:t>
      </w:r>
    </w:p>
    <w:p w14:paraId="2E91C84E" w14:textId="77777777" w:rsidR="00FF7703" w:rsidRPr="004B7985" w:rsidRDefault="00FF7703" w:rsidP="00744363">
      <w:pPr>
        <w:numPr>
          <w:ilvl w:val="0"/>
          <w:numId w:val="60"/>
        </w:numPr>
        <w:tabs>
          <w:tab w:val="clear" w:pos="720"/>
          <w:tab w:val="num" w:pos="1440"/>
        </w:tabs>
        <w:autoSpaceDE w:val="0"/>
        <w:autoSpaceDN w:val="0"/>
        <w:adjustRightInd w:val="0"/>
        <w:ind w:left="1440"/>
        <w:jc w:val="both"/>
        <w:rPr>
          <w:b/>
          <w:bCs/>
          <w:color w:val="000000" w:themeColor="text1"/>
          <w:sz w:val="16"/>
          <w:szCs w:val="16"/>
        </w:rPr>
      </w:pPr>
      <w:r w:rsidRPr="004B7985">
        <w:rPr>
          <w:color w:val="000000" w:themeColor="text1"/>
          <w:sz w:val="16"/>
          <w:szCs w:val="16"/>
        </w:rPr>
        <w:t>Időjárás</w:t>
      </w:r>
    </w:p>
    <w:p w14:paraId="29BE1242" w14:textId="77777777" w:rsidR="00FF7703" w:rsidRPr="004B7985" w:rsidRDefault="00FF7703" w:rsidP="00FF7703">
      <w:pPr>
        <w:autoSpaceDE w:val="0"/>
        <w:autoSpaceDN w:val="0"/>
        <w:adjustRightInd w:val="0"/>
        <w:jc w:val="both"/>
        <w:rPr>
          <w:b/>
          <w:bCs/>
          <w:color w:val="000000" w:themeColor="text1"/>
          <w:sz w:val="16"/>
          <w:szCs w:val="16"/>
        </w:rPr>
      </w:pPr>
      <w:r w:rsidRPr="004B7985">
        <w:rPr>
          <w:b/>
          <w:bCs/>
          <w:color w:val="000000" w:themeColor="text1"/>
          <w:sz w:val="16"/>
          <w:szCs w:val="16"/>
        </w:rPr>
        <w:t>4. AZ ISKOLA</w:t>
      </w:r>
    </w:p>
    <w:p w14:paraId="7BCF311C" w14:textId="77777777" w:rsidR="00FF7703" w:rsidRPr="004B7985" w:rsidRDefault="00FF7703" w:rsidP="00744363">
      <w:pPr>
        <w:numPr>
          <w:ilvl w:val="0"/>
          <w:numId w:val="61"/>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Saját iskolájának bemutatása (sajátosságok, pl. szakmai képzés, tagozat)</w:t>
      </w:r>
    </w:p>
    <w:p w14:paraId="569BF5C8" w14:textId="77777777" w:rsidR="00FF7703" w:rsidRPr="004B7985" w:rsidRDefault="00FF7703" w:rsidP="00744363">
      <w:pPr>
        <w:numPr>
          <w:ilvl w:val="0"/>
          <w:numId w:val="61"/>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Tantárgyak, órarend, érdeklődési kör, tanulmányi munka</w:t>
      </w:r>
    </w:p>
    <w:p w14:paraId="3830E82D" w14:textId="77777777" w:rsidR="00FF7703" w:rsidRPr="004B7985" w:rsidRDefault="00FF7703" w:rsidP="00744363">
      <w:pPr>
        <w:numPr>
          <w:ilvl w:val="0"/>
          <w:numId w:val="61"/>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lastRenderedPageBreak/>
        <w:t>A nyelvtanulás, a nyelvtudás, szerepe, fontossága</w:t>
      </w:r>
    </w:p>
    <w:p w14:paraId="4747DD1D" w14:textId="77777777" w:rsidR="00FF7703" w:rsidRPr="004B7985" w:rsidRDefault="00FF7703" w:rsidP="00744363">
      <w:pPr>
        <w:numPr>
          <w:ilvl w:val="0"/>
          <w:numId w:val="61"/>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Az iskolai élet tanuláson kívüli eseményei, iskolai hagyományok</w:t>
      </w:r>
    </w:p>
    <w:p w14:paraId="2AFA886A" w14:textId="77777777" w:rsidR="00FF7703" w:rsidRPr="004B7985" w:rsidRDefault="00FF7703" w:rsidP="00FF7703">
      <w:pPr>
        <w:autoSpaceDE w:val="0"/>
        <w:autoSpaceDN w:val="0"/>
        <w:adjustRightInd w:val="0"/>
        <w:jc w:val="both"/>
        <w:rPr>
          <w:b/>
          <w:bCs/>
          <w:color w:val="000000" w:themeColor="text1"/>
          <w:sz w:val="16"/>
          <w:szCs w:val="16"/>
        </w:rPr>
      </w:pPr>
      <w:r w:rsidRPr="004B7985">
        <w:rPr>
          <w:b/>
          <w:bCs/>
          <w:color w:val="000000" w:themeColor="text1"/>
          <w:sz w:val="16"/>
          <w:szCs w:val="16"/>
        </w:rPr>
        <w:t>5. A MUNKA VILÁGA</w:t>
      </w:r>
    </w:p>
    <w:p w14:paraId="68500D0B" w14:textId="77777777" w:rsidR="00FF7703" w:rsidRPr="004B7985" w:rsidRDefault="00FF7703" w:rsidP="00744363">
      <w:pPr>
        <w:numPr>
          <w:ilvl w:val="0"/>
          <w:numId w:val="62"/>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Diákmunka, nyári munkavállalás</w:t>
      </w:r>
    </w:p>
    <w:p w14:paraId="62114439" w14:textId="77777777" w:rsidR="00FF7703" w:rsidRPr="004B7985" w:rsidRDefault="00FF7703" w:rsidP="00744363">
      <w:pPr>
        <w:numPr>
          <w:ilvl w:val="0"/>
          <w:numId w:val="62"/>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Pályaválasztás, továbbtanulás vagy munkába állás</w:t>
      </w:r>
    </w:p>
    <w:p w14:paraId="4B7327C2" w14:textId="77777777" w:rsidR="00FF7703" w:rsidRPr="004B7985" w:rsidRDefault="00FF7703" w:rsidP="00FF7703">
      <w:pPr>
        <w:autoSpaceDE w:val="0"/>
        <w:autoSpaceDN w:val="0"/>
        <w:adjustRightInd w:val="0"/>
        <w:jc w:val="both"/>
        <w:rPr>
          <w:b/>
          <w:bCs/>
          <w:color w:val="000000" w:themeColor="text1"/>
          <w:sz w:val="16"/>
          <w:szCs w:val="16"/>
        </w:rPr>
      </w:pPr>
      <w:r w:rsidRPr="004B7985">
        <w:rPr>
          <w:b/>
          <w:bCs/>
          <w:color w:val="000000" w:themeColor="text1"/>
          <w:sz w:val="16"/>
          <w:szCs w:val="16"/>
        </w:rPr>
        <w:t>6. ÉLETMÓD</w:t>
      </w:r>
    </w:p>
    <w:p w14:paraId="1BC90A48" w14:textId="77777777" w:rsidR="00FF7703" w:rsidRPr="004B7985" w:rsidRDefault="00FF7703" w:rsidP="00744363">
      <w:pPr>
        <w:numPr>
          <w:ilvl w:val="0"/>
          <w:numId w:val="63"/>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Napirend, időbeosztás</w:t>
      </w:r>
    </w:p>
    <w:p w14:paraId="0A9C269B" w14:textId="77777777" w:rsidR="00FF7703" w:rsidRPr="004B7985" w:rsidRDefault="00FF7703" w:rsidP="00744363">
      <w:pPr>
        <w:numPr>
          <w:ilvl w:val="0"/>
          <w:numId w:val="63"/>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Az egészséges életmód (a helyes és a helytelen táplálkozás, a testmozgás szerepe az egészség megőrzésében, testápolás)</w:t>
      </w:r>
    </w:p>
    <w:p w14:paraId="2381AF80" w14:textId="77777777" w:rsidR="00FF7703" w:rsidRPr="004B7985" w:rsidRDefault="00FF7703" w:rsidP="00744363">
      <w:pPr>
        <w:numPr>
          <w:ilvl w:val="0"/>
          <w:numId w:val="63"/>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Étkezési szokások a családban</w:t>
      </w:r>
    </w:p>
    <w:p w14:paraId="413674E7" w14:textId="77777777" w:rsidR="00FF7703" w:rsidRPr="004B7985" w:rsidRDefault="00FF7703" w:rsidP="00744363">
      <w:pPr>
        <w:numPr>
          <w:ilvl w:val="0"/>
          <w:numId w:val="63"/>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Ételek, kedvenc ételek</w:t>
      </w:r>
    </w:p>
    <w:p w14:paraId="612F8C9F" w14:textId="77777777" w:rsidR="00FF7703" w:rsidRPr="004B7985" w:rsidRDefault="00FF7703" w:rsidP="00744363">
      <w:pPr>
        <w:numPr>
          <w:ilvl w:val="0"/>
          <w:numId w:val="63"/>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Étkezés iskolai menzán, éttermekben, gyorséttermekben</w:t>
      </w:r>
    </w:p>
    <w:p w14:paraId="78328D45" w14:textId="77777777" w:rsidR="00FF7703" w:rsidRPr="004B7985" w:rsidRDefault="00FF7703" w:rsidP="00744363">
      <w:pPr>
        <w:numPr>
          <w:ilvl w:val="0"/>
          <w:numId w:val="63"/>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Gyakori betegségek, sérülések, baleset</w:t>
      </w:r>
    </w:p>
    <w:p w14:paraId="46628448" w14:textId="77777777" w:rsidR="00FF7703" w:rsidRPr="004B7985" w:rsidRDefault="00FF7703" w:rsidP="00744363">
      <w:pPr>
        <w:numPr>
          <w:ilvl w:val="0"/>
          <w:numId w:val="63"/>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Gyógykezelés (háziorvos, szakorvos, kórházak)</w:t>
      </w:r>
    </w:p>
    <w:p w14:paraId="4C798D81" w14:textId="77777777" w:rsidR="00FF7703" w:rsidRPr="004B7985" w:rsidRDefault="00FF7703" w:rsidP="00FF7703">
      <w:pPr>
        <w:autoSpaceDE w:val="0"/>
        <w:autoSpaceDN w:val="0"/>
        <w:adjustRightInd w:val="0"/>
        <w:jc w:val="both"/>
        <w:rPr>
          <w:b/>
          <w:bCs/>
          <w:caps/>
          <w:color w:val="000000" w:themeColor="text1"/>
          <w:sz w:val="16"/>
          <w:szCs w:val="16"/>
        </w:rPr>
      </w:pPr>
      <w:r w:rsidRPr="004B7985">
        <w:rPr>
          <w:b/>
          <w:bCs/>
          <w:caps/>
          <w:color w:val="000000" w:themeColor="text1"/>
          <w:sz w:val="16"/>
          <w:szCs w:val="16"/>
        </w:rPr>
        <w:t>7. Szabadidő, művelődés, szórakozás</w:t>
      </w:r>
    </w:p>
    <w:p w14:paraId="6E367569" w14:textId="77777777" w:rsidR="00FF7703" w:rsidRPr="004B7985" w:rsidRDefault="00FF7703" w:rsidP="00744363">
      <w:pPr>
        <w:numPr>
          <w:ilvl w:val="0"/>
          <w:numId w:val="64"/>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Szabadidős elfoglaltságok, hobbik</w:t>
      </w:r>
    </w:p>
    <w:p w14:paraId="3A433E66" w14:textId="77777777" w:rsidR="00FF7703" w:rsidRPr="004B7985" w:rsidRDefault="00FF7703" w:rsidP="00744363">
      <w:pPr>
        <w:numPr>
          <w:ilvl w:val="0"/>
          <w:numId w:val="64"/>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Színház, mozi, koncert, kiállítás stb.</w:t>
      </w:r>
    </w:p>
    <w:p w14:paraId="40BD8F45" w14:textId="77777777" w:rsidR="00FF7703" w:rsidRPr="004B7985" w:rsidRDefault="00FF7703" w:rsidP="00744363">
      <w:pPr>
        <w:numPr>
          <w:ilvl w:val="0"/>
          <w:numId w:val="64"/>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Sportolás, kedvenc sport, iskolai sport</w:t>
      </w:r>
    </w:p>
    <w:p w14:paraId="432E1718" w14:textId="77777777" w:rsidR="00FF7703" w:rsidRPr="004B7985" w:rsidRDefault="00FF7703" w:rsidP="00744363">
      <w:pPr>
        <w:numPr>
          <w:ilvl w:val="0"/>
          <w:numId w:val="64"/>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Olvasás, rádió, tévé, videó, számítógép, internet</w:t>
      </w:r>
    </w:p>
    <w:p w14:paraId="5A38C311" w14:textId="77777777" w:rsidR="00FF7703" w:rsidRPr="004B7985" w:rsidRDefault="00FF7703" w:rsidP="00744363">
      <w:pPr>
        <w:numPr>
          <w:ilvl w:val="0"/>
          <w:numId w:val="64"/>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Kulturális események</w:t>
      </w:r>
    </w:p>
    <w:p w14:paraId="4EA04ABA" w14:textId="77777777" w:rsidR="00FF7703" w:rsidRPr="004B7985" w:rsidRDefault="00FF7703" w:rsidP="00FF7703">
      <w:pPr>
        <w:autoSpaceDE w:val="0"/>
        <w:autoSpaceDN w:val="0"/>
        <w:adjustRightInd w:val="0"/>
        <w:jc w:val="both"/>
        <w:rPr>
          <w:b/>
          <w:bCs/>
          <w:color w:val="000000" w:themeColor="text1"/>
          <w:sz w:val="16"/>
          <w:szCs w:val="16"/>
        </w:rPr>
      </w:pPr>
      <w:r w:rsidRPr="004B7985">
        <w:rPr>
          <w:b/>
          <w:bCs/>
          <w:color w:val="000000" w:themeColor="text1"/>
          <w:sz w:val="16"/>
          <w:szCs w:val="16"/>
        </w:rPr>
        <w:t>8. UTAZÁS, TURIZMUS</w:t>
      </w:r>
    </w:p>
    <w:p w14:paraId="765F9C75" w14:textId="77777777" w:rsidR="00FF7703" w:rsidRPr="004B7985" w:rsidRDefault="00FF7703" w:rsidP="00744363">
      <w:pPr>
        <w:numPr>
          <w:ilvl w:val="0"/>
          <w:numId w:val="65"/>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A közlekedés eszközei, lehetőségei, a tömegközlekedés</w:t>
      </w:r>
    </w:p>
    <w:p w14:paraId="4D021B01" w14:textId="77777777" w:rsidR="00FF7703" w:rsidRPr="004B7985" w:rsidRDefault="00FF7703" w:rsidP="00744363">
      <w:pPr>
        <w:numPr>
          <w:ilvl w:val="0"/>
          <w:numId w:val="65"/>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Nyaralás itthon, illetve külföldön</w:t>
      </w:r>
    </w:p>
    <w:p w14:paraId="64D2E1C8" w14:textId="77777777" w:rsidR="00FF7703" w:rsidRPr="004B7985" w:rsidRDefault="00FF7703" w:rsidP="00744363">
      <w:pPr>
        <w:numPr>
          <w:ilvl w:val="0"/>
          <w:numId w:val="65"/>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Utazási előkészületek, egy utazás megtervezése, megszervezése</w:t>
      </w:r>
    </w:p>
    <w:p w14:paraId="092CAF7E" w14:textId="77777777" w:rsidR="00FF7703" w:rsidRPr="004B7985" w:rsidRDefault="00FF7703" w:rsidP="00744363">
      <w:pPr>
        <w:numPr>
          <w:ilvl w:val="0"/>
          <w:numId w:val="65"/>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Az egyéni és a társas utazás előnyei és hátrányai</w:t>
      </w:r>
    </w:p>
    <w:p w14:paraId="12553597" w14:textId="77777777" w:rsidR="00FF7703" w:rsidRPr="004B7985" w:rsidRDefault="00FF7703" w:rsidP="00FF7703">
      <w:pPr>
        <w:autoSpaceDE w:val="0"/>
        <w:autoSpaceDN w:val="0"/>
        <w:adjustRightInd w:val="0"/>
        <w:jc w:val="both"/>
        <w:rPr>
          <w:b/>
          <w:bCs/>
          <w:color w:val="000000" w:themeColor="text1"/>
          <w:sz w:val="16"/>
          <w:szCs w:val="16"/>
        </w:rPr>
      </w:pPr>
      <w:r w:rsidRPr="004B7985">
        <w:rPr>
          <w:b/>
          <w:bCs/>
          <w:color w:val="000000" w:themeColor="text1"/>
          <w:sz w:val="16"/>
          <w:szCs w:val="16"/>
        </w:rPr>
        <w:t>9. TUDOMÁNY ÉS TECHNIKA</w:t>
      </w:r>
    </w:p>
    <w:p w14:paraId="69F599E6" w14:textId="77777777" w:rsidR="00FF7703" w:rsidRPr="004B7985" w:rsidRDefault="00FF7703" w:rsidP="00744363">
      <w:pPr>
        <w:numPr>
          <w:ilvl w:val="0"/>
          <w:numId w:val="66"/>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Népszerű tudományok, ismeretterjesztés</w:t>
      </w:r>
    </w:p>
    <w:p w14:paraId="0E1E07AA" w14:textId="77777777" w:rsidR="00FF7703" w:rsidRPr="004B7985" w:rsidRDefault="00FF7703" w:rsidP="00744363">
      <w:pPr>
        <w:numPr>
          <w:ilvl w:val="0"/>
          <w:numId w:val="66"/>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A technikai eszközök szerepe a mindennapi életben</w:t>
      </w:r>
    </w:p>
    <w:p w14:paraId="3118C8F2" w14:textId="77777777" w:rsidR="00FF7703" w:rsidRPr="004B7985" w:rsidRDefault="00FF7703" w:rsidP="00FF7703">
      <w:pPr>
        <w:autoSpaceDE w:val="0"/>
        <w:autoSpaceDN w:val="0"/>
        <w:adjustRightInd w:val="0"/>
        <w:jc w:val="both"/>
        <w:rPr>
          <w:b/>
          <w:bCs/>
          <w:color w:val="000000" w:themeColor="text1"/>
          <w:sz w:val="16"/>
          <w:szCs w:val="16"/>
        </w:rPr>
      </w:pPr>
      <w:r w:rsidRPr="004B7985">
        <w:rPr>
          <w:b/>
          <w:bCs/>
          <w:color w:val="000000" w:themeColor="text1"/>
          <w:sz w:val="16"/>
          <w:szCs w:val="16"/>
        </w:rPr>
        <w:t>10. GAZDASÁG</w:t>
      </w:r>
    </w:p>
    <w:p w14:paraId="1EE1AAA2" w14:textId="77777777" w:rsidR="00FF7703" w:rsidRPr="004B7985" w:rsidRDefault="00FF7703" w:rsidP="00744363">
      <w:pPr>
        <w:numPr>
          <w:ilvl w:val="0"/>
          <w:numId w:val="66"/>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 xml:space="preserve">Családi gazdálkodás </w:t>
      </w:r>
    </w:p>
    <w:p w14:paraId="525BBD9A" w14:textId="77777777" w:rsidR="00FF7703" w:rsidRPr="004B7985" w:rsidRDefault="00FF7703" w:rsidP="00744363">
      <w:pPr>
        <w:numPr>
          <w:ilvl w:val="0"/>
          <w:numId w:val="66"/>
        </w:numPr>
        <w:tabs>
          <w:tab w:val="clear" w:pos="720"/>
          <w:tab w:val="num" w:pos="1440"/>
        </w:tabs>
        <w:autoSpaceDE w:val="0"/>
        <w:autoSpaceDN w:val="0"/>
        <w:adjustRightInd w:val="0"/>
        <w:ind w:left="1440"/>
        <w:jc w:val="both"/>
        <w:rPr>
          <w:color w:val="000000" w:themeColor="text1"/>
          <w:sz w:val="16"/>
          <w:szCs w:val="16"/>
        </w:rPr>
      </w:pPr>
      <w:r w:rsidRPr="004B7985">
        <w:rPr>
          <w:color w:val="000000" w:themeColor="text1"/>
          <w:sz w:val="16"/>
          <w:szCs w:val="16"/>
        </w:rPr>
        <w:t>A pénz szerepe a mindennapokban</w:t>
      </w:r>
    </w:p>
    <w:p w14:paraId="248591FE" w14:textId="77777777" w:rsidR="00FF7703" w:rsidRPr="00D7738F" w:rsidRDefault="00FF7703" w:rsidP="00744363">
      <w:pPr>
        <w:numPr>
          <w:ilvl w:val="0"/>
          <w:numId w:val="66"/>
        </w:numPr>
        <w:tabs>
          <w:tab w:val="clear" w:pos="720"/>
          <w:tab w:val="num" w:pos="1440"/>
        </w:tabs>
        <w:autoSpaceDE w:val="0"/>
        <w:autoSpaceDN w:val="0"/>
        <w:adjustRightInd w:val="0"/>
        <w:ind w:left="1440"/>
        <w:jc w:val="both"/>
        <w:rPr>
          <w:color w:val="000000" w:themeColor="text1"/>
          <w:sz w:val="16"/>
          <w:szCs w:val="16"/>
        </w:rPr>
      </w:pPr>
      <w:r w:rsidRPr="00D7738F">
        <w:rPr>
          <w:color w:val="000000" w:themeColor="text1"/>
          <w:sz w:val="16"/>
          <w:szCs w:val="16"/>
        </w:rPr>
        <w:t xml:space="preserve"> Vásárlás, szolgáltatások (pl. posta, bank)</w:t>
      </w:r>
    </w:p>
    <w:p w14:paraId="333E76F8" w14:textId="77777777" w:rsidR="00D7738F" w:rsidRDefault="00D7738F" w:rsidP="00FF7703">
      <w:pPr>
        <w:rPr>
          <w:b/>
          <w:sz w:val="16"/>
          <w:szCs w:val="16"/>
        </w:rPr>
      </w:pPr>
    </w:p>
    <w:p w14:paraId="7E66DCAF" w14:textId="77777777" w:rsidR="00D7738F" w:rsidRDefault="00D7738F" w:rsidP="00FF7703">
      <w:pPr>
        <w:rPr>
          <w:b/>
          <w:sz w:val="16"/>
          <w:szCs w:val="16"/>
        </w:rPr>
      </w:pPr>
    </w:p>
    <w:p w14:paraId="4B2D288C" w14:textId="77777777" w:rsidR="00FF7703" w:rsidRDefault="00FF7703" w:rsidP="00FF7703">
      <w:pPr>
        <w:rPr>
          <w:b/>
          <w:sz w:val="16"/>
          <w:szCs w:val="16"/>
        </w:rPr>
      </w:pPr>
      <w:r w:rsidRPr="00C55140">
        <w:rPr>
          <w:b/>
          <w:sz w:val="16"/>
          <w:szCs w:val="16"/>
        </w:rPr>
        <w:t>Fizika</w:t>
      </w:r>
    </w:p>
    <w:p w14:paraId="1E79702F" w14:textId="77777777" w:rsidR="00D7738F" w:rsidRPr="00D7738F" w:rsidRDefault="00D7738F" w:rsidP="00D7738F">
      <w:pPr>
        <w:rPr>
          <w:rFonts w:asciiTheme="minorHAnsi" w:hAnsiTheme="minorHAnsi"/>
          <w:i/>
          <w:iCs/>
          <w:sz w:val="16"/>
          <w:szCs w:val="16"/>
        </w:rPr>
      </w:pPr>
      <w:r w:rsidRPr="00D7738F">
        <w:rPr>
          <w:rFonts w:asciiTheme="minorHAnsi" w:hAnsiTheme="minorHAnsi"/>
          <w:i/>
          <w:iCs/>
          <w:sz w:val="16"/>
          <w:szCs w:val="16"/>
        </w:rPr>
        <w:t>1. Mechanika</w:t>
      </w:r>
    </w:p>
    <w:p w14:paraId="33D16F13" w14:textId="77777777" w:rsidR="00D7738F" w:rsidRPr="00D7738F" w:rsidRDefault="00D7738F" w:rsidP="00D7738F">
      <w:pPr>
        <w:ind w:firstLine="708"/>
        <w:rPr>
          <w:rFonts w:asciiTheme="minorHAnsi" w:hAnsiTheme="minorHAnsi"/>
          <w:b/>
          <w:bCs/>
          <w:sz w:val="16"/>
          <w:szCs w:val="16"/>
        </w:rPr>
      </w:pPr>
      <w:r w:rsidRPr="00D7738F">
        <w:rPr>
          <w:rFonts w:asciiTheme="minorHAnsi" w:hAnsiTheme="minorHAnsi"/>
          <w:b/>
          <w:bCs/>
          <w:sz w:val="16"/>
          <w:szCs w:val="16"/>
        </w:rPr>
        <w:t>1.1. Newton törvényei</w:t>
      </w:r>
    </w:p>
    <w:p w14:paraId="049F07FE"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1.1.1. Newton I. törvénye</w:t>
      </w:r>
    </w:p>
    <w:p w14:paraId="640257D0"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1.1.2. Newton II. törvénye</w:t>
      </w:r>
    </w:p>
    <w:p w14:paraId="48EFBDC6"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1.1.3. Newton III. törvénye</w:t>
      </w:r>
    </w:p>
    <w:p w14:paraId="30502E65" w14:textId="77777777" w:rsidR="00D7738F" w:rsidRPr="00D7738F" w:rsidRDefault="00D7738F" w:rsidP="00D7738F">
      <w:pPr>
        <w:ind w:firstLine="708"/>
        <w:rPr>
          <w:rFonts w:asciiTheme="minorHAnsi" w:hAnsiTheme="minorHAnsi"/>
          <w:b/>
          <w:bCs/>
          <w:sz w:val="16"/>
          <w:szCs w:val="16"/>
        </w:rPr>
      </w:pPr>
      <w:r w:rsidRPr="00D7738F">
        <w:rPr>
          <w:rFonts w:asciiTheme="minorHAnsi" w:hAnsiTheme="minorHAnsi"/>
          <w:b/>
          <w:bCs/>
          <w:sz w:val="16"/>
          <w:szCs w:val="16"/>
        </w:rPr>
        <w:t>1.2. Pontszerű és merev test egyensúlya</w:t>
      </w:r>
    </w:p>
    <w:p w14:paraId="0F10ADE3" w14:textId="77777777" w:rsidR="00D7738F" w:rsidRPr="00D7738F" w:rsidRDefault="00D7738F" w:rsidP="00D7738F">
      <w:pPr>
        <w:ind w:firstLine="708"/>
        <w:rPr>
          <w:rFonts w:asciiTheme="minorHAnsi" w:hAnsiTheme="minorHAnsi"/>
          <w:b/>
          <w:bCs/>
          <w:sz w:val="16"/>
          <w:szCs w:val="16"/>
        </w:rPr>
      </w:pPr>
      <w:r w:rsidRPr="00D7738F">
        <w:rPr>
          <w:rFonts w:asciiTheme="minorHAnsi" w:hAnsiTheme="minorHAnsi"/>
          <w:b/>
          <w:bCs/>
          <w:sz w:val="16"/>
          <w:szCs w:val="16"/>
        </w:rPr>
        <w:t>1.3. A változó forgómozgás dinamikai leírása</w:t>
      </w:r>
    </w:p>
    <w:p w14:paraId="0DEBA51A" w14:textId="77777777" w:rsidR="00D7738F" w:rsidRPr="00D7738F" w:rsidRDefault="00D7738F" w:rsidP="00D7738F">
      <w:pPr>
        <w:ind w:firstLine="708"/>
        <w:rPr>
          <w:rFonts w:asciiTheme="minorHAnsi" w:hAnsiTheme="minorHAnsi"/>
          <w:b/>
          <w:bCs/>
          <w:sz w:val="16"/>
          <w:szCs w:val="16"/>
        </w:rPr>
      </w:pPr>
      <w:r w:rsidRPr="00D7738F">
        <w:rPr>
          <w:rFonts w:asciiTheme="minorHAnsi" w:hAnsiTheme="minorHAnsi"/>
          <w:b/>
          <w:bCs/>
          <w:sz w:val="16"/>
          <w:szCs w:val="16"/>
        </w:rPr>
        <w:t>1.4. Mozgásfajták</w:t>
      </w:r>
    </w:p>
    <w:p w14:paraId="24297C70"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1.4.1. Egyenes vonalú egyenletes mozgás</w:t>
      </w:r>
    </w:p>
    <w:p w14:paraId="66978BAF" w14:textId="77777777" w:rsidR="00D7738F" w:rsidRPr="00D7738F" w:rsidRDefault="00D7738F" w:rsidP="00D7738F">
      <w:pPr>
        <w:ind w:left="1416"/>
        <w:rPr>
          <w:rFonts w:asciiTheme="minorHAnsi" w:hAnsiTheme="minorHAnsi"/>
          <w:sz w:val="16"/>
          <w:szCs w:val="16"/>
        </w:rPr>
      </w:pPr>
      <w:r w:rsidRPr="00D7738F">
        <w:rPr>
          <w:rFonts w:asciiTheme="minorHAnsi" w:hAnsiTheme="minorHAnsi"/>
          <w:sz w:val="16"/>
          <w:szCs w:val="16"/>
        </w:rPr>
        <w:t>1.4.2. Egyenes vonalú egyenletesen változó mozgás Legyen jártas konkrét mozgások út-idő, sebesség-idő grafikonjának készítésében és elemzésében.</w:t>
      </w:r>
    </w:p>
    <w:p w14:paraId="5ED69EDA"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 xml:space="preserve">1.4.3. Összetett mozgások : Függőleges, </w:t>
      </w:r>
      <w:r w:rsidRPr="00D7738F">
        <w:rPr>
          <w:rFonts w:asciiTheme="minorHAnsi" w:hAnsiTheme="minorHAnsi"/>
          <w:i/>
          <w:iCs/>
          <w:sz w:val="16"/>
          <w:szCs w:val="16"/>
        </w:rPr>
        <w:t xml:space="preserve">vízszintes </w:t>
      </w:r>
      <w:r w:rsidRPr="00D7738F">
        <w:rPr>
          <w:rFonts w:asciiTheme="minorHAnsi" w:hAnsiTheme="minorHAnsi"/>
          <w:sz w:val="16"/>
          <w:szCs w:val="16"/>
        </w:rPr>
        <w:t>hajítás</w:t>
      </w:r>
    </w:p>
    <w:p w14:paraId="6A98E8B6"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1.4.4. Periodikus mozgások</w:t>
      </w:r>
    </w:p>
    <w:p w14:paraId="07246DF4"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1.4.4.1. Az egyenletes körmozgás</w:t>
      </w:r>
    </w:p>
    <w:p w14:paraId="1B9AE955"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1.4.4.2. Mechanikai rezgések</w:t>
      </w:r>
    </w:p>
    <w:p w14:paraId="20F6247E"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1.4.4.3. Mechanikai hullámok (→ 4.1.)</w:t>
      </w:r>
    </w:p>
    <w:p w14:paraId="1DE2BB9C" w14:textId="77777777" w:rsidR="00D7738F" w:rsidRPr="00D7738F" w:rsidRDefault="00D7738F" w:rsidP="00D7738F">
      <w:pPr>
        <w:ind w:firstLine="708"/>
        <w:rPr>
          <w:rFonts w:asciiTheme="minorHAnsi" w:hAnsiTheme="minorHAnsi"/>
          <w:b/>
          <w:bCs/>
          <w:sz w:val="16"/>
          <w:szCs w:val="16"/>
        </w:rPr>
      </w:pPr>
      <w:r w:rsidRPr="00D7738F">
        <w:rPr>
          <w:rFonts w:asciiTheme="minorHAnsi" w:hAnsiTheme="minorHAnsi"/>
          <w:b/>
          <w:bCs/>
          <w:sz w:val="16"/>
          <w:szCs w:val="16"/>
        </w:rPr>
        <w:t>1.5. Munka, energia</w:t>
      </w:r>
    </w:p>
    <w:p w14:paraId="1E440E3D" w14:textId="77777777" w:rsidR="00D7738F" w:rsidRPr="00D7738F" w:rsidRDefault="00D7738F" w:rsidP="00D7738F">
      <w:pPr>
        <w:ind w:firstLine="708"/>
        <w:rPr>
          <w:rFonts w:asciiTheme="minorHAnsi" w:hAnsiTheme="minorHAnsi"/>
          <w:b/>
          <w:bCs/>
          <w:i/>
          <w:iCs/>
          <w:sz w:val="16"/>
          <w:szCs w:val="16"/>
        </w:rPr>
      </w:pPr>
      <w:r w:rsidRPr="00D7738F">
        <w:rPr>
          <w:rFonts w:asciiTheme="minorHAnsi" w:hAnsiTheme="minorHAnsi"/>
          <w:b/>
          <w:bCs/>
          <w:sz w:val="16"/>
          <w:szCs w:val="16"/>
        </w:rPr>
        <w:t xml:space="preserve">1.6. </w:t>
      </w:r>
      <w:r w:rsidRPr="00D7738F">
        <w:rPr>
          <w:rFonts w:asciiTheme="minorHAnsi" w:hAnsiTheme="minorHAnsi"/>
          <w:b/>
          <w:bCs/>
          <w:i/>
          <w:iCs/>
          <w:sz w:val="16"/>
          <w:szCs w:val="16"/>
        </w:rPr>
        <w:t>A speciális relativitáselmélet alapjait</w:t>
      </w:r>
    </w:p>
    <w:p w14:paraId="33E30756" w14:textId="77777777" w:rsidR="00D7738F" w:rsidRPr="00D7738F" w:rsidRDefault="00D7738F" w:rsidP="00D7738F">
      <w:pPr>
        <w:ind w:firstLine="708"/>
        <w:rPr>
          <w:rFonts w:asciiTheme="minorHAnsi" w:hAnsiTheme="minorHAnsi"/>
          <w:b/>
          <w:bCs/>
          <w:sz w:val="16"/>
          <w:szCs w:val="16"/>
        </w:rPr>
      </w:pPr>
      <w:r w:rsidRPr="00D7738F">
        <w:rPr>
          <w:rFonts w:asciiTheme="minorHAnsi" w:hAnsiTheme="minorHAnsi"/>
          <w:b/>
          <w:bCs/>
          <w:sz w:val="16"/>
          <w:szCs w:val="16"/>
        </w:rPr>
        <w:t>1.7. Folyadékok és gázok mechanikája</w:t>
      </w:r>
    </w:p>
    <w:p w14:paraId="279D4B88" w14:textId="77777777" w:rsidR="00D7738F" w:rsidRPr="00D7738F" w:rsidRDefault="00D7738F" w:rsidP="00D7738F">
      <w:pPr>
        <w:rPr>
          <w:rFonts w:asciiTheme="minorHAnsi" w:hAnsiTheme="minorHAnsi"/>
          <w:i/>
          <w:iCs/>
          <w:sz w:val="16"/>
          <w:szCs w:val="16"/>
        </w:rPr>
      </w:pPr>
      <w:r w:rsidRPr="00D7738F">
        <w:rPr>
          <w:rFonts w:asciiTheme="minorHAnsi" w:hAnsiTheme="minorHAnsi"/>
          <w:i/>
          <w:iCs/>
          <w:sz w:val="16"/>
          <w:szCs w:val="16"/>
        </w:rPr>
        <w:t>2. Hőtan, termodinamika</w:t>
      </w:r>
    </w:p>
    <w:p w14:paraId="5867595A" w14:textId="77777777" w:rsidR="00D7738F" w:rsidRPr="00D7738F" w:rsidRDefault="00D7738F" w:rsidP="00D7738F">
      <w:pPr>
        <w:ind w:firstLine="708"/>
        <w:rPr>
          <w:rFonts w:asciiTheme="minorHAnsi" w:hAnsiTheme="minorHAnsi"/>
          <w:b/>
          <w:bCs/>
          <w:sz w:val="16"/>
          <w:szCs w:val="16"/>
        </w:rPr>
      </w:pPr>
      <w:r w:rsidRPr="00D7738F">
        <w:rPr>
          <w:rFonts w:asciiTheme="minorHAnsi" w:hAnsiTheme="minorHAnsi"/>
          <w:b/>
          <w:bCs/>
          <w:sz w:val="16"/>
          <w:szCs w:val="16"/>
        </w:rPr>
        <w:t>2.1. Állapotjelzők, termodinamikai egyensúly</w:t>
      </w:r>
    </w:p>
    <w:p w14:paraId="0FDBAD56" w14:textId="77777777" w:rsidR="00D7738F" w:rsidRPr="00D7738F" w:rsidRDefault="00D7738F" w:rsidP="00D7738F">
      <w:pPr>
        <w:ind w:firstLine="708"/>
        <w:rPr>
          <w:rFonts w:asciiTheme="minorHAnsi" w:hAnsiTheme="minorHAnsi"/>
          <w:b/>
          <w:bCs/>
          <w:sz w:val="16"/>
          <w:szCs w:val="16"/>
        </w:rPr>
      </w:pPr>
      <w:r w:rsidRPr="00D7738F">
        <w:rPr>
          <w:rFonts w:asciiTheme="minorHAnsi" w:hAnsiTheme="minorHAnsi"/>
          <w:b/>
          <w:bCs/>
          <w:sz w:val="16"/>
          <w:szCs w:val="16"/>
        </w:rPr>
        <w:t>2.2. Hőtágulás</w:t>
      </w:r>
    </w:p>
    <w:p w14:paraId="79957556" w14:textId="77777777" w:rsidR="00D7738F" w:rsidRPr="00D7738F" w:rsidRDefault="00D7738F" w:rsidP="00D7738F">
      <w:pPr>
        <w:ind w:firstLine="708"/>
        <w:rPr>
          <w:rFonts w:asciiTheme="minorHAnsi" w:hAnsiTheme="minorHAnsi"/>
          <w:b/>
          <w:bCs/>
          <w:sz w:val="16"/>
          <w:szCs w:val="16"/>
        </w:rPr>
      </w:pPr>
      <w:r w:rsidRPr="00D7738F">
        <w:rPr>
          <w:rFonts w:asciiTheme="minorHAnsi" w:hAnsiTheme="minorHAnsi"/>
          <w:b/>
          <w:bCs/>
          <w:sz w:val="16"/>
          <w:szCs w:val="16"/>
        </w:rPr>
        <w:t>2.3. Állapotegyenletek (összefüggés a gázok állapotjelzői között)</w:t>
      </w:r>
    </w:p>
    <w:p w14:paraId="75C34DD0" w14:textId="77777777" w:rsidR="00D7738F" w:rsidRPr="00D7738F" w:rsidRDefault="00D7738F" w:rsidP="00D7738F">
      <w:pPr>
        <w:ind w:firstLine="708"/>
        <w:rPr>
          <w:rFonts w:asciiTheme="minorHAnsi" w:hAnsiTheme="minorHAnsi"/>
          <w:b/>
          <w:bCs/>
          <w:sz w:val="16"/>
          <w:szCs w:val="16"/>
        </w:rPr>
      </w:pPr>
      <w:r w:rsidRPr="00D7738F">
        <w:rPr>
          <w:rFonts w:asciiTheme="minorHAnsi" w:hAnsiTheme="minorHAnsi"/>
          <w:b/>
          <w:bCs/>
          <w:sz w:val="16"/>
          <w:szCs w:val="16"/>
        </w:rPr>
        <w:t>2.4. Az ideális gáz kinetikus modellje (</w:t>
      </w:r>
      <w:r w:rsidRPr="001F5845">
        <w:rPr>
          <w:rFonts w:asciiTheme="minorHAnsi" w:hAnsiTheme="minorHAnsi"/>
          <w:b/>
          <w:bCs/>
          <w:sz w:val="16"/>
          <w:szCs w:val="16"/>
        </w:rPr>
        <w:t>→</w:t>
      </w:r>
      <w:r w:rsidRPr="00D7738F">
        <w:rPr>
          <w:rFonts w:asciiTheme="minorHAnsi" w:hAnsiTheme="minorHAnsi"/>
          <w:b/>
          <w:bCs/>
          <w:sz w:val="16"/>
          <w:szCs w:val="16"/>
        </w:rPr>
        <w:t xml:space="preserve"> 5.1)</w:t>
      </w:r>
    </w:p>
    <w:p w14:paraId="608D2237" w14:textId="77777777" w:rsidR="00D7738F" w:rsidRPr="00D7738F" w:rsidRDefault="00D7738F" w:rsidP="00D7738F">
      <w:pPr>
        <w:ind w:firstLine="708"/>
        <w:rPr>
          <w:rFonts w:asciiTheme="minorHAnsi" w:hAnsiTheme="minorHAnsi"/>
          <w:b/>
          <w:bCs/>
          <w:sz w:val="16"/>
          <w:szCs w:val="16"/>
        </w:rPr>
      </w:pPr>
      <w:r w:rsidRPr="00D7738F">
        <w:rPr>
          <w:rFonts w:asciiTheme="minorHAnsi" w:hAnsiTheme="minorHAnsi"/>
          <w:b/>
          <w:bCs/>
          <w:sz w:val="16"/>
          <w:szCs w:val="16"/>
        </w:rPr>
        <w:t>2.5. Energiamegmaradás hőtani folyamatokban (</w:t>
      </w:r>
      <w:r w:rsidRPr="001F5845">
        <w:rPr>
          <w:rFonts w:asciiTheme="minorHAnsi" w:hAnsiTheme="minorHAnsi"/>
          <w:b/>
          <w:bCs/>
          <w:sz w:val="16"/>
          <w:szCs w:val="16"/>
        </w:rPr>
        <w:t>→</w:t>
      </w:r>
      <w:r w:rsidRPr="00D7738F">
        <w:rPr>
          <w:rFonts w:asciiTheme="minorHAnsi" w:hAnsiTheme="minorHAnsi"/>
          <w:b/>
          <w:bCs/>
          <w:sz w:val="16"/>
          <w:szCs w:val="16"/>
        </w:rPr>
        <w:t xml:space="preserve"> 1.4)</w:t>
      </w:r>
    </w:p>
    <w:p w14:paraId="21668959"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2.5.1. Termikus, mechanikai kölcsönhatás</w:t>
      </w:r>
    </w:p>
    <w:p w14:paraId="75AFEE5A"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2.5.2. A termodinamika I. főtétele zárt rendszer</w:t>
      </w:r>
    </w:p>
    <w:p w14:paraId="7957D66C" w14:textId="77777777" w:rsidR="00D7738F" w:rsidRPr="00D7738F" w:rsidRDefault="00D7738F" w:rsidP="00D7738F">
      <w:pPr>
        <w:ind w:left="708" w:firstLine="708"/>
        <w:rPr>
          <w:rFonts w:asciiTheme="minorHAnsi" w:hAnsiTheme="minorHAnsi"/>
          <w:i/>
          <w:iCs/>
          <w:sz w:val="16"/>
          <w:szCs w:val="16"/>
        </w:rPr>
      </w:pPr>
      <w:r w:rsidRPr="00D7738F">
        <w:rPr>
          <w:rFonts w:asciiTheme="minorHAnsi" w:hAnsiTheme="minorHAnsi"/>
          <w:i/>
          <w:iCs/>
          <w:sz w:val="16"/>
          <w:szCs w:val="16"/>
        </w:rPr>
        <w:t>2.5.3. Körfolyamatok</w:t>
      </w:r>
    </w:p>
    <w:p w14:paraId="39C9E472" w14:textId="77777777" w:rsidR="00D7738F" w:rsidRPr="00D7738F" w:rsidRDefault="00D7738F" w:rsidP="00D7738F">
      <w:pPr>
        <w:ind w:firstLine="708"/>
        <w:rPr>
          <w:rFonts w:asciiTheme="minorHAnsi" w:hAnsiTheme="minorHAnsi"/>
          <w:b/>
          <w:bCs/>
          <w:sz w:val="16"/>
          <w:szCs w:val="16"/>
        </w:rPr>
      </w:pPr>
      <w:r w:rsidRPr="00D7738F">
        <w:rPr>
          <w:rFonts w:asciiTheme="minorHAnsi" w:hAnsiTheme="minorHAnsi"/>
          <w:b/>
          <w:bCs/>
          <w:sz w:val="16"/>
          <w:szCs w:val="16"/>
        </w:rPr>
        <w:t>2.6. Kalorimetria</w:t>
      </w:r>
    </w:p>
    <w:p w14:paraId="114DC2F5" w14:textId="77777777" w:rsidR="00D7738F" w:rsidRPr="00D7738F" w:rsidRDefault="00D7738F" w:rsidP="00D7738F">
      <w:pPr>
        <w:ind w:firstLine="708"/>
        <w:rPr>
          <w:rFonts w:asciiTheme="minorHAnsi" w:hAnsiTheme="minorHAnsi"/>
          <w:b/>
          <w:bCs/>
          <w:sz w:val="16"/>
          <w:szCs w:val="16"/>
        </w:rPr>
      </w:pPr>
      <w:r w:rsidRPr="00D7738F">
        <w:rPr>
          <w:rFonts w:asciiTheme="minorHAnsi" w:hAnsiTheme="minorHAnsi"/>
          <w:b/>
          <w:bCs/>
          <w:sz w:val="16"/>
          <w:szCs w:val="16"/>
        </w:rPr>
        <w:t>2.7. Halmazállapot-változások</w:t>
      </w:r>
    </w:p>
    <w:p w14:paraId="6F3CE6CD"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2.7.1. Olvadás, fagyás</w:t>
      </w:r>
    </w:p>
    <w:p w14:paraId="0E6F305A"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2.7.2. Párolgás, lecsapódás</w:t>
      </w:r>
    </w:p>
    <w:p w14:paraId="5A9E9322"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2.7.3. Jég, víz, gőz</w:t>
      </w:r>
    </w:p>
    <w:p w14:paraId="107F602A" w14:textId="77777777" w:rsidR="00D7738F" w:rsidRPr="00D7738F" w:rsidRDefault="00D7738F" w:rsidP="00D7738F">
      <w:pPr>
        <w:ind w:firstLine="708"/>
        <w:rPr>
          <w:rFonts w:asciiTheme="minorHAnsi" w:hAnsiTheme="minorHAnsi"/>
          <w:b/>
          <w:bCs/>
          <w:sz w:val="16"/>
          <w:szCs w:val="16"/>
        </w:rPr>
      </w:pPr>
      <w:r w:rsidRPr="00D7738F">
        <w:rPr>
          <w:rFonts w:asciiTheme="minorHAnsi" w:hAnsiTheme="minorHAnsi"/>
          <w:b/>
          <w:bCs/>
          <w:sz w:val="16"/>
          <w:szCs w:val="16"/>
        </w:rPr>
        <w:lastRenderedPageBreak/>
        <w:t>2.8. A termodinamika II. főtétele</w:t>
      </w:r>
    </w:p>
    <w:p w14:paraId="0198D273"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2.8.1. Hőfolyamatok iránya</w:t>
      </w:r>
    </w:p>
    <w:p w14:paraId="5ECE392D"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2.8.2. Hőerőgépek</w:t>
      </w:r>
    </w:p>
    <w:p w14:paraId="2874646B" w14:textId="77777777" w:rsidR="00D7738F" w:rsidRPr="00D7738F" w:rsidRDefault="00D7738F" w:rsidP="00D7738F">
      <w:pPr>
        <w:ind w:firstLine="708"/>
        <w:rPr>
          <w:rFonts w:asciiTheme="minorHAnsi" w:hAnsiTheme="minorHAnsi"/>
          <w:b/>
          <w:bCs/>
          <w:sz w:val="16"/>
          <w:szCs w:val="16"/>
        </w:rPr>
      </w:pPr>
      <w:r w:rsidRPr="00D7738F">
        <w:rPr>
          <w:rFonts w:asciiTheme="minorHAnsi" w:hAnsiTheme="minorHAnsi"/>
          <w:b/>
          <w:bCs/>
          <w:sz w:val="16"/>
          <w:szCs w:val="16"/>
        </w:rPr>
        <w:t>2.9. A hőterjedés formái</w:t>
      </w:r>
    </w:p>
    <w:p w14:paraId="143D1F7C" w14:textId="77777777" w:rsidR="00D7738F" w:rsidRPr="00D7738F" w:rsidRDefault="00D7738F" w:rsidP="00D7738F">
      <w:pPr>
        <w:rPr>
          <w:rFonts w:asciiTheme="minorHAnsi" w:hAnsiTheme="minorHAnsi"/>
          <w:i/>
          <w:iCs/>
          <w:sz w:val="16"/>
          <w:szCs w:val="16"/>
        </w:rPr>
      </w:pPr>
      <w:r w:rsidRPr="00D7738F">
        <w:rPr>
          <w:rFonts w:asciiTheme="minorHAnsi" w:hAnsiTheme="minorHAnsi"/>
          <w:i/>
          <w:iCs/>
          <w:sz w:val="16"/>
          <w:szCs w:val="16"/>
        </w:rPr>
        <w:t>3. Elektromágnesség</w:t>
      </w:r>
    </w:p>
    <w:p w14:paraId="07ED9DE2" w14:textId="77777777" w:rsidR="00D7738F" w:rsidRPr="00D7738F" w:rsidRDefault="00D7738F" w:rsidP="00D7738F">
      <w:pPr>
        <w:ind w:firstLine="708"/>
        <w:rPr>
          <w:rFonts w:asciiTheme="minorHAnsi" w:hAnsiTheme="minorHAnsi"/>
          <w:b/>
          <w:bCs/>
          <w:sz w:val="16"/>
          <w:szCs w:val="16"/>
        </w:rPr>
      </w:pPr>
      <w:r w:rsidRPr="00D7738F">
        <w:rPr>
          <w:rFonts w:asciiTheme="minorHAnsi" w:hAnsiTheme="minorHAnsi"/>
          <w:b/>
          <w:bCs/>
          <w:sz w:val="16"/>
          <w:szCs w:val="16"/>
        </w:rPr>
        <w:t>3.1. Elektromos mező</w:t>
      </w:r>
    </w:p>
    <w:p w14:paraId="41CEA5AB"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3.1.1. Elektrosztatikai alapjelenségek</w:t>
      </w:r>
    </w:p>
    <w:p w14:paraId="2FB65E4C"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3.1.2. Az elektromos mező jellemzése</w:t>
      </w:r>
    </w:p>
    <w:p w14:paraId="024C66E6"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3.1.3. Töltések mozgása elektromos mezőben (→ 1.1.)</w:t>
      </w:r>
    </w:p>
    <w:p w14:paraId="48143E80"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 xml:space="preserve">3.1.4. Töltés, térerősség, </w:t>
      </w:r>
      <w:r w:rsidRPr="00D7738F">
        <w:rPr>
          <w:rFonts w:asciiTheme="minorHAnsi" w:hAnsiTheme="minorHAnsi"/>
          <w:i/>
          <w:iCs/>
          <w:sz w:val="16"/>
          <w:szCs w:val="16"/>
        </w:rPr>
        <w:t xml:space="preserve">potenciál </w:t>
      </w:r>
      <w:r w:rsidRPr="00D7738F">
        <w:rPr>
          <w:rFonts w:asciiTheme="minorHAnsi" w:hAnsiTheme="minorHAnsi"/>
          <w:sz w:val="16"/>
          <w:szCs w:val="16"/>
        </w:rPr>
        <w:t>a vezetőkön</w:t>
      </w:r>
    </w:p>
    <w:p w14:paraId="4BAE9024"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3.1.5. Kondenzátorok</w:t>
      </w:r>
    </w:p>
    <w:p w14:paraId="02DC852E" w14:textId="77777777" w:rsidR="00D7738F" w:rsidRPr="00D7738F" w:rsidRDefault="00D7738F" w:rsidP="00D7738F">
      <w:pPr>
        <w:ind w:firstLine="708"/>
        <w:rPr>
          <w:rFonts w:asciiTheme="minorHAnsi" w:hAnsiTheme="minorHAnsi"/>
          <w:b/>
          <w:bCs/>
          <w:sz w:val="16"/>
          <w:szCs w:val="16"/>
        </w:rPr>
      </w:pPr>
      <w:r w:rsidRPr="00D7738F">
        <w:rPr>
          <w:rFonts w:asciiTheme="minorHAnsi" w:hAnsiTheme="minorHAnsi"/>
          <w:b/>
          <w:bCs/>
          <w:sz w:val="16"/>
          <w:szCs w:val="16"/>
        </w:rPr>
        <w:t>3.2. Egyenáram</w:t>
      </w:r>
    </w:p>
    <w:p w14:paraId="60EDEFDB"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3.2.1. Elektromos áram, áramerősség</w:t>
      </w:r>
    </w:p>
    <w:p w14:paraId="23177C9B"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3.2.2. Ohm törvénye</w:t>
      </w:r>
    </w:p>
    <w:p w14:paraId="5713FAD5"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3.2.3. Félvezetők</w:t>
      </w:r>
    </w:p>
    <w:p w14:paraId="348AA3E2"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3.2.4. Az egyenáram hatásai, munkája és teljesítménye</w:t>
      </w:r>
    </w:p>
    <w:p w14:paraId="45BDDB29" w14:textId="77777777" w:rsidR="00D7738F" w:rsidRPr="00D7738F" w:rsidRDefault="00D7738F" w:rsidP="00D7738F">
      <w:pPr>
        <w:ind w:firstLine="708"/>
        <w:rPr>
          <w:rFonts w:asciiTheme="minorHAnsi" w:hAnsiTheme="minorHAnsi"/>
          <w:b/>
          <w:bCs/>
          <w:sz w:val="16"/>
          <w:szCs w:val="16"/>
        </w:rPr>
      </w:pPr>
      <w:r w:rsidRPr="00D7738F">
        <w:rPr>
          <w:rFonts w:asciiTheme="minorHAnsi" w:hAnsiTheme="minorHAnsi"/>
          <w:b/>
          <w:bCs/>
          <w:sz w:val="16"/>
          <w:szCs w:val="16"/>
        </w:rPr>
        <w:t>3.3. Az időben állandó mágneses mező</w:t>
      </w:r>
    </w:p>
    <w:p w14:paraId="1F8D875E"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3.3.1. Mágneses alapjelenségek</w:t>
      </w:r>
    </w:p>
    <w:p w14:paraId="138EE1F7"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3.3.2. A mágneses mező jellemzése</w:t>
      </w:r>
    </w:p>
    <w:p w14:paraId="6B7F78C6"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 xml:space="preserve">3.3.3. Az áram mágneses </w:t>
      </w:r>
      <w:proofErr w:type="spellStart"/>
      <w:r w:rsidRPr="00D7738F">
        <w:rPr>
          <w:rFonts w:asciiTheme="minorHAnsi" w:hAnsiTheme="minorHAnsi"/>
          <w:sz w:val="16"/>
          <w:szCs w:val="16"/>
        </w:rPr>
        <w:t>mezeje</w:t>
      </w:r>
      <w:proofErr w:type="spellEnd"/>
    </w:p>
    <w:p w14:paraId="14493F0A"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3.3.4. Mágneses erőhatások</w:t>
      </w:r>
    </w:p>
    <w:p w14:paraId="590426E4" w14:textId="77777777" w:rsidR="00D7738F" w:rsidRPr="00D7738F" w:rsidRDefault="00D7738F" w:rsidP="00D7738F">
      <w:pPr>
        <w:ind w:firstLine="708"/>
        <w:rPr>
          <w:rFonts w:asciiTheme="minorHAnsi" w:hAnsiTheme="minorHAnsi"/>
          <w:b/>
          <w:bCs/>
          <w:sz w:val="16"/>
          <w:szCs w:val="16"/>
        </w:rPr>
      </w:pPr>
      <w:r w:rsidRPr="00D7738F">
        <w:rPr>
          <w:rFonts w:asciiTheme="minorHAnsi" w:hAnsiTheme="minorHAnsi"/>
          <w:b/>
          <w:bCs/>
          <w:sz w:val="16"/>
          <w:szCs w:val="16"/>
        </w:rPr>
        <w:t>3.4. Az időben változó mágneses mező</w:t>
      </w:r>
    </w:p>
    <w:p w14:paraId="0F54E4E1"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3.4.1. Az indukció alapjelensége</w:t>
      </w:r>
    </w:p>
    <w:p w14:paraId="46DD3C5E"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3.4.2. A váltakozó áram</w:t>
      </w:r>
    </w:p>
    <w:p w14:paraId="3061B791"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3.4.3. A váltakozó áram teljesítménye és munkája</w:t>
      </w:r>
    </w:p>
    <w:p w14:paraId="2FCC1237" w14:textId="77777777" w:rsidR="00D7738F" w:rsidRPr="00D7738F" w:rsidRDefault="00D7738F" w:rsidP="00D7738F">
      <w:pPr>
        <w:ind w:firstLine="708"/>
        <w:rPr>
          <w:rFonts w:asciiTheme="minorHAnsi" w:hAnsiTheme="minorHAnsi"/>
          <w:b/>
          <w:bCs/>
          <w:sz w:val="16"/>
          <w:szCs w:val="16"/>
        </w:rPr>
      </w:pPr>
      <w:r w:rsidRPr="00D7738F">
        <w:rPr>
          <w:rFonts w:asciiTheme="minorHAnsi" w:hAnsiTheme="minorHAnsi"/>
          <w:b/>
          <w:bCs/>
          <w:sz w:val="16"/>
          <w:szCs w:val="16"/>
        </w:rPr>
        <w:t>3.5. Elektromágneses hullámok</w:t>
      </w:r>
    </w:p>
    <w:p w14:paraId="42E387F8"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3.5.1. Az elektromágneses hullám fogalma</w:t>
      </w:r>
    </w:p>
    <w:p w14:paraId="2DE41394" w14:textId="77777777" w:rsidR="00D7738F" w:rsidRPr="00D7738F" w:rsidRDefault="00D7738F" w:rsidP="00D7738F">
      <w:pPr>
        <w:rPr>
          <w:rFonts w:asciiTheme="minorHAnsi" w:hAnsiTheme="minorHAnsi"/>
          <w:i/>
          <w:iCs/>
          <w:sz w:val="16"/>
          <w:szCs w:val="16"/>
        </w:rPr>
      </w:pPr>
      <w:r w:rsidRPr="00D7738F">
        <w:rPr>
          <w:rFonts w:asciiTheme="minorHAnsi" w:hAnsiTheme="minorHAnsi"/>
          <w:i/>
          <w:iCs/>
          <w:sz w:val="16"/>
          <w:szCs w:val="16"/>
        </w:rPr>
        <w:t>4. Optika</w:t>
      </w:r>
    </w:p>
    <w:p w14:paraId="21CFF07B" w14:textId="77777777" w:rsidR="00D7738F" w:rsidRPr="00D7738F" w:rsidRDefault="00D7738F" w:rsidP="00D7738F">
      <w:pPr>
        <w:ind w:firstLine="708"/>
        <w:rPr>
          <w:rFonts w:asciiTheme="minorHAnsi" w:hAnsiTheme="minorHAnsi"/>
          <w:b/>
          <w:bCs/>
          <w:sz w:val="16"/>
          <w:szCs w:val="16"/>
        </w:rPr>
      </w:pPr>
      <w:r w:rsidRPr="00D7738F">
        <w:rPr>
          <w:rFonts w:asciiTheme="minorHAnsi" w:hAnsiTheme="minorHAnsi"/>
          <w:b/>
          <w:bCs/>
          <w:sz w:val="16"/>
          <w:szCs w:val="16"/>
        </w:rPr>
        <w:t>4.1. A fény mint elektromágneses hullám</w:t>
      </w:r>
    </w:p>
    <w:p w14:paraId="41495EBF"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4.1.1. Terjedési tulajdonságok</w:t>
      </w:r>
    </w:p>
    <w:p w14:paraId="36C4AAD7"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4.1.2. Hullámjelenségek</w:t>
      </w:r>
    </w:p>
    <w:p w14:paraId="31DAD1B3"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4.1.3. A geometriai fénytani leképezés</w:t>
      </w:r>
    </w:p>
    <w:p w14:paraId="32AB8078" w14:textId="77777777" w:rsidR="00D7738F" w:rsidRPr="00D7738F" w:rsidRDefault="00D7738F" w:rsidP="00D7738F">
      <w:pPr>
        <w:rPr>
          <w:rFonts w:asciiTheme="minorHAnsi" w:hAnsiTheme="minorHAnsi"/>
          <w:i/>
          <w:iCs/>
          <w:sz w:val="16"/>
          <w:szCs w:val="16"/>
        </w:rPr>
      </w:pPr>
      <w:r w:rsidRPr="00D7738F">
        <w:rPr>
          <w:rFonts w:asciiTheme="minorHAnsi" w:hAnsiTheme="minorHAnsi"/>
          <w:i/>
          <w:iCs/>
          <w:sz w:val="16"/>
          <w:szCs w:val="16"/>
        </w:rPr>
        <w:t>5. Atomfizika, magfizika</w:t>
      </w:r>
    </w:p>
    <w:p w14:paraId="786C3729" w14:textId="77777777" w:rsidR="00D7738F" w:rsidRPr="00D7738F" w:rsidRDefault="00D7738F" w:rsidP="00D7738F">
      <w:pPr>
        <w:ind w:firstLine="708"/>
        <w:rPr>
          <w:rFonts w:asciiTheme="minorHAnsi" w:hAnsiTheme="minorHAnsi"/>
          <w:b/>
          <w:bCs/>
          <w:sz w:val="16"/>
          <w:szCs w:val="16"/>
        </w:rPr>
      </w:pPr>
      <w:r w:rsidRPr="00D7738F">
        <w:rPr>
          <w:rFonts w:asciiTheme="minorHAnsi" w:hAnsiTheme="minorHAnsi"/>
          <w:b/>
          <w:bCs/>
          <w:sz w:val="16"/>
          <w:szCs w:val="16"/>
        </w:rPr>
        <w:t>5.1. Az anyag szerkezete</w:t>
      </w:r>
    </w:p>
    <w:p w14:paraId="6A8D093E" w14:textId="77777777" w:rsidR="00D7738F" w:rsidRPr="00D7738F" w:rsidRDefault="00D7738F" w:rsidP="00D7738F">
      <w:pPr>
        <w:ind w:firstLine="708"/>
        <w:rPr>
          <w:rFonts w:asciiTheme="minorHAnsi" w:hAnsiTheme="minorHAnsi"/>
          <w:b/>
          <w:bCs/>
          <w:sz w:val="16"/>
          <w:szCs w:val="16"/>
        </w:rPr>
      </w:pPr>
      <w:r w:rsidRPr="00D7738F">
        <w:rPr>
          <w:rFonts w:asciiTheme="minorHAnsi" w:hAnsiTheme="minorHAnsi"/>
          <w:b/>
          <w:bCs/>
          <w:sz w:val="16"/>
          <w:szCs w:val="16"/>
        </w:rPr>
        <w:t>5.2. Az atom szerkezete</w:t>
      </w:r>
    </w:p>
    <w:p w14:paraId="3FA87859"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5.2.1. A kvantumfizika elemei</w:t>
      </w:r>
    </w:p>
    <w:p w14:paraId="3D1DCC98"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5.2.2. Részecske- és hullámtermészet</w:t>
      </w:r>
    </w:p>
    <w:p w14:paraId="3B3EAA07"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5.2.3. Az elektronburok szerkezete</w:t>
      </w:r>
    </w:p>
    <w:p w14:paraId="6E0D9AF8" w14:textId="77777777" w:rsidR="00D7738F" w:rsidRPr="00D7738F" w:rsidRDefault="00D7738F" w:rsidP="00D7738F">
      <w:pPr>
        <w:ind w:firstLine="708"/>
        <w:rPr>
          <w:rFonts w:asciiTheme="minorHAnsi" w:hAnsiTheme="minorHAnsi"/>
          <w:b/>
          <w:bCs/>
          <w:sz w:val="16"/>
          <w:szCs w:val="16"/>
        </w:rPr>
      </w:pPr>
      <w:r w:rsidRPr="00D7738F">
        <w:rPr>
          <w:rFonts w:asciiTheme="minorHAnsi" w:hAnsiTheme="minorHAnsi"/>
          <w:b/>
          <w:bCs/>
          <w:sz w:val="16"/>
          <w:szCs w:val="16"/>
        </w:rPr>
        <w:t>5.3. Az atommagban lejátszódó jelenségek</w:t>
      </w:r>
    </w:p>
    <w:p w14:paraId="1AFF006D"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5.3.1. Az atommag összetétele</w:t>
      </w:r>
    </w:p>
    <w:p w14:paraId="43C01177"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5.3.2. Radioaktivitás</w:t>
      </w:r>
    </w:p>
    <w:p w14:paraId="3A6AE117"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5.3.3. Maghasadás</w:t>
      </w:r>
    </w:p>
    <w:p w14:paraId="314A078C" w14:textId="77777777" w:rsidR="00D7738F" w:rsidRPr="00D7738F" w:rsidRDefault="00D7738F" w:rsidP="00D7738F">
      <w:pPr>
        <w:ind w:left="708" w:firstLine="708"/>
        <w:rPr>
          <w:rFonts w:asciiTheme="minorHAnsi" w:hAnsiTheme="minorHAnsi"/>
          <w:sz w:val="16"/>
          <w:szCs w:val="16"/>
        </w:rPr>
      </w:pPr>
      <w:r w:rsidRPr="00D7738F">
        <w:rPr>
          <w:rFonts w:asciiTheme="minorHAnsi" w:hAnsiTheme="minorHAnsi"/>
          <w:sz w:val="16"/>
          <w:szCs w:val="16"/>
        </w:rPr>
        <w:t>5.3.4. Magfúzió</w:t>
      </w:r>
    </w:p>
    <w:p w14:paraId="001057AF" w14:textId="77777777" w:rsidR="00D7738F" w:rsidRPr="00D7738F" w:rsidRDefault="00D7738F" w:rsidP="00D7738F">
      <w:pPr>
        <w:ind w:firstLine="708"/>
        <w:rPr>
          <w:rFonts w:asciiTheme="minorHAnsi" w:hAnsiTheme="minorHAnsi"/>
          <w:b/>
          <w:bCs/>
          <w:sz w:val="16"/>
          <w:szCs w:val="16"/>
        </w:rPr>
      </w:pPr>
      <w:r w:rsidRPr="00D7738F">
        <w:rPr>
          <w:rFonts w:asciiTheme="minorHAnsi" w:hAnsiTheme="minorHAnsi"/>
          <w:b/>
          <w:bCs/>
          <w:sz w:val="16"/>
          <w:szCs w:val="16"/>
        </w:rPr>
        <w:t>5.4. Sugárvédelem</w:t>
      </w:r>
    </w:p>
    <w:p w14:paraId="0E00958A" w14:textId="77777777" w:rsidR="00D7738F" w:rsidRPr="00D7738F" w:rsidRDefault="00D7738F" w:rsidP="00D7738F">
      <w:pPr>
        <w:ind w:firstLine="708"/>
        <w:rPr>
          <w:rFonts w:asciiTheme="minorHAnsi" w:hAnsiTheme="minorHAnsi"/>
          <w:b/>
          <w:bCs/>
          <w:sz w:val="16"/>
          <w:szCs w:val="16"/>
        </w:rPr>
      </w:pPr>
      <w:r w:rsidRPr="00D7738F">
        <w:rPr>
          <w:rFonts w:asciiTheme="minorHAnsi" w:hAnsiTheme="minorHAnsi"/>
          <w:b/>
          <w:bCs/>
          <w:sz w:val="16"/>
          <w:szCs w:val="16"/>
        </w:rPr>
        <w:t>5.5. Elemi részek</w:t>
      </w:r>
    </w:p>
    <w:p w14:paraId="4775951E" w14:textId="77777777" w:rsidR="00D7738F" w:rsidRPr="00D7738F" w:rsidRDefault="00D7738F" w:rsidP="00D7738F">
      <w:pPr>
        <w:rPr>
          <w:rFonts w:asciiTheme="minorHAnsi" w:hAnsiTheme="minorHAnsi"/>
          <w:i/>
          <w:iCs/>
          <w:sz w:val="16"/>
          <w:szCs w:val="16"/>
        </w:rPr>
      </w:pPr>
      <w:r w:rsidRPr="00D7738F">
        <w:rPr>
          <w:rFonts w:asciiTheme="minorHAnsi" w:hAnsiTheme="minorHAnsi"/>
          <w:i/>
          <w:iCs/>
          <w:sz w:val="16"/>
          <w:szCs w:val="16"/>
        </w:rPr>
        <w:t>6. Gravitáció, csillagászat</w:t>
      </w:r>
    </w:p>
    <w:p w14:paraId="04E67A0F" w14:textId="77777777" w:rsidR="00D7738F" w:rsidRPr="00D7738F" w:rsidRDefault="00D7738F" w:rsidP="00D7738F">
      <w:pPr>
        <w:ind w:firstLine="708"/>
        <w:rPr>
          <w:rFonts w:asciiTheme="minorHAnsi" w:hAnsiTheme="minorHAnsi"/>
          <w:b/>
          <w:bCs/>
          <w:sz w:val="16"/>
          <w:szCs w:val="16"/>
        </w:rPr>
      </w:pPr>
      <w:r w:rsidRPr="00D7738F">
        <w:rPr>
          <w:rFonts w:asciiTheme="minorHAnsi" w:hAnsiTheme="minorHAnsi"/>
          <w:b/>
          <w:bCs/>
          <w:sz w:val="16"/>
          <w:szCs w:val="16"/>
        </w:rPr>
        <w:t>6.1. A gravitációs mező</w:t>
      </w:r>
    </w:p>
    <w:p w14:paraId="18E550C4" w14:textId="77777777" w:rsidR="00D7738F" w:rsidRPr="00D7738F" w:rsidRDefault="00D7738F" w:rsidP="00D7738F">
      <w:pPr>
        <w:ind w:firstLine="708"/>
        <w:rPr>
          <w:rFonts w:asciiTheme="minorHAnsi" w:hAnsiTheme="minorHAnsi"/>
          <w:b/>
          <w:bCs/>
          <w:sz w:val="16"/>
          <w:szCs w:val="16"/>
        </w:rPr>
      </w:pPr>
      <w:r w:rsidRPr="00D7738F">
        <w:rPr>
          <w:rFonts w:asciiTheme="minorHAnsi" w:hAnsiTheme="minorHAnsi"/>
          <w:b/>
          <w:bCs/>
          <w:sz w:val="16"/>
          <w:szCs w:val="16"/>
        </w:rPr>
        <w:t>6.2. Csillagászat</w:t>
      </w:r>
    </w:p>
    <w:p w14:paraId="30583556" w14:textId="77777777" w:rsidR="00D7738F" w:rsidRPr="00D7738F" w:rsidRDefault="00D7738F" w:rsidP="00D7738F">
      <w:pPr>
        <w:rPr>
          <w:rFonts w:asciiTheme="minorHAnsi" w:hAnsiTheme="minorHAnsi"/>
          <w:i/>
          <w:iCs/>
          <w:sz w:val="16"/>
          <w:szCs w:val="16"/>
        </w:rPr>
      </w:pPr>
      <w:r w:rsidRPr="00D7738F">
        <w:rPr>
          <w:rFonts w:asciiTheme="minorHAnsi" w:hAnsiTheme="minorHAnsi"/>
          <w:i/>
          <w:iCs/>
          <w:sz w:val="16"/>
          <w:szCs w:val="16"/>
        </w:rPr>
        <w:t>7. Fizika- és kultúrtörténeti ismeretek</w:t>
      </w:r>
    </w:p>
    <w:p w14:paraId="4302FEAE" w14:textId="77777777" w:rsidR="00D7738F" w:rsidRPr="00D7738F" w:rsidRDefault="00D7738F" w:rsidP="00D7738F">
      <w:pPr>
        <w:ind w:firstLine="708"/>
        <w:rPr>
          <w:rFonts w:asciiTheme="minorHAnsi" w:hAnsiTheme="minorHAnsi"/>
          <w:b/>
          <w:bCs/>
          <w:sz w:val="16"/>
          <w:szCs w:val="16"/>
        </w:rPr>
      </w:pPr>
      <w:r w:rsidRPr="00D7738F">
        <w:rPr>
          <w:rFonts w:asciiTheme="minorHAnsi" w:hAnsiTheme="minorHAnsi"/>
          <w:b/>
          <w:bCs/>
          <w:sz w:val="16"/>
          <w:szCs w:val="16"/>
        </w:rPr>
        <w:t>7.1. A fizikatörténet fontosabb személyiségei</w:t>
      </w:r>
    </w:p>
    <w:p w14:paraId="64F13C44" w14:textId="77777777" w:rsidR="00D7738F" w:rsidRPr="00D7738F" w:rsidRDefault="00D7738F" w:rsidP="00D7738F">
      <w:pPr>
        <w:ind w:firstLine="708"/>
        <w:rPr>
          <w:rFonts w:asciiTheme="minorHAnsi" w:hAnsiTheme="minorHAnsi"/>
          <w:b/>
          <w:bCs/>
          <w:sz w:val="16"/>
          <w:szCs w:val="16"/>
        </w:rPr>
      </w:pPr>
      <w:r w:rsidRPr="00D7738F">
        <w:rPr>
          <w:rFonts w:asciiTheme="minorHAnsi" w:hAnsiTheme="minorHAnsi"/>
          <w:b/>
          <w:bCs/>
          <w:sz w:val="16"/>
          <w:szCs w:val="16"/>
        </w:rPr>
        <w:t>7.2. Felfedezések, találmányok, elméletek</w:t>
      </w:r>
    </w:p>
    <w:p w14:paraId="15A1DB7E" w14:textId="77777777" w:rsidR="00D7738F" w:rsidRPr="00C55140" w:rsidRDefault="00D7738F" w:rsidP="00FF7703">
      <w:pPr>
        <w:rPr>
          <w:b/>
          <w:sz w:val="16"/>
          <w:szCs w:val="16"/>
        </w:rPr>
      </w:pPr>
    </w:p>
    <w:p w14:paraId="7D6E1BA1" w14:textId="77777777" w:rsidR="00FF7703" w:rsidRPr="004B7985" w:rsidRDefault="00FF7703" w:rsidP="00FF7703">
      <w:pPr>
        <w:rPr>
          <w:b/>
          <w:sz w:val="16"/>
          <w:szCs w:val="16"/>
        </w:rPr>
      </w:pPr>
      <w:r w:rsidRPr="004B7985">
        <w:rPr>
          <w:b/>
          <w:sz w:val="16"/>
          <w:szCs w:val="16"/>
        </w:rPr>
        <w:t xml:space="preserve">Kémia </w:t>
      </w:r>
    </w:p>
    <w:p w14:paraId="0426EBCC" w14:textId="77777777" w:rsidR="00FF7703" w:rsidRPr="004B7985" w:rsidRDefault="00FF7703" w:rsidP="00744363">
      <w:pPr>
        <w:numPr>
          <w:ilvl w:val="0"/>
          <w:numId w:val="67"/>
        </w:numPr>
        <w:rPr>
          <w:sz w:val="16"/>
          <w:szCs w:val="16"/>
        </w:rPr>
      </w:pPr>
      <w:r w:rsidRPr="004B7985">
        <w:rPr>
          <w:sz w:val="16"/>
          <w:szCs w:val="16"/>
        </w:rPr>
        <w:t>Általános kémia</w:t>
      </w:r>
    </w:p>
    <w:p w14:paraId="6430B1C5" w14:textId="77777777" w:rsidR="00FF7703" w:rsidRPr="004B7985" w:rsidRDefault="00FF7703" w:rsidP="00744363">
      <w:pPr>
        <w:numPr>
          <w:ilvl w:val="1"/>
          <w:numId w:val="67"/>
        </w:numPr>
        <w:rPr>
          <w:sz w:val="16"/>
          <w:szCs w:val="16"/>
        </w:rPr>
      </w:pPr>
      <w:r w:rsidRPr="004B7985">
        <w:rPr>
          <w:sz w:val="16"/>
          <w:szCs w:val="16"/>
        </w:rPr>
        <w:t>Atomszerkezet</w:t>
      </w:r>
    </w:p>
    <w:p w14:paraId="3B20C967" w14:textId="77777777" w:rsidR="00FF7703" w:rsidRPr="004B7985" w:rsidRDefault="00FF7703" w:rsidP="00744363">
      <w:pPr>
        <w:numPr>
          <w:ilvl w:val="1"/>
          <w:numId w:val="67"/>
        </w:numPr>
        <w:rPr>
          <w:sz w:val="16"/>
          <w:szCs w:val="16"/>
        </w:rPr>
      </w:pPr>
      <w:r w:rsidRPr="004B7985">
        <w:rPr>
          <w:sz w:val="16"/>
          <w:szCs w:val="16"/>
        </w:rPr>
        <w:t>Kémiai kötések</w:t>
      </w:r>
    </w:p>
    <w:p w14:paraId="73DB5167" w14:textId="77777777" w:rsidR="00FF7703" w:rsidRPr="004B7985" w:rsidRDefault="00FF7703" w:rsidP="00744363">
      <w:pPr>
        <w:numPr>
          <w:ilvl w:val="1"/>
          <w:numId w:val="67"/>
        </w:numPr>
        <w:rPr>
          <w:sz w:val="16"/>
          <w:szCs w:val="16"/>
        </w:rPr>
      </w:pPr>
      <w:r w:rsidRPr="004B7985">
        <w:rPr>
          <w:sz w:val="16"/>
          <w:szCs w:val="16"/>
        </w:rPr>
        <w:t>Molekulák, összetett ionok</w:t>
      </w:r>
    </w:p>
    <w:p w14:paraId="3FCEC638" w14:textId="77777777" w:rsidR="00FF7703" w:rsidRPr="004B7985" w:rsidRDefault="00FF7703" w:rsidP="00744363">
      <w:pPr>
        <w:numPr>
          <w:ilvl w:val="1"/>
          <w:numId w:val="67"/>
        </w:numPr>
        <w:rPr>
          <w:sz w:val="16"/>
          <w:szCs w:val="16"/>
        </w:rPr>
      </w:pPr>
      <w:r w:rsidRPr="004B7985">
        <w:rPr>
          <w:sz w:val="16"/>
          <w:szCs w:val="16"/>
        </w:rPr>
        <w:t>Anyagi halmazok</w:t>
      </w:r>
    </w:p>
    <w:p w14:paraId="7A971819" w14:textId="77777777" w:rsidR="00FF7703" w:rsidRPr="004B7985" w:rsidRDefault="00FF7703" w:rsidP="00744363">
      <w:pPr>
        <w:numPr>
          <w:ilvl w:val="1"/>
          <w:numId w:val="67"/>
        </w:numPr>
        <w:rPr>
          <w:sz w:val="16"/>
          <w:szCs w:val="16"/>
        </w:rPr>
      </w:pPr>
      <w:r w:rsidRPr="004B7985">
        <w:rPr>
          <w:sz w:val="16"/>
          <w:szCs w:val="16"/>
        </w:rPr>
        <w:t>Kémiai átalakulások</w:t>
      </w:r>
    </w:p>
    <w:p w14:paraId="11847B69" w14:textId="77777777" w:rsidR="00FF7703" w:rsidRPr="004B7985" w:rsidRDefault="00FF7703" w:rsidP="00744363">
      <w:pPr>
        <w:numPr>
          <w:ilvl w:val="0"/>
          <w:numId w:val="67"/>
        </w:numPr>
        <w:rPr>
          <w:b/>
          <w:sz w:val="16"/>
          <w:szCs w:val="16"/>
        </w:rPr>
      </w:pPr>
      <w:r w:rsidRPr="004B7985">
        <w:rPr>
          <w:sz w:val="16"/>
          <w:szCs w:val="16"/>
        </w:rPr>
        <w:t>Szervetlen kémia</w:t>
      </w:r>
    </w:p>
    <w:p w14:paraId="227F163B" w14:textId="77777777" w:rsidR="00FF7703" w:rsidRPr="004B7985" w:rsidRDefault="00FF7703" w:rsidP="00744363">
      <w:pPr>
        <w:numPr>
          <w:ilvl w:val="1"/>
          <w:numId w:val="67"/>
        </w:numPr>
        <w:rPr>
          <w:sz w:val="16"/>
          <w:szCs w:val="16"/>
        </w:rPr>
      </w:pPr>
      <w:r w:rsidRPr="004B7985">
        <w:rPr>
          <w:sz w:val="16"/>
          <w:szCs w:val="16"/>
        </w:rPr>
        <w:t>Hidrogén</w:t>
      </w:r>
    </w:p>
    <w:p w14:paraId="008499EC" w14:textId="77777777" w:rsidR="00FF7703" w:rsidRPr="004B7985" w:rsidRDefault="00FF7703" w:rsidP="00744363">
      <w:pPr>
        <w:numPr>
          <w:ilvl w:val="1"/>
          <w:numId w:val="67"/>
        </w:numPr>
        <w:rPr>
          <w:sz w:val="16"/>
          <w:szCs w:val="16"/>
        </w:rPr>
      </w:pPr>
      <w:r w:rsidRPr="004B7985">
        <w:rPr>
          <w:sz w:val="16"/>
          <w:szCs w:val="16"/>
        </w:rPr>
        <w:t>Nemesgázok</w:t>
      </w:r>
    </w:p>
    <w:p w14:paraId="7A11A6F5" w14:textId="77777777" w:rsidR="00FF7703" w:rsidRPr="004B7985" w:rsidRDefault="00FF7703" w:rsidP="00744363">
      <w:pPr>
        <w:numPr>
          <w:ilvl w:val="1"/>
          <w:numId w:val="67"/>
        </w:numPr>
        <w:rPr>
          <w:sz w:val="16"/>
          <w:szCs w:val="16"/>
        </w:rPr>
      </w:pPr>
      <w:r w:rsidRPr="004B7985">
        <w:rPr>
          <w:sz w:val="16"/>
          <w:szCs w:val="16"/>
        </w:rPr>
        <w:t>Halogénelemek és vegyületeik</w:t>
      </w:r>
    </w:p>
    <w:p w14:paraId="123EF600" w14:textId="77777777" w:rsidR="00FF7703" w:rsidRPr="004B7985" w:rsidRDefault="00FF7703" w:rsidP="00744363">
      <w:pPr>
        <w:numPr>
          <w:ilvl w:val="1"/>
          <w:numId w:val="67"/>
        </w:numPr>
        <w:rPr>
          <w:sz w:val="16"/>
          <w:szCs w:val="16"/>
        </w:rPr>
      </w:pPr>
      <w:r w:rsidRPr="004B7985">
        <w:rPr>
          <w:sz w:val="16"/>
          <w:szCs w:val="16"/>
        </w:rPr>
        <w:t>Az oxigéncsoport elemei és vegyületeik</w:t>
      </w:r>
    </w:p>
    <w:p w14:paraId="147019B9" w14:textId="77777777" w:rsidR="00FF7703" w:rsidRPr="004B7985" w:rsidRDefault="00FF7703" w:rsidP="00744363">
      <w:pPr>
        <w:numPr>
          <w:ilvl w:val="1"/>
          <w:numId w:val="67"/>
        </w:numPr>
        <w:rPr>
          <w:sz w:val="16"/>
          <w:szCs w:val="16"/>
        </w:rPr>
      </w:pPr>
      <w:r w:rsidRPr="004B7985">
        <w:rPr>
          <w:sz w:val="16"/>
          <w:szCs w:val="16"/>
        </w:rPr>
        <w:t>A nitrogéncsoport elemei és vegyületeik</w:t>
      </w:r>
    </w:p>
    <w:p w14:paraId="2B9778C5" w14:textId="77777777" w:rsidR="00FF7703" w:rsidRPr="004B7985" w:rsidRDefault="00FF7703" w:rsidP="00744363">
      <w:pPr>
        <w:numPr>
          <w:ilvl w:val="1"/>
          <w:numId w:val="67"/>
        </w:numPr>
        <w:rPr>
          <w:sz w:val="16"/>
          <w:szCs w:val="16"/>
        </w:rPr>
      </w:pPr>
      <w:r w:rsidRPr="004B7985">
        <w:rPr>
          <w:sz w:val="16"/>
          <w:szCs w:val="16"/>
        </w:rPr>
        <w:t>A széncsoport elemei és vegyületeik</w:t>
      </w:r>
    </w:p>
    <w:p w14:paraId="6D00D7A2" w14:textId="77777777" w:rsidR="00FF7703" w:rsidRPr="004B7985" w:rsidRDefault="00FF7703" w:rsidP="00744363">
      <w:pPr>
        <w:numPr>
          <w:ilvl w:val="1"/>
          <w:numId w:val="67"/>
        </w:numPr>
        <w:rPr>
          <w:sz w:val="16"/>
          <w:szCs w:val="16"/>
        </w:rPr>
      </w:pPr>
      <w:r w:rsidRPr="004B7985">
        <w:rPr>
          <w:sz w:val="16"/>
          <w:szCs w:val="16"/>
        </w:rPr>
        <w:t>Fémek – Tulajdonság</w:t>
      </w:r>
    </w:p>
    <w:p w14:paraId="545D5949" w14:textId="77777777" w:rsidR="00FF7703" w:rsidRPr="004B7985" w:rsidRDefault="00FF7703" w:rsidP="00744363">
      <w:pPr>
        <w:numPr>
          <w:ilvl w:val="0"/>
          <w:numId w:val="67"/>
        </w:numPr>
        <w:rPr>
          <w:sz w:val="16"/>
          <w:szCs w:val="16"/>
        </w:rPr>
      </w:pPr>
      <w:r w:rsidRPr="004B7985">
        <w:rPr>
          <w:sz w:val="16"/>
          <w:szCs w:val="16"/>
        </w:rPr>
        <w:t xml:space="preserve"> Szerves kémia</w:t>
      </w:r>
    </w:p>
    <w:p w14:paraId="1C37340B" w14:textId="77777777" w:rsidR="00FF7703" w:rsidRPr="004B7985" w:rsidRDefault="00FF7703" w:rsidP="00744363">
      <w:pPr>
        <w:numPr>
          <w:ilvl w:val="1"/>
          <w:numId w:val="67"/>
        </w:numPr>
        <w:rPr>
          <w:sz w:val="16"/>
          <w:szCs w:val="16"/>
        </w:rPr>
      </w:pPr>
      <w:r w:rsidRPr="004B7985">
        <w:rPr>
          <w:sz w:val="16"/>
          <w:szCs w:val="16"/>
        </w:rPr>
        <w:lastRenderedPageBreak/>
        <w:t>A szerves vegyületek általános jellemzői</w:t>
      </w:r>
    </w:p>
    <w:p w14:paraId="0CD43A67" w14:textId="77777777" w:rsidR="00FF7703" w:rsidRPr="004B7985" w:rsidRDefault="00FF7703" w:rsidP="00744363">
      <w:pPr>
        <w:numPr>
          <w:ilvl w:val="1"/>
          <w:numId w:val="67"/>
        </w:numPr>
        <w:rPr>
          <w:sz w:val="16"/>
          <w:szCs w:val="16"/>
        </w:rPr>
      </w:pPr>
      <w:r w:rsidRPr="004B7985">
        <w:rPr>
          <w:sz w:val="16"/>
          <w:szCs w:val="16"/>
        </w:rPr>
        <w:t>Szénhidrogének</w:t>
      </w:r>
    </w:p>
    <w:p w14:paraId="44D141EE" w14:textId="77777777" w:rsidR="00FF7703" w:rsidRPr="004B7985" w:rsidRDefault="00FF7703" w:rsidP="00FF7703">
      <w:pPr>
        <w:ind w:left="720"/>
        <w:rPr>
          <w:sz w:val="16"/>
          <w:szCs w:val="16"/>
        </w:rPr>
      </w:pPr>
      <w:r w:rsidRPr="004B7985">
        <w:rPr>
          <w:sz w:val="16"/>
          <w:szCs w:val="16"/>
        </w:rPr>
        <w:t>3.3.Halogéntartalmú szerves vegyületek</w:t>
      </w:r>
    </w:p>
    <w:p w14:paraId="2ADB305D" w14:textId="77777777" w:rsidR="00FF7703" w:rsidRPr="004B7985" w:rsidRDefault="00FF7703" w:rsidP="00FF7703">
      <w:pPr>
        <w:ind w:left="720"/>
        <w:rPr>
          <w:sz w:val="16"/>
          <w:szCs w:val="16"/>
        </w:rPr>
      </w:pPr>
      <w:r w:rsidRPr="004B7985">
        <w:rPr>
          <w:sz w:val="16"/>
          <w:szCs w:val="16"/>
        </w:rPr>
        <w:t xml:space="preserve">3.4 </w:t>
      </w:r>
      <w:proofErr w:type="spellStart"/>
      <w:r w:rsidRPr="004B7985">
        <w:rPr>
          <w:sz w:val="16"/>
          <w:szCs w:val="16"/>
        </w:rPr>
        <w:t>Oxigéntartalmú</w:t>
      </w:r>
      <w:proofErr w:type="spellEnd"/>
      <w:r w:rsidRPr="004B7985">
        <w:rPr>
          <w:sz w:val="16"/>
          <w:szCs w:val="16"/>
        </w:rPr>
        <w:t xml:space="preserve"> szerves vegyületek</w:t>
      </w:r>
    </w:p>
    <w:p w14:paraId="35DB1EA7" w14:textId="77777777" w:rsidR="00FF7703" w:rsidRPr="004B7985" w:rsidRDefault="00FF7703" w:rsidP="00FF7703">
      <w:pPr>
        <w:ind w:left="720"/>
        <w:rPr>
          <w:sz w:val="16"/>
          <w:szCs w:val="16"/>
        </w:rPr>
      </w:pPr>
      <w:r w:rsidRPr="004B7985">
        <w:rPr>
          <w:sz w:val="16"/>
          <w:szCs w:val="16"/>
        </w:rPr>
        <w:t xml:space="preserve">3.5 </w:t>
      </w:r>
      <w:proofErr w:type="spellStart"/>
      <w:r w:rsidRPr="004B7985">
        <w:rPr>
          <w:sz w:val="16"/>
          <w:szCs w:val="16"/>
        </w:rPr>
        <w:t>Nitrogéntartalmú</w:t>
      </w:r>
      <w:proofErr w:type="spellEnd"/>
      <w:r w:rsidRPr="004B7985">
        <w:rPr>
          <w:sz w:val="16"/>
          <w:szCs w:val="16"/>
        </w:rPr>
        <w:t xml:space="preserve"> szerves vegyületek</w:t>
      </w:r>
    </w:p>
    <w:p w14:paraId="3233AF5B" w14:textId="77777777" w:rsidR="00FF7703" w:rsidRPr="004B7985" w:rsidRDefault="00FF7703" w:rsidP="00FF7703">
      <w:pPr>
        <w:ind w:left="720"/>
        <w:rPr>
          <w:sz w:val="16"/>
          <w:szCs w:val="16"/>
        </w:rPr>
      </w:pPr>
      <w:r w:rsidRPr="004B7985">
        <w:rPr>
          <w:sz w:val="16"/>
          <w:szCs w:val="16"/>
        </w:rPr>
        <w:t>3.6 Szénhidrátok</w:t>
      </w:r>
    </w:p>
    <w:p w14:paraId="03DB02DD" w14:textId="77777777" w:rsidR="00FF7703" w:rsidRPr="004B7985" w:rsidRDefault="00FF7703" w:rsidP="00FF7703">
      <w:pPr>
        <w:ind w:left="720"/>
        <w:rPr>
          <w:sz w:val="16"/>
          <w:szCs w:val="16"/>
        </w:rPr>
      </w:pPr>
      <w:r w:rsidRPr="004B7985">
        <w:rPr>
          <w:sz w:val="16"/>
          <w:szCs w:val="16"/>
        </w:rPr>
        <w:t>3.7 Fehérjék</w:t>
      </w:r>
    </w:p>
    <w:p w14:paraId="040992BC" w14:textId="77777777" w:rsidR="00FF7703" w:rsidRPr="004B7985" w:rsidRDefault="00FF7703" w:rsidP="00FF7703">
      <w:pPr>
        <w:ind w:left="720"/>
        <w:rPr>
          <w:sz w:val="16"/>
          <w:szCs w:val="16"/>
        </w:rPr>
      </w:pPr>
      <w:r w:rsidRPr="004B7985">
        <w:rPr>
          <w:sz w:val="16"/>
          <w:szCs w:val="16"/>
        </w:rPr>
        <w:t>3.8 Nukleinsavak</w:t>
      </w:r>
    </w:p>
    <w:p w14:paraId="7E4EDD7B" w14:textId="77777777" w:rsidR="00FF7703" w:rsidRPr="004B7985" w:rsidRDefault="00FF7703" w:rsidP="00FF7703">
      <w:pPr>
        <w:ind w:left="720"/>
        <w:rPr>
          <w:sz w:val="16"/>
          <w:szCs w:val="16"/>
        </w:rPr>
      </w:pPr>
      <w:r w:rsidRPr="004B7985">
        <w:rPr>
          <w:sz w:val="16"/>
          <w:szCs w:val="16"/>
        </w:rPr>
        <w:t>3.9 Műanyagok</w:t>
      </w:r>
    </w:p>
    <w:p w14:paraId="3293B7D0" w14:textId="77777777" w:rsidR="00FF7703" w:rsidRPr="004B7985" w:rsidRDefault="00FF7703" w:rsidP="00FF7703">
      <w:pPr>
        <w:ind w:left="720"/>
        <w:rPr>
          <w:sz w:val="16"/>
          <w:szCs w:val="16"/>
        </w:rPr>
      </w:pPr>
      <w:r w:rsidRPr="004B7985">
        <w:rPr>
          <w:sz w:val="16"/>
          <w:szCs w:val="16"/>
        </w:rPr>
        <w:t>3.10 Energiagazdálkodás</w:t>
      </w:r>
    </w:p>
    <w:p w14:paraId="67FF716A" w14:textId="77777777" w:rsidR="00FF7703" w:rsidRPr="004B7985" w:rsidRDefault="00FF7703" w:rsidP="00744363">
      <w:pPr>
        <w:numPr>
          <w:ilvl w:val="0"/>
          <w:numId w:val="67"/>
        </w:numPr>
        <w:rPr>
          <w:sz w:val="16"/>
          <w:szCs w:val="16"/>
        </w:rPr>
      </w:pPr>
      <w:r w:rsidRPr="004B7985">
        <w:rPr>
          <w:sz w:val="16"/>
          <w:szCs w:val="16"/>
        </w:rPr>
        <w:t>Kémiai számítások</w:t>
      </w:r>
    </w:p>
    <w:p w14:paraId="4DAEDAF4" w14:textId="77777777" w:rsidR="00FF7703" w:rsidRPr="004B7985" w:rsidRDefault="00FF7703" w:rsidP="00744363">
      <w:pPr>
        <w:numPr>
          <w:ilvl w:val="1"/>
          <w:numId w:val="67"/>
        </w:numPr>
        <w:rPr>
          <w:sz w:val="16"/>
          <w:szCs w:val="16"/>
        </w:rPr>
      </w:pPr>
      <w:r w:rsidRPr="004B7985">
        <w:rPr>
          <w:sz w:val="16"/>
          <w:szCs w:val="16"/>
        </w:rPr>
        <w:t>Az anyagmennyiség</w:t>
      </w:r>
    </w:p>
    <w:p w14:paraId="4812AE9D" w14:textId="77777777" w:rsidR="00FF7703" w:rsidRPr="004B7985" w:rsidRDefault="00FF7703" w:rsidP="00744363">
      <w:pPr>
        <w:numPr>
          <w:ilvl w:val="1"/>
          <w:numId w:val="67"/>
        </w:numPr>
        <w:rPr>
          <w:sz w:val="16"/>
          <w:szCs w:val="16"/>
        </w:rPr>
      </w:pPr>
      <w:r w:rsidRPr="004B7985">
        <w:rPr>
          <w:sz w:val="16"/>
          <w:szCs w:val="16"/>
        </w:rPr>
        <w:t>Gázok</w:t>
      </w:r>
    </w:p>
    <w:p w14:paraId="0FC18D10" w14:textId="77777777" w:rsidR="00FF7703" w:rsidRPr="004B7985" w:rsidRDefault="00FF7703" w:rsidP="00744363">
      <w:pPr>
        <w:numPr>
          <w:ilvl w:val="1"/>
          <w:numId w:val="67"/>
        </w:numPr>
        <w:rPr>
          <w:sz w:val="16"/>
          <w:szCs w:val="16"/>
        </w:rPr>
      </w:pPr>
      <w:r w:rsidRPr="004B7985">
        <w:rPr>
          <w:sz w:val="16"/>
          <w:szCs w:val="16"/>
        </w:rPr>
        <w:t>Oldatok, elegyek, keverékek</w:t>
      </w:r>
    </w:p>
    <w:p w14:paraId="0F4D51FE" w14:textId="77777777" w:rsidR="00FF7703" w:rsidRPr="004B7985" w:rsidRDefault="00FF7703" w:rsidP="00744363">
      <w:pPr>
        <w:numPr>
          <w:ilvl w:val="1"/>
          <w:numId w:val="67"/>
        </w:numPr>
        <w:rPr>
          <w:sz w:val="16"/>
          <w:szCs w:val="16"/>
        </w:rPr>
      </w:pPr>
      <w:r w:rsidRPr="004B7985">
        <w:rPr>
          <w:sz w:val="16"/>
          <w:szCs w:val="16"/>
        </w:rPr>
        <w:t xml:space="preserve">Számítások a képlettel és a </w:t>
      </w:r>
      <w:proofErr w:type="spellStart"/>
      <w:r w:rsidRPr="004B7985">
        <w:rPr>
          <w:sz w:val="16"/>
          <w:szCs w:val="16"/>
        </w:rPr>
        <w:t>ké</w:t>
      </w:r>
      <w:proofErr w:type="spellEnd"/>
      <w:r w:rsidRPr="004B7985">
        <w:rPr>
          <w:sz w:val="16"/>
          <w:szCs w:val="16"/>
        </w:rPr>
        <w:t xml:space="preserve">- </w:t>
      </w:r>
      <w:proofErr w:type="spellStart"/>
      <w:r w:rsidRPr="004B7985">
        <w:rPr>
          <w:sz w:val="16"/>
          <w:szCs w:val="16"/>
        </w:rPr>
        <w:t>miai</w:t>
      </w:r>
      <w:proofErr w:type="spellEnd"/>
      <w:r w:rsidRPr="004B7985">
        <w:rPr>
          <w:sz w:val="16"/>
          <w:szCs w:val="16"/>
        </w:rPr>
        <w:t xml:space="preserve"> egyenlettel kapcsolatban</w:t>
      </w:r>
    </w:p>
    <w:p w14:paraId="244F3313" w14:textId="77777777" w:rsidR="00FF7703" w:rsidRPr="004B7985" w:rsidRDefault="00FF7703" w:rsidP="00744363">
      <w:pPr>
        <w:numPr>
          <w:ilvl w:val="1"/>
          <w:numId w:val="67"/>
        </w:numPr>
        <w:rPr>
          <w:sz w:val="16"/>
          <w:szCs w:val="16"/>
        </w:rPr>
      </w:pPr>
      <w:r w:rsidRPr="004B7985">
        <w:rPr>
          <w:sz w:val="16"/>
          <w:szCs w:val="16"/>
        </w:rPr>
        <w:t>Termokémia</w:t>
      </w:r>
    </w:p>
    <w:p w14:paraId="0D67236B" w14:textId="77777777" w:rsidR="00FF7703" w:rsidRPr="004B7985" w:rsidRDefault="00FF7703" w:rsidP="00744363">
      <w:pPr>
        <w:numPr>
          <w:ilvl w:val="1"/>
          <w:numId w:val="67"/>
        </w:numPr>
        <w:rPr>
          <w:sz w:val="16"/>
          <w:szCs w:val="16"/>
        </w:rPr>
      </w:pPr>
      <w:r w:rsidRPr="004B7985">
        <w:rPr>
          <w:sz w:val="16"/>
          <w:szCs w:val="16"/>
        </w:rPr>
        <w:t>Kémhatás</w:t>
      </w:r>
    </w:p>
    <w:p w14:paraId="48C6663C" w14:textId="77777777" w:rsidR="00FF7703" w:rsidRPr="004B7985" w:rsidRDefault="00FF7703" w:rsidP="00744363">
      <w:pPr>
        <w:numPr>
          <w:ilvl w:val="1"/>
          <w:numId w:val="67"/>
        </w:numPr>
        <w:rPr>
          <w:sz w:val="16"/>
          <w:szCs w:val="16"/>
        </w:rPr>
      </w:pPr>
      <w:r w:rsidRPr="004B7985">
        <w:rPr>
          <w:sz w:val="16"/>
          <w:szCs w:val="16"/>
        </w:rPr>
        <w:t>Elektrokémia</w:t>
      </w:r>
    </w:p>
    <w:p w14:paraId="7E4CE5A2" w14:textId="77777777" w:rsidR="00FF7703" w:rsidRPr="004B7985" w:rsidRDefault="00FF7703" w:rsidP="00FF7703">
      <w:pPr>
        <w:rPr>
          <w:sz w:val="16"/>
          <w:szCs w:val="16"/>
        </w:rPr>
      </w:pPr>
    </w:p>
    <w:p w14:paraId="67126FE2" w14:textId="77777777" w:rsidR="00FF7703" w:rsidRPr="004B7985" w:rsidRDefault="00FF7703" w:rsidP="00FF7703">
      <w:pPr>
        <w:rPr>
          <w:b/>
          <w:sz w:val="16"/>
          <w:szCs w:val="16"/>
        </w:rPr>
      </w:pPr>
      <w:r w:rsidRPr="004B7985">
        <w:rPr>
          <w:b/>
          <w:sz w:val="16"/>
          <w:szCs w:val="16"/>
        </w:rPr>
        <w:t>Biológia</w:t>
      </w:r>
    </w:p>
    <w:p w14:paraId="495B3101" w14:textId="77777777" w:rsidR="00FF7703" w:rsidRPr="004B7985" w:rsidRDefault="00FF7703" w:rsidP="00FF7703">
      <w:pPr>
        <w:shd w:val="clear" w:color="auto" w:fill="FFFFFF"/>
        <w:textAlignment w:val="baseline"/>
        <w:rPr>
          <w:rFonts w:cs="Arial"/>
          <w:b/>
          <w:bCs/>
          <w:color w:val="000000"/>
          <w:sz w:val="16"/>
          <w:szCs w:val="16"/>
          <w:bdr w:val="none" w:sz="0" w:space="0" w:color="auto" w:frame="1"/>
        </w:rPr>
      </w:pPr>
      <w:r w:rsidRPr="004B7985">
        <w:rPr>
          <w:rFonts w:cs="Arial"/>
          <w:b/>
          <w:bCs/>
          <w:color w:val="000000"/>
          <w:sz w:val="16"/>
          <w:szCs w:val="16"/>
          <w:bdr w:val="none" w:sz="0" w:space="0" w:color="auto" w:frame="1"/>
        </w:rPr>
        <w:t>1. Bevezetés a biológiába</w:t>
      </w:r>
    </w:p>
    <w:p w14:paraId="4A73CF86" w14:textId="77777777" w:rsidR="00FF7703" w:rsidRPr="004B7985" w:rsidRDefault="00FF7703" w:rsidP="00FF7703">
      <w:pPr>
        <w:shd w:val="clear" w:color="auto" w:fill="FFFFFF"/>
        <w:textAlignment w:val="baseline"/>
        <w:rPr>
          <w:rFonts w:cs="Arial"/>
          <w:color w:val="000000"/>
          <w:sz w:val="16"/>
          <w:szCs w:val="16"/>
        </w:rPr>
      </w:pPr>
      <w:r w:rsidRPr="004B7985">
        <w:rPr>
          <w:rFonts w:cs="Arial"/>
          <w:color w:val="000000"/>
          <w:sz w:val="16"/>
          <w:szCs w:val="16"/>
        </w:rPr>
        <w:t>1.1. A biológia tudománya</w:t>
      </w:r>
    </w:p>
    <w:p w14:paraId="57ED318D" w14:textId="77777777" w:rsidR="00FF7703" w:rsidRPr="004B7985" w:rsidRDefault="00FF7703" w:rsidP="00FF7703">
      <w:pPr>
        <w:shd w:val="clear" w:color="auto" w:fill="FFFFFF"/>
        <w:textAlignment w:val="baseline"/>
        <w:rPr>
          <w:rFonts w:cs="Arial"/>
          <w:color w:val="000000"/>
          <w:sz w:val="16"/>
          <w:szCs w:val="16"/>
        </w:rPr>
      </w:pPr>
      <w:r w:rsidRPr="004B7985">
        <w:rPr>
          <w:rFonts w:cs="Arial"/>
          <w:color w:val="000000"/>
          <w:sz w:val="16"/>
          <w:szCs w:val="16"/>
        </w:rPr>
        <w:t>1.2. Az élet jellemzői</w:t>
      </w:r>
    </w:p>
    <w:p w14:paraId="4192E150" w14:textId="77777777" w:rsidR="00FF7703" w:rsidRPr="004B7985" w:rsidRDefault="00FF7703" w:rsidP="00FF7703">
      <w:pPr>
        <w:shd w:val="clear" w:color="auto" w:fill="FFFFFF"/>
        <w:textAlignment w:val="baseline"/>
        <w:rPr>
          <w:rFonts w:cs="Arial"/>
          <w:color w:val="000000"/>
          <w:sz w:val="16"/>
          <w:szCs w:val="16"/>
        </w:rPr>
      </w:pPr>
      <w:r w:rsidRPr="004B7985">
        <w:rPr>
          <w:rFonts w:cs="Arial"/>
          <w:color w:val="000000"/>
          <w:sz w:val="16"/>
          <w:szCs w:val="16"/>
        </w:rPr>
        <w:t>1.3. Fizikai, kémiai alapismeretek</w:t>
      </w:r>
    </w:p>
    <w:p w14:paraId="3ADA93E7" w14:textId="77777777" w:rsidR="00FF7703" w:rsidRPr="004B7985" w:rsidRDefault="00FF7703" w:rsidP="00FF7703">
      <w:pPr>
        <w:shd w:val="clear" w:color="auto" w:fill="FFFFFF"/>
        <w:textAlignment w:val="baseline"/>
        <w:rPr>
          <w:rFonts w:cs="Arial"/>
          <w:color w:val="000000"/>
          <w:sz w:val="16"/>
          <w:szCs w:val="16"/>
        </w:rPr>
      </w:pPr>
      <w:r w:rsidRPr="004B7985">
        <w:rPr>
          <w:rFonts w:cs="Arial"/>
          <w:b/>
          <w:bCs/>
          <w:color w:val="000000"/>
          <w:sz w:val="16"/>
          <w:szCs w:val="16"/>
          <w:bdr w:val="none" w:sz="0" w:space="0" w:color="auto" w:frame="1"/>
        </w:rPr>
        <w:t>2. Egyed alatti szerveződési szint</w:t>
      </w:r>
    </w:p>
    <w:p w14:paraId="6E68D696" w14:textId="77777777" w:rsidR="00FF7703" w:rsidRPr="004B7985" w:rsidRDefault="00FF7703" w:rsidP="00FF7703">
      <w:pPr>
        <w:shd w:val="clear" w:color="auto" w:fill="FFFFFF"/>
        <w:textAlignment w:val="baseline"/>
        <w:rPr>
          <w:rFonts w:cs="Arial"/>
          <w:color w:val="000000"/>
          <w:sz w:val="16"/>
          <w:szCs w:val="16"/>
        </w:rPr>
      </w:pPr>
      <w:r w:rsidRPr="004B7985">
        <w:rPr>
          <w:rFonts w:cs="Arial"/>
          <w:color w:val="000000"/>
          <w:sz w:val="16"/>
          <w:szCs w:val="16"/>
        </w:rPr>
        <w:t>2.1. Szervetlen és szerves alkotóelemek</w:t>
      </w:r>
    </w:p>
    <w:p w14:paraId="46FD383F" w14:textId="77777777" w:rsidR="00FF7703" w:rsidRPr="004B7985" w:rsidRDefault="00FF7703" w:rsidP="00FF7703">
      <w:pPr>
        <w:shd w:val="clear" w:color="auto" w:fill="FFFFFF"/>
        <w:textAlignment w:val="baseline"/>
        <w:rPr>
          <w:rFonts w:cs="Arial"/>
          <w:color w:val="000000"/>
          <w:sz w:val="16"/>
          <w:szCs w:val="16"/>
        </w:rPr>
      </w:pPr>
      <w:r w:rsidRPr="004B7985">
        <w:rPr>
          <w:rFonts w:cs="Arial"/>
          <w:color w:val="000000"/>
          <w:sz w:val="16"/>
          <w:szCs w:val="16"/>
        </w:rPr>
        <w:t>2.2. Az anyagcsere folyamatai</w:t>
      </w:r>
    </w:p>
    <w:p w14:paraId="7B63972F" w14:textId="77777777" w:rsidR="00FF7703" w:rsidRPr="004B7985" w:rsidRDefault="00FF7703" w:rsidP="00FF7703">
      <w:pPr>
        <w:shd w:val="clear" w:color="auto" w:fill="FFFFFF"/>
        <w:textAlignment w:val="baseline"/>
        <w:rPr>
          <w:rFonts w:cs="Arial"/>
          <w:color w:val="000000"/>
          <w:sz w:val="16"/>
          <w:szCs w:val="16"/>
        </w:rPr>
      </w:pPr>
      <w:r w:rsidRPr="004B7985">
        <w:rPr>
          <w:rFonts w:cs="Arial"/>
          <w:color w:val="000000"/>
          <w:sz w:val="16"/>
          <w:szCs w:val="16"/>
        </w:rPr>
        <w:t>2.3. Sejtalkotók</w:t>
      </w:r>
    </w:p>
    <w:p w14:paraId="36ABDF29" w14:textId="77777777" w:rsidR="00FF7703" w:rsidRPr="004B7985" w:rsidRDefault="00FF7703" w:rsidP="00FF7703">
      <w:pPr>
        <w:pStyle w:val="NormlWeb"/>
        <w:shd w:val="clear" w:color="auto" w:fill="FFFFFF"/>
        <w:spacing w:before="0" w:beforeAutospacing="0" w:after="0" w:afterAutospacing="0"/>
        <w:textAlignment w:val="baseline"/>
        <w:rPr>
          <w:rFonts w:asciiTheme="minorHAnsi" w:hAnsiTheme="minorHAnsi" w:cs="Arial"/>
          <w:color w:val="000000"/>
          <w:sz w:val="16"/>
          <w:szCs w:val="16"/>
        </w:rPr>
      </w:pPr>
      <w:r w:rsidRPr="004B7985">
        <w:rPr>
          <w:rStyle w:val="Kiemels2"/>
          <w:rFonts w:asciiTheme="minorHAnsi" w:hAnsiTheme="minorHAnsi" w:cs="Arial"/>
          <w:color w:val="000000"/>
          <w:sz w:val="16"/>
          <w:szCs w:val="16"/>
          <w:bdr w:val="none" w:sz="0" w:space="0" w:color="auto" w:frame="1"/>
        </w:rPr>
        <w:t>3. Az egyed szerveződési szintje</w:t>
      </w:r>
    </w:p>
    <w:p w14:paraId="7A9CEFBF" w14:textId="77777777" w:rsidR="00FF7703" w:rsidRPr="004B7985" w:rsidRDefault="00FF7703" w:rsidP="00FF7703">
      <w:pPr>
        <w:pStyle w:val="NormlWeb"/>
        <w:shd w:val="clear" w:color="auto" w:fill="FFFFFF"/>
        <w:spacing w:before="0" w:beforeAutospacing="0" w:after="0" w:afterAutospacing="0"/>
        <w:textAlignment w:val="baseline"/>
        <w:rPr>
          <w:rFonts w:asciiTheme="minorHAnsi" w:hAnsiTheme="minorHAnsi" w:cs="Arial"/>
          <w:color w:val="000000"/>
          <w:sz w:val="16"/>
          <w:szCs w:val="16"/>
        </w:rPr>
      </w:pPr>
      <w:r w:rsidRPr="004B7985">
        <w:rPr>
          <w:rFonts w:asciiTheme="minorHAnsi" w:hAnsiTheme="minorHAnsi" w:cs="Arial"/>
          <w:color w:val="000000"/>
          <w:sz w:val="16"/>
          <w:szCs w:val="16"/>
        </w:rPr>
        <w:t xml:space="preserve">3.1. Nem </w:t>
      </w:r>
      <w:proofErr w:type="spellStart"/>
      <w:r w:rsidRPr="004B7985">
        <w:rPr>
          <w:rFonts w:asciiTheme="minorHAnsi" w:hAnsiTheme="minorHAnsi" w:cs="Arial"/>
          <w:color w:val="000000"/>
          <w:sz w:val="16"/>
          <w:szCs w:val="16"/>
        </w:rPr>
        <w:t>sejtes</w:t>
      </w:r>
      <w:proofErr w:type="spellEnd"/>
      <w:r w:rsidRPr="004B7985">
        <w:rPr>
          <w:rFonts w:asciiTheme="minorHAnsi" w:hAnsiTheme="minorHAnsi" w:cs="Arial"/>
          <w:color w:val="000000"/>
          <w:sz w:val="16"/>
          <w:szCs w:val="16"/>
        </w:rPr>
        <w:t xml:space="preserve"> rendszerek</w:t>
      </w:r>
    </w:p>
    <w:p w14:paraId="71A67A01" w14:textId="77777777" w:rsidR="00FF7703" w:rsidRPr="004B7985" w:rsidRDefault="00FF7703" w:rsidP="00FF7703">
      <w:pPr>
        <w:pStyle w:val="NormlWeb"/>
        <w:shd w:val="clear" w:color="auto" w:fill="FFFFFF"/>
        <w:spacing w:before="0" w:beforeAutospacing="0" w:after="0" w:afterAutospacing="0"/>
        <w:textAlignment w:val="baseline"/>
        <w:rPr>
          <w:rFonts w:asciiTheme="minorHAnsi" w:hAnsiTheme="minorHAnsi" w:cs="Arial"/>
          <w:color w:val="000000"/>
          <w:sz w:val="16"/>
          <w:szCs w:val="16"/>
        </w:rPr>
      </w:pPr>
      <w:r w:rsidRPr="004B7985">
        <w:rPr>
          <w:rFonts w:asciiTheme="minorHAnsi" w:hAnsiTheme="minorHAnsi" w:cs="Arial"/>
          <w:color w:val="000000"/>
          <w:sz w:val="16"/>
          <w:szCs w:val="16"/>
        </w:rPr>
        <w:t>3.2. Önálló sejtek</w:t>
      </w:r>
    </w:p>
    <w:p w14:paraId="1AA36FE0" w14:textId="77777777" w:rsidR="00FF7703" w:rsidRPr="004B7985" w:rsidRDefault="00FF7703" w:rsidP="00FF7703">
      <w:pPr>
        <w:pStyle w:val="NormlWeb"/>
        <w:shd w:val="clear" w:color="auto" w:fill="FFFFFF"/>
        <w:spacing w:before="0" w:beforeAutospacing="0" w:after="0" w:afterAutospacing="0"/>
        <w:textAlignment w:val="baseline"/>
        <w:rPr>
          <w:rFonts w:asciiTheme="minorHAnsi" w:hAnsiTheme="minorHAnsi" w:cs="Arial"/>
          <w:color w:val="000000"/>
          <w:sz w:val="16"/>
          <w:szCs w:val="16"/>
        </w:rPr>
      </w:pPr>
      <w:r w:rsidRPr="004B7985">
        <w:rPr>
          <w:rFonts w:asciiTheme="minorHAnsi" w:hAnsiTheme="minorHAnsi" w:cs="Arial"/>
          <w:color w:val="000000"/>
          <w:sz w:val="16"/>
          <w:szCs w:val="16"/>
        </w:rPr>
        <w:t>3.3. Többsejtűség</w:t>
      </w:r>
    </w:p>
    <w:p w14:paraId="0B07B36E" w14:textId="77777777" w:rsidR="00FF7703" w:rsidRPr="004B7985" w:rsidRDefault="00FF7703" w:rsidP="00FF7703">
      <w:pPr>
        <w:pStyle w:val="NormlWeb"/>
        <w:shd w:val="clear" w:color="auto" w:fill="FFFFFF"/>
        <w:spacing w:before="0" w:beforeAutospacing="0" w:after="0" w:afterAutospacing="0"/>
        <w:textAlignment w:val="baseline"/>
        <w:rPr>
          <w:rFonts w:asciiTheme="minorHAnsi" w:hAnsiTheme="minorHAnsi" w:cs="Arial"/>
          <w:color w:val="000000"/>
          <w:sz w:val="16"/>
          <w:szCs w:val="16"/>
        </w:rPr>
      </w:pPr>
      <w:r w:rsidRPr="004B7985">
        <w:rPr>
          <w:rFonts w:asciiTheme="minorHAnsi" w:hAnsiTheme="minorHAnsi" w:cs="Arial"/>
          <w:color w:val="000000"/>
          <w:sz w:val="16"/>
          <w:szCs w:val="16"/>
        </w:rPr>
        <w:t>3.4. Szövetek, szervek, szervrendszerek, testtájak</w:t>
      </w:r>
    </w:p>
    <w:p w14:paraId="417B2847" w14:textId="77777777" w:rsidR="00FF7703" w:rsidRPr="004B7985" w:rsidRDefault="00FF7703" w:rsidP="00FF7703">
      <w:pPr>
        <w:pStyle w:val="NormlWeb"/>
        <w:shd w:val="clear" w:color="auto" w:fill="FFFFFF"/>
        <w:spacing w:before="0" w:beforeAutospacing="0" w:after="0" w:afterAutospacing="0"/>
        <w:textAlignment w:val="baseline"/>
        <w:rPr>
          <w:rFonts w:asciiTheme="minorHAnsi" w:hAnsiTheme="minorHAnsi" w:cs="Arial"/>
          <w:color w:val="000000"/>
          <w:sz w:val="16"/>
          <w:szCs w:val="16"/>
        </w:rPr>
      </w:pPr>
      <w:r w:rsidRPr="004B7985">
        <w:rPr>
          <w:rStyle w:val="Kiemels2"/>
          <w:rFonts w:asciiTheme="minorHAnsi" w:hAnsiTheme="minorHAnsi" w:cs="Arial"/>
          <w:color w:val="000000"/>
          <w:sz w:val="16"/>
          <w:szCs w:val="16"/>
          <w:bdr w:val="none" w:sz="0" w:space="0" w:color="auto" w:frame="1"/>
        </w:rPr>
        <w:t>4. Az emberi szervezet</w:t>
      </w:r>
    </w:p>
    <w:p w14:paraId="2CC4F0CE" w14:textId="77777777" w:rsidR="00FF7703" w:rsidRPr="004B7985" w:rsidRDefault="00FF7703" w:rsidP="00FF7703">
      <w:pPr>
        <w:pStyle w:val="NormlWeb"/>
        <w:shd w:val="clear" w:color="auto" w:fill="FFFFFF"/>
        <w:spacing w:before="0" w:beforeAutospacing="0" w:after="0" w:afterAutospacing="0"/>
        <w:textAlignment w:val="baseline"/>
        <w:rPr>
          <w:rFonts w:asciiTheme="minorHAnsi" w:hAnsiTheme="minorHAnsi" w:cs="Arial"/>
          <w:color w:val="000000"/>
          <w:sz w:val="16"/>
          <w:szCs w:val="16"/>
        </w:rPr>
      </w:pPr>
      <w:r w:rsidRPr="004B7985">
        <w:rPr>
          <w:rFonts w:asciiTheme="minorHAnsi" w:hAnsiTheme="minorHAnsi" w:cs="Arial"/>
          <w:color w:val="000000"/>
          <w:sz w:val="16"/>
          <w:szCs w:val="16"/>
        </w:rPr>
        <w:t>4.1. Homeosztázis</w:t>
      </w:r>
    </w:p>
    <w:p w14:paraId="1A56CD7B" w14:textId="77777777" w:rsidR="00FF7703" w:rsidRPr="004B7985" w:rsidRDefault="00FF7703" w:rsidP="00FF7703">
      <w:pPr>
        <w:pStyle w:val="NormlWeb"/>
        <w:shd w:val="clear" w:color="auto" w:fill="FFFFFF"/>
        <w:spacing w:before="0" w:beforeAutospacing="0" w:after="0" w:afterAutospacing="0"/>
        <w:textAlignment w:val="baseline"/>
        <w:rPr>
          <w:rFonts w:asciiTheme="minorHAnsi" w:hAnsiTheme="minorHAnsi" w:cs="Arial"/>
          <w:color w:val="000000"/>
          <w:sz w:val="16"/>
          <w:szCs w:val="16"/>
        </w:rPr>
      </w:pPr>
      <w:r w:rsidRPr="004B7985">
        <w:rPr>
          <w:rFonts w:asciiTheme="minorHAnsi" w:hAnsiTheme="minorHAnsi" w:cs="Arial"/>
          <w:color w:val="000000"/>
          <w:sz w:val="16"/>
          <w:szCs w:val="16"/>
        </w:rPr>
        <w:t xml:space="preserve">4.2. </w:t>
      </w:r>
      <w:proofErr w:type="spellStart"/>
      <w:r w:rsidRPr="004B7985">
        <w:rPr>
          <w:rFonts w:asciiTheme="minorHAnsi" w:hAnsiTheme="minorHAnsi" w:cs="Arial"/>
          <w:color w:val="000000"/>
          <w:sz w:val="16"/>
          <w:szCs w:val="16"/>
        </w:rPr>
        <w:t>Kültakaró</w:t>
      </w:r>
      <w:proofErr w:type="spellEnd"/>
    </w:p>
    <w:p w14:paraId="0F159578" w14:textId="77777777" w:rsidR="00FF7703" w:rsidRPr="004B7985" w:rsidRDefault="00FF7703" w:rsidP="00FF7703">
      <w:pPr>
        <w:pStyle w:val="NormlWeb"/>
        <w:shd w:val="clear" w:color="auto" w:fill="FFFFFF"/>
        <w:spacing w:before="0" w:beforeAutospacing="0" w:after="0" w:afterAutospacing="0"/>
        <w:textAlignment w:val="baseline"/>
        <w:rPr>
          <w:rFonts w:asciiTheme="minorHAnsi" w:hAnsiTheme="minorHAnsi" w:cs="Arial"/>
          <w:color w:val="000000"/>
          <w:sz w:val="16"/>
          <w:szCs w:val="16"/>
        </w:rPr>
      </w:pPr>
      <w:r w:rsidRPr="004B7985">
        <w:rPr>
          <w:rFonts w:asciiTheme="minorHAnsi" w:hAnsiTheme="minorHAnsi" w:cs="Arial"/>
          <w:color w:val="000000"/>
          <w:sz w:val="16"/>
          <w:szCs w:val="16"/>
        </w:rPr>
        <w:t>4.3. A mozgás</w:t>
      </w:r>
    </w:p>
    <w:p w14:paraId="4A13CF65" w14:textId="77777777" w:rsidR="00FF7703" w:rsidRPr="004B7985" w:rsidRDefault="00FF7703" w:rsidP="00FF7703">
      <w:pPr>
        <w:pStyle w:val="NormlWeb"/>
        <w:shd w:val="clear" w:color="auto" w:fill="FFFFFF"/>
        <w:spacing w:before="0" w:beforeAutospacing="0" w:after="0" w:afterAutospacing="0"/>
        <w:textAlignment w:val="baseline"/>
        <w:rPr>
          <w:rFonts w:asciiTheme="minorHAnsi" w:hAnsiTheme="minorHAnsi" w:cs="Arial"/>
          <w:color w:val="000000"/>
          <w:sz w:val="16"/>
          <w:szCs w:val="16"/>
        </w:rPr>
      </w:pPr>
      <w:r w:rsidRPr="004B7985">
        <w:rPr>
          <w:rFonts w:asciiTheme="minorHAnsi" w:hAnsiTheme="minorHAnsi" w:cs="Arial"/>
          <w:color w:val="000000"/>
          <w:sz w:val="16"/>
          <w:szCs w:val="16"/>
        </w:rPr>
        <w:t>4.4. A táplálkozás</w:t>
      </w:r>
    </w:p>
    <w:p w14:paraId="7508355F" w14:textId="77777777" w:rsidR="00FF7703" w:rsidRPr="004B7985" w:rsidRDefault="00FF7703" w:rsidP="00FF7703">
      <w:pPr>
        <w:pStyle w:val="NormlWeb"/>
        <w:shd w:val="clear" w:color="auto" w:fill="FFFFFF"/>
        <w:spacing w:before="0" w:beforeAutospacing="0" w:after="0" w:afterAutospacing="0"/>
        <w:textAlignment w:val="baseline"/>
        <w:rPr>
          <w:rFonts w:asciiTheme="minorHAnsi" w:hAnsiTheme="minorHAnsi" w:cs="Arial"/>
          <w:color w:val="000000"/>
          <w:sz w:val="16"/>
          <w:szCs w:val="16"/>
        </w:rPr>
      </w:pPr>
      <w:r w:rsidRPr="004B7985">
        <w:rPr>
          <w:rFonts w:asciiTheme="minorHAnsi" w:hAnsiTheme="minorHAnsi" w:cs="Arial"/>
          <w:color w:val="000000"/>
          <w:sz w:val="16"/>
          <w:szCs w:val="16"/>
        </w:rPr>
        <w:t>4.5. A légzés</w:t>
      </w:r>
    </w:p>
    <w:p w14:paraId="56F47BFD" w14:textId="77777777" w:rsidR="00FF7703" w:rsidRPr="004B7985" w:rsidRDefault="00FF7703" w:rsidP="00FF7703">
      <w:pPr>
        <w:pStyle w:val="NormlWeb"/>
        <w:shd w:val="clear" w:color="auto" w:fill="FFFFFF"/>
        <w:spacing w:before="0" w:beforeAutospacing="0" w:after="0" w:afterAutospacing="0"/>
        <w:textAlignment w:val="baseline"/>
        <w:rPr>
          <w:rFonts w:asciiTheme="minorHAnsi" w:hAnsiTheme="minorHAnsi" w:cs="Arial"/>
          <w:color w:val="000000"/>
          <w:sz w:val="16"/>
          <w:szCs w:val="16"/>
        </w:rPr>
      </w:pPr>
      <w:r w:rsidRPr="004B7985">
        <w:rPr>
          <w:rFonts w:asciiTheme="minorHAnsi" w:hAnsiTheme="minorHAnsi" w:cs="Arial"/>
          <w:color w:val="000000"/>
          <w:sz w:val="16"/>
          <w:szCs w:val="16"/>
        </w:rPr>
        <w:t>4.6. Az anyagszállítás</w:t>
      </w:r>
    </w:p>
    <w:p w14:paraId="7C458A20" w14:textId="77777777" w:rsidR="00FF7703" w:rsidRPr="004B7985" w:rsidRDefault="00FF7703" w:rsidP="00FF7703">
      <w:pPr>
        <w:pStyle w:val="NormlWeb"/>
        <w:shd w:val="clear" w:color="auto" w:fill="FFFFFF"/>
        <w:spacing w:before="0" w:beforeAutospacing="0" w:after="0" w:afterAutospacing="0"/>
        <w:textAlignment w:val="baseline"/>
        <w:rPr>
          <w:rFonts w:asciiTheme="minorHAnsi" w:hAnsiTheme="minorHAnsi" w:cs="Arial"/>
          <w:color w:val="000000"/>
          <w:sz w:val="16"/>
          <w:szCs w:val="16"/>
        </w:rPr>
      </w:pPr>
      <w:r w:rsidRPr="004B7985">
        <w:rPr>
          <w:rFonts w:asciiTheme="minorHAnsi" w:hAnsiTheme="minorHAnsi" w:cs="Arial"/>
          <w:color w:val="000000"/>
          <w:sz w:val="16"/>
          <w:szCs w:val="16"/>
        </w:rPr>
        <w:t>4.7. A kiválasztás</w:t>
      </w:r>
    </w:p>
    <w:p w14:paraId="12D0D913" w14:textId="77777777" w:rsidR="00FF7703" w:rsidRPr="004B7985" w:rsidRDefault="00FF7703" w:rsidP="00FF7703">
      <w:pPr>
        <w:pStyle w:val="NormlWeb"/>
        <w:shd w:val="clear" w:color="auto" w:fill="FFFFFF"/>
        <w:spacing w:before="0" w:beforeAutospacing="0" w:after="0" w:afterAutospacing="0"/>
        <w:textAlignment w:val="baseline"/>
        <w:rPr>
          <w:rFonts w:asciiTheme="minorHAnsi" w:hAnsiTheme="minorHAnsi" w:cs="Arial"/>
          <w:color w:val="000000"/>
          <w:sz w:val="16"/>
          <w:szCs w:val="16"/>
        </w:rPr>
      </w:pPr>
      <w:r w:rsidRPr="004B7985">
        <w:rPr>
          <w:rFonts w:asciiTheme="minorHAnsi" w:hAnsiTheme="minorHAnsi" w:cs="Arial"/>
          <w:color w:val="000000"/>
          <w:sz w:val="16"/>
          <w:szCs w:val="16"/>
        </w:rPr>
        <w:t>4.8. A szabályozás</w:t>
      </w:r>
    </w:p>
    <w:p w14:paraId="712473A8" w14:textId="77777777" w:rsidR="00FF7703" w:rsidRPr="004B7985" w:rsidRDefault="00FF7703" w:rsidP="00FF7703">
      <w:pPr>
        <w:pStyle w:val="NormlWeb"/>
        <w:shd w:val="clear" w:color="auto" w:fill="FFFFFF"/>
        <w:spacing w:before="0" w:beforeAutospacing="0" w:after="0" w:afterAutospacing="0"/>
        <w:textAlignment w:val="baseline"/>
        <w:rPr>
          <w:rFonts w:asciiTheme="minorHAnsi" w:hAnsiTheme="minorHAnsi" w:cs="Arial"/>
          <w:color w:val="000000"/>
          <w:sz w:val="16"/>
          <w:szCs w:val="16"/>
        </w:rPr>
      </w:pPr>
      <w:r w:rsidRPr="004B7985">
        <w:rPr>
          <w:rFonts w:asciiTheme="minorHAnsi" w:hAnsiTheme="minorHAnsi" w:cs="Arial"/>
          <w:color w:val="000000"/>
          <w:sz w:val="16"/>
          <w:szCs w:val="16"/>
        </w:rPr>
        <w:t>4.9. Szaporodás és egyedfejlődés</w:t>
      </w:r>
    </w:p>
    <w:p w14:paraId="1E75F85B" w14:textId="77777777" w:rsidR="00FF7703" w:rsidRPr="004B7985" w:rsidRDefault="00FF7703" w:rsidP="00FF7703">
      <w:pPr>
        <w:pStyle w:val="NormlWeb"/>
        <w:shd w:val="clear" w:color="auto" w:fill="FFFFFF"/>
        <w:spacing w:before="0" w:beforeAutospacing="0" w:after="0" w:afterAutospacing="0"/>
        <w:textAlignment w:val="baseline"/>
        <w:rPr>
          <w:rFonts w:asciiTheme="minorHAnsi" w:hAnsiTheme="minorHAnsi" w:cs="Arial"/>
          <w:color w:val="000000"/>
          <w:sz w:val="16"/>
          <w:szCs w:val="16"/>
        </w:rPr>
      </w:pPr>
      <w:r w:rsidRPr="004B7985">
        <w:rPr>
          <w:rStyle w:val="Kiemels2"/>
          <w:rFonts w:asciiTheme="minorHAnsi" w:hAnsiTheme="minorHAnsi" w:cs="Arial"/>
          <w:color w:val="000000"/>
          <w:sz w:val="16"/>
          <w:szCs w:val="16"/>
          <w:bdr w:val="none" w:sz="0" w:space="0" w:color="auto" w:frame="1"/>
        </w:rPr>
        <w:t>5. Egyed feletti szerveződési szintek</w:t>
      </w:r>
    </w:p>
    <w:p w14:paraId="2EC58C82" w14:textId="77777777" w:rsidR="00FF7703" w:rsidRPr="004B7985" w:rsidRDefault="00FF7703" w:rsidP="00FF7703">
      <w:pPr>
        <w:pStyle w:val="NormlWeb"/>
        <w:shd w:val="clear" w:color="auto" w:fill="FFFFFF"/>
        <w:spacing w:before="0" w:beforeAutospacing="0" w:after="0" w:afterAutospacing="0"/>
        <w:textAlignment w:val="baseline"/>
        <w:rPr>
          <w:rFonts w:asciiTheme="minorHAnsi" w:hAnsiTheme="minorHAnsi" w:cs="Arial"/>
          <w:color w:val="000000"/>
          <w:sz w:val="16"/>
          <w:szCs w:val="16"/>
        </w:rPr>
      </w:pPr>
      <w:r w:rsidRPr="004B7985">
        <w:rPr>
          <w:rFonts w:asciiTheme="minorHAnsi" w:hAnsiTheme="minorHAnsi" w:cs="Arial"/>
          <w:color w:val="000000"/>
          <w:sz w:val="16"/>
          <w:szCs w:val="16"/>
        </w:rPr>
        <w:t>5.1. Populáció</w:t>
      </w:r>
    </w:p>
    <w:p w14:paraId="6BAC1BB5" w14:textId="77777777" w:rsidR="00FF7703" w:rsidRPr="004B7985" w:rsidRDefault="00FF7703" w:rsidP="00FF7703">
      <w:pPr>
        <w:pStyle w:val="NormlWeb"/>
        <w:shd w:val="clear" w:color="auto" w:fill="FFFFFF"/>
        <w:spacing w:before="0" w:beforeAutospacing="0" w:after="0" w:afterAutospacing="0"/>
        <w:textAlignment w:val="baseline"/>
        <w:rPr>
          <w:rFonts w:asciiTheme="minorHAnsi" w:hAnsiTheme="minorHAnsi" w:cs="Arial"/>
          <w:color w:val="000000"/>
          <w:sz w:val="16"/>
          <w:szCs w:val="16"/>
        </w:rPr>
      </w:pPr>
      <w:r w:rsidRPr="004B7985">
        <w:rPr>
          <w:rFonts w:asciiTheme="minorHAnsi" w:hAnsiTheme="minorHAnsi" w:cs="Arial"/>
          <w:color w:val="000000"/>
          <w:sz w:val="16"/>
          <w:szCs w:val="16"/>
        </w:rPr>
        <w:t>5.2. Életközösségek</w:t>
      </w:r>
    </w:p>
    <w:p w14:paraId="44AFEFB5" w14:textId="77777777" w:rsidR="00FF7703" w:rsidRPr="004B7985" w:rsidRDefault="00FF7703" w:rsidP="00FF7703">
      <w:pPr>
        <w:pStyle w:val="NormlWeb"/>
        <w:shd w:val="clear" w:color="auto" w:fill="FFFFFF"/>
        <w:spacing w:before="0" w:beforeAutospacing="0" w:after="0" w:afterAutospacing="0"/>
        <w:textAlignment w:val="baseline"/>
        <w:rPr>
          <w:rFonts w:asciiTheme="minorHAnsi" w:hAnsiTheme="minorHAnsi" w:cs="Arial"/>
          <w:color w:val="000000"/>
          <w:sz w:val="16"/>
          <w:szCs w:val="16"/>
        </w:rPr>
      </w:pPr>
      <w:r w:rsidRPr="004B7985">
        <w:rPr>
          <w:rFonts w:asciiTheme="minorHAnsi" w:hAnsiTheme="minorHAnsi" w:cs="Arial"/>
          <w:color w:val="000000"/>
          <w:sz w:val="16"/>
          <w:szCs w:val="16"/>
        </w:rPr>
        <w:t>5.3. Bioszféra</w:t>
      </w:r>
    </w:p>
    <w:p w14:paraId="2C8BBD75" w14:textId="77777777" w:rsidR="00FF7703" w:rsidRPr="004B7985" w:rsidRDefault="00FF7703" w:rsidP="00FF7703">
      <w:pPr>
        <w:pStyle w:val="NormlWeb"/>
        <w:shd w:val="clear" w:color="auto" w:fill="FFFFFF"/>
        <w:spacing w:before="0" w:beforeAutospacing="0" w:after="0" w:afterAutospacing="0"/>
        <w:textAlignment w:val="baseline"/>
        <w:rPr>
          <w:rFonts w:asciiTheme="minorHAnsi" w:hAnsiTheme="minorHAnsi" w:cs="Arial"/>
          <w:color w:val="000000"/>
          <w:sz w:val="16"/>
          <w:szCs w:val="16"/>
        </w:rPr>
      </w:pPr>
      <w:r w:rsidRPr="004B7985">
        <w:rPr>
          <w:rFonts w:asciiTheme="minorHAnsi" w:hAnsiTheme="minorHAnsi" w:cs="Arial"/>
          <w:color w:val="000000"/>
          <w:sz w:val="16"/>
          <w:szCs w:val="16"/>
        </w:rPr>
        <w:t>5.4. Ökoszisztéma</w:t>
      </w:r>
    </w:p>
    <w:p w14:paraId="07F00F05" w14:textId="77777777" w:rsidR="00FF7703" w:rsidRPr="004B7985" w:rsidRDefault="00FF7703" w:rsidP="00FF7703">
      <w:pPr>
        <w:pStyle w:val="NormlWeb"/>
        <w:shd w:val="clear" w:color="auto" w:fill="FFFFFF"/>
        <w:spacing w:before="0" w:beforeAutospacing="0" w:after="0" w:afterAutospacing="0"/>
        <w:textAlignment w:val="baseline"/>
        <w:rPr>
          <w:rFonts w:asciiTheme="minorHAnsi" w:hAnsiTheme="minorHAnsi" w:cs="Arial"/>
          <w:color w:val="000000"/>
          <w:sz w:val="16"/>
          <w:szCs w:val="16"/>
        </w:rPr>
      </w:pPr>
      <w:r w:rsidRPr="004B7985">
        <w:rPr>
          <w:rFonts w:asciiTheme="minorHAnsi" w:hAnsiTheme="minorHAnsi" w:cs="Arial"/>
          <w:color w:val="000000"/>
          <w:sz w:val="16"/>
          <w:szCs w:val="16"/>
        </w:rPr>
        <w:t>5.5. Környezet és természetvédelem</w:t>
      </w:r>
    </w:p>
    <w:p w14:paraId="1F7CDA4E" w14:textId="77777777" w:rsidR="00FF7703" w:rsidRPr="004B7985" w:rsidRDefault="00FF7703" w:rsidP="00FF7703">
      <w:pPr>
        <w:pStyle w:val="NormlWeb"/>
        <w:shd w:val="clear" w:color="auto" w:fill="FFFFFF"/>
        <w:spacing w:before="0" w:beforeAutospacing="0" w:after="0" w:afterAutospacing="0"/>
        <w:textAlignment w:val="baseline"/>
        <w:rPr>
          <w:rFonts w:asciiTheme="minorHAnsi" w:hAnsiTheme="minorHAnsi" w:cs="Arial"/>
          <w:color w:val="000000"/>
          <w:sz w:val="16"/>
          <w:szCs w:val="16"/>
        </w:rPr>
      </w:pPr>
      <w:r w:rsidRPr="004B7985">
        <w:rPr>
          <w:rStyle w:val="Kiemels2"/>
          <w:rFonts w:asciiTheme="minorHAnsi" w:hAnsiTheme="minorHAnsi" w:cs="Arial"/>
          <w:color w:val="000000"/>
          <w:sz w:val="16"/>
          <w:szCs w:val="16"/>
          <w:bdr w:val="none" w:sz="0" w:space="0" w:color="auto" w:frame="1"/>
        </w:rPr>
        <w:t>6. Öröklődés, változékonyság, evolúció</w:t>
      </w:r>
    </w:p>
    <w:p w14:paraId="13CFB19D" w14:textId="77777777" w:rsidR="00FF7703" w:rsidRPr="004B7985" w:rsidRDefault="00FF7703" w:rsidP="00FF7703">
      <w:pPr>
        <w:pStyle w:val="NormlWeb"/>
        <w:shd w:val="clear" w:color="auto" w:fill="FFFFFF"/>
        <w:spacing w:before="0" w:beforeAutospacing="0" w:after="0" w:afterAutospacing="0"/>
        <w:textAlignment w:val="baseline"/>
        <w:rPr>
          <w:rFonts w:asciiTheme="minorHAnsi" w:hAnsiTheme="minorHAnsi" w:cs="Arial"/>
          <w:color w:val="000000"/>
          <w:sz w:val="16"/>
          <w:szCs w:val="16"/>
        </w:rPr>
      </w:pPr>
      <w:r w:rsidRPr="004B7985">
        <w:rPr>
          <w:rFonts w:asciiTheme="minorHAnsi" w:hAnsiTheme="minorHAnsi" w:cs="Arial"/>
          <w:color w:val="000000"/>
          <w:sz w:val="16"/>
          <w:szCs w:val="16"/>
        </w:rPr>
        <w:t>6.1. Molekuláris genetika</w:t>
      </w:r>
    </w:p>
    <w:p w14:paraId="21DD8E42" w14:textId="77777777" w:rsidR="00FF7703" w:rsidRPr="004B7985" w:rsidRDefault="00FF7703" w:rsidP="00FF7703">
      <w:pPr>
        <w:pStyle w:val="NormlWeb"/>
        <w:shd w:val="clear" w:color="auto" w:fill="FFFFFF"/>
        <w:spacing w:before="0" w:beforeAutospacing="0" w:after="0" w:afterAutospacing="0"/>
        <w:textAlignment w:val="baseline"/>
        <w:rPr>
          <w:rFonts w:asciiTheme="minorHAnsi" w:hAnsiTheme="minorHAnsi" w:cs="Arial"/>
          <w:color w:val="000000"/>
          <w:sz w:val="16"/>
          <w:szCs w:val="16"/>
        </w:rPr>
      </w:pPr>
      <w:r w:rsidRPr="004B7985">
        <w:rPr>
          <w:rFonts w:asciiTheme="minorHAnsi" w:hAnsiTheme="minorHAnsi" w:cs="Arial"/>
          <w:color w:val="000000"/>
          <w:sz w:val="16"/>
          <w:szCs w:val="16"/>
        </w:rPr>
        <w:t>6.2. Mendeli genetika</w:t>
      </w:r>
    </w:p>
    <w:p w14:paraId="4BA7329F" w14:textId="77777777" w:rsidR="00FF7703" w:rsidRPr="004B7985" w:rsidRDefault="00FF7703" w:rsidP="00FF7703">
      <w:pPr>
        <w:pStyle w:val="NormlWeb"/>
        <w:shd w:val="clear" w:color="auto" w:fill="FFFFFF"/>
        <w:spacing w:before="0" w:beforeAutospacing="0" w:after="0" w:afterAutospacing="0"/>
        <w:textAlignment w:val="baseline"/>
        <w:rPr>
          <w:rFonts w:asciiTheme="minorHAnsi" w:hAnsiTheme="minorHAnsi" w:cs="Arial"/>
          <w:color w:val="000000"/>
          <w:sz w:val="16"/>
          <w:szCs w:val="16"/>
        </w:rPr>
      </w:pPr>
      <w:r w:rsidRPr="004B7985">
        <w:rPr>
          <w:rFonts w:asciiTheme="minorHAnsi" w:hAnsiTheme="minorHAnsi" w:cs="Arial"/>
          <w:color w:val="000000"/>
          <w:sz w:val="16"/>
          <w:szCs w:val="16"/>
        </w:rPr>
        <w:t>6.3. Populációgenetika és evolúciós folyamatok</w:t>
      </w:r>
    </w:p>
    <w:p w14:paraId="684DE3E3" w14:textId="77777777" w:rsidR="00FF7703" w:rsidRPr="00C55140" w:rsidRDefault="00FF7703" w:rsidP="00FF7703">
      <w:pPr>
        <w:pStyle w:val="NormlWeb"/>
        <w:shd w:val="clear" w:color="auto" w:fill="FFFFFF"/>
        <w:spacing w:before="0" w:beforeAutospacing="0" w:after="0" w:afterAutospacing="0"/>
        <w:textAlignment w:val="baseline"/>
        <w:rPr>
          <w:rFonts w:asciiTheme="minorHAnsi" w:hAnsiTheme="minorHAnsi" w:cs="Arial"/>
          <w:color w:val="000000"/>
          <w:sz w:val="16"/>
          <w:szCs w:val="16"/>
        </w:rPr>
      </w:pPr>
      <w:r w:rsidRPr="004B7985">
        <w:rPr>
          <w:rFonts w:asciiTheme="minorHAnsi" w:hAnsiTheme="minorHAnsi" w:cs="Arial"/>
          <w:color w:val="000000"/>
          <w:sz w:val="16"/>
          <w:szCs w:val="16"/>
        </w:rPr>
        <w:t>6.4. A bioszféra evolúciója</w:t>
      </w:r>
    </w:p>
    <w:p w14:paraId="0F2C6B69" w14:textId="77777777" w:rsidR="00FF7703" w:rsidRDefault="00FF7703" w:rsidP="00FF7703">
      <w:pPr>
        <w:rPr>
          <w:b/>
          <w:sz w:val="16"/>
          <w:szCs w:val="16"/>
        </w:rPr>
      </w:pPr>
    </w:p>
    <w:p w14:paraId="36215CDC" w14:textId="77777777" w:rsidR="00FF7703" w:rsidRPr="004B7985" w:rsidRDefault="00FF7703" w:rsidP="00FF7703">
      <w:pPr>
        <w:rPr>
          <w:b/>
          <w:sz w:val="16"/>
          <w:szCs w:val="16"/>
        </w:rPr>
      </w:pPr>
      <w:r w:rsidRPr="004B7985">
        <w:rPr>
          <w:b/>
          <w:sz w:val="16"/>
          <w:szCs w:val="16"/>
        </w:rPr>
        <w:t>Földrajz</w:t>
      </w:r>
    </w:p>
    <w:p w14:paraId="38F422DD" w14:textId="77777777" w:rsidR="00FF7703" w:rsidRPr="004B7985" w:rsidRDefault="00FF7703" w:rsidP="00FF7703">
      <w:pPr>
        <w:rPr>
          <w:sz w:val="16"/>
          <w:szCs w:val="16"/>
        </w:rPr>
      </w:pPr>
    </w:p>
    <w:p w14:paraId="08EA41F1" w14:textId="77777777" w:rsidR="00FF7703" w:rsidRPr="004B7985" w:rsidRDefault="00FF7703" w:rsidP="00FF7703">
      <w:pPr>
        <w:rPr>
          <w:sz w:val="16"/>
          <w:szCs w:val="16"/>
        </w:rPr>
      </w:pPr>
      <w:r w:rsidRPr="004B7985">
        <w:rPr>
          <w:sz w:val="16"/>
          <w:szCs w:val="16"/>
        </w:rPr>
        <w:t>1. Térképi Ismeretek</w:t>
      </w:r>
    </w:p>
    <w:p w14:paraId="1DF0833C" w14:textId="77777777" w:rsidR="00FF7703" w:rsidRPr="004B7985" w:rsidRDefault="00FF7703" w:rsidP="00FF7703">
      <w:pPr>
        <w:ind w:firstLine="708"/>
        <w:rPr>
          <w:sz w:val="16"/>
          <w:szCs w:val="16"/>
        </w:rPr>
      </w:pPr>
      <w:r w:rsidRPr="004B7985">
        <w:rPr>
          <w:sz w:val="16"/>
          <w:szCs w:val="16"/>
        </w:rPr>
        <w:t>1.1. A térkép</w:t>
      </w:r>
    </w:p>
    <w:p w14:paraId="2EE74F9E" w14:textId="77777777" w:rsidR="00FF7703" w:rsidRPr="004B7985" w:rsidRDefault="00FF7703" w:rsidP="00FF7703">
      <w:pPr>
        <w:ind w:firstLine="708"/>
        <w:rPr>
          <w:sz w:val="16"/>
          <w:szCs w:val="16"/>
        </w:rPr>
      </w:pPr>
      <w:r w:rsidRPr="004B7985">
        <w:rPr>
          <w:sz w:val="16"/>
          <w:szCs w:val="16"/>
        </w:rPr>
        <w:t>1.2. Tájékozódás a térképen és a térképpel</w:t>
      </w:r>
    </w:p>
    <w:p w14:paraId="7AE62A6D" w14:textId="77777777" w:rsidR="00FF7703" w:rsidRPr="004B7985" w:rsidRDefault="00FF7703" w:rsidP="00FF7703">
      <w:pPr>
        <w:ind w:firstLine="708"/>
        <w:rPr>
          <w:sz w:val="16"/>
          <w:szCs w:val="16"/>
        </w:rPr>
      </w:pPr>
      <w:r w:rsidRPr="004B7985">
        <w:rPr>
          <w:sz w:val="16"/>
          <w:szCs w:val="16"/>
        </w:rPr>
        <w:t>1.3. Távérzékelés és térinformatika</w:t>
      </w:r>
    </w:p>
    <w:p w14:paraId="6AF6831E" w14:textId="77777777" w:rsidR="00FF7703" w:rsidRPr="004B7985" w:rsidRDefault="00FF7703" w:rsidP="00FF7703">
      <w:pPr>
        <w:rPr>
          <w:sz w:val="16"/>
          <w:szCs w:val="16"/>
        </w:rPr>
      </w:pPr>
      <w:r w:rsidRPr="004B7985">
        <w:rPr>
          <w:sz w:val="16"/>
          <w:szCs w:val="16"/>
        </w:rPr>
        <w:t>2. Kozmikus környezetünk</w:t>
      </w:r>
    </w:p>
    <w:p w14:paraId="0E1108EB" w14:textId="77777777" w:rsidR="00FF7703" w:rsidRPr="004B7985" w:rsidRDefault="00FF7703" w:rsidP="00FF7703">
      <w:pPr>
        <w:ind w:firstLine="708"/>
        <w:rPr>
          <w:sz w:val="16"/>
          <w:szCs w:val="16"/>
        </w:rPr>
      </w:pPr>
      <w:r w:rsidRPr="004B7985">
        <w:rPr>
          <w:sz w:val="16"/>
          <w:szCs w:val="16"/>
        </w:rPr>
        <w:t>2.1. A csillagászati ismeretek fejlődése. A Világegyetem.</w:t>
      </w:r>
    </w:p>
    <w:p w14:paraId="3E8FCBF4" w14:textId="77777777" w:rsidR="00FF7703" w:rsidRPr="004B7985" w:rsidRDefault="00FF7703" w:rsidP="00FF7703">
      <w:pPr>
        <w:ind w:firstLine="708"/>
        <w:rPr>
          <w:sz w:val="16"/>
          <w:szCs w:val="16"/>
        </w:rPr>
      </w:pPr>
      <w:r w:rsidRPr="004B7985">
        <w:rPr>
          <w:sz w:val="16"/>
          <w:szCs w:val="16"/>
        </w:rPr>
        <w:t>2.2. A Nap és kísérői.</w:t>
      </w:r>
    </w:p>
    <w:p w14:paraId="2D902C67" w14:textId="77777777" w:rsidR="00FF7703" w:rsidRPr="004B7985" w:rsidRDefault="00FF7703" w:rsidP="00FF7703">
      <w:pPr>
        <w:ind w:firstLine="708"/>
        <w:rPr>
          <w:sz w:val="16"/>
          <w:szCs w:val="16"/>
        </w:rPr>
      </w:pPr>
      <w:r w:rsidRPr="004B7985">
        <w:rPr>
          <w:sz w:val="16"/>
          <w:szCs w:val="16"/>
        </w:rPr>
        <w:t>2.3. A Föld és mozgásai</w:t>
      </w:r>
    </w:p>
    <w:p w14:paraId="0F044051" w14:textId="77777777" w:rsidR="00FF7703" w:rsidRPr="004B7985" w:rsidRDefault="00FF7703" w:rsidP="00FF7703">
      <w:pPr>
        <w:ind w:firstLine="708"/>
        <w:rPr>
          <w:sz w:val="16"/>
          <w:szCs w:val="16"/>
        </w:rPr>
      </w:pPr>
      <w:r w:rsidRPr="004B7985">
        <w:rPr>
          <w:sz w:val="16"/>
          <w:szCs w:val="16"/>
        </w:rPr>
        <w:t>2.4. Az űrkutatás szerepe a Naprendszer megismerésében</w:t>
      </w:r>
    </w:p>
    <w:p w14:paraId="31240F2F" w14:textId="77777777" w:rsidR="00FF7703" w:rsidRPr="004B7985" w:rsidRDefault="00FF7703" w:rsidP="00FF7703">
      <w:pPr>
        <w:pStyle w:val="Szvegtrzs"/>
        <w:rPr>
          <w:rFonts w:asciiTheme="minorHAnsi" w:hAnsiTheme="minorHAnsi"/>
          <w:sz w:val="16"/>
          <w:szCs w:val="16"/>
        </w:rPr>
      </w:pPr>
      <w:r w:rsidRPr="004B7985">
        <w:rPr>
          <w:rFonts w:asciiTheme="minorHAnsi" w:hAnsiTheme="minorHAnsi"/>
          <w:sz w:val="16"/>
          <w:szCs w:val="16"/>
        </w:rPr>
        <w:t>3. A geoszférák földrajza (kőzetburok, levegőburok, vízburok)</w:t>
      </w:r>
    </w:p>
    <w:p w14:paraId="4F675AE9" w14:textId="77777777" w:rsidR="00FF7703" w:rsidRPr="004B7985" w:rsidRDefault="00FF7703" w:rsidP="00FF7703">
      <w:pPr>
        <w:pStyle w:val="Szvegtrzs"/>
        <w:ind w:firstLine="708"/>
        <w:rPr>
          <w:rFonts w:asciiTheme="minorHAnsi" w:hAnsiTheme="minorHAnsi"/>
          <w:sz w:val="16"/>
          <w:szCs w:val="16"/>
        </w:rPr>
      </w:pPr>
      <w:r w:rsidRPr="004B7985">
        <w:rPr>
          <w:rFonts w:asciiTheme="minorHAnsi" w:hAnsiTheme="minorHAnsi"/>
          <w:sz w:val="16"/>
          <w:szCs w:val="16"/>
        </w:rPr>
        <w:t>3.1. A kőzetburok</w:t>
      </w:r>
    </w:p>
    <w:p w14:paraId="4B177882" w14:textId="77777777" w:rsidR="00FF7703" w:rsidRPr="004B7985" w:rsidRDefault="00FF7703" w:rsidP="00FF7703">
      <w:pPr>
        <w:pStyle w:val="Szvegtrzs"/>
        <w:ind w:left="708" w:firstLine="708"/>
        <w:rPr>
          <w:rFonts w:asciiTheme="minorHAnsi" w:hAnsiTheme="minorHAnsi"/>
          <w:sz w:val="16"/>
          <w:szCs w:val="16"/>
        </w:rPr>
      </w:pPr>
      <w:r w:rsidRPr="004B7985">
        <w:rPr>
          <w:rFonts w:asciiTheme="minorHAnsi" w:hAnsiTheme="minorHAnsi"/>
          <w:sz w:val="16"/>
          <w:szCs w:val="16"/>
        </w:rPr>
        <w:t>3.1.1. Földtörténet</w:t>
      </w:r>
    </w:p>
    <w:p w14:paraId="5E76E13A" w14:textId="77777777" w:rsidR="00FF7703" w:rsidRPr="004B7985" w:rsidRDefault="00FF7703" w:rsidP="00FF7703">
      <w:pPr>
        <w:pStyle w:val="Szvegtrzs"/>
        <w:ind w:left="708" w:firstLine="708"/>
        <w:rPr>
          <w:rFonts w:asciiTheme="minorHAnsi" w:hAnsiTheme="minorHAnsi"/>
          <w:sz w:val="16"/>
          <w:szCs w:val="16"/>
        </w:rPr>
      </w:pPr>
      <w:r w:rsidRPr="004B7985">
        <w:rPr>
          <w:rFonts w:asciiTheme="minorHAnsi" w:hAnsiTheme="minorHAnsi"/>
          <w:sz w:val="16"/>
          <w:szCs w:val="16"/>
        </w:rPr>
        <w:t>3.1.2. A Föld gömbhéjas szerkezetének jellemzői</w:t>
      </w:r>
    </w:p>
    <w:p w14:paraId="11AB4B49" w14:textId="77777777" w:rsidR="00FF7703" w:rsidRPr="004B7985" w:rsidRDefault="00FF7703" w:rsidP="00FF7703">
      <w:pPr>
        <w:pStyle w:val="Szvegtrzs"/>
        <w:ind w:left="708" w:firstLine="708"/>
        <w:rPr>
          <w:rFonts w:asciiTheme="minorHAnsi" w:hAnsiTheme="minorHAnsi"/>
          <w:sz w:val="16"/>
          <w:szCs w:val="16"/>
        </w:rPr>
      </w:pPr>
      <w:r w:rsidRPr="004B7985">
        <w:rPr>
          <w:rFonts w:asciiTheme="minorHAnsi" w:hAnsiTheme="minorHAnsi"/>
          <w:sz w:val="16"/>
          <w:szCs w:val="16"/>
        </w:rPr>
        <w:lastRenderedPageBreak/>
        <w:t>3.1.3. A kőzetlemezek és – mozgásaik következményei</w:t>
      </w:r>
    </w:p>
    <w:p w14:paraId="7373E17E" w14:textId="77777777" w:rsidR="00FF7703" w:rsidRPr="004B7985" w:rsidRDefault="00FF7703" w:rsidP="00FF7703">
      <w:pPr>
        <w:pStyle w:val="Szvegtrzs"/>
        <w:ind w:left="708" w:firstLine="708"/>
        <w:rPr>
          <w:rFonts w:asciiTheme="minorHAnsi" w:hAnsiTheme="minorHAnsi"/>
          <w:sz w:val="16"/>
          <w:szCs w:val="16"/>
        </w:rPr>
      </w:pPr>
      <w:r w:rsidRPr="004B7985">
        <w:rPr>
          <w:rFonts w:asciiTheme="minorHAnsi" w:hAnsiTheme="minorHAnsi"/>
          <w:sz w:val="16"/>
          <w:szCs w:val="16"/>
        </w:rPr>
        <w:t>3.1.4. A hegységképződés</w:t>
      </w:r>
    </w:p>
    <w:p w14:paraId="3F9EA4E5" w14:textId="77777777" w:rsidR="00FF7703" w:rsidRPr="004B7985" w:rsidRDefault="00FF7703" w:rsidP="00FF7703">
      <w:pPr>
        <w:pStyle w:val="Szvegtrzs"/>
        <w:ind w:left="708" w:firstLine="708"/>
        <w:rPr>
          <w:rFonts w:asciiTheme="minorHAnsi" w:hAnsiTheme="minorHAnsi"/>
          <w:sz w:val="16"/>
          <w:szCs w:val="16"/>
        </w:rPr>
      </w:pPr>
      <w:r w:rsidRPr="004B7985">
        <w:rPr>
          <w:rFonts w:asciiTheme="minorHAnsi" w:hAnsiTheme="minorHAnsi"/>
          <w:sz w:val="16"/>
          <w:szCs w:val="16"/>
        </w:rPr>
        <w:t>3.1.5. A kőzetburok (litoszféra) építőkövei, ásványkincsek</w:t>
      </w:r>
    </w:p>
    <w:p w14:paraId="4428C46D" w14:textId="77777777" w:rsidR="00FF7703" w:rsidRPr="004B7985" w:rsidRDefault="00FF7703" w:rsidP="00FF7703">
      <w:pPr>
        <w:pStyle w:val="Szvegtrzs"/>
        <w:ind w:left="708" w:firstLine="708"/>
        <w:rPr>
          <w:rFonts w:asciiTheme="minorHAnsi" w:hAnsiTheme="minorHAnsi"/>
          <w:sz w:val="16"/>
          <w:szCs w:val="16"/>
        </w:rPr>
      </w:pPr>
      <w:r w:rsidRPr="004B7985">
        <w:rPr>
          <w:rFonts w:asciiTheme="minorHAnsi" w:hAnsiTheme="minorHAnsi"/>
          <w:sz w:val="16"/>
          <w:szCs w:val="16"/>
        </w:rPr>
        <w:t>3.1.6. A Föld nagyszerkezeti egységei</w:t>
      </w:r>
    </w:p>
    <w:p w14:paraId="6B045E44" w14:textId="77777777" w:rsidR="00FF7703" w:rsidRPr="004B7985" w:rsidRDefault="00FF7703" w:rsidP="00FF7703">
      <w:pPr>
        <w:pStyle w:val="Szvegtrzs"/>
        <w:ind w:left="708" w:firstLine="708"/>
        <w:rPr>
          <w:rFonts w:asciiTheme="minorHAnsi" w:hAnsiTheme="minorHAnsi"/>
          <w:sz w:val="16"/>
          <w:szCs w:val="16"/>
        </w:rPr>
      </w:pPr>
      <w:r w:rsidRPr="004B7985">
        <w:rPr>
          <w:rFonts w:asciiTheme="minorHAnsi" w:hAnsiTheme="minorHAnsi"/>
          <w:sz w:val="16"/>
          <w:szCs w:val="16"/>
        </w:rPr>
        <w:t>3.1.7. A földfelszín formálódása</w:t>
      </w:r>
    </w:p>
    <w:p w14:paraId="21A13A49" w14:textId="77777777" w:rsidR="00FF7703" w:rsidRPr="004B7985" w:rsidRDefault="00FF7703" w:rsidP="00FF7703">
      <w:pPr>
        <w:pStyle w:val="Szvegtrzs"/>
        <w:ind w:left="708" w:firstLine="708"/>
        <w:rPr>
          <w:rFonts w:asciiTheme="minorHAnsi" w:hAnsiTheme="minorHAnsi"/>
          <w:sz w:val="16"/>
          <w:szCs w:val="16"/>
        </w:rPr>
      </w:pPr>
      <w:r w:rsidRPr="004B7985">
        <w:rPr>
          <w:rFonts w:asciiTheme="minorHAnsi" w:hAnsiTheme="minorHAnsi"/>
          <w:sz w:val="16"/>
          <w:szCs w:val="16"/>
        </w:rPr>
        <w:t>3.1.8. A talaj</w:t>
      </w:r>
    </w:p>
    <w:p w14:paraId="4145C56E" w14:textId="77777777" w:rsidR="00FF7703" w:rsidRPr="004B7985" w:rsidRDefault="00FF7703" w:rsidP="00FF7703">
      <w:pPr>
        <w:pStyle w:val="Szvegtrzs"/>
        <w:ind w:firstLine="708"/>
        <w:rPr>
          <w:rFonts w:asciiTheme="minorHAnsi" w:hAnsiTheme="minorHAnsi"/>
          <w:sz w:val="16"/>
          <w:szCs w:val="16"/>
        </w:rPr>
      </w:pPr>
      <w:r w:rsidRPr="004B7985">
        <w:rPr>
          <w:rFonts w:asciiTheme="minorHAnsi" w:hAnsiTheme="minorHAnsi"/>
          <w:sz w:val="16"/>
          <w:szCs w:val="16"/>
        </w:rPr>
        <w:t>3.2. A levegőburok</w:t>
      </w:r>
    </w:p>
    <w:p w14:paraId="2CB3EEAB" w14:textId="77777777" w:rsidR="00FF7703" w:rsidRPr="004B7985" w:rsidRDefault="00FF7703" w:rsidP="00FF7703">
      <w:pPr>
        <w:pStyle w:val="Szvegtrzs"/>
        <w:ind w:left="708" w:firstLine="708"/>
        <w:rPr>
          <w:rFonts w:asciiTheme="minorHAnsi" w:hAnsiTheme="minorHAnsi"/>
          <w:sz w:val="16"/>
          <w:szCs w:val="16"/>
        </w:rPr>
      </w:pPr>
      <w:r w:rsidRPr="004B7985">
        <w:rPr>
          <w:rFonts w:asciiTheme="minorHAnsi" w:hAnsiTheme="minorHAnsi"/>
          <w:sz w:val="16"/>
          <w:szCs w:val="16"/>
        </w:rPr>
        <w:t xml:space="preserve">3.2.1. A légkör kialakulása, </w:t>
      </w:r>
      <w:proofErr w:type="spellStart"/>
      <w:r w:rsidRPr="004B7985">
        <w:rPr>
          <w:rFonts w:asciiTheme="minorHAnsi" w:hAnsiTheme="minorHAnsi"/>
          <w:sz w:val="16"/>
          <w:szCs w:val="16"/>
        </w:rPr>
        <w:t>anyaga</w:t>
      </w:r>
      <w:proofErr w:type="spellEnd"/>
      <w:r w:rsidRPr="004B7985">
        <w:rPr>
          <w:rFonts w:asciiTheme="minorHAnsi" w:hAnsiTheme="minorHAnsi"/>
          <w:sz w:val="16"/>
          <w:szCs w:val="16"/>
        </w:rPr>
        <w:t xml:space="preserve"> és szerkezete</w:t>
      </w:r>
    </w:p>
    <w:p w14:paraId="0DD7EA92" w14:textId="77777777" w:rsidR="00FF7703" w:rsidRPr="004B7985" w:rsidRDefault="00FF7703" w:rsidP="00FF7703">
      <w:pPr>
        <w:pStyle w:val="Szvegtrzs"/>
        <w:ind w:left="708" w:firstLine="708"/>
        <w:rPr>
          <w:rFonts w:asciiTheme="minorHAnsi" w:hAnsiTheme="minorHAnsi"/>
          <w:sz w:val="16"/>
          <w:szCs w:val="16"/>
        </w:rPr>
      </w:pPr>
      <w:r w:rsidRPr="004B7985">
        <w:rPr>
          <w:rFonts w:asciiTheme="minorHAnsi" w:hAnsiTheme="minorHAnsi"/>
          <w:sz w:val="16"/>
          <w:szCs w:val="16"/>
        </w:rPr>
        <w:t>3.2.2. A levegő felmelegedése</w:t>
      </w:r>
    </w:p>
    <w:p w14:paraId="2F4E8B5A" w14:textId="77777777" w:rsidR="00FF7703" w:rsidRPr="004B7985" w:rsidRDefault="00FF7703" w:rsidP="00FF7703">
      <w:pPr>
        <w:pStyle w:val="Szvegtrzs"/>
        <w:ind w:left="708" w:firstLine="708"/>
        <w:rPr>
          <w:rFonts w:asciiTheme="minorHAnsi" w:hAnsiTheme="minorHAnsi"/>
          <w:sz w:val="16"/>
          <w:szCs w:val="16"/>
        </w:rPr>
      </w:pPr>
      <w:r w:rsidRPr="004B7985">
        <w:rPr>
          <w:rFonts w:asciiTheme="minorHAnsi" w:hAnsiTheme="minorHAnsi"/>
          <w:sz w:val="16"/>
          <w:szCs w:val="16"/>
        </w:rPr>
        <w:t>3.2.3. A levegő mozgása</w:t>
      </w:r>
    </w:p>
    <w:p w14:paraId="7344CAE4" w14:textId="77777777" w:rsidR="00FF7703" w:rsidRPr="004B7985" w:rsidRDefault="00FF7703" w:rsidP="00FF7703">
      <w:pPr>
        <w:pStyle w:val="Szvegtrzs"/>
        <w:ind w:left="708" w:firstLine="708"/>
        <w:rPr>
          <w:rFonts w:asciiTheme="minorHAnsi" w:hAnsiTheme="minorHAnsi"/>
          <w:sz w:val="16"/>
          <w:szCs w:val="16"/>
        </w:rPr>
      </w:pPr>
      <w:r w:rsidRPr="004B7985">
        <w:rPr>
          <w:rFonts w:asciiTheme="minorHAnsi" w:hAnsiTheme="minorHAnsi"/>
          <w:sz w:val="16"/>
          <w:szCs w:val="16"/>
        </w:rPr>
        <w:t>3.2.4. Felhő- és csapadékképződés</w:t>
      </w:r>
    </w:p>
    <w:p w14:paraId="31288CCF" w14:textId="77777777" w:rsidR="00FF7703" w:rsidRPr="004B7985" w:rsidRDefault="00FF7703" w:rsidP="00FF7703">
      <w:pPr>
        <w:pStyle w:val="Szvegtrzs"/>
        <w:ind w:left="708" w:firstLine="708"/>
        <w:rPr>
          <w:rFonts w:asciiTheme="minorHAnsi" w:hAnsiTheme="minorHAnsi"/>
          <w:sz w:val="16"/>
          <w:szCs w:val="16"/>
        </w:rPr>
      </w:pPr>
      <w:r w:rsidRPr="004B7985">
        <w:rPr>
          <w:rFonts w:asciiTheme="minorHAnsi" w:hAnsiTheme="minorHAnsi"/>
          <w:sz w:val="16"/>
          <w:szCs w:val="16"/>
        </w:rPr>
        <w:t>3.2.5. Az időjárás és az éghajlat</w:t>
      </w:r>
    </w:p>
    <w:p w14:paraId="7BAE9DF6" w14:textId="77777777" w:rsidR="00FF7703" w:rsidRPr="004B7985" w:rsidRDefault="00FF7703" w:rsidP="00FF7703">
      <w:pPr>
        <w:pStyle w:val="Szvegtrzs"/>
        <w:ind w:left="708" w:firstLine="708"/>
        <w:rPr>
          <w:rFonts w:asciiTheme="minorHAnsi" w:hAnsiTheme="minorHAnsi"/>
          <w:sz w:val="16"/>
          <w:szCs w:val="16"/>
        </w:rPr>
      </w:pPr>
      <w:r w:rsidRPr="004B7985">
        <w:rPr>
          <w:rFonts w:asciiTheme="minorHAnsi" w:hAnsiTheme="minorHAnsi"/>
          <w:sz w:val="16"/>
          <w:szCs w:val="16"/>
        </w:rPr>
        <w:t>3.2.6. A szél és a csapadék felszínformáló tevékenysége</w:t>
      </w:r>
    </w:p>
    <w:p w14:paraId="74EEF27B" w14:textId="77777777" w:rsidR="00FF7703" w:rsidRPr="004B7985" w:rsidRDefault="00FF7703" w:rsidP="00FF7703">
      <w:pPr>
        <w:pStyle w:val="Szvegtrzs"/>
        <w:ind w:left="708" w:firstLine="708"/>
        <w:rPr>
          <w:rFonts w:asciiTheme="minorHAnsi" w:hAnsiTheme="minorHAnsi"/>
          <w:sz w:val="16"/>
          <w:szCs w:val="16"/>
        </w:rPr>
      </w:pPr>
      <w:r w:rsidRPr="004B7985">
        <w:rPr>
          <w:rFonts w:asciiTheme="minorHAnsi" w:hAnsiTheme="minorHAnsi"/>
          <w:sz w:val="16"/>
          <w:szCs w:val="16"/>
        </w:rPr>
        <w:t>3.2.7. A légszennyezés következményei</w:t>
      </w:r>
    </w:p>
    <w:p w14:paraId="0DD94C4D" w14:textId="77777777" w:rsidR="00FF7703" w:rsidRPr="004B7985" w:rsidRDefault="00FF7703" w:rsidP="00FF7703">
      <w:pPr>
        <w:pStyle w:val="Szvegtrzs"/>
        <w:ind w:firstLine="708"/>
        <w:rPr>
          <w:rFonts w:asciiTheme="minorHAnsi" w:hAnsiTheme="minorHAnsi"/>
          <w:sz w:val="16"/>
          <w:szCs w:val="16"/>
        </w:rPr>
      </w:pPr>
      <w:r w:rsidRPr="004B7985">
        <w:rPr>
          <w:rFonts w:asciiTheme="minorHAnsi" w:hAnsiTheme="minorHAnsi"/>
          <w:sz w:val="16"/>
          <w:szCs w:val="16"/>
        </w:rPr>
        <w:t>3.3. A vízburok földrajza</w:t>
      </w:r>
    </w:p>
    <w:p w14:paraId="6450E3F0" w14:textId="77777777" w:rsidR="00FF7703" w:rsidRPr="004B7985" w:rsidRDefault="00FF7703" w:rsidP="00FF7703">
      <w:pPr>
        <w:pStyle w:val="Szvegtrzs"/>
        <w:ind w:left="708" w:firstLine="708"/>
        <w:rPr>
          <w:rFonts w:asciiTheme="minorHAnsi" w:hAnsiTheme="minorHAnsi"/>
          <w:sz w:val="16"/>
          <w:szCs w:val="16"/>
        </w:rPr>
      </w:pPr>
      <w:r w:rsidRPr="004B7985">
        <w:rPr>
          <w:rFonts w:asciiTheme="minorHAnsi" w:hAnsiTheme="minorHAnsi"/>
          <w:sz w:val="16"/>
          <w:szCs w:val="16"/>
        </w:rPr>
        <w:t>3.3.1. A vízburok kialakulása és tagolódása, tulajdonságai és mozgásai</w:t>
      </w:r>
    </w:p>
    <w:p w14:paraId="0E455059" w14:textId="77777777" w:rsidR="00FF7703" w:rsidRPr="004B7985" w:rsidRDefault="00FF7703" w:rsidP="00FF7703">
      <w:pPr>
        <w:pStyle w:val="Szvegtrzs"/>
        <w:ind w:left="708" w:firstLine="708"/>
        <w:rPr>
          <w:rFonts w:asciiTheme="minorHAnsi" w:hAnsiTheme="minorHAnsi"/>
          <w:sz w:val="16"/>
          <w:szCs w:val="16"/>
        </w:rPr>
      </w:pPr>
      <w:r w:rsidRPr="004B7985">
        <w:rPr>
          <w:rFonts w:asciiTheme="minorHAnsi" w:hAnsiTheme="minorHAnsi"/>
          <w:sz w:val="16"/>
          <w:szCs w:val="16"/>
        </w:rPr>
        <w:t>3.3.2. A felszíni vizek és felszínalakító hatásuk</w:t>
      </w:r>
    </w:p>
    <w:p w14:paraId="142817DD" w14:textId="77777777" w:rsidR="00FF7703" w:rsidRPr="004B7985" w:rsidRDefault="00FF7703" w:rsidP="00FF7703">
      <w:pPr>
        <w:pStyle w:val="Szvegtrzs"/>
        <w:ind w:left="708" w:firstLine="708"/>
        <w:rPr>
          <w:rFonts w:asciiTheme="minorHAnsi" w:hAnsiTheme="minorHAnsi"/>
          <w:sz w:val="16"/>
          <w:szCs w:val="16"/>
        </w:rPr>
      </w:pPr>
      <w:r w:rsidRPr="004B7985">
        <w:rPr>
          <w:rFonts w:asciiTheme="minorHAnsi" w:hAnsiTheme="minorHAnsi"/>
          <w:sz w:val="16"/>
          <w:szCs w:val="16"/>
        </w:rPr>
        <w:t>3.3.3. A felszín alatti vizek</w:t>
      </w:r>
    </w:p>
    <w:p w14:paraId="61282F3B" w14:textId="77777777" w:rsidR="00FF7703" w:rsidRPr="004B7985" w:rsidRDefault="00FF7703" w:rsidP="00FF7703">
      <w:pPr>
        <w:pStyle w:val="Szvegtrzs"/>
        <w:ind w:left="1416"/>
        <w:rPr>
          <w:rFonts w:asciiTheme="minorHAnsi" w:hAnsiTheme="minorHAnsi"/>
          <w:sz w:val="16"/>
          <w:szCs w:val="16"/>
        </w:rPr>
      </w:pPr>
      <w:r w:rsidRPr="004B7985">
        <w:rPr>
          <w:rFonts w:asciiTheme="minorHAnsi" w:hAnsiTheme="minorHAnsi"/>
          <w:sz w:val="16"/>
          <w:szCs w:val="16"/>
        </w:rPr>
        <w:t>3.3.4. A víz és a jég felszínformáló munkája, a karsztosodás,</w:t>
      </w:r>
      <w:r w:rsidRPr="004B7985">
        <w:rPr>
          <w:rFonts w:asciiTheme="minorHAnsi" w:hAnsiTheme="minorHAnsi"/>
          <w:sz w:val="16"/>
          <w:szCs w:val="16"/>
          <w:lang w:eastAsia="en-US"/>
        </w:rPr>
        <w:t xml:space="preserve"> </w:t>
      </w:r>
      <w:r w:rsidRPr="004B7985">
        <w:rPr>
          <w:rFonts w:asciiTheme="minorHAnsi" w:hAnsiTheme="minorHAnsi"/>
          <w:sz w:val="16"/>
          <w:szCs w:val="16"/>
        </w:rPr>
        <w:t>a vízburok mint gazdasági erőforrás</w:t>
      </w:r>
    </w:p>
    <w:p w14:paraId="5DA8E23E" w14:textId="77777777" w:rsidR="00FF7703" w:rsidRPr="004B7985" w:rsidRDefault="00FF7703" w:rsidP="00FF7703">
      <w:pPr>
        <w:pStyle w:val="Szvegtrzs"/>
        <w:ind w:firstLine="708"/>
        <w:rPr>
          <w:rFonts w:asciiTheme="minorHAnsi" w:hAnsiTheme="minorHAnsi"/>
          <w:sz w:val="16"/>
          <w:szCs w:val="16"/>
        </w:rPr>
      </w:pPr>
      <w:r w:rsidRPr="004B7985">
        <w:rPr>
          <w:rFonts w:asciiTheme="minorHAnsi" w:hAnsiTheme="minorHAnsi"/>
          <w:sz w:val="16"/>
          <w:szCs w:val="16"/>
        </w:rPr>
        <w:t>3.4. A geoszférák kölcsönhatásai</w:t>
      </w:r>
    </w:p>
    <w:p w14:paraId="32FC4F5F" w14:textId="77777777" w:rsidR="00FF7703" w:rsidRPr="004B7985" w:rsidRDefault="00FF7703" w:rsidP="00FF7703">
      <w:pPr>
        <w:pStyle w:val="Szvegtrzs"/>
        <w:rPr>
          <w:rFonts w:asciiTheme="minorHAnsi" w:hAnsiTheme="minorHAnsi"/>
          <w:sz w:val="16"/>
          <w:szCs w:val="16"/>
        </w:rPr>
      </w:pPr>
      <w:r w:rsidRPr="004B7985">
        <w:rPr>
          <w:rFonts w:asciiTheme="minorHAnsi" w:hAnsiTheme="minorHAnsi"/>
          <w:sz w:val="16"/>
          <w:szCs w:val="16"/>
        </w:rPr>
        <w:t>4. A földrajzi övezetesség</w:t>
      </w:r>
    </w:p>
    <w:p w14:paraId="147DCA1A" w14:textId="77777777" w:rsidR="00FF7703" w:rsidRPr="004B7985" w:rsidRDefault="00FF7703" w:rsidP="00FF7703">
      <w:pPr>
        <w:pStyle w:val="Szvegtrzs"/>
        <w:ind w:firstLine="708"/>
        <w:rPr>
          <w:rFonts w:asciiTheme="minorHAnsi" w:hAnsiTheme="minorHAnsi"/>
          <w:sz w:val="16"/>
          <w:szCs w:val="16"/>
        </w:rPr>
      </w:pPr>
      <w:r w:rsidRPr="004B7985">
        <w:rPr>
          <w:rFonts w:asciiTheme="minorHAnsi" w:hAnsiTheme="minorHAnsi"/>
          <w:sz w:val="16"/>
          <w:szCs w:val="16"/>
        </w:rPr>
        <w:t>4.1. A szoláris és a valódi éghajlati övezetek</w:t>
      </w:r>
    </w:p>
    <w:p w14:paraId="38BF1213" w14:textId="77777777" w:rsidR="00FF7703" w:rsidRPr="004B7985" w:rsidRDefault="00FF7703" w:rsidP="00FF7703">
      <w:pPr>
        <w:pStyle w:val="Szvegtrzs"/>
        <w:ind w:firstLine="708"/>
        <w:rPr>
          <w:rFonts w:asciiTheme="minorHAnsi" w:hAnsiTheme="minorHAnsi"/>
          <w:sz w:val="16"/>
          <w:szCs w:val="16"/>
        </w:rPr>
      </w:pPr>
      <w:r w:rsidRPr="004B7985">
        <w:rPr>
          <w:rFonts w:asciiTheme="minorHAnsi" w:hAnsiTheme="minorHAnsi"/>
          <w:sz w:val="16"/>
          <w:szCs w:val="16"/>
        </w:rPr>
        <w:t>4.2. A vízszintes földrajzi övezetesség</w:t>
      </w:r>
    </w:p>
    <w:p w14:paraId="15253973" w14:textId="77777777" w:rsidR="00FF7703" w:rsidRPr="004B7985" w:rsidRDefault="00FF7703" w:rsidP="00FF7703">
      <w:pPr>
        <w:pStyle w:val="Szvegtrzs"/>
        <w:ind w:firstLine="708"/>
        <w:rPr>
          <w:rFonts w:asciiTheme="minorHAnsi" w:hAnsiTheme="minorHAnsi"/>
          <w:sz w:val="16"/>
          <w:szCs w:val="16"/>
        </w:rPr>
      </w:pPr>
      <w:r w:rsidRPr="004B7985">
        <w:rPr>
          <w:rFonts w:asciiTheme="minorHAnsi" w:hAnsiTheme="minorHAnsi"/>
          <w:sz w:val="16"/>
          <w:szCs w:val="16"/>
        </w:rPr>
        <w:t>4.3. Az egyes övezetek egyedi jellemzői</w:t>
      </w:r>
    </w:p>
    <w:p w14:paraId="50199C63" w14:textId="77777777" w:rsidR="00FF7703" w:rsidRPr="004B7985" w:rsidRDefault="00FF7703" w:rsidP="00FF7703">
      <w:pPr>
        <w:pStyle w:val="Szvegtrzs"/>
        <w:ind w:left="708" w:firstLine="708"/>
        <w:rPr>
          <w:rFonts w:asciiTheme="minorHAnsi" w:hAnsiTheme="minorHAnsi"/>
          <w:sz w:val="16"/>
          <w:szCs w:val="16"/>
        </w:rPr>
      </w:pPr>
      <w:r w:rsidRPr="004B7985">
        <w:rPr>
          <w:rFonts w:asciiTheme="minorHAnsi" w:hAnsiTheme="minorHAnsi"/>
          <w:sz w:val="16"/>
          <w:szCs w:val="16"/>
        </w:rPr>
        <w:t>4.3.1. A forró övezet</w:t>
      </w:r>
    </w:p>
    <w:p w14:paraId="019150DE" w14:textId="77777777" w:rsidR="00FF7703" w:rsidRPr="004B7985" w:rsidRDefault="00FF7703" w:rsidP="00FF7703">
      <w:pPr>
        <w:pStyle w:val="Szvegtrzs"/>
        <w:ind w:left="1416"/>
        <w:rPr>
          <w:rFonts w:asciiTheme="minorHAnsi" w:hAnsiTheme="minorHAnsi"/>
          <w:sz w:val="16"/>
          <w:szCs w:val="16"/>
        </w:rPr>
      </w:pPr>
      <w:r w:rsidRPr="004B7985">
        <w:rPr>
          <w:rFonts w:asciiTheme="minorHAnsi" w:hAnsiTheme="minorHAnsi"/>
          <w:sz w:val="16"/>
          <w:szCs w:val="16"/>
        </w:rPr>
        <w:t>4.3.2. Mérsékelt övezet (Meleg-mérsékelt öv, Valódi mérsékelt öv, Hideg mérsékelt öv)</w:t>
      </w:r>
    </w:p>
    <w:p w14:paraId="3ED81264" w14:textId="77777777" w:rsidR="00FF7703" w:rsidRPr="004B7985" w:rsidRDefault="00FF7703" w:rsidP="00FF7703">
      <w:pPr>
        <w:ind w:left="708" w:firstLine="708"/>
        <w:rPr>
          <w:sz w:val="16"/>
          <w:szCs w:val="16"/>
          <w:lang w:eastAsia="x-none"/>
        </w:rPr>
      </w:pPr>
      <w:r w:rsidRPr="004B7985">
        <w:rPr>
          <w:sz w:val="16"/>
          <w:szCs w:val="16"/>
          <w:lang w:eastAsia="x-none"/>
        </w:rPr>
        <w:t>4.3.3. A hideg övezet</w:t>
      </w:r>
    </w:p>
    <w:p w14:paraId="02465396" w14:textId="77777777" w:rsidR="00FF7703" w:rsidRPr="004B7985" w:rsidRDefault="00FF7703" w:rsidP="00FF7703">
      <w:pPr>
        <w:ind w:firstLine="708"/>
        <w:rPr>
          <w:sz w:val="16"/>
          <w:szCs w:val="16"/>
          <w:lang w:eastAsia="x-none"/>
        </w:rPr>
      </w:pPr>
      <w:r w:rsidRPr="004B7985">
        <w:rPr>
          <w:sz w:val="16"/>
          <w:szCs w:val="16"/>
          <w:lang w:eastAsia="x-none"/>
        </w:rPr>
        <w:t>4.4. A függőleges földrajzi övezetesség</w:t>
      </w:r>
    </w:p>
    <w:p w14:paraId="5F01447B" w14:textId="77777777" w:rsidR="00FF7703" w:rsidRPr="004B7985" w:rsidRDefault="00FF7703" w:rsidP="00FF7703">
      <w:pPr>
        <w:rPr>
          <w:sz w:val="16"/>
          <w:szCs w:val="16"/>
        </w:rPr>
      </w:pPr>
      <w:r w:rsidRPr="004B7985">
        <w:rPr>
          <w:sz w:val="16"/>
          <w:szCs w:val="16"/>
        </w:rPr>
        <w:t>5. Társadalmi folyamatok a 21. század elején</w:t>
      </w:r>
    </w:p>
    <w:p w14:paraId="4EAD1C38" w14:textId="77777777" w:rsidR="00FF7703" w:rsidRPr="004B7985" w:rsidRDefault="00FF7703" w:rsidP="00FF7703">
      <w:pPr>
        <w:ind w:firstLine="708"/>
        <w:rPr>
          <w:sz w:val="16"/>
          <w:szCs w:val="16"/>
        </w:rPr>
      </w:pPr>
      <w:r w:rsidRPr="004B7985">
        <w:rPr>
          <w:sz w:val="16"/>
          <w:szCs w:val="16"/>
        </w:rPr>
        <w:t>5.1. A népesség földrajzi jellemzői</w:t>
      </w:r>
    </w:p>
    <w:p w14:paraId="622072A6" w14:textId="77777777" w:rsidR="00FF7703" w:rsidRPr="004B7985" w:rsidRDefault="00FF7703" w:rsidP="00FF7703">
      <w:pPr>
        <w:ind w:firstLine="708"/>
        <w:rPr>
          <w:sz w:val="16"/>
          <w:szCs w:val="16"/>
        </w:rPr>
      </w:pPr>
      <w:r w:rsidRPr="004B7985">
        <w:rPr>
          <w:sz w:val="16"/>
          <w:szCs w:val="16"/>
        </w:rPr>
        <w:t>5.2. Településtípusok, urbanizáció</w:t>
      </w:r>
    </w:p>
    <w:p w14:paraId="11DB3023" w14:textId="77777777" w:rsidR="00FF7703" w:rsidRPr="004B7985" w:rsidRDefault="00FF7703" w:rsidP="00FF7703">
      <w:pPr>
        <w:rPr>
          <w:sz w:val="16"/>
          <w:szCs w:val="16"/>
        </w:rPr>
      </w:pPr>
      <w:r w:rsidRPr="004B7985">
        <w:rPr>
          <w:sz w:val="16"/>
          <w:szCs w:val="16"/>
        </w:rPr>
        <w:t>6. A világgazdaság jellemző folyamatai</w:t>
      </w:r>
    </w:p>
    <w:p w14:paraId="20D25C6C" w14:textId="77777777" w:rsidR="00FF7703" w:rsidRPr="004B7985" w:rsidRDefault="00FF7703" w:rsidP="00FF7703">
      <w:pPr>
        <w:ind w:firstLine="708"/>
        <w:rPr>
          <w:sz w:val="16"/>
          <w:szCs w:val="16"/>
        </w:rPr>
      </w:pPr>
      <w:r w:rsidRPr="004B7985">
        <w:rPr>
          <w:sz w:val="16"/>
          <w:szCs w:val="16"/>
        </w:rPr>
        <w:t>6.1. A nemzetgazdaságok és a világgazdaság</w:t>
      </w:r>
    </w:p>
    <w:p w14:paraId="41306D6E" w14:textId="77777777" w:rsidR="00FF7703" w:rsidRPr="004B7985" w:rsidRDefault="00FF7703" w:rsidP="00FF7703">
      <w:pPr>
        <w:ind w:firstLine="708"/>
        <w:rPr>
          <w:sz w:val="16"/>
          <w:szCs w:val="16"/>
        </w:rPr>
      </w:pPr>
      <w:r w:rsidRPr="004B7985">
        <w:rPr>
          <w:sz w:val="16"/>
          <w:szCs w:val="16"/>
        </w:rPr>
        <w:t>6.2. Integrációs folyamatok</w:t>
      </w:r>
    </w:p>
    <w:p w14:paraId="79E2F8C3" w14:textId="77777777" w:rsidR="00FF7703" w:rsidRPr="004B7985" w:rsidRDefault="00FF7703" w:rsidP="00FF7703">
      <w:pPr>
        <w:ind w:firstLine="708"/>
        <w:rPr>
          <w:sz w:val="16"/>
          <w:szCs w:val="16"/>
        </w:rPr>
      </w:pPr>
      <w:r w:rsidRPr="004B7985">
        <w:rPr>
          <w:sz w:val="16"/>
          <w:szCs w:val="16"/>
        </w:rPr>
        <w:t>6.3. A globalizáció</w:t>
      </w:r>
    </w:p>
    <w:p w14:paraId="136E4EF2" w14:textId="77777777" w:rsidR="00FF7703" w:rsidRPr="004B7985" w:rsidRDefault="00FF7703" w:rsidP="00FF7703">
      <w:pPr>
        <w:ind w:firstLine="708"/>
        <w:rPr>
          <w:sz w:val="16"/>
          <w:szCs w:val="16"/>
        </w:rPr>
      </w:pPr>
      <w:r w:rsidRPr="004B7985">
        <w:rPr>
          <w:sz w:val="16"/>
          <w:szCs w:val="16"/>
        </w:rPr>
        <w:t>6.4. A monetáris világ</w:t>
      </w:r>
    </w:p>
    <w:p w14:paraId="09D7685E" w14:textId="77777777" w:rsidR="00FF7703" w:rsidRPr="004B7985" w:rsidRDefault="00FF7703" w:rsidP="00FF7703">
      <w:pPr>
        <w:rPr>
          <w:sz w:val="16"/>
          <w:szCs w:val="16"/>
        </w:rPr>
      </w:pPr>
      <w:r w:rsidRPr="004B7985">
        <w:rPr>
          <w:sz w:val="16"/>
          <w:szCs w:val="16"/>
        </w:rPr>
        <w:t>7. Magyarország-helyünk a Kárpát-medencében és Európában</w:t>
      </w:r>
    </w:p>
    <w:p w14:paraId="27CB9872" w14:textId="77777777" w:rsidR="00FF7703" w:rsidRPr="004B7985" w:rsidRDefault="00FF7703" w:rsidP="00FF7703">
      <w:pPr>
        <w:ind w:firstLine="708"/>
        <w:rPr>
          <w:sz w:val="16"/>
          <w:szCs w:val="16"/>
        </w:rPr>
      </w:pPr>
      <w:r w:rsidRPr="004B7985">
        <w:rPr>
          <w:sz w:val="16"/>
          <w:szCs w:val="16"/>
        </w:rPr>
        <w:t>7.1. A Kárpát-medence természet- és társadalom-földrajzi sajátosságai</w:t>
      </w:r>
    </w:p>
    <w:p w14:paraId="48A40D07" w14:textId="77777777" w:rsidR="00FF7703" w:rsidRPr="004B7985" w:rsidRDefault="00FF7703" w:rsidP="00FF7703">
      <w:pPr>
        <w:ind w:firstLine="708"/>
        <w:rPr>
          <w:sz w:val="16"/>
          <w:szCs w:val="16"/>
        </w:rPr>
      </w:pPr>
      <w:r w:rsidRPr="004B7985">
        <w:rPr>
          <w:sz w:val="16"/>
          <w:szCs w:val="16"/>
        </w:rPr>
        <w:t>7.2. Magyarország természeti adottságai</w:t>
      </w:r>
    </w:p>
    <w:p w14:paraId="5894A78C" w14:textId="77777777" w:rsidR="00FF7703" w:rsidRPr="004B7985" w:rsidRDefault="00FF7703" w:rsidP="00FF7703">
      <w:pPr>
        <w:ind w:firstLine="708"/>
        <w:rPr>
          <w:sz w:val="16"/>
          <w:szCs w:val="16"/>
        </w:rPr>
      </w:pPr>
      <w:r w:rsidRPr="004B7985">
        <w:rPr>
          <w:sz w:val="16"/>
          <w:szCs w:val="16"/>
        </w:rPr>
        <w:t>7.3. Magyarország társadalmi jellemzői</w:t>
      </w:r>
    </w:p>
    <w:p w14:paraId="59EC962D" w14:textId="77777777" w:rsidR="00FF7703" w:rsidRPr="004B7985" w:rsidRDefault="00FF7703" w:rsidP="00FF7703">
      <w:pPr>
        <w:ind w:firstLine="708"/>
        <w:rPr>
          <w:sz w:val="16"/>
          <w:szCs w:val="16"/>
        </w:rPr>
      </w:pPr>
      <w:r w:rsidRPr="004B7985">
        <w:rPr>
          <w:sz w:val="16"/>
          <w:szCs w:val="16"/>
        </w:rPr>
        <w:t>7.4. A hazai gazdasági fejlődés jellemzői</w:t>
      </w:r>
    </w:p>
    <w:p w14:paraId="644A20E6" w14:textId="77777777" w:rsidR="00FF7703" w:rsidRPr="004B7985" w:rsidRDefault="00FF7703" w:rsidP="00FF7703">
      <w:pPr>
        <w:ind w:firstLine="708"/>
        <w:rPr>
          <w:sz w:val="16"/>
          <w:szCs w:val="16"/>
        </w:rPr>
      </w:pPr>
      <w:r w:rsidRPr="004B7985">
        <w:rPr>
          <w:sz w:val="16"/>
          <w:szCs w:val="16"/>
        </w:rPr>
        <w:t>7.5. Hazánk nagytájainak eltérő természeti és társadalmi-gazdasági képe</w:t>
      </w:r>
    </w:p>
    <w:p w14:paraId="0ADD0E9F" w14:textId="77777777" w:rsidR="00FF7703" w:rsidRPr="004B7985" w:rsidRDefault="00FF7703" w:rsidP="00FF7703">
      <w:pPr>
        <w:ind w:firstLine="708"/>
        <w:rPr>
          <w:sz w:val="16"/>
          <w:szCs w:val="16"/>
        </w:rPr>
      </w:pPr>
      <w:r w:rsidRPr="004B7985">
        <w:rPr>
          <w:sz w:val="16"/>
          <w:szCs w:val="16"/>
        </w:rPr>
        <w:t>7.6. A magyarországi régiók földrajzi jellemzői</w:t>
      </w:r>
    </w:p>
    <w:p w14:paraId="5D868EED" w14:textId="77777777" w:rsidR="00FF7703" w:rsidRPr="004B7985" w:rsidRDefault="00FF7703" w:rsidP="00FF7703">
      <w:pPr>
        <w:ind w:firstLine="708"/>
        <w:rPr>
          <w:sz w:val="16"/>
          <w:szCs w:val="16"/>
        </w:rPr>
      </w:pPr>
      <w:r w:rsidRPr="004B7985">
        <w:rPr>
          <w:sz w:val="16"/>
          <w:szCs w:val="16"/>
        </w:rPr>
        <w:t>7.7. Természeti, kulturális és történelmi értékek védelme</w:t>
      </w:r>
    </w:p>
    <w:p w14:paraId="0E25F789" w14:textId="77777777" w:rsidR="00FF7703" w:rsidRPr="004B7985" w:rsidRDefault="00FF7703" w:rsidP="00FF7703">
      <w:pPr>
        <w:ind w:firstLine="708"/>
        <w:rPr>
          <w:sz w:val="16"/>
          <w:szCs w:val="16"/>
        </w:rPr>
      </w:pPr>
      <w:r w:rsidRPr="004B7985">
        <w:rPr>
          <w:sz w:val="16"/>
          <w:szCs w:val="16"/>
        </w:rPr>
        <w:t>7.8. Magyarország környezeti állapota</w:t>
      </w:r>
    </w:p>
    <w:p w14:paraId="619609A6" w14:textId="77777777" w:rsidR="00FF7703" w:rsidRPr="004B7985" w:rsidRDefault="00FF7703" w:rsidP="00FF7703">
      <w:pPr>
        <w:ind w:firstLine="708"/>
        <w:rPr>
          <w:sz w:val="16"/>
          <w:szCs w:val="16"/>
        </w:rPr>
      </w:pPr>
      <w:r w:rsidRPr="004B7985">
        <w:rPr>
          <w:sz w:val="16"/>
          <w:szCs w:val="16"/>
        </w:rPr>
        <w:t>7.9. Az országhatárokon átívelő kapcsolatok</w:t>
      </w:r>
    </w:p>
    <w:p w14:paraId="53FD1F10" w14:textId="77777777" w:rsidR="00FF7703" w:rsidRPr="004B7985" w:rsidRDefault="00FF7703" w:rsidP="00FF7703">
      <w:pPr>
        <w:rPr>
          <w:sz w:val="16"/>
          <w:szCs w:val="16"/>
        </w:rPr>
      </w:pPr>
      <w:r w:rsidRPr="004B7985">
        <w:rPr>
          <w:sz w:val="16"/>
          <w:szCs w:val="16"/>
        </w:rPr>
        <w:t>8. Európa földrajza. A társadalmi-gazdasági fejlődés regionális különbségei Európában</w:t>
      </w:r>
    </w:p>
    <w:p w14:paraId="309D8906" w14:textId="77777777" w:rsidR="00FF7703" w:rsidRPr="004B7985" w:rsidRDefault="00FF7703" w:rsidP="00FF7703">
      <w:pPr>
        <w:ind w:firstLine="708"/>
        <w:rPr>
          <w:sz w:val="16"/>
          <w:szCs w:val="16"/>
        </w:rPr>
      </w:pPr>
      <w:r w:rsidRPr="004B7985">
        <w:rPr>
          <w:sz w:val="16"/>
          <w:szCs w:val="16"/>
        </w:rPr>
        <w:t>8.1. Európa általános természetföldrajzi képe</w:t>
      </w:r>
    </w:p>
    <w:p w14:paraId="269E6759" w14:textId="77777777" w:rsidR="00FF7703" w:rsidRPr="004B7985" w:rsidRDefault="00FF7703" w:rsidP="00FF7703">
      <w:pPr>
        <w:ind w:firstLine="708"/>
        <w:rPr>
          <w:sz w:val="16"/>
          <w:szCs w:val="16"/>
        </w:rPr>
      </w:pPr>
      <w:r w:rsidRPr="004B7985">
        <w:rPr>
          <w:sz w:val="16"/>
          <w:szCs w:val="16"/>
        </w:rPr>
        <w:t>8.2. Európa általános társadalom-földrajzi képe</w:t>
      </w:r>
    </w:p>
    <w:p w14:paraId="25EF95B4" w14:textId="77777777" w:rsidR="00FF7703" w:rsidRPr="004B7985" w:rsidRDefault="00FF7703" w:rsidP="00FF7703">
      <w:pPr>
        <w:ind w:firstLine="708"/>
        <w:rPr>
          <w:sz w:val="16"/>
          <w:szCs w:val="16"/>
        </w:rPr>
      </w:pPr>
      <w:r w:rsidRPr="004B7985">
        <w:rPr>
          <w:sz w:val="16"/>
          <w:szCs w:val="16"/>
        </w:rPr>
        <w:t>8.3. Az Európai Unió</w:t>
      </w:r>
    </w:p>
    <w:p w14:paraId="734EE218" w14:textId="77777777" w:rsidR="00FF7703" w:rsidRPr="004B7985" w:rsidRDefault="00FF7703" w:rsidP="00FF7703">
      <w:pPr>
        <w:ind w:firstLine="708"/>
        <w:rPr>
          <w:sz w:val="16"/>
          <w:szCs w:val="16"/>
        </w:rPr>
      </w:pPr>
      <w:r w:rsidRPr="004B7985">
        <w:rPr>
          <w:sz w:val="16"/>
          <w:szCs w:val="16"/>
        </w:rPr>
        <w:t>8.4. A területi fejlettség különbségei Európában</w:t>
      </w:r>
    </w:p>
    <w:p w14:paraId="3444AC67" w14:textId="77777777" w:rsidR="00FF7703" w:rsidRPr="004B7985" w:rsidRDefault="00FF7703" w:rsidP="00FF7703">
      <w:pPr>
        <w:ind w:left="708" w:firstLine="708"/>
        <w:rPr>
          <w:sz w:val="16"/>
          <w:szCs w:val="16"/>
        </w:rPr>
      </w:pPr>
      <w:r w:rsidRPr="004B7985">
        <w:rPr>
          <w:sz w:val="16"/>
          <w:szCs w:val="16"/>
        </w:rPr>
        <w:t>8.4.1. Az Európai Unió magterületei</w:t>
      </w:r>
    </w:p>
    <w:p w14:paraId="4996C4A8" w14:textId="77777777" w:rsidR="00FF7703" w:rsidRPr="004B7985" w:rsidRDefault="00FF7703" w:rsidP="00FF7703">
      <w:pPr>
        <w:ind w:left="708" w:firstLine="708"/>
        <w:rPr>
          <w:sz w:val="16"/>
          <w:szCs w:val="16"/>
        </w:rPr>
      </w:pPr>
      <w:r w:rsidRPr="004B7985">
        <w:rPr>
          <w:sz w:val="16"/>
          <w:szCs w:val="16"/>
        </w:rPr>
        <w:t>8.4.2. Fejlett gazdaságú országok Európa közepén</w:t>
      </w:r>
    </w:p>
    <w:p w14:paraId="380347AF" w14:textId="77777777" w:rsidR="00FF7703" w:rsidRPr="004B7985" w:rsidRDefault="00FF7703" w:rsidP="00FF7703">
      <w:pPr>
        <w:ind w:left="708" w:firstLine="708"/>
        <w:rPr>
          <w:sz w:val="16"/>
          <w:szCs w:val="16"/>
        </w:rPr>
      </w:pPr>
      <w:r w:rsidRPr="004B7985">
        <w:rPr>
          <w:sz w:val="16"/>
          <w:szCs w:val="16"/>
        </w:rPr>
        <w:t>8.4.3. A gazdasági felzárkózás lehetőségeinek példái</w:t>
      </w:r>
    </w:p>
    <w:p w14:paraId="70E1D891" w14:textId="77777777" w:rsidR="00FF7703" w:rsidRPr="004B7985" w:rsidRDefault="00FF7703" w:rsidP="00FF7703">
      <w:pPr>
        <w:ind w:left="708" w:firstLine="708"/>
        <w:rPr>
          <w:sz w:val="16"/>
          <w:szCs w:val="16"/>
        </w:rPr>
      </w:pPr>
      <w:r w:rsidRPr="004B7985">
        <w:rPr>
          <w:sz w:val="16"/>
          <w:szCs w:val="16"/>
        </w:rPr>
        <w:t>8.4.4. Kelet-közép- és Délkelet-Európa rendszerváltó országai</w:t>
      </w:r>
    </w:p>
    <w:p w14:paraId="233E2445" w14:textId="77777777" w:rsidR="00FF7703" w:rsidRPr="004B7985" w:rsidRDefault="00FF7703" w:rsidP="00FF7703">
      <w:pPr>
        <w:ind w:left="708" w:firstLine="708"/>
        <w:rPr>
          <w:sz w:val="16"/>
          <w:szCs w:val="16"/>
        </w:rPr>
      </w:pPr>
      <w:r w:rsidRPr="004B7985">
        <w:rPr>
          <w:sz w:val="16"/>
          <w:szCs w:val="16"/>
        </w:rPr>
        <w:t>8.5. Kelet-Európa</w:t>
      </w:r>
    </w:p>
    <w:p w14:paraId="22022CA1" w14:textId="77777777" w:rsidR="00FF7703" w:rsidRPr="004B7985" w:rsidRDefault="00FF7703" w:rsidP="00FF7703">
      <w:pPr>
        <w:rPr>
          <w:sz w:val="16"/>
          <w:szCs w:val="16"/>
        </w:rPr>
      </w:pPr>
      <w:r w:rsidRPr="004B7985">
        <w:rPr>
          <w:sz w:val="16"/>
          <w:szCs w:val="16"/>
        </w:rPr>
        <w:t>9. Európán kívüli kontinensek, tájak, országok társadalmi-gazdasági jellemzői</w:t>
      </w:r>
    </w:p>
    <w:p w14:paraId="4876F3DB" w14:textId="77777777" w:rsidR="00FF7703" w:rsidRPr="004B7985" w:rsidRDefault="00FF7703" w:rsidP="00FF7703">
      <w:pPr>
        <w:ind w:firstLine="708"/>
        <w:rPr>
          <w:sz w:val="16"/>
          <w:szCs w:val="16"/>
        </w:rPr>
      </w:pPr>
      <w:r w:rsidRPr="004B7985">
        <w:rPr>
          <w:sz w:val="16"/>
          <w:szCs w:val="16"/>
        </w:rPr>
        <w:t>9.1. A kontinensek általános természet- és társadalom-földrajzi képe</w:t>
      </w:r>
    </w:p>
    <w:p w14:paraId="1675EA75" w14:textId="77777777" w:rsidR="00FF7703" w:rsidRPr="004B7985" w:rsidRDefault="00FF7703" w:rsidP="00FF7703">
      <w:pPr>
        <w:ind w:firstLine="708"/>
        <w:rPr>
          <w:sz w:val="16"/>
          <w:szCs w:val="16"/>
        </w:rPr>
      </w:pPr>
      <w:r w:rsidRPr="004B7985">
        <w:rPr>
          <w:sz w:val="16"/>
          <w:szCs w:val="16"/>
        </w:rPr>
        <w:t>9.2. Ázsia földrajza</w:t>
      </w:r>
    </w:p>
    <w:p w14:paraId="44B0526F" w14:textId="77777777" w:rsidR="00FF7703" w:rsidRPr="004B7985" w:rsidRDefault="00FF7703" w:rsidP="00FF7703">
      <w:pPr>
        <w:ind w:left="708" w:firstLine="708"/>
        <w:rPr>
          <w:sz w:val="16"/>
          <w:szCs w:val="16"/>
        </w:rPr>
      </w:pPr>
      <w:r w:rsidRPr="004B7985">
        <w:rPr>
          <w:sz w:val="16"/>
          <w:szCs w:val="16"/>
        </w:rPr>
        <w:t>9.2.1. Ázsia általános földrajzi jellemzői</w:t>
      </w:r>
    </w:p>
    <w:p w14:paraId="3B57548D" w14:textId="77777777" w:rsidR="00FF7703" w:rsidRPr="004B7985" w:rsidRDefault="00FF7703" w:rsidP="00FF7703">
      <w:pPr>
        <w:ind w:left="708" w:firstLine="708"/>
        <w:rPr>
          <w:sz w:val="16"/>
          <w:szCs w:val="16"/>
        </w:rPr>
      </w:pPr>
      <w:r w:rsidRPr="004B7985">
        <w:rPr>
          <w:sz w:val="16"/>
          <w:szCs w:val="16"/>
        </w:rPr>
        <w:t>9.2.2. Ázsia országai</w:t>
      </w:r>
    </w:p>
    <w:p w14:paraId="2053721A" w14:textId="77777777" w:rsidR="00FF7703" w:rsidRPr="004B7985" w:rsidRDefault="00FF7703" w:rsidP="00FF7703">
      <w:pPr>
        <w:ind w:firstLine="708"/>
        <w:rPr>
          <w:sz w:val="16"/>
          <w:szCs w:val="16"/>
        </w:rPr>
      </w:pPr>
      <w:r w:rsidRPr="004B7985">
        <w:rPr>
          <w:sz w:val="16"/>
          <w:szCs w:val="16"/>
        </w:rPr>
        <w:t>9.3. Ausztrália és Óceánia földrajza</w:t>
      </w:r>
    </w:p>
    <w:p w14:paraId="3C4D10DC" w14:textId="77777777" w:rsidR="00FF7703" w:rsidRPr="004B7985" w:rsidRDefault="00FF7703" w:rsidP="00FF7703">
      <w:pPr>
        <w:ind w:firstLine="708"/>
        <w:rPr>
          <w:sz w:val="16"/>
          <w:szCs w:val="16"/>
        </w:rPr>
      </w:pPr>
      <w:r w:rsidRPr="004B7985">
        <w:rPr>
          <w:sz w:val="16"/>
          <w:szCs w:val="16"/>
        </w:rPr>
        <w:t>9.4. A sarkvidék földrajza</w:t>
      </w:r>
    </w:p>
    <w:p w14:paraId="738C9159" w14:textId="77777777" w:rsidR="00FF7703" w:rsidRPr="004B7985" w:rsidRDefault="00FF7703" w:rsidP="00FF7703">
      <w:pPr>
        <w:ind w:firstLine="708"/>
        <w:rPr>
          <w:sz w:val="16"/>
          <w:szCs w:val="16"/>
        </w:rPr>
      </w:pPr>
      <w:r w:rsidRPr="004B7985">
        <w:rPr>
          <w:sz w:val="16"/>
          <w:szCs w:val="16"/>
        </w:rPr>
        <w:t>9.5. Afrika földrajza</w:t>
      </w:r>
    </w:p>
    <w:p w14:paraId="72B103D5" w14:textId="77777777" w:rsidR="00FF7703" w:rsidRPr="004B7985" w:rsidRDefault="00FF7703" w:rsidP="00FF7703">
      <w:pPr>
        <w:ind w:left="708" w:firstLine="708"/>
        <w:rPr>
          <w:sz w:val="16"/>
          <w:szCs w:val="16"/>
        </w:rPr>
      </w:pPr>
      <w:r w:rsidRPr="004B7985">
        <w:rPr>
          <w:sz w:val="16"/>
          <w:szCs w:val="16"/>
        </w:rPr>
        <w:t>9.5.1. Afrika általános földrajzi jellemzői</w:t>
      </w:r>
    </w:p>
    <w:p w14:paraId="0BECF001" w14:textId="77777777" w:rsidR="00FF7703" w:rsidRPr="004B7985" w:rsidRDefault="00FF7703" w:rsidP="00FF7703">
      <w:pPr>
        <w:ind w:left="708" w:firstLine="708"/>
        <w:rPr>
          <w:sz w:val="16"/>
          <w:szCs w:val="16"/>
        </w:rPr>
      </w:pPr>
      <w:r w:rsidRPr="004B7985">
        <w:rPr>
          <w:sz w:val="16"/>
          <w:szCs w:val="16"/>
        </w:rPr>
        <w:t>9.5.2. Afrika regionális földrajza</w:t>
      </w:r>
    </w:p>
    <w:p w14:paraId="1BBFFFF3" w14:textId="77777777" w:rsidR="00FF7703" w:rsidRPr="004B7985" w:rsidRDefault="00FF7703" w:rsidP="00FF7703">
      <w:pPr>
        <w:ind w:firstLine="708"/>
        <w:rPr>
          <w:sz w:val="16"/>
          <w:szCs w:val="16"/>
        </w:rPr>
      </w:pPr>
      <w:r w:rsidRPr="004B7985">
        <w:rPr>
          <w:sz w:val="16"/>
          <w:szCs w:val="16"/>
        </w:rPr>
        <w:t>9.6. Amerika földrajza</w:t>
      </w:r>
    </w:p>
    <w:p w14:paraId="2FCADFDA" w14:textId="77777777" w:rsidR="00FF7703" w:rsidRPr="004B7985" w:rsidRDefault="00FF7703" w:rsidP="00FF7703">
      <w:pPr>
        <w:ind w:left="708" w:firstLine="708"/>
        <w:rPr>
          <w:sz w:val="16"/>
          <w:szCs w:val="16"/>
        </w:rPr>
      </w:pPr>
      <w:r w:rsidRPr="004B7985">
        <w:rPr>
          <w:sz w:val="16"/>
          <w:szCs w:val="16"/>
        </w:rPr>
        <w:t>9.6.1. Amerikai általános földrajza</w:t>
      </w:r>
    </w:p>
    <w:p w14:paraId="14FA681E" w14:textId="77777777" w:rsidR="00FF7703" w:rsidRPr="004B7985" w:rsidRDefault="00FF7703" w:rsidP="00FF7703">
      <w:pPr>
        <w:ind w:left="708" w:firstLine="708"/>
        <w:rPr>
          <w:sz w:val="16"/>
          <w:szCs w:val="16"/>
        </w:rPr>
      </w:pPr>
      <w:r w:rsidRPr="004B7985">
        <w:rPr>
          <w:sz w:val="16"/>
          <w:szCs w:val="16"/>
        </w:rPr>
        <w:t>9.6.2. Amerika országai regionális földrajza</w:t>
      </w:r>
    </w:p>
    <w:p w14:paraId="65790A08" w14:textId="77777777" w:rsidR="00FF7703" w:rsidRPr="004B7985" w:rsidRDefault="00FF7703" w:rsidP="00FF7703">
      <w:pPr>
        <w:rPr>
          <w:sz w:val="16"/>
          <w:szCs w:val="16"/>
        </w:rPr>
      </w:pPr>
      <w:r w:rsidRPr="004B7985">
        <w:rPr>
          <w:sz w:val="16"/>
          <w:szCs w:val="16"/>
        </w:rPr>
        <w:t>10. Globális kihívások – a fenntarthatóság kérdőjelei.</w:t>
      </w:r>
    </w:p>
    <w:p w14:paraId="6F82CB84" w14:textId="77777777" w:rsidR="00FF7703" w:rsidRPr="004B7985" w:rsidRDefault="00FF7703" w:rsidP="00FF7703">
      <w:pPr>
        <w:ind w:firstLine="708"/>
        <w:rPr>
          <w:sz w:val="16"/>
          <w:szCs w:val="16"/>
        </w:rPr>
      </w:pPr>
      <w:r w:rsidRPr="004B7985">
        <w:rPr>
          <w:sz w:val="16"/>
          <w:szCs w:val="16"/>
        </w:rPr>
        <w:lastRenderedPageBreak/>
        <w:t>10.1. A globálissá váló környezetszennyezés és következményei</w:t>
      </w:r>
    </w:p>
    <w:p w14:paraId="07C67567" w14:textId="77777777" w:rsidR="00FF7703" w:rsidRPr="004B7985" w:rsidRDefault="00FF7703" w:rsidP="00FF7703">
      <w:pPr>
        <w:ind w:firstLine="708"/>
        <w:rPr>
          <w:sz w:val="16"/>
          <w:szCs w:val="16"/>
        </w:rPr>
      </w:pPr>
      <w:r w:rsidRPr="004B7985">
        <w:rPr>
          <w:sz w:val="16"/>
          <w:szCs w:val="16"/>
        </w:rPr>
        <w:t>10.2. A demográfiai és urbanizációs válság</w:t>
      </w:r>
    </w:p>
    <w:p w14:paraId="63929A00" w14:textId="77777777" w:rsidR="00FF7703" w:rsidRPr="004B7985" w:rsidRDefault="00FF7703" w:rsidP="00FF7703">
      <w:pPr>
        <w:ind w:firstLine="708"/>
        <w:rPr>
          <w:sz w:val="16"/>
          <w:szCs w:val="16"/>
        </w:rPr>
      </w:pPr>
      <w:r w:rsidRPr="004B7985">
        <w:rPr>
          <w:sz w:val="16"/>
          <w:szCs w:val="16"/>
        </w:rPr>
        <w:t>10.3. Élelmezési válság</w:t>
      </w:r>
    </w:p>
    <w:p w14:paraId="0A2AEAF0" w14:textId="77777777" w:rsidR="00FF7703" w:rsidRPr="004B7985" w:rsidRDefault="00FF7703" w:rsidP="00FF7703">
      <w:pPr>
        <w:ind w:firstLine="708"/>
        <w:rPr>
          <w:sz w:val="16"/>
          <w:szCs w:val="16"/>
        </w:rPr>
      </w:pPr>
      <w:r w:rsidRPr="004B7985">
        <w:rPr>
          <w:sz w:val="16"/>
          <w:szCs w:val="16"/>
        </w:rPr>
        <w:t>10.4. A mind nagyobb méretű fogyasztás és a gazdasági növekedés következményei</w:t>
      </w:r>
    </w:p>
    <w:p w14:paraId="2B83B31C" w14:textId="77777777" w:rsidR="00FF7703" w:rsidRPr="004B7985" w:rsidRDefault="00FF7703" w:rsidP="00FF7703">
      <w:pPr>
        <w:ind w:firstLine="708"/>
        <w:rPr>
          <w:sz w:val="16"/>
          <w:szCs w:val="16"/>
        </w:rPr>
      </w:pPr>
      <w:r w:rsidRPr="004B7985">
        <w:rPr>
          <w:sz w:val="16"/>
          <w:szCs w:val="16"/>
        </w:rPr>
        <w:t>10.5. A környezet- és a természetvédelem feladatai</w:t>
      </w:r>
    </w:p>
    <w:p w14:paraId="767AFC4E" w14:textId="77777777" w:rsidR="00FF7703" w:rsidRDefault="00FF7703" w:rsidP="00FF7703">
      <w:pPr>
        <w:rPr>
          <w:sz w:val="16"/>
          <w:szCs w:val="16"/>
        </w:rPr>
      </w:pPr>
    </w:p>
    <w:p w14:paraId="672E32F2" w14:textId="77777777" w:rsidR="00FF7703" w:rsidRPr="004B7985" w:rsidRDefault="00FF7703" w:rsidP="00FF7703">
      <w:pPr>
        <w:rPr>
          <w:sz w:val="16"/>
          <w:szCs w:val="16"/>
        </w:rPr>
      </w:pPr>
      <w:r>
        <w:rPr>
          <w:sz w:val="16"/>
          <w:szCs w:val="16"/>
        </w:rPr>
        <w:t>É</w:t>
      </w:r>
      <w:r w:rsidRPr="004B7985">
        <w:rPr>
          <w:b/>
          <w:sz w:val="16"/>
          <w:szCs w:val="16"/>
        </w:rPr>
        <w:t xml:space="preserve">nek-zene </w:t>
      </w:r>
    </w:p>
    <w:p w14:paraId="72655C6E" w14:textId="77777777" w:rsidR="00FF7703" w:rsidRPr="004B7985" w:rsidRDefault="00FF7703" w:rsidP="00744363">
      <w:pPr>
        <w:pStyle w:val="Listaszerbekezds"/>
        <w:numPr>
          <w:ilvl w:val="0"/>
          <w:numId w:val="68"/>
        </w:numPr>
        <w:spacing w:after="200" w:line="276" w:lineRule="auto"/>
        <w:contextualSpacing/>
        <w:rPr>
          <w:rFonts w:asciiTheme="minorHAnsi" w:hAnsiTheme="minorHAnsi"/>
          <w:sz w:val="16"/>
          <w:szCs w:val="16"/>
        </w:rPr>
      </w:pPr>
      <w:r w:rsidRPr="004B7985">
        <w:rPr>
          <w:rFonts w:asciiTheme="minorHAnsi" w:hAnsiTheme="minorHAnsi"/>
          <w:sz w:val="16"/>
          <w:szCs w:val="16"/>
        </w:rPr>
        <w:t>Reprodukálás</w:t>
      </w:r>
    </w:p>
    <w:p w14:paraId="3597E518" w14:textId="77777777" w:rsidR="00FF7703" w:rsidRPr="004B7985" w:rsidRDefault="00FF7703" w:rsidP="00744363">
      <w:pPr>
        <w:pStyle w:val="Listaszerbekezds"/>
        <w:numPr>
          <w:ilvl w:val="1"/>
          <w:numId w:val="68"/>
        </w:numPr>
        <w:spacing w:after="200" w:line="276" w:lineRule="auto"/>
        <w:contextualSpacing/>
        <w:rPr>
          <w:rFonts w:asciiTheme="minorHAnsi" w:hAnsiTheme="minorHAnsi"/>
          <w:sz w:val="16"/>
          <w:szCs w:val="16"/>
        </w:rPr>
      </w:pPr>
      <w:r w:rsidRPr="004B7985">
        <w:rPr>
          <w:rFonts w:asciiTheme="minorHAnsi" w:hAnsiTheme="minorHAnsi"/>
          <w:sz w:val="16"/>
          <w:szCs w:val="16"/>
        </w:rPr>
        <w:t>Éneklés</w:t>
      </w:r>
    </w:p>
    <w:p w14:paraId="1F3C8A62" w14:textId="77777777" w:rsidR="00FF7703" w:rsidRPr="004B7985" w:rsidRDefault="00FF7703" w:rsidP="00744363">
      <w:pPr>
        <w:pStyle w:val="Listaszerbekezds"/>
        <w:numPr>
          <w:ilvl w:val="2"/>
          <w:numId w:val="68"/>
        </w:numPr>
        <w:spacing w:after="200" w:line="276" w:lineRule="auto"/>
        <w:contextualSpacing/>
        <w:rPr>
          <w:rFonts w:asciiTheme="minorHAnsi" w:hAnsiTheme="minorHAnsi"/>
          <w:sz w:val="16"/>
          <w:szCs w:val="16"/>
        </w:rPr>
      </w:pPr>
      <w:r w:rsidRPr="004B7985">
        <w:rPr>
          <w:rFonts w:asciiTheme="minorHAnsi" w:hAnsiTheme="minorHAnsi"/>
          <w:sz w:val="16"/>
          <w:szCs w:val="16"/>
        </w:rPr>
        <w:t>Népzene</w:t>
      </w:r>
    </w:p>
    <w:p w14:paraId="7095A212" w14:textId="77777777" w:rsidR="00FF7703" w:rsidRPr="004B7985" w:rsidRDefault="00FF7703" w:rsidP="00744363">
      <w:pPr>
        <w:pStyle w:val="Listaszerbekezds"/>
        <w:numPr>
          <w:ilvl w:val="2"/>
          <w:numId w:val="68"/>
        </w:numPr>
        <w:spacing w:after="200" w:line="276" w:lineRule="auto"/>
        <w:contextualSpacing/>
        <w:rPr>
          <w:rFonts w:asciiTheme="minorHAnsi" w:hAnsiTheme="minorHAnsi"/>
          <w:sz w:val="16"/>
          <w:szCs w:val="16"/>
        </w:rPr>
      </w:pPr>
      <w:r w:rsidRPr="004B7985">
        <w:rPr>
          <w:rFonts w:asciiTheme="minorHAnsi" w:hAnsiTheme="minorHAnsi"/>
          <w:sz w:val="16"/>
          <w:szCs w:val="16"/>
        </w:rPr>
        <w:t>Műzene:</w:t>
      </w:r>
    </w:p>
    <w:p w14:paraId="37778FE4" w14:textId="77777777" w:rsidR="00FF7703" w:rsidRPr="004B7985" w:rsidRDefault="00FF7703" w:rsidP="00FF7703">
      <w:pPr>
        <w:pStyle w:val="Listaszerbekezds"/>
        <w:ind w:left="2520"/>
        <w:rPr>
          <w:rFonts w:asciiTheme="minorHAnsi" w:hAnsiTheme="minorHAnsi"/>
          <w:sz w:val="16"/>
          <w:szCs w:val="16"/>
        </w:rPr>
      </w:pPr>
      <w:r w:rsidRPr="004B7985">
        <w:rPr>
          <w:rFonts w:asciiTheme="minorHAnsi" w:hAnsiTheme="minorHAnsi"/>
          <w:sz w:val="16"/>
          <w:szCs w:val="16"/>
        </w:rPr>
        <w:t>Középkor</w:t>
      </w:r>
    </w:p>
    <w:p w14:paraId="00D7E158" w14:textId="77777777" w:rsidR="00FF7703" w:rsidRPr="004B7985" w:rsidRDefault="00FF7703" w:rsidP="00FF7703">
      <w:pPr>
        <w:pStyle w:val="Listaszerbekezds"/>
        <w:ind w:left="2520"/>
        <w:rPr>
          <w:rFonts w:asciiTheme="minorHAnsi" w:hAnsiTheme="minorHAnsi"/>
          <w:sz w:val="16"/>
          <w:szCs w:val="16"/>
        </w:rPr>
      </w:pPr>
      <w:r w:rsidRPr="004B7985">
        <w:rPr>
          <w:rFonts w:asciiTheme="minorHAnsi" w:hAnsiTheme="minorHAnsi"/>
          <w:sz w:val="16"/>
          <w:szCs w:val="16"/>
        </w:rPr>
        <w:t xml:space="preserve">Reneszánsz </w:t>
      </w:r>
    </w:p>
    <w:p w14:paraId="74EC9354" w14:textId="77777777" w:rsidR="00FF7703" w:rsidRPr="004B7985" w:rsidRDefault="00FF7703" w:rsidP="00FF7703">
      <w:pPr>
        <w:pStyle w:val="Listaszerbekezds"/>
        <w:ind w:left="2520"/>
        <w:rPr>
          <w:rFonts w:asciiTheme="minorHAnsi" w:hAnsiTheme="minorHAnsi"/>
          <w:sz w:val="16"/>
          <w:szCs w:val="16"/>
        </w:rPr>
      </w:pPr>
      <w:r w:rsidRPr="004B7985">
        <w:rPr>
          <w:rFonts w:asciiTheme="minorHAnsi" w:hAnsiTheme="minorHAnsi"/>
          <w:sz w:val="16"/>
          <w:szCs w:val="16"/>
        </w:rPr>
        <w:t>Barokk</w:t>
      </w:r>
    </w:p>
    <w:p w14:paraId="32DCFDB8" w14:textId="77777777" w:rsidR="00FF7703" w:rsidRPr="004B7985" w:rsidRDefault="00FF7703" w:rsidP="00FF7703">
      <w:pPr>
        <w:pStyle w:val="Listaszerbekezds"/>
        <w:ind w:left="2520"/>
        <w:rPr>
          <w:rFonts w:asciiTheme="minorHAnsi" w:hAnsiTheme="minorHAnsi"/>
          <w:sz w:val="16"/>
          <w:szCs w:val="16"/>
        </w:rPr>
      </w:pPr>
      <w:r w:rsidRPr="004B7985">
        <w:rPr>
          <w:rFonts w:asciiTheme="minorHAnsi" w:hAnsiTheme="minorHAnsi"/>
          <w:sz w:val="16"/>
          <w:szCs w:val="16"/>
        </w:rPr>
        <w:t>Bécsi klasszicizmus</w:t>
      </w:r>
    </w:p>
    <w:p w14:paraId="62FE5921" w14:textId="77777777" w:rsidR="00FF7703" w:rsidRPr="004B7985" w:rsidRDefault="00FF7703" w:rsidP="00FF7703">
      <w:pPr>
        <w:pStyle w:val="Listaszerbekezds"/>
        <w:ind w:left="2520"/>
        <w:rPr>
          <w:rFonts w:asciiTheme="minorHAnsi" w:hAnsiTheme="minorHAnsi"/>
          <w:sz w:val="16"/>
          <w:szCs w:val="16"/>
        </w:rPr>
      </w:pPr>
      <w:r w:rsidRPr="004B7985">
        <w:rPr>
          <w:rFonts w:asciiTheme="minorHAnsi" w:hAnsiTheme="minorHAnsi"/>
          <w:sz w:val="16"/>
          <w:szCs w:val="16"/>
        </w:rPr>
        <w:t>Romantika</w:t>
      </w:r>
    </w:p>
    <w:p w14:paraId="52AE264C" w14:textId="77777777" w:rsidR="00FF7703" w:rsidRPr="004B7985" w:rsidRDefault="00FF7703" w:rsidP="00FF7703">
      <w:pPr>
        <w:pStyle w:val="Listaszerbekezds"/>
        <w:ind w:left="2520"/>
        <w:rPr>
          <w:rFonts w:asciiTheme="minorHAnsi" w:hAnsiTheme="minorHAnsi"/>
          <w:sz w:val="16"/>
          <w:szCs w:val="16"/>
        </w:rPr>
      </w:pPr>
      <w:r w:rsidRPr="004B7985">
        <w:rPr>
          <w:rFonts w:asciiTheme="minorHAnsi" w:hAnsiTheme="minorHAnsi"/>
          <w:sz w:val="16"/>
          <w:szCs w:val="16"/>
        </w:rPr>
        <w:t>XIX-XX. század fordulója</w:t>
      </w:r>
    </w:p>
    <w:p w14:paraId="7E000D3E" w14:textId="77777777" w:rsidR="00FF7703" w:rsidRPr="004B7985" w:rsidRDefault="00FF7703" w:rsidP="00FF7703">
      <w:pPr>
        <w:pStyle w:val="Listaszerbekezds"/>
        <w:ind w:left="2520"/>
        <w:rPr>
          <w:rFonts w:asciiTheme="minorHAnsi" w:hAnsiTheme="minorHAnsi"/>
          <w:sz w:val="16"/>
          <w:szCs w:val="16"/>
        </w:rPr>
      </w:pPr>
      <w:r w:rsidRPr="004B7985">
        <w:rPr>
          <w:rFonts w:asciiTheme="minorHAnsi" w:hAnsiTheme="minorHAnsi"/>
          <w:sz w:val="16"/>
          <w:szCs w:val="16"/>
        </w:rPr>
        <w:t>XX. századi és kortárs zene</w:t>
      </w:r>
    </w:p>
    <w:p w14:paraId="63090958" w14:textId="77777777" w:rsidR="00FF7703" w:rsidRPr="004B7985" w:rsidRDefault="00FF7703" w:rsidP="00744363">
      <w:pPr>
        <w:pStyle w:val="Listaszerbekezds"/>
        <w:numPr>
          <w:ilvl w:val="2"/>
          <w:numId w:val="68"/>
        </w:numPr>
        <w:spacing w:after="200" w:line="276" w:lineRule="auto"/>
        <w:contextualSpacing/>
        <w:rPr>
          <w:rFonts w:asciiTheme="minorHAnsi" w:hAnsiTheme="minorHAnsi"/>
          <w:sz w:val="16"/>
          <w:szCs w:val="16"/>
        </w:rPr>
      </w:pPr>
      <w:r w:rsidRPr="004B7985">
        <w:rPr>
          <w:rFonts w:asciiTheme="minorHAnsi" w:hAnsiTheme="minorHAnsi"/>
          <w:sz w:val="16"/>
          <w:szCs w:val="16"/>
        </w:rPr>
        <w:t>Zeneelmélet</w:t>
      </w:r>
    </w:p>
    <w:p w14:paraId="6CB85EB1" w14:textId="77777777" w:rsidR="00FF7703" w:rsidRPr="004B7985" w:rsidRDefault="00FF7703" w:rsidP="00744363">
      <w:pPr>
        <w:pStyle w:val="Listaszerbekezds"/>
        <w:numPr>
          <w:ilvl w:val="2"/>
          <w:numId w:val="68"/>
        </w:numPr>
        <w:spacing w:after="200" w:line="276" w:lineRule="auto"/>
        <w:contextualSpacing/>
        <w:rPr>
          <w:rFonts w:asciiTheme="minorHAnsi" w:hAnsiTheme="minorHAnsi"/>
          <w:sz w:val="16"/>
          <w:szCs w:val="16"/>
        </w:rPr>
      </w:pPr>
      <w:r w:rsidRPr="004B7985">
        <w:rPr>
          <w:rFonts w:asciiTheme="minorHAnsi" w:hAnsiTheme="minorHAnsi"/>
          <w:sz w:val="16"/>
          <w:szCs w:val="16"/>
        </w:rPr>
        <w:t>Felismerő kottaolvasás/lapról olvasás</w:t>
      </w:r>
    </w:p>
    <w:p w14:paraId="78159173" w14:textId="77777777" w:rsidR="00FF7703" w:rsidRPr="004B7985" w:rsidRDefault="00FF7703" w:rsidP="00744363">
      <w:pPr>
        <w:pStyle w:val="Listaszerbekezds"/>
        <w:numPr>
          <w:ilvl w:val="1"/>
          <w:numId w:val="68"/>
        </w:numPr>
        <w:spacing w:after="200" w:line="276" w:lineRule="auto"/>
        <w:contextualSpacing/>
        <w:rPr>
          <w:rFonts w:asciiTheme="minorHAnsi" w:hAnsiTheme="minorHAnsi"/>
          <w:sz w:val="16"/>
          <w:szCs w:val="16"/>
        </w:rPr>
      </w:pPr>
      <w:r w:rsidRPr="004B7985">
        <w:rPr>
          <w:rFonts w:asciiTheme="minorHAnsi" w:hAnsiTheme="minorHAnsi"/>
          <w:sz w:val="16"/>
          <w:szCs w:val="16"/>
        </w:rPr>
        <w:t>Műelemzés</w:t>
      </w:r>
    </w:p>
    <w:p w14:paraId="6E79F15E" w14:textId="77777777" w:rsidR="00FF7703" w:rsidRPr="004B7985" w:rsidRDefault="00FF7703" w:rsidP="00744363">
      <w:pPr>
        <w:pStyle w:val="Listaszerbekezds"/>
        <w:numPr>
          <w:ilvl w:val="2"/>
          <w:numId w:val="68"/>
        </w:numPr>
        <w:spacing w:after="200" w:line="276" w:lineRule="auto"/>
        <w:contextualSpacing/>
        <w:rPr>
          <w:rFonts w:asciiTheme="minorHAnsi" w:hAnsiTheme="minorHAnsi"/>
          <w:sz w:val="16"/>
          <w:szCs w:val="16"/>
        </w:rPr>
      </w:pPr>
      <w:r w:rsidRPr="004B7985">
        <w:rPr>
          <w:rFonts w:asciiTheme="minorHAnsi" w:hAnsiTheme="minorHAnsi"/>
          <w:sz w:val="16"/>
          <w:szCs w:val="16"/>
        </w:rPr>
        <w:t>Népzene</w:t>
      </w:r>
    </w:p>
    <w:p w14:paraId="572DA872" w14:textId="77777777" w:rsidR="00FF7703" w:rsidRPr="004B7985" w:rsidRDefault="00FF7703" w:rsidP="00744363">
      <w:pPr>
        <w:pStyle w:val="Listaszerbekezds"/>
        <w:numPr>
          <w:ilvl w:val="2"/>
          <w:numId w:val="68"/>
        </w:numPr>
        <w:spacing w:after="200" w:line="276" w:lineRule="auto"/>
        <w:contextualSpacing/>
        <w:rPr>
          <w:rFonts w:asciiTheme="minorHAnsi" w:hAnsiTheme="minorHAnsi"/>
          <w:sz w:val="16"/>
          <w:szCs w:val="16"/>
        </w:rPr>
      </w:pPr>
      <w:r w:rsidRPr="004B7985">
        <w:rPr>
          <w:rFonts w:asciiTheme="minorHAnsi" w:hAnsiTheme="minorHAnsi"/>
          <w:sz w:val="16"/>
          <w:szCs w:val="16"/>
        </w:rPr>
        <w:t>Műzene</w:t>
      </w:r>
    </w:p>
    <w:p w14:paraId="0DA3FCA7" w14:textId="77777777" w:rsidR="00FF7703" w:rsidRPr="004B7985" w:rsidRDefault="00FF7703" w:rsidP="00FF7703">
      <w:pPr>
        <w:pStyle w:val="Listaszerbekezds"/>
        <w:ind w:left="2520"/>
        <w:rPr>
          <w:rFonts w:asciiTheme="minorHAnsi" w:hAnsiTheme="minorHAnsi"/>
          <w:sz w:val="16"/>
          <w:szCs w:val="16"/>
        </w:rPr>
      </w:pPr>
      <w:r w:rsidRPr="004B7985">
        <w:rPr>
          <w:rFonts w:asciiTheme="minorHAnsi" w:hAnsiTheme="minorHAnsi"/>
          <w:sz w:val="16"/>
          <w:szCs w:val="16"/>
        </w:rPr>
        <w:t xml:space="preserve">Középkor </w:t>
      </w:r>
    </w:p>
    <w:p w14:paraId="672040F9" w14:textId="77777777" w:rsidR="00FF7703" w:rsidRPr="004B7985" w:rsidRDefault="00FF7703" w:rsidP="00FF7703">
      <w:pPr>
        <w:pStyle w:val="Listaszerbekezds"/>
        <w:ind w:left="2520"/>
        <w:rPr>
          <w:rFonts w:asciiTheme="minorHAnsi" w:hAnsiTheme="minorHAnsi"/>
          <w:sz w:val="16"/>
          <w:szCs w:val="16"/>
        </w:rPr>
      </w:pPr>
      <w:r w:rsidRPr="004B7985">
        <w:rPr>
          <w:rFonts w:asciiTheme="minorHAnsi" w:hAnsiTheme="minorHAnsi"/>
          <w:sz w:val="16"/>
          <w:szCs w:val="16"/>
        </w:rPr>
        <w:t xml:space="preserve">Reneszánsz </w:t>
      </w:r>
    </w:p>
    <w:p w14:paraId="5B697409" w14:textId="77777777" w:rsidR="00FF7703" w:rsidRPr="004B7985" w:rsidRDefault="00FF7703" w:rsidP="00FF7703">
      <w:pPr>
        <w:pStyle w:val="Listaszerbekezds"/>
        <w:ind w:left="2520"/>
        <w:rPr>
          <w:rFonts w:asciiTheme="minorHAnsi" w:hAnsiTheme="minorHAnsi"/>
          <w:sz w:val="16"/>
          <w:szCs w:val="16"/>
        </w:rPr>
      </w:pPr>
      <w:r w:rsidRPr="004B7985">
        <w:rPr>
          <w:rFonts w:asciiTheme="minorHAnsi" w:hAnsiTheme="minorHAnsi"/>
          <w:sz w:val="16"/>
          <w:szCs w:val="16"/>
        </w:rPr>
        <w:t>Barokk</w:t>
      </w:r>
    </w:p>
    <w:p w14:paraId="77956677" w14:textId="77777777" w:rsidR="00FF7703" w:rsidRPr="004B7985" w:rsidRDefault="00FF7703" w:rsidP="00FF7703">
      <w:pPr>
        <w:pStyle w:val="Listaszerbekezds"/>
        <w:ind w:left="2520"/>
        <w:rPr>
          <w:rFonts w:asciiTheme="minorHAnsi" w:hAnsiTheme="minorHAnsi"/>
          <w:sz w:val="16"/>
          <w:szCs w:val="16"/>
        </w:rPr>
      </w:pPr>
      <w:r w:rsidRPr="004B7985">
        <w:rPr>
          <w:rFonts w:asciiTheme="minorHAnsi" w:hAnsiTheme="minorHAnsi"/>
          <w:sz w:val="16"/>
          <w:szCs w:val="16"/>
        </w:rPr>
        <w:t>Bécsi klasszicizmus</w:t>
      </w:r>
    </w:p>
    <w:p w14:paraId="3988E455" w14:textId="77777777" w:rsidR="00FF7703" w:rsidRPr="004B7985" w:rsidRDefault="00FF7703" w:rsidP="00FF7703">
      <w:pPr>
        <w:pStyle w:val="Listaszerbekezds"/>
        <w:ind w:left="2520"/>
        <w:rPr>
          <w:rFonts w:asciiTheme="minorHAnsi" w:hAnsiTheme="minorHAnsi"/>
          <w:sz w:val="16"/>
          <w:szCs w:val="16"/>
        </w:rPr>
      </w:pPr>
      <w:r w:rsidRPr="004B7985">
        <w:rPr>
          <w:rFonts w:asciiTheme="minorHAnsi" w:hAnsiTheme="minorHAnsi"/>
          <w:sz w:val="16"/>
          <w:szCs w:val="16"/>
        </w:rPr>
        <w:t>Romantika</w:t>
      </w:r>
    </w:p>
    <w:p w14:paraId="53AC6985" w14:textId="77777777" w:rsidR="00FF7703" w:rsidRPr="004B7985" w:rsidRDefault="00FF7703" w:rsidP="00744363">
      <w:pPr>
        <w:pStyle w:val="Listaszerbekezds"/>
        <w:numPr>
          <w:ilvl w:val="0"/>
          <w:numId w:val="68"/>
        </w:numPr>
        <w:spacing w:after="200" w:line="276" w:lineRule="auto"/>
        <w:contextualSpacing/>
        <w:rPr>
          <w:rFonts w:asciiTheme="minorHAnsi" w:hAnsiTheme="minorHAnsi"/>
          <w:sz w:val="16"/>
          <w:szCs w:val="16"/>
        </w:rPr>
      </w:pPr>
      <w:r w:rsidRPr="004B7985">
        <w:rPr>
          <w:rFonts w:asciiTheme="minorHAnsi" w:hAnsiTheme="minorHAnsi"/>
          <w:sz w:val="16"/>
          <w:szCs w:val="16"/>
        </w:rPr>
        <w:t>Befogadás</w:t>
      </w:r>
    </w:p>
    <w:p w14:paraId="1858E896" w14:textId="77777777" w:rsidR="00FF7703" w:rsidRPr="004B7985" w:rsidRDefault="00FF7703" w:rsidP="00744363">
      <w:pPr>
        <w:pStyle w:val="Listaszerbekezds"/>
        <w:numPr>
          <w:ilvl w:val="1"/>
          <w:numId w:val="68"/>
        </w:numPr>
        <w:spacing w:after="200" w:line="276" w:lineRule="auto"/>
        <w:contextualSpacing/>
        <w:rPr>
          <w:rFonts w:asciiTheme="minorHAnsi" w:hAnsiTheme="minorHAnsi"/>
          <w:sz w:val="16"/>
          <w:szCs w:val="16"/>
        </w:rPr>
      </w:pPr>
      <w:r w:rsidRPr="004B7985">
        <w:rPr>
          <w:rFonts w:asciiTheme="minorHAnsi" w:hAnsiTheme="minorHAnsi"/>
          <w:sz w:val="16"/>
          <w:szCs w:val="16"/>
        </w:rPr>
        <w:t>Zenetörténet</w:t>
      </w:r>
    </w:p>
    <w:p w14:paraId="25DF9118" w14:textId="77777777" w:rsidR="00FF7703" w:rsidRPr="004B7985" w:rsidRDefault="00FF7703" w:rsidP="00744363">
      <w:pPr>
        <w:pStyle w:val="Listaszerbekezds"/>
        <w:numPr>
          <w:ilvl w:val="2"/>
          <w:numId w:val="68"/>
        </w:numPr>
        <w:spacing w:after="200" w:line="276" w:lineRule="auto"/>
        <w:contextualSpacing/>
        <w:rPr>
          <w:rFonts w:asciiTheme="minorHAnsi" w:hAnsiTheme="minorHAnsi"/>
          <w:sz w:val="16"/>
          <w:szCs w:val="16"/>
        </w:rPr>
      </w:pPr>
      <w:r w:rsidRPr="004B7985">
        <w:rPr>
          <w:rFonts w:asciiTheme="minorHAnsi" w:hAnsiTheme="minorHAnsi"/>
          <w:sz w:val="16"/>
          <w:szCs w:val="16"/>
        </w:rPr>
        <w:t>Népzene</w:t>
      </w:r>
    </w:p>
    <w:p w14:paraId="0CCE0DF4" w14:textId="77777777" w:rsidR="00FF7703" w:rsidRPr="004B7985" w:rsidRDefault="00FF7703" w:rsidP="00744363">
      <w:pPr>
        <w:pStyle w:val="Listaszerbekezds"/>
        <w:numPr>
          <w:ilvl w:val="2"/>
          <w:numId w:val="68"/>
        </w:numPr>
        <w:spacing w:after="200" w:line="276" w:lineRule="auto"/>
        <w:contextualSpacing/>
        <w:rPr>
          <w:rFonts w:asciiTheme="minorHAnsi" w:hAnsiTheme="minorHAnsi"/>
          <w:sz w:val="16"/>
          <w:szCs w:val="16"/>
        </w:rPr>
      </w:pPr>
      <w:r w:rsidRPr="004B7985">
        <w:rPr>
          <w:rFonts w:asciiTheme="minorHAnsi" w:hAnsiTheme="minorHAnsi"/>
          <w:sz w:val="16"/>
          <w:szCs w:val="16"/>
        </w:rPr>
        <w:t>Műzene</w:t>
      </w:r>
    </w:p>
    <w:p w14:paraId="57FA0103" w14:textId="77777777" w:rsidR="00FF7703" w:rsidRPr="004B7985" w:rsidRDefault="00FF7703" w:rsidP="00FF7703">
      <w:pPr>
        <w:pStyle w:val="Listaszerbekezds"/>
        <w:ind w:left="2552"/>
        <w:rPr>
          <w:rFonts w:asciiTheme="minorHAnsi" w:hAnsiTheme="minorHAnsi"/>
          <w:sz w:val="16"/>
          <w:szCs w:val="16"/>
        </w:rPr>
      </w:pPr>
      <w:r w:rsidRPr="004B7985">
        <w:rPr>
          <w:rFonts w:asciiTheme="minorHAnsi" w:hAnsiTheme="minorHAnsi"/>
          <w:sz w:val="16"/>
          <w:szCs w:val="16"/>
        </w:rPr>
        <w:t>Középkor</w:t>
      </w:r>
    </w:p>
    <w:p w14:paraId="2D05B2D9" w14:textId="77777777" w:rsidR="00FF7703" w:rsidRPr="004B7985" w:rsidRDefault="00FF7703" w:rsidP="00FF7703">
      <w:pPr>
        <w:pStyle w:val="Listaszerbekezds"/>
        <w:ind w:left="2552"/>
        <w:rPr>
          <w:rFonts w:asciiTheme="minorHAnsi" w:hAnsiTheme="minorHAnsi"/>
          <w:sz w:val="16"/>
          <w:szCs w:val="16"/>
        </w:rPr>
      </w:pPr>
      <w:r w:rsidRPr="004B7985">
        <w:rPr>
          <w:rFonts w:asciiTheme="minorHAnsi" w:hAnsiTheme="minorHAnsi"/>
          <w:sz w:val="16"/>
          <w:szCs w:val="16"/>
        </w:rPr>
        <w:t xml:space="preserve">Reneszánsz </w:t>
      </w:r>
    </w:p>
    <w:p w14:paraId="4EAAF1BE" w14:textId="77777777" w:rsidR="00FF7703" w:rsidRPr="004B7985" w:rsidRDefault="00FF7703" w:rsidP="00FF7703">
      <w:pPr>
        <w:pStyle w:val="Listaszerbekezds"/>
        <w:ind w:left="2552"/>
        <w:rPr>
          <w:rFonts w:asciiTheme="minorHAnsi" w:hAnsiTheme="minorHAnsi"/>
          <w:sz w:val="16"/>
          <w:szCs w:val="16"/>
        </w:rPr>
      </w:pPr>
      <w:r w:rsidRPr="004B7985">
        <w:rPr>
          <w:rFonts w:asciiTheme="minorHAnsi" w:hAnsiTheme="minorHAnsi"/>
          <w:sz w:val="16"/>
          <w:szCs w:val="16"/>
        </w:rPr>
        <w:t>Barokk</w:t>
      </w:r>
    </w:p>
    <w:p w14:paraId="0F08E7BC" w14:textId="77777777" w:rsidR="00FF7703" w:rsidRPr="004B7985" w:rsidRDefault="00FF7703" w:rsidP="00FF7703">
      <w:pPr>
        <w:pStyle w:val="Listaszerbekezds"/>
        <w:ind w:left="2552"/>
        <w:rPr>
          <w:rFonts w:asciiTheme="minorHAnsi" w:hAnsiTheme="minorHAnsi"/>
          <w:sz w:val="16"/>
          <w:szCs w:val="16"/>
        </w:rPr>
      </w:pPr>
      <w:r w:rsidRPr="004B7985">
        <w:rPr>
          <w:rFonts w:asciiTheme="minorHAnsi" w:hAnsiTheme="minorHAnsi"/>
          <w:sz w:val="16"/>
          <w:szCs w:val="16"/>
        </w:rPr>
        <w:t>Bécsi klasszicizmus</w:t>
      </w:r>
    </w:p>
    <w:p w14:paraId="63AEC560" w14:textId="77777777" w:rsidR="00FF7703" w:rsidRPr="004B7985" w:rsidRDefault="00FF7703" w:rsidP="00FF7703">
      <w:pPr>
        <w:pStyle w:val="Listaszerbekezds"/>
        <w:ind w:left="2552"/>
        <w:rPr>
          <w:rFonts w:asciiTheme="minorHAnsi" w:hAnsiTheme="minorHAnsi"/>
          <w:sz w:val="16"/>
          <w:szCs w:val="16"/>
        </w:rPr>
      </w:pPr>
      <w:r w:rsidRPr="004B7985">
        <w:rPr>
          <w:rFonts w:asciiTheme="minorHAnsi" w:hAnsiTheme="minorHAnsi"/>
          <w:sz w:val="16"/>
          <w:szCs w:val="16"/>
        </w:rPr>
        <w:t>Romantika</w:t>
      </w:r>
    </w:p>
    <w:p w14:paraId="42D6E8EA" w14:textId="77777777" w:rsidR="00FF7703" w:rsidRPr="004B7985" w:rsidRDefault="00FF7703" w:rsidP="00FF7703">
      <w:pPr>
        <w:pStyle w:val="Listaszerbekezds"/>
        <w:ind w:left="2552"/>
        <w:rPr>
          <w:rFonts w:asciiTheme="minorHAnsi" w:hAnsiTheme="minorHAnsi"/>
          <w:sz w:val="16"/>
          <w:szCs w:val="16"/>
        </w:rPr>
      </w:pPr>
      <w:r w:rsidRPr="004B7985">
        <w:rPr>
          <w:rFonts w:asciiTheme="minorHAnsi" w:hAnsiTheme="minorHAnsi"/>
          <w:sz w:val="16"/>
          <w:szCs w:val="16"/>
        </w:rPr>
        <w:t>XIX-XX. század fordulója</w:t>
      </w:r>
    </w:p>
    <w:p w14:paraId="49B22835" w14:textId="77777777" w:rsidR="00FF7703" w:rsidRPr="004B7985" w:rsidRDefault="00FF7703" w:rsidP="00FF7703">
      <w:pPr>
        <w:pStyle w:val="Listaszerbekezds"/>
        <w:ind w:left="2552"/>
        <w:rPr>
          <w:rFonts w:asciiTheme="minorHAnsi" w:hAnsiTheme="minorHAnsi"/>
          <w:sz w:val="16"/>
          <w:szCs w:val="16"/>
        </w:rPr>
      </w:pPr>
      <w:r w:rsidRPr="004B7985">
        <w:rPr>
          <w:rFonts w:asciiTheme="minorHAnsi" w:hAnsiTheme="minorHAnsi"/>
          <w:sz w:val="16"/>
          <w:szCs w:val="16"/>
        </w:rPr>
        <w:t>XX. századi és kortárs zene</w:t>
      </w:r>
    </w:p>
    <w:p w14:paraId="52BD52DE" w14:textId="77777777" w:rsidR="00FF7703" w:rsidRPr="004B7985" w:rsidRDefault="00FF7703" w:rsidP="00FF7703">
      <w:pPr>
        <w:pStyle w:val="Listaszerbekezds"/>
        <w:ind w:left="2520"/>
        <w:rPr>
          <w:rFonts w:asciiTheme="minorHAnsi" w:hAnsiTheme="minorHAnsi"/>
          <w:sz w:val="16"/>
          <w:szCs w:val="16"/>
        </w:rPr>
      </w:pPr>
    </w:p>
    <w:p w14:paraId="4420F1C7" w14:textId="77777777" w:rsidR="00FF7703" w:rsidRPr="004B7985" w:rsidRDefault="00FF7703" w:rsidP="00744363">
      <w:pPr>
        <w:pStyle w:val="Listaszerbekezds"/>
        <w:numPr>
          <w:ilvl w:val="1"/>
          <w:numId w:val="68"/>
        </w:numPr>
        <w:spacing w:after="200" w:line="276" w:lineRule="auto"/>
        <w:contextualSpacing/>
        <w:rPr>
          <w:rFonts w:asciiTheme="minorHAnsi" w:hAnsiTheme="minorHAnsi"/>
          <w:sz w:val="16"/>
          <w:szCs w:val="16"/>
        </w:rPr>
      </w:pPr>
      <w:r w:rsidRPr="004B7985">
        <w:rPr>
          <w:rFonts w:asciiTheme="minorHAnsi" w:hAnsiTheme="minorHAnsi"/>
          <w:sz w:val="16"/>
          <w:szCs w:val="16"/>
        </w:rPr>
        <w:t>Zenefelismerés – műzene</w:t>
      </w:r>
    </w:p>
    <w:p w14:paraId="3EE8450C" w14:textId="77777777" w:rsidR="00FF7703" w:rsidRPr="004B7985" w:rsidRDefault="00FF7703" w:rsidP="00744363">
      <w:pPr>
        <w:pStyle w:val="Listaszerbekezds"/>
        <w:numPr>
          <w:ilvl w:val="2"/>
          <w:numId w:val="68"/>
        </w:numPr>
        <w:spacing w:after="200" w:line="276" w:lineRule="auto"/>
        <w:contextualSpacing/>
        <w:rPr>
          <w:rFonts w:asciiTheme="minorHAnsi" w:hAnsiTheme="minorHAnsi"/>
          <w:sz w:val="16"/>
          <w:szCs w:val="16"/>
        </w:rPr>
      </w:pPr>
      <w:r w:rsidRPr="004B7985">
        <w:rPr>
          <w:rFonts w:asciiTheme="minorHAnsi" w:hAnsiTheme="minorHAnsi"/>
          <w:sz w:val="16"/>
          <w:szCs w:val="16"/>
        </w:rPr>
        <w:t>Népzene</w:t>
      </w:r>
    </w:p>
    <w:p w14:paraId="6FADAA75" w14:textId="77777777" w:rsidR="00FF7703" w:rsidRPr="004B7985" w:rsidRDefault="00FF7703" w:rsidP="00744363">
      <w:pPr>
        <w:pStyle w:val="Listaszerbekezds"/>
        <w:numPr>
          <w:ilvl w:val="1"/>
          <w:numId w:val="68"/>
        </w:numPr>
        <w:spacing w:after="200" w:line="276" w:lineRule="auto"/>
        <w:contextualSpacing/>
        <w:rPr>
          <w:rFonts w:asciiTheme="minorHAnsi" w:hAnsiTheme="minorHAnsi"/>
          <w:sz w:val="16"/>
          <w:szCs w:val="16"/>
        </w:rPr>
      </w:pPr>
      <w:r w:rsidRPr="004B7985">
        <w:rPr>
          <w:rFonts w:asciiTheme="minorHAnsi" w:hAnsiTheme="minorHAnsi"/>
          <w:sz w:val="16"/>
          <w:szCs w:val="16"/>
        </w:rPr>
        <w:t>Zeneelmélet</w:t>
      </w:r>
    </w:p>
    <w:p w14:paraId="7471472F" w14:textId="77777777" w:rsidR="00FF7703" w:rsidRPr="004B7985" w:rsidRDefault="00FF7703" w:rsidP="00744363">
      <w:pPr>
        <w:pStyle w:val="Listaszerbekezds"/>
        <w:numPr>
          <w:ilvl w:val="1"/>
          <w:numId w:val="68"/>
        </w:numPr>
        <w:spacing w:after="200" w:line="276" w:lineRule="auto"/>
        <w:contextualSpacing/>
        <w:rPr>
          <w:rFonts w:asciiTheme="minorHAnsi" w:hAnsiTheme="minorHAnsi"/>
          <w:sz w:val="16"/>
          <w:szCs w:val="16"/>
        </w:rPr>
      </w:pPr>
      <w:r w:rsidRPr="004B7985">
        <w:rPr>
          <w:rFonts w:asciiTheme="minorHAnsi" w:hAnsiTheme="minorHAnsi"/>
          <w:sz w:val="16"/>
          <w:szCs w:val="16"/>
        </w:rPr>
        <w:t>Dallamírás</w:t>
      </w:r>
    </w:p>
    <w:p w14:paraId="38C4B981" w14:textId="77777777" w:rsidR="00FF7703" w:rsidRPr="004B7985" w:rsidRDefault="00FF7703" w:rsidP="00FF7703">
      <w:pPr>
        <w:pStyle w:val="Listaszerbekezds"/>
        <w:ind w:left="2520"/>
        <w:rPr>
          <w:rFonts w:asciiTheme="minorHAnsi" w:hAnsiTheme="minorHAnsi"/>
          <w:sz w:val="16"/>
          <w:szCs w:val="16"/>
        </w:rPr>
      </w:pPr>
    </w:p>
    <w:p w14:paraId="6E0D6533" w14:textId="77777777" w:rsidR="00FF7703" w:rsidRPr="004B7985" w:rsidRDefault="00FF7703" w:rsidP="00FF7703">
      <w:pPr>
        <w:pStyle w:val="Listaszerbekezds2"/>
        <w:ind w:left="0"/>
        <w:rPr>
          <w:rFonts w:asciiTheme="minorHAnsi" w:hAnsiTheme="minorHAnsi" w:cstheme="minorHAnsi"/>
          <w:b/>
          <w:bCs/>
          <w:sz w:val="16"/>
          <w:szCs w:val="16"/>
        </w:rPr>
      </w:pPr>
      <w:r w:rsidRPr="004B7985">
        <w:rPr>
          <w:rFonts w:asciiTheme="minorHAnsi" w:hAnsiTheme="minorHAnsi" w:cstheme="minorHAnsi"/>
          <w:b/>
          <w:bCs/>
          <w:sz w:val="16"/>
          <w:szCs w:val="16"/>
        </w:rPr>
        <w:t>Mozgóképkult</w:t>
      </w:r>
      <w:r>
        <w:rPr>
          <w:rFonts w:asciiTheme="minorHAnsi" w:hAnsiTheme="minorHAnsi" w:cstheme="minorHAnsi"/>
          <w:b/>
          <w:bCs/>
          <w:sz w:val="16"/>
          <w:szCs w:val="16"/>
        </w:rPr>
        <w:t xml:space="preserve">úra és médiaismeret </w:t>
      </w:r>
    </w:p>
    <w:p w14:paraId="12F03F7B" w14:textId="77777777" w:rsidR="00FF7703" w:rsidRPr="004B7985" w:rsidRDefault="00FF7703" w:rsidP="00FF7703">
      <w:pPr>
        <w:pStyle w:val="Default"/>
        <w:rPr>
          <w:rFonts w:asciiTheme="minorHAnsi" w:hAnsiTheme="minorHAnsi" w:cstheme="minorHAnsi"/>
          <w:sz w:val="16"/>
          <w:szCs w:val="16"/>
        </w:rPr>
      </w:pPr>
    </w:p>
    <w:p w14:paraId="25BFFF2B" w14:textId="77777777" w:rsidR="00FF7703" w:rsidRPr="004B7985" w:rsidRDefault="00FF7703" w:rsidP="00FF7703">
      <w:pPr>
        <w:pStyle w:val="Listaszerbekezds2"/>
        <w:ind w:left="0"/>
        <w:jc w:val="left"/>
        <w:rPr>
          <w:rFonts w:asciiTheme="minorHAnsi" w:hAnsiTheme="minorHAnsi" w:cstheme="minorHAnsi"/>
          <w:b/>
          <w:bCs/>
          <w:sz w:val="16"/>
          <w:szCs w:val="16"/>
        </w:rPr>
      </w:pPr>
      <w:r>
        <w:rPr>
          <w:rFonts w:asciiTheme="minorHAnsi" w:hAnsiTheme="minorHAnsi" w:cstheme="minorHAnsi"/>
          <w:b/>
          <w:i/>
          <w:iCs/>
          <w:sz w:val="16"/>
          <w:szCs w:val="16"/>
        </w:rPr>
        <w:t xml:space="preserve">1, </w:t>
      </w:r>
      <w:r w:rsidRPr="004B7985">
        <w:rPr>
          <w:rFonts w:asciiTheme="minorHAnsi" w:hAnsiTheme="minorHAnsi" w:cstheme="minorHAnsi"/>
          <w:b/>
          <w:i/>
          <w:iCs/>
          <w:sz w:val="16"/>
          <w:szCs w:val="16"/>
        </w:rPr>
        <w:t>A mozgóképnyelv alapjai, a filmpoétika fogalmai</w:t>
      </w:r>
    </w:p>
    <w:p w14:paraId="51ACD1E9"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i/>
          <w:iCs/>
          <w:sz w:val="16"/>
          <w:szCs w:val="16"/>
        </w:rPr>
        <w:t>A képrögzítés és mozgásábrázolás alapjai és jellemzői, a technikai képalkotás és a mozgóképi történetmesélés előtörténete.</w:t>
      </w:r>
    </w:p>
    <w:p w14:paraId="6DFDC7CF"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i/>
          <w:iCs/>
          <w:sz w:val="16"/>
          <w:szCs w:val="16"/>
        </w:rPr>
        <w:t>A technikai kép jellemzői</w:t>
      </w:r>
    </w:p>
    <w:p w14:paraId="3BE74D2E"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i/>
          <w:iCs/>
          <w:sz w:val="16"/>
          <w:szCs w:val="16"/>
        </w:rPr>
        <w:t>A látvány mozgóképi megszervezése</w:t>
      </w:r>
    </w:p>
    <w:p w14:paraId="3388B6A7"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i/>
          <w:iCs/>
          <w:sz w:val="16"/>
          <w:szCs w:val="16"/>
        </w:rPr>
        <w:t>Szerepjáték</w:t>
      </w:r>
    </w:p>
    <w:p w14:paraId="1ED3EF73"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i/>
          <w:iCs/>
          <w:sz w:val="16"/>
          <w:szCs w:val="16"/>
        </w:rPr>
        <w:t>Montázs</w:t>
      </w:r>
    </w:p>
    <w:p w14:paraId="4395CCE5"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i/>
          <w:iCs/>
          <w:sz w:val="16"/>
          <w:szCs w:val="16"/>
        </w:rPr>
        <w:t>Mozgóképi elbeszélés</w:t>
      </w:r>
    </w:p>
    <w:p w14:paraId="64E236EB" w14:textId="77777777" w:rsidR="00FF7703" w:rsidRPr="004B7985" w:rsidRDefault="00FF7703" w:rsidP="00FF7703">
      <w:pPr>
        <w:pStyle w:val="Listaszerbekezds2"/>
        <w:ind w:left="750"/>
        <w:rPr>
          <w:rFonts w:asciiTheme="minorHAnsi" w:hAnsiTheme="minorHAnsi" w:cstheme="minorHAnsi"/>
          <w:bCs/>
          <w:sz w:val="16"/>
          <w:szCs w:val="16"/>
        </w:rPr>
      </w:pPr>
    </w:p>
    <w:p w14:paraId="5561CB62" w14:textId="77777777" w:rsidR="00FF7703" w:rsidRPr="004B7985" w:rsidRDefault="00FF7703" w:rsidP="00FF7703">
      <w:pPr>
        <w:pStyle w:val="Listaszerbekezds2"/>
        <w:ind w:left="0"/>
        <w:rPr>
          <w:rFonts w:asciiTheme="minorHAnsi" w:hAnsiTheme="minorHAnsi" w:cstheme="minorHAnsi"/>
          <w:bCs/>
          <w:sz w:val="16"/>
          <w:szCs w:val="16"/>
        </w:rPr>
      </w:pPr>
    </w:p>
    <w:p w14:paraId="23C44BAA" w14:textId="77777777" w:rsidR="00FF7703" w:rsidRPr="004B7985" w:rsidRDefault="00FF7703" w:rsidP="00FF7703">
      <w:pPr>
        <w:pStyle w:val="Listaszerbekezds2"/>
        <w:ind w:left="0"/>
        <w:rPr>
          <w:rFonts w:asciiTheme="minorHAnsi" w:hAnsiTheme="minorHAnsi" w:cstheme="minorHAnsi"/>
          <w:b/>
          <w:bCs/>
          <w:sz w:val="16"/>
          <w:szCs w:val="16"/>
        </w:rPr>
      </w:pPr>
      <w:r w:rsidRPr="004B7985">
        <w:rPr>
          <w:rFonts w:asciiTheme="minorHAnsi" w:hAnsiTheme="minorHAnsi" w:cstheme="minorHAnsi"/>
          <w:b/>
          <w:bCs/>
          <w:sz w:val="16"/>
          <w:szCs w:val="16"/>
        </w:rPr>
        <w:t>2, Mozgóképi szövegértés, értelmezési szintek</w:t>
      </w:r>
    </w:p>
    <w:p w14:paraId="3C97832A"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bCs/>
          <w:sz w:val="16"/>
          <w:szCs w:val="16"/>
        </w:rPr>
        <w:t>A médiaszövegek és a mozgóképi alkotások rendszerezése</w:t>
      </w:r>
    </w:p>
    <w:p w14:paraId="1B8FA3E6"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bCs/>
          <w:sz w:val="16"/>
          <w:szCs w:val="16"/>
        </w:rPr>
        <w:t>A valóság ábrázolásához való viszony</w:t>
      </w:r>
    </w:p>
    <w:p w14:paraId="708F6686"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bCs/>
          <w:sz w:val="16"/>
          <w:szCs w:val="16"/>
        </w:rPr>
        <w:t>Cselekményelemzés</w:t>
      </w:r>
    </w:p>
    <w:p w14:paraId="485D16D2"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bCs/>
          <w:sz w:val="16"/>
          <w:szCs w:val="16"/>
        </w:rPr>
        <w:t>A mozgóképi szövegek jelentése</w:t>
      </w:r>
    </w:p>
    <w:p w14:paraId="36413EBF"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bCs/>
          <w:sz w:val="16"/>
          <w:szCs w:val="16"/>
        </w:rPr>
        <w:lastRenderedPageBreak/>
        <w:t xml:space="preserve">Egyszerű mozgóképi vagy médiaszövegek </w:t>
      </w:r>
      <w:proofErr w:type="spellStart"/>
      <w:r w:rsidRPr="004B7985">
        <w:rPr>
          <w:rFonts w:asciiTheme="minorHAnsi" w:hAnsiTheme="minorHAnsi" w:cstheme="minorHAnsi"/>
          <w:bCs/>
          <w:sz w:val="16"/>
          <w:szCs w:val="16"/>
        </w:rPr>
        <w:t>megszerekesztése</w:t>
      </w:r>
      <w:proofErr w:type="spellEnd"/>
    </w:p>
    <w:p w14:paraId="0010F1AB" w14:textId="77777777" w:rsidR="00FF7703" w:rsidRPr="004B7985" w:rsidRDefault="00FF7703" w:rsidP="00FF7703">
      <w:pPr>
        <w:pStyle w:val="Listaszerbekezds2"/>
        <w:ind w:left="0"/>
        <w:rPr>
          <w:rFonts w:asciiTheme="minorHAnsi" w:hAnsiTheme="minorHAnsi" w:cstheme="minorHAnsi"/>
          <w:bCs/>
          <w:sz w:val="16"/>
          <w:szCs w:val="16"/>
        </w:rPr>
      </w:pPr>
    </w:p>
    <w:p w14:paraId="2513DD27" w14:textId="77777777" w:rsidR="00FF7703" w:rsidRPr="004B7985" w:rsidRDefault="00FF7703" w:rsidP="00FF7703">
      <w:pPr>
        <w:pStyle w:val="Listaszerbekezds2"/>
        <w:ind w:left="0"/>
        <w:rPr>
          <w:rFonts w:asciiTheme="minorHAnsi" w:hAnsiTheme="minorHAnsi" w:cstheme="minorHAnsi"/>
          <w:bCs/>
          <w:sz w:val="16"/>
          <w:szCs w:val="16"/>
        </w:rPr>
      </w:pPr>
    </w:p>
    <w:p w14:paraId="0617E535" w14:textId="77777777" w:rsidR="00FF7703" w:rsidRPr="004B7985" w:rsidRDefault="00FF7703" w:rsidP="00FF7703">
      <w:pPr>
        <w:pStyle w:val="Listaszerbekezds2"/>
        <w:ind w:left="0"/>
        <w:rPr>
          <w:rFonts w:asciiTheme="minorHAnsi" w:hAnsiTheme="minorHAnsi" w:cstheme="minorHAnsi"/>
          <w:b/>
          <w:bCs/>
          <w:sz w:val="16"/>
          <w:szCs w:val="16"/>
        </w:rPr>
      </w:pPr>
      <w:r w:rsidRPr="004B7985">
        <w:rPr>
          <w:rFonts w:asciiTheme="minorHAnsi" w:hAnsiTheme="minorHAnsi" w:cstheme="minorHAnsi"/>
          <w:b/>
          <w:bCs/>
          <w:sz w:val="16"/>
          <w:szCs w:val="16"/>
        </w:rPr>
        <w:t>3, Mozgóképi szövegalkotás</w:t>
      </w:r>
    </w:p>
    <w:p w14:paraId="5DC0E0AB"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bCs/>
          <w:sz w:val="16"/>
          <w:szCs w:val="16"/>
        </w:rPr>
        <w:t>Egyszerű mozgóképi vagy médiaszövegek megszerkesztése</w:t>
      </w:r>
    </w:p>
    <w:p w14:paraId="4B77E5B9" w14:textId="77777777" w:rsidR="00FF7703" w:rsidRPr="004B7985" w:rsidRDefault="00FF7703" w:rsidP="00FF7703">
      <w:pPr>
        <w:pStyle w:val="Listaszerbekezds2"/>
        <w:ind w:left="390"/>
        <w:rPr>
          <w:rFonts w:asciiTheme="minorHAnsi" w:hAnsiTheme="minorHAnsi" w:cstheme="minorHAnsi"/>
          <w:bCs/>
          <w:sz w:val="16"/>
          <w:szCs w:val="16"/>
        </w:rPr>
      </w:pPr>
    </w:p>
    <w:p w14:paraId="51B4CFBC" w14:textId="77777777" w:rsidR="00FF7703" w:rsidRPr="004B7985" w:rsidRDefault="00FF7703" w:rsidP="00FF7703">
      <w:pPr>
        <w:pStyle w:val="Listaszerbekezds2"/>
        <w:ind w:left="0"/>
        <w:rPr>
          <w:rFonts w:asciiTheme="minorHAnsi" w:hAnsiTheme="minorHAnsi" w:cstheme="minorHAnsi"/>
          <w:bCs/>
          <w:sz w:val="16"/>
          <w:szCs w:val="16"/>
        </w:rPr>
      </w:pPr>
    </w:p>
    <w:p w14:paraId="20923DDC" w14:textId="77777777" w:rsidR="00FF7703" w:rsidRPr="004B7985" w:rsidRDefault="00FF7703" w:rsidP="00FF7703">
      <w:pPr>
        <w:pStyle w:val="Listaszerbekezds2"/>
        <w:ind w:left="0"/>
        <w:rPr>
          <w:rFonts w:asciiTheme="minorHAnsi" w:hAnsiTheme="minorHAnsi" w:cstheme="minorHAnsi"/>
          <w:b/>
          <w:bCs/>
          <w:sz w:val="16"/>
          <w:szCs w:val="16"/>
        </w:rPr>
      </w:pPr>
      <w:r w:rsidRPr="004B7985">
        <w:rPr>
          <w:rFonts w:asciiTheme="minorHAnsi" w:hAnsiTheme="minorHAnsi" w:cstheme="minorHAnsi"/>
          <w:b/>
          <w:bCs/>
          <w:sz w:val="16"/>
          <w:szCs w:val="16"/>
        </w:rPr>
        <w:t>4, Műfaj- és műismeret</w:t>
      </w:r>
    </w:p>
    <w:p w14:paraId="255BDD3E"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bCs/>
          <w:sz w:val="16"/>
          <w:szCs w:val="16"/>
        </w:rPr>
        <w:t>A filmkultúra kettőssége</w:t>
      </w:r>
    </w:p>
    <w:p w14:paraId="50434F77"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bCs/>
          <w:sz w:val="16"/>
          <w:szCs w:val="16"/>
        </w:rPr>
        <w:t>Műfaji jellemzők</w:t>
      </w:r>
    </w:p>
    <w:p w14:paraId="414C6E0F" w14:textId="77777777" w:rsidR="00FF7703" w:rsidRPr="004B7985" w:rsidRDefault="00FF7703" w:rsidP="00FF7703">
      <w:pPr>
        <w:pStyle w:val="Listaszerbekezds2"/>
        <w:ind w:left="0"/>
        <w:rPr>
          <w:rFonts w:asciiTheme="minorHAnsi" w:hAnsiTheme="minorHAnsi" w:cstheme="minorHAnsi"/>
          <w:bCs/>
          <w:sz w:val="16"/>
          <w:szCs w:val="16"/>
        </w:rPr>
      </w:pPr>
    </w:p>
    <w:p w14:paraId="2C270985" w14:textId="77777777" w:rsidR="00FF7703" w:rsidRPr="004B7985" w:rsidRDefault="00FF7703" w:rsidP="00FF7703">
      <w:pPr>
        <w:pStyle w:val="Listaszerbekezds2"/>
        <w:ind w:left="0"/>
        <w:rPr>
          <w:rFonts w:asciiTheme="minorHAnsi" w:hAnsiTheme="minorHAnsi" w:cstheme="minorHAnsi"/>
          <w:b/>
          <w:bCs/>
          <w:sz w:val="16"/>
          <w:szCs w:val="16"/>
        </w:rPr>
      </w:pPr>
      <w:r w:rsidRPr="004B7985">
        <w:rPr>
          <w:rFonts w:asciiTheme="minorHAnsi" w:hAnsiTheme="minorHAnsi" w:cstheme="minorHAnsi"/>
          <w:b/>
          <w:bCs/>
          <w:sz w:val="16"/>
          <w:szCs w:val="16"/>
        </w:rPr>
        <w:t>5, Korstílusok, szerzők és művek</w:t>
      </w:r>
    </w:p>
    <w:p w14:paraId="70A50583"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bCs/>
          <w:sz w:val="16"/>
          <w:szCs w:val="16"/>
        </w:rPr>
        <w:t>Korstílusok</w:t>
      </w:r>
    </w:p>
    <w:p w14:paraId="05D15666" w14:textId="77777777" w:rsidR="00FF7703" w:rsidRPr="004B7985" w:rsidRDefault="00FF7703" w:rsidP="00FF7703">
      <w:pPr>
        <w:pStyle w:val="Listaszerbekezds2"/>
        <w:ind w:left="0"/>
        <w:rPr>
          <w:rFonts w:asciiTheme="minorHAnsi" w:hAnsiTheme="minorHAnsi" w:cstheme="minorHAnsi"/>
          <w:bCs/>
          <w:sz w:val="16"/>
          <w:szCs w:val="16"/>
        </w:rPr>
      </w:pPr>
    </w:p>
    <w:p w14:paraId="4AEC386F" w14:textId="77777777" w:rsidR="00FF7703" w:rsidRPr="004B7985" w:rsidRDefault="00FF7703" w:rsidP="00FF7703">
      <w:pPr>
        <w:pStyle w:val="Listaszerbekezds2"/>
        <w:ind w:left="0"/>
        <w:rPr>
          <w:rFonts w:asciiTheme="minorHAnsi" w:hAnsiTheme="minorHAnsi" w:cstheme="minorHAnsi"/>
          <w:b/>
          <w:bCs/>
          <w:sz w:val="16"/>
          <w:szCs w:val="16"/>
        </w:rPr>
      </w:pPr>
      <w:r w:rsidRPr="004B7985">
        <w:rPr>
          <w:rFonts w:asciiTheme="minorHAnsi" w:hAnsiTheme="minorHAnsi" w:cstheme="minorHAnsi"/>
          <w:b/>
          <w:bCs/>
          <w:sz w:val="16"/>
          <w:szCs w:val="16"/>
        </w:rPr>
        <w:t>6, Egyetemes filmtörténeti ismeretek</w:t>
      </w:r>
    </w:p>
    <w:p w14:paraId="633DC8B3"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bCs/>
          <w:sz w:val="16"/>
          <w:szCs w:val="16"/>
        </w:rPr>
        <w:t>A filmtörténet kezdetei, az ősfilm</w:t>
      </w:r>
    </w:p>
    <w:p w14:paraId="544954B7"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bCs/>
          <w:sz w:val="16"/>
          <w:szCs w:val="16"/>
        </w:rPr>
        <w:t>A némafilmművészet</w:t>
      </w:r>
    </w:p>
    <w:p w14:paraId="1C43DA95"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bCs/>
          <w:sz w:val="16"/>
          <w:szCs w:val="16"/>
        </w:rPr>
        <w:t>A hangosfilmművészet kialakulása</w:t>
      </w:r>
    </w:p>
    <w:p w14:paraId="72254165"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bCs/>
          <w:sz w:val="16"/>
          <w:szCs w:val="16"/>
        </w:rPr>
        <w:t>A modern film</w:t>
      </w:r>
    </w:p>
    <w:p w14:paraId="1A4AB388"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bCs/>
          <w:sz w:val="16"/>
          <w:szCs w:val="16"/>
        </w:rPr>
        <w:t>A kortárs film</w:t>
      </w:r>
    </w:p>
    <w:p w14:paraId="3ED63B5A" w14:textId="77777777" w:rsidR="00FF7703" w:rsidRPr="004B7985" w:rsidRDefault="00FF7703" w:rsidP="00FF7703">
      <w:pPr>
        <w:pStyle w:val="Listaszerbekezds2"/>
        <w:ind w:left="0"/>
        <w:rPr>
          <w:rFonts w:asciiTheme="minorHAnsi" w:hAnsiTheme="minorHAnsi" w:cstheme="minorHAnsi"/>
          <w:bCs/>
          <w:sz w:val="16"/>
          <w:szCs w:val="16"/>
        </w:rPr>
      </w:pPr>
    </w:p>
    <w:p w14:paraId="3BAFC875" w14:textId="77777777" w:rsidR="00FF7703" w:rsidRPr="004B7985" w:rsidRDefault="00FF7703" w:rsidP="00FF7703">
      <w:pPr>
        <w:pStyle w:val="Listaszerbekezds2"/>
        <w:ind w:left="0"/>
        <w:rPr>
          <w:rFonts w:asciiTheme="minorHAnsi" w:hAnsiTheme="minorHAnsi" w:cstheme="minorHAnsi"/>
          <w:b/>
          <w:bCs/>
          <w:sz w:val="16"/>
          <w:szCs w:val="16"/>
        </w:rPr>
      </w:pPr>
      <w:r w:rsidRPr="004B7985">
        <w:rPr>
          <w:rFonts w:asciiTheme="minorHAnsi" w:hAnsiTheme="minorHAnsi" w:cstheme="minorHAnsi"/>
          <w:b/>
          <w:bCs/>
          <w:sz w:val="16"/>
          <w:szCs w:val="16"/>
        </w:rPr>
        <w:t>7, Magyar filmtörténeti ismeretek</w:t>
      </w:r>
    </w:p>
    <w:p w14:paraId="61AA0565"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bCs/>
          <w:sz w:val="16"/>
          <w:szCs w:val="16"/>
        </w:rPr>
        <w:t>A magyar film a második világháború előtt</w:t>
      </w:r>
    </w:p>
    <w:p w14:paraId="529DEC2D"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bCs/>
          <w:sz w:val="16"/>
          <w:szCs w:val="16"/>
        </w:rPr>
        <w:t>Az új magyar film az ötvenes évektől a rendszerváltásig</w:t>
      </w:r>
    </w:p>
    <w:p w14:paraId="0F7A5730"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bCs/>
          <w:sz w:val="16"/>
          <w:szCs w:val="16"/>
        </w:rPr>
        <w:t>A kortárs magyar film</w:t>
      </w:r>
    </w:p>
    <w:p w14:paraId="636F81EF" w14:textId="77777777" w:rsidR="00FF7703" w:rsidRPr="004B7985" w:rsidRDefault="00FF7703" w:rsidP="00FF7703">
      <w:pPr>
        <w:pStyle w:val="Listaszerbekezds2"/>
        <w:ind w:left="0"/>
        <w:rPr>
          <w:rFonts w:asciiTheme="minorHAnsi" w:hAnsiTheme="minorHAnsi" w:cstheme="minorHAnsi"/>
          <w:bCs/>
          <w:sz w:val="16"/>
          <w:szCs w:val="16"/>
        </w:rPr>
      </w:pPr>
    </w:p>
    <w:p w14:paraId="47D8A230" w14:textId="77777777" w:rsidR="00FF7703" w:rsidRPr="004B7985" w:rsidRDefault="00FF7703" w:rsidP="00FF7703">
      <w:pPr>
        <w:pStyle w:val="Listaszerbekezds2"/>
        <w:ind w:left="0"/>
        <w:rPr>
          <w:rFonts w:asciiTheme="minorHAnsi" w:hAnsiTheme="minorHAnsi" w:cstheme="minorHAnsi"/>
          <w:b/>
          <w:bCs/>
          <w:sz w:val="16"/>
          <w:szCs w:val="16"/>
        </w:rPr>
      </w:pPr>
      <w:r w:rsidRPr="004B7985">
        <w:rPr>
          <w:rFonts w:asciiTheme="minorHAnsi" w:hAnsiTheme="minorHAnsi" w:cstheme="minorHAnsi"/>
          <w:b/>
          <w:bCs/>
          <w:sz w:val="16"/>
          <w:szCs w:val="16"/>
        </w:rPr>
        <w:t>8, Média a mindennapi életben</w:t>
      </w:r>
    </w:p>
    <w:p w14:paraId="5CD2E8A6"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bCs/>
          <w:sz w:val="16"/>
          <w:szCs w:val="16"/>
        </w:rPr>
        <w:t>A társadalmi nyilvánosság</w:t>
      </w:r>
    </w:p>
    <w:p w14:paraId="223400A6"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bCs/>
          <w:sz w:val="16"/>
          <w:szCs w:val="16"/>
        </w:rPr>
        <w:t>A mediatizált információforrások használata</w:t>
      </w:r>
    </w:p>
    <w:p w14:paraId="400999B3"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bCs/>
          <w:sz w:val="16"/>
          <w:szCs w:val="16"/>
        </w:rPr>
        <w:t>Online média használata</w:t>
      </w:r>
    </w:p>
    <w:p w14:paraId="4B5A471C"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bCs/>
          <w:sz w:val="16"/>
          <w:szCs w:val="16"/>
        </w:rPr>
        <w:t>A média és az életmód</w:t>
      </w:r>
    </w:p>
    <w:p w14:paraId="6166EA44" w14:textId="77777777" w:rsidR="00FF7703" w:rsidRPr="004B7985" w:rsidRDefault="00FF7703" w:rsidP="00FF7703">
      <w:pPr>
        <w:pStyle w:val="Listaszerbekezds2"/>
        <w:ind w:left="0"/>
        <w:rPr>
          <w:rFonts w:asciiTheme="minorHAnsi" w:hAnsiTheme="minorHAnsi" w:cstheme="minorHAnsi"/>
          <w:bCs/>
          <w:sz w:val="16"/>
          <w:szCs w:val="16"/>
        </w:rPr>
      </w:pPr>
    </w:p>
    <w:p w14:paraId="44361E86" w14:textId="77777777" w:rsidR="00FF7703" w:rsidRPr="004B7985" w:rsidRDefault="00FF7703" w:rsidP="00FF7703">
      <w:pPr>
        <w:pStyle w:val="Listaszerbekezds2"/>
        <w:ind w:left="0"/>
        <w:rPr>
          <w:rFonts w:asciiTheme="minorHAnsi" w:hAnsiTheme="minorHAnsi" w:cstheme="minorHAnsi"/>
          <w:b/>
          <w:bCs/>
          <w:sz w:val="16"/>
          <w:szCs w:val="16"/>
        </w:rPr>
      </w:pPr>
      <w:r w:rsidRPr="004B7985">
        <w:rPr>
          <w:rFonts w:asciiTheme="minorHAnsi" w:hAnsiTheme="minorHAnsi" w:cstheme="minorHAnsi"/>
          <w:b/>
          <w:bCs/>
          <w:sz w:val="16"/>
          <w:szCs w:val="16"/>
        </w:rPr>
        <w:t>9. A médiaszövegek befogadása és a média közönsége</w:t>
      </w:r>
    </w:p>
    <w:p w14:paraId="6B3DE321" w14:textId="77777777" w:rsidR="00FF7703" w:rsidRPr="004B7985" w:rsidRDefault="00FF7703" w:rsidP="00FF7703">
      <w:pPr>
        <w:pStyle w:val="Listaszerbekezds2"/>
        <w:ind w:left="0" w:firstLine="708"/>
        <w:rPr>
          <w:rFonts w:asciiTheme="minorHAnsi" w:hAnsiTheme="minorHAnsi" w:cstheme="minorHAnsi"/>
          <w:bCs/>
          <w:sz w:val="16"/>
          <w:szCs w:val="16"/>
        </w:rPr>
      </w:pPr>
      <w:r w:rsidRPr="004B7985">
        <w:rPr>
          <w:rFonts w:asciiTheme="minorHAnsi" w:hAnsiTheme="minorHAnsi" w:cstheme="minorHAnsi"/>
          <w:b/>
          <w:bCs/>
          <w:sz w:val="16"/>
          <w:szCs w:val="16"/>
        </w:rPr>
        <w:t xml:space="preserve">- </w:t>
      </w:r>
      <w:r w:rsidRPr="004B7985">
        <w:rPr>
          <w:rFonts w:asciiTheme="minorHAnsi" w:hAnsiTheme="minorHAnsi" w:cstheme="minorHAnsi"/>
          <w:bCs/>
          <w:sz w:val="16"/>
          <w:szCs w:val="16"/>
        </w:rPr>
        <w:t>Intertextualitás sorozatelv</w:t>
      </w:r>
    </w:p>
    <w:p w14:paraId="403F4AC5" w14:textId="77777777" w:rsidR="00FF7703" w:rsidRPr="004B7985" w:rsidRDefault="00FF7703" w:rsidP="00FF7703">
      <w:pPr>
        <w:pStyle w:val="Listaszerbekezds2"/>
        <w:ind w:left="0" w:firstLine="708"/>
        <w:rPr>
          <w:rFonts w:asciiTheme="minorHAnsi" w:hAnsiTheme="minorHAnsi" w:cstheme="minorHAnsi"/>
          <w:bCs/>
          <w:sz w:val="16"/>
          <w:szCs w:val="16"/>
        </w:rPr>
      </w:pPr>
      <w:r w:rsidRPr="004B7985">
        <w:rPr>
          <w:rFonts w:asciiTheme="minorHAnsi" w:hAnsiTheme="minorHAnsi" w:cstheme="minorHAnsi"/>
          <w:bCs/>
          <w:sz w:val="16"/>
          <w:szCs w:val="16"/>
        </w:rPr>
        <w:t>- A befogadást befolyásoló tényezők</w:t>
      </w:r>
    </w:p>
    <w:p w14:paraId="5724430E" w14:textId="77777777" w:rsidR="00FF7703" w:rsidRPr="004B7985" w:rsidRDefault="00FF7703" w:rsidP="00FF7703">
      <w:pPr>
        <w:pStyle w:val="Listaszerbekezds2"/>
        <w:ind w:left="0" w:firstLine="708"/>
        <w:rPr>
          <w:rFonts w:asciiTheme="minorHAnsi" w:hAnsiTheme="minorHAnsi" w:cstheme="minorHAnsi"/>
          <w:bCs/>
          <w:sz w:val="16"/>
          <w:szCs w:val="16"/>
        </w:rPr>
      </w:pPr>
      <w:r w:rsidRPr="004B7985">
        <w:rPr>
          <w:rFonts w:asciiTheme="minorHAnsi" w:hAnsiTheme="minorHAnsi" w:cstheme="minorHAnsi"/>
          <w:bCs/>
          <w:sz w:val="16"/>
          <w:szCs w:val="16"/>
        </w:rPr>
        <w:t>- A sztár</w:t>
      </w:r>
    </w:p>
    <w:p w14:paraId="252D419C" w14:textId="77777777" w:rsidR="00FF7703" w:rsidRPr="004B7985" w:rsidRDefault="00FF7703" w:rsidP="00FF7703">
      <w:pPr>
        <w:pStyle w:val="Listaszerbekezds2"/>
        <w:ind w:left="0" w:firstLine="708"/>
        <w:rPr>
          <w:rFonts w:asciiTheme="minorHAnsi" w:hAnsiTheme="minorHAnsi" w:cstheme="minorHAnsi"/>
          <w:bCs/>
          <w:sz w:val="16"/>
          <w:szCs w:val="16"/>
        </w:rPr>
      </w:pPr>
      <w:r w:rsidRPr="004B7985">
        <w:rPr>
          <w:rFonts w:asciiTheme="minorHAnsi" w:hAnsiTheme="minorHAnsi" w:cstheme="minorHAnsi"/>
          <w:bCs/>
          <w:sz w:val="16"/>
          <w:szCs w:val="16"/>
        </w:rPr>
        <w:t>- Új médiatechnológiák</w:t>
      </w:r>
    </w:p>
    <w:p w14:paraId="543AC920" w14:textId="77777777" w:rsidR="00FF7703" w:rsidRPr="004B7985" w:rsidRDefault="00FF7703" w:rsidP="00FF7703">
      <w:pPr>
        <w:pStyle w:val="Listaszerbekezds2"/>
        <w:ind w:left="0"/>
        <w:rPr>
          <w:rFonts w:asciiTheme="minorHAnsi" w:hAnsiTheme="minorHAnsi" w:cstheme="minorHAnsi"/>
          <w:bCs/>
          <w:sz w:val="16"/>
          <w:szCs w:val="16"/>
        </w:rPr>
      </w:pPr>
    </w:p>
    <w:p w14:paraId="6E42A717" w14:textId="77777777" w:rsidR="00FF7703" w:rsidRPr="004B7985" w:rsidRDefault="00FF7703" w:rsidP="00FF7703">
      <w:pPr>
        <w:pStyle w:val="Listaszerbekezds2"/>
        <w:ind w:left="0"/>
        <w:rPr>
          <w:rFonts w:asciiTheme="minorHAnsi" w:hAnsiTheme="minorHAnsi" w:cstheme="minorHAnsi"/>
          <w:b/>
          <w:bCs/>
          <w:sz w:val="16"/>
          <w:szCs w:val="16"/>
        </w:rPr>
      </w:pPr>
      <w:r w:rsidRPr="004B7985">
        <w:rPr>
          <w:rFonts w:asciiTheme="minorHAnsi" w:hAnsiTheme="minorHAnsi" w:cstheme="minorHAnsi"/>
          <w:b/>
          <w:bCs/>
          <w:sz w:val="16"/>
          <w:szCs w:val="16"/>
        </w:rPr>
        <w:t>10, Médiaintézmények</w:t>
      </w:r>
    </w:p>
    <w:p w14:paraId="0E110EBA"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bCs/>
          <w:sz w:val="16"/>
          <w:szCs w:val="16"/>
        </w:rPr>
        <w:t>A médiaszöveg mint termék</w:t>
      </w:r>
    </w:p>
    <w:p w14:paraId="3F6EA24E"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bCs/>
          <w:sz w:val="16"/>
          <w:szCs w:val="16"/>
        </w:rPr>
        <w:t>A médiaipar intézményei</w:t>
      </w:r>
    </w:p>
    <w:p w14:paraId="12554EAC"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bCs/>
          <w:sz w:val="16"/>
          <w:szCs w:val="16"/>
        </w:rPr>
        <w:t>a médiaipar ellenőrzése</w:t>
      </w:r>
    </w:p>
    <w:p w14:paraId="6DB7E922" w14:textId="77777777" w:rsidR="00FF7703" w:rsidRPr="004B7985" w:rsidRDefault="00FF7703" w:rsidP="00FF7703">
      <w:pPr>
        <w:pStyle w:val="Listaszerbekezds2"/>
        <w:ind w:left="0"/>
        <w:rPr>
          <w:rFonts w:asciiTheme="minorHAnsi" w:hAnsiTheme="minorHAnsi" w:cstheme="minorHAnsi"/>
          <w:bCs/>
          <w:sz w:val="16"/>
          <w:szCs w:val="16"/>
        </w:rPr>
      </w:pPr>
    </w:p>
    <w:p w14:paraId="4377B696" w14:textId="77777777" w:rsidR="00FF7703" w:rsidRPr="004B7985" w:rsidRDefault="00FF7703" w:rsidP="00FF7703">
      <w:pPr>
        <w:pStyle w:val="Listaszerbekezds2"/>
        <w:ind w:left="0"/>
        <w:rPr>
          <w:rFonts w:asciiTheme="minorHAnsi" w:hAnsiTheme="minorHAnsi" w:cstheme="minorHAnsi"/>
          <w:b/>
          <w:bCs/>
          <w:sz w:val="16"/>
          <w:szCs w:val="16"/>
        </w:rPr>
      </w:pPr>
      <w:r w:rsidRPr="004B7985">
        <w:rPr>
          <w:rFonts w:asciiTheme="minorHAnsi" w:hAnsiTheme="minorHAnsi" w:cstheme="minorHAnsi"/>
          <w:b/>
          <w:bCs/>
          <w:sz w:val="16"/>
          <w:szCs w:val="16"/>
        </w:rPr>
        <w:t>11, A reprezentáció</w:t>
      </w:r>
    </w:p>
    <w:p w14:paraId="62A46E6F"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bCs/>
          <w:sz w:val="16"/>
          <w:szCs w:val="16"/>
        </w:rPr>
        <w:t>Manipuláció, a valóság sztereotip és torzított megjelenése a médiában</w:t>
      </w:r>
    </w:p>
    <w:p w14:paraId="592D7F46" w14:textId="77777777" w:rsidR="00FF7703" w:rsidRPr="004B7985" w:rsidRDefault="00FF7703" w:rsidP="00FF7703">
      <w:pPr>
        <w:pStyle w:val="Listaszerbekezds2"/>
        <w:ind w:left="0"/>
        <w:rPr>
          <w:rFonts w:asciiTheme="minorHAnsi" w:hAnsiTheme="minorHAnsi" w:cstheme="minorHAnsi"/>
          <w:bCs/>
          <w:sz w:val="16"/>
          <w:szCs w:val="16"/>
        </w:rPr>
      </w:pPr>
    </w:p>
    <w:p w14:paraId="4178904C" w14:textId="77777777" w:rsidR="00FF7703" w:rsidRPr="004B7985" w:rsidRDefault="00FF7703" w:rsidP="00FF7703">
      <w:pPr>
        <w:pStyle w:val="Listaszerbekezds2"/>
        <w:ind w:left="0"/>
        <w:rPr>
          <w:rFonts w:asciiTheme="minorHAnsi" w:hAnsiTheme="minorHAnsi" w:cstheme="minorHAnsi"/>
          <w:b/>
          <w:bCs/>
          <w:sz w:val="16"/>
          <w:szCs w:val="16"/>
        </w:rPr>
      </w:pPr>
    </w:p>
    <w:p w14:paraId="494494B7" w14:textId="77777777" w:rsidR="00FF7703" w:rsidRPr="004B7985" w:rsidRDefault="00FF7703" w:rsidP="00FF7703">
      <w:pPr>
        <w:pStyle w:val="Listaszerbekezds2"/>
        <w:ind w:left="0"/>
        <w:rPr>
          <w:rFonts w:asciiTheme="minorHAnsi" w:hAnsiTheme="minorHAnsi" w:cstheme="minorHAnsi"/>
          <w:b/>
          <w:bCs/>
          <w:sz w:val="16"/>
          <w:szCs w:val="16"/>
        </w:rPr>
      </w:pPr>
      <w:r w:rsidRPr="004B7985">
        <w:rPr>
          <w:rFonts w:asciiTheme="minorHAnsi" w:hAnsiTheme="minorHAnsi" w:cstheme="minorHAnsi"/>
          <w:b/>
          <w:bCs/>
          <w:sz w:val="16"/>
          <w:szCs w:val="16"/>
        </w:rPr>
        <w:t>12, Jellegzetes televíziós műsortípusok</w:t>
      </w:r>
    </w:p>
    <w:p w14:paraId="670A19E7"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bCs/>
          <w:sz w:val="16"/>
          <w:szCs w:val="16"/>
        </w:rPr>
        <w:t>Hírműsorok</w:t>
      </w:r>
    </w:p>
    <w:p w14:paraId="0990A291"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bCs/>
          <w:sz w:val="16"/>
          <w:szCs w:val="16"/>
        </w:rPr>
        <w:t>Reklám</w:t>
      </w:r>
    </w:p>
    <w:p w14:paraId="0CB93A85"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bCs/>
          <w:sz w:val="16"/>
          <w:szCs w:val="16"/>
        </w:rPr>
        <w:t>Folytatásos teleregény (szappanopera)</w:t>
      </w:r>
    </w:p>
    <w:p w14:paraId="3906A961"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bCs/>
          <w:sz w:val="16"/>
          <w:szCs w:val="16"/>
        </w:rPr>
        <w:t>Show-műsorok</w:t>
      </w:r>
    </w:p>
    <w:p w14:paraId="4F9CB665" w14:textId="77777777" w:rsidR="00FF7703" w:rsidRPr="004B7985" w:rsidRDefault="00FF7703" w:rsidP="00744363">
      <w:pPr>
        <w:pStyle w:val="Listaszerbekezds2"/>
        <w:numPr>
          <w:ilvl w:val="0"/>
          <w:numId w:val="69"/>
        </w:numPr>
        <w:jc w:val="left"/>
        <w:rPr>
          <w:rFonts w:asciiTheme="minorHAnsi" w:hAnsiTheme="minorHAnsi" w:cstheme="minorHAnsi"/>
          <w:bCs/>
          <w:sz w:val="16"/>
          <w:szCs w:val="16"/>
        </w:rPr>
      </w:pPr>
      <w:r w:rsidRPr="004B7985">
        <w:rPr>
          <w:rFonts w:asciiTheme="minorHAnsi" w:hAnsiTheme="minorHAnsi" w:cstheme="minorHAnsi"/>
          <w:bCs/>
          <w:sz w:val="16"/>
          <w:szCs w:val="16"/>
        </w:rPr>
        <w:t>Számítógépes játék</w:t>
      </w:r>
    </w:p>
    <w:p w14:paraId="4A0E1775" w14:textId="77777777" w:rsidR="00FF7703" w:rsidRDefault="00FF7703" w:rsidP="00FF7703">
      <w:pPr>
        <w:pStyle w:val="Listaszerbekezds2"/>
        <w:ind w:left="0"/>
        <w:rPr>
          <w:rFonts w:asciiTheme="minorHAnsi" w:hAnsiTheme="minorHAnsi" w:cstheme="minorHAnsi"/>
          <w:b/>
          <w:bCs/>
          <w:sz w:val="16"/>
          <w:szCs w:val="16"/>
        </w:rPr>
      </w:pPr>
    </w:p>
    <w:p w14:paraId="19A6CA62" w14:textId="77777777" w:rsidR="00892BA0" w:rsidRDefault="00892BA0" w:rsidP="00FF7703">
      <w:pPr>
        <w:pStyle w:val="Listaszerbekezds2"/>
        <w:ind w:left="0"/>
        <w:rPr>
          <w:rFonts w:asciiTheme="minorHAnsi" w:hAnsiTheme="minorHAnsi" w:cstheme="minorHAnsi"/>
          <w:b/>
          <w:bCs/>
          <w:sz w:val="16"/>
          <w:szCs w:val="16"/>
        </w:rPr>
      </w:pPr>
    </w:p>
    <w:p w14:paraId="2EAED424" w14:textId="77777777" w:rsidR="00892BA0" w:rsidRDefault="00892BA0" w:rsidP="00FF7703">
      <w:pPr>
        <w:pStyle w:val="Listaszerbekezds2"/>
        <w:ind w:left="0"/>
        <w:rPr>
          <w:rFonts w:asciiTheme="minorHAnsi" w:hAnsiTheme="minorHAnsi" w:cstheme="minorHAnsi"/>
          <w:b/>
          <w:bCs/>
          <w:sz w:val="16"/>
          <w:szCs w:val="16"/>
        </w:rPr>
      </w:pPr>
    </w:p>
    <w:p w14:paraId="040D27F2" w14:textId="77777777" w:rsidR="00892BA0" w:rsidRDefault="00892BA0" w:rsidP="00FF7703">
      <w:pPr>
        <w:pStyle w:val="Listaszerbekezds2"/>
        <w:ind w:left="0"/>
        <w:rPr>
          <w:rFonts w:asciiTheme="minorHAnsi" w:hAnsiTheme="minorHAnsi" w:cstheme="minorHAnsi"/>
          <w:b/>
          <w:bCs/>
          <w:sz w:val="16"/>
          <w:szCs w:val="16"/>
        </w:rPr>
      </w:pPr>
    </w:p>
    <w:p w14:paraId="07C2319B" w14:textId="77777777" w:rsidR="00892BA0" w:rsidRDefault="00892BA0" w:rsidP="00FF7703">
      <w:pPr>
        <w:pStyle w:val="Listaszerbekezds2"/>
        <w:ind w:left="0"/>
        <w:rPr>
          <w:rFonts w:asciiTheme="minorHAnsi" w:hAnsiTheme="minorHAnsi" w:cstheme="minorHAnsi"/>
          <w:b/>
          <w:bCs/>
          <w:sz w:val="16"/>
          <w:szCs w:val="16"/>
        </w:rPr>
      </w:pPr>
    </w:p>
    <w:p w14:paraId="3FF5ADBF" w14:textId="77777777" w:rsidR="00FF7703" w:rsidRPr="004B7985" w:rsidRDefault="00FF7703" w:rsidP="00FF7703">
      <w:pPr>
        <w:pStyle w:val="Listaszerbekezds2"/>
        <w:ind w:left="0"/>
        <w:rPr>
          <w:rFonts w:asciiTheme="minorHAnsi" w:hAnsiTheme="minorHAnsi" w:cstheme="minorHAnsi"/>
          <w:b/>
          <w:bCs/>
          <w:sz w:val="16"/>
          <w:szCs w:val="16"/>
        </w:rPr>
      </w:pPr>
      <w:r>
        <w:rPr>
          <w:rFonts w:asciiTheme="minorHAnsi" w:hAnsiTheme="minorHAnsi" w:cstheme="minorHAnsi"/>
          <w:b/>
          <w:bCs/>
          <w:sz w:val="16"/>
          <w:szCs w:val="16"/>
        </w:rPr>
        <w:lastRenderedPageBreak/>
        <w:t xml:space="preserve">Vizuális kultúra </w:t>
      </w:r>
    </w:p>
    <w:p w14:paraId="4F175932" w14:textId="77777777" w:rsidR="00FF7703" w:rsidRPr="004B7985" w:rsidRDefault="00FF7703" w:rsidP="00FF7703">
      <w:pPr>
        <w:pStyle w:val="Listaszerbekezds2"/>
        <w:ind w:left="0"/>
        <w:jc w:val="center"/>
        <w:rPr>
          <w:rFonts w:asciiTheme="minorHAnsi" w:hAnsiTheme="minorHAnsi" w:cstheme="minorHAnsi"/>
          <w:b/>
          <w:bCs/>
          <w:sz w:val="16"/>
          <w:szCs w:val="16"/>
        </w:rPr>
      </w:pPr>
    </w:p>
    <w:p w14:paraId="4DC5A0B7" w14:textId="77777777" w:rsidR="00FF7703" w:rsidRPr="004B7985" w:rsidRDefault="00FF7703" w:rsidP="00FF7703">
      <w:pPr>
        <w:pStyle w:val="Listaszerbekezds2"/>
        <w:ind w:left="0"/>
        <w:rPr>
          <w:rFonts w:asciiTheme="minorHAnsi" w:hAnsiTheme="minorHAnsi" w:cstheme="minorHAnsi"/>
          <w:b/>
          <w:bCs/>
          <w:sz w:val="16"/>
          <w:szCs w:val="16"/>
        </w:rPr>
      </w:pPr>
      <w:r w:rsidRPr="004B7985">
        <w:rPr>
          <w:rFonts w:asciiTheme="minorHAnsi" w:hAnsiTheme="minorHAnsi" w:cstheme="minorHAnsi"/>
          <w:b/>
          <w:bCs/>
          <w:sz w:val="16"/>
          <w:szCs w:val="16"/>
        </w:rPr>
        <w:t>A, Alkotás</w:t>
      </w:r>
    </w:p>
    <w:p w14:paraId="31B3663F" w14:textId="77777777" w:rsidR="00FF7703" w:rsidRPr="004B7985" w:rsidRDefault="00FF7703" w:rsidP="00FF7703">
      <w:pPr>
        <w:pStyle w:val="Listaszerbekezds2"/>
        <w:ind w:left="0"/>
        <w:rPr>
          <w:rFonts w:asciiTheme="minorHAnsi" w:hAnsiTheme="minorHAnsi" w:cstheme="minorHAnsi"/>
          <w:b/>
          <w:bCs/>
          <w:sz w:val="16"/>
          <w:szCs w:val="16"/>
        </w:rPr>
      </w:pPr>
    </w:p>
    <w:p w14:paraId="4A664997" w14:textId="77777777" w:rsidR="00FF7703" w:rsidRPr="004B7985" w:rsidRDefault="00FF7703" w:rsidP="00744363">
      <w:pPr>
        <w:pStyle w:val="Listaszerbekezds2"/>
        <w:numPr>
          <w:ilvl w:val="0"/>
          <w:numId w:val="70"/>
        </w:numPr>
        <w:jc w:val="left"/>
        <w:rPr>
          <w:rFonts w:asciiTheme="minorHAnsi" w:hAnsiTheme="minorHAnsi" w:cstheme="minorHAnsi"/>
          <w:b/>
          <w:bCs/>
          <w:sz w:val="16"/>
          <w:szCs w:val="16"/>
        </w:rPr>
      </w:pPr>
      <w:r w:rsidRPr="004B7985">
        <w:rPr>
          <w:rFonts w:asciiTheme="minorHAnsi" w:hAnsiTheme="minorHAnsi" w:cstheme="minorHAnsi"/>
          <w:b/>
          <w:bCs/>
          <w:sz w:val="16"/>
          <w:szCs w:val="16"/>
        </w:rPr>
        <w:t>Vizuális eszközök</w:t>
      </w:r>
    </w:p>
    <w:p w14:paraId="5122035E" w14:textId="77777777" w:rsidR="00FF7703" w:rsidRPr="004B7985" w:rsidRDefault="00FF7703" w:rsidP="00744363">
      <w:pPr>
        <w:pStyle w:val="Listaszerbekezds2"/>
        <w:numPr>
          <w:ilvl w:val="0"/>
          <w:numId w:val="71"/>
        </w:numPr>
        <w:jc w:val="left"/>
        <w:rPr>
          <w:rFonts w:asciiTheme="minorHAnsi" w:hAnsiTheme="minorHAnsi" w:cstheme="minorHAnsi"/>
          <w:bCs/>
          <w:sz w:val="16"/>
          <w:szCs w:val="16"/>
        </w:rPr>
      </w:pPr>
      <w:r w:rsidRPr="004B7985">
        <w:rPr>
          <w:rFonts w:asciiTheme="minorHAnsi" w:hAnsiTheme="minorHAnsi" w:cstheme="minorHAnsi"/>
          <w:bCs/>
          <w:sz w:val="16"/>
          <w:szCs w:val="16"/>
        </w:rPr>
        <w:t>Vizuális nyelv:</w:t>
      </w:r>
      <w:r w:rsidRPr="004B7985">
        <w:rPr>
          <w:rFonts w:asciiTheme="minorHAnsi" w:hAnsiTheme="minorHAnsi" w:cstheme="minorHAnsi"/>
          <w:bCs/>
          <w:sz w:val="16"/>
          <w:szCs w:val="16"/>
        </w:rPr>
        <w:tab/>
        <w:t xml:space="preserve"> a, A vizuális nyelv alapelemei: vonal, sík és térforma, tónus és szín</w:t>
      </w:r>
    </w:p>
    <w:p w14:paraId="20E7FB00" w14:textId="77777777" w:rsidR="00FF7703" w:rsidRPr="004B7985" w:rsidRDefault="00FF7703" w:rsidP="00FF7703">
      <w:pPr>
        <w:pStyle w:val="Listaszerbekezds2"/>
        <w:ind w:left="2136" w:firstLine="696"/>
        <w:rPr>
          <w:rFonts w:asciiTheme="minorHAnsi" w:hAnsiTheme="minorHAnsi" w:cstheme="minorHAnsi"/>
          <w:bCs/>
          <w:sz w:val="16"/>
          <w:szCs w:val="16"/>
        </w:rPr>
      </w:pPr>
      <w:r w:rsidRPr="004B7985">
        <w:rPr>
          <w:rFonts w:asciiTheme="minorHAnsi" w:hAnsiTheme="minorHAnsi" w:cstheme="minorHAnsi"/>
          <w:bCs/>
          <w:sz w:val="16"/>
          <w:szCs w:val="16"/>
        </w:rPr>
        <w:t>tér.</w:t>
      </w:r>
    </w:p>
    <w:p w14:paraId="7E94FE45" w14:textId="77777777" w:rsidR="00FF7703" w:rsidRPr="004B7985" w:rsidRDefault="00FF7703" w:rsidP="00FF7703">
      <w:pPr>
        <w:pStyle w:val="Listaszerbekezds2"/>
        <w:ind w:left="2496" w:firstLine="336"/>
        <w:rPr>
          <w:rFonts w:asciiTheme="minorHAnsi" w:hAnsiTheme="minorHAnsi" w:cstheme="minorHAnsi"/>
          <w:bCs/>
          <w:sz w:val="16"/>
          <w:szCs w:val="16"/>
        </w:rPr>
      </w:pPr>
      <w:r w:rsidRPr="004B7985">
        <w:rPr>
          <w:rFonts w:asciiTheme="minorHAnsi" w:hAnsiTheme="minorHAnsi" w:cstheme="minorHAnsi"/>
          <w:bCs/>
          <w:sz w:val="16"/>
          <w:szCs w:val="16"/>
        </w:rPr>
        <w:t>b, A vizuális nyelvi elemek viszonyai: kompozíció, Kontraszt, harmónia</w:t>
      </w:r>
    </w:p>
    <w:p w14:paraId="34EBA403" w14:textId="77777777" w:rsidR="00FF7703" w:rsidRPr="004B7985" w:rsidRDefault="00FF7703" w:rsidP="00FF7703">
      <w:pPr>
        <w:pStyle w:val="Listaszerbekezds2"/>
        <w:ind w:left="2496" w:firstLine="336"/>
        <w:rPr>
          <w:rFonts w:asciiTheme="minorHAnsi" w:hAnsiTheme="minorHAnsi" w:cstheme="minorHAnsi"/>
          <w:bCs/>
          <w:sz w:val="16"/>
          <w:szCs w:val="16"/>
        </w:rPr>
      </w:pPr>
      <w:r w:rsidRPr="004B7985">
        <w:rPr>
          <w:rFonts w:asciiTheme="minorHAnsi" w:hAnsiTheme="minorHAnsi" w:cstheme="minorHAnsi"/>
          <w:bCs/>
          <w:sz w:val="16"/>
          <w:szCs w:val="16"/>
        </w:rPr>
        <w:t>c,  Vizuális nyelv és kontextus</w:t>
      </w:r>
    </w:p>
    <w:p w14:paraId="4EFFE62C" w14:textId="77777777" w:rsidR="00FF7703" w:rsidRPr="004B7985" w:rsidRDefault="00FF7703" w:rsidP="00FF7703">
      <w:pPr>
        <w:pStyle w:val="Listaszerbekezds2"/>
        <w:ind w:left="2496" w:firstLine="336"/>
        <w:rPr>
          <w:rFonts w:asciiTheme="minorHAnsi" w:hAnsiTheme="minorHAnsi" w:cstheme="minorHAnsi"/>
          <w:bCs/>
          <w:sz w:val="16"/>
          <w:szCs w:val="16"/>
        </w:rPr>
      </w:pPr>
    </w:p>
    <w:p w14:paraId="4A2E1314" w14:textId="77777777" w:rsidR="00FF7703" w:rsidRPr="004B7985" w:rsidRDefault="00FF7703" w:rsidP="00744363">
      <w:pPr>
        <w:pStyle w:val="Listaszerbekezds2"/>
        <w:numPr>
          <w:ilvl w:val="0"/>
          <w:numId w:val="71"/>
        </w:numPr>
        <w:jc w:val="left"/>
        <w:rPr>
          <w:rFonts w:asciiTheme="minorHAnsi" w:hAnsiTheme="minorHAnsi" w:cstheme="minorHAnsi"/>
          <w:bCs/>
          <w:sz w:val="16"/>
          <w:szCs w:val="16"/>
        </w:rPr>
      </w:pPr>
      <w:r w:rsidRPr="004B7985">
        <w:rPr>
          <w:rFonts w:asciiTheme="minorHAnsi" w:hAnsiTheme="minorHAnsi" w:cstheme="minorHAnsi"/>
          <w:bCs/>
          <w:sz w:val="16"/>
          <w:szCs w:val="16"/>
        </w:rPr>
        <w:t>Technikák:</w:t>
      </w:r>
      <w:r w:rsidRPr="004B7985">
        <w:rPr>
          <w:rFonts w:asciiTheme="minorHAnsi" w:hAnsiTheme="minorHAnsi" w:cstheme="minorHAnsi"/>
          <w:bCs/>
          <w:sz w:val="16"/>
          <w:szCs w:val="16"/>
        </w:rPr>
        <w:tab/>
      </w:r>
      <w:r w:rsidRPr="004B7985">
        <w:rPr>
          <w:rFonts w:asciiTheme="minorHAnsi" w:hAnsiTheme="minorHAnsi" w:cstheme="minorHAnsi"/>
          <w:bCs/>
          <w:sz w:val="16"/>
          <w:szCs w:val="16"/>
        </w:rPr>
        <w:tab/>
        <w:t xml:space="preserve">a, Rajzolás, festés, kollázs, nyomtatás, </w:t>
      </w:r>
      <w:proofErr w:type="spellStart"/>
      <w:r w:rsidRPr="004B7985">
        <w:rPr>
          <w:rFonts w:asciiTheme="minorHAnsi" w:hAnsiTheme="minorHAnsi" w:cstheme="minorHAnsi"/>
          <w:bCs/>
          <w:sz w:val="16"/>
          <w:szCs w:val="16"/>
        </w:rPr>
        <w:t>makettezés</w:t>
      </w:r>
      <w:proofErr w:type="spellEnd"/>
      <w:r w:rsidRPr="004B7985">
        <w:rPr>
          <w:rFonts w:asciiTheme="minorHAnsi" w:hAnsiTheme="minorHAnsi" w:cstheme="minorHAnsi"/>
          <w:bCs/>
          <w:sz w:val="16"/>
          <w:szCs w:val="16"/>
        </w:rPr>
        <w:t>, modellezés</w:t>
      </w:r>
    </w:p>
    <w:p w14:paraId="649ED216" w14:textId="77777777" w:rsidR="00FF7703" w:rsidRPr="004B7985" w:rsidRDefault="00FF7703" w:rsidP="00FF7703">
      <w:pPr>
        <w:pStyle w:val="Listaszerbekezds2"/>
        <w:ind w:left="0"/>
        <w:rPr>
          <w:rFonts w:asciiTheme="minorHAnsi" w:hAnsiTheme="minorHAnsi" w:cstheme="minorHAnsi"/>
          <w:bCs/>
          <w:sz w:val="16"/>
          <w:szCs w:val="16"/>
        </w:rPr>
      </w:pPr>
    </w:p>
    <w:p w14:paraId="3BEE7E71" w14:textId="77777777" w:rsidR="00FF7703" w:rsidRPr="004B7985" w:rsidRDefault="00FF7703" w:rsidP="00FF7703">
      <w:pPr>
        <w:pStyle w:val="Listaszerbekezds2"/>
        <w:ind w:left="0" w:firstLine="708"/>
        <w:rPr>
          <w:rFonts w:asciiTheme="minorHAnsi" w:hAnsiTheme="minorHAnsi" w:cstheme="minorHAnsi"/>
          <w:b/>
          <w:bCs/>
          <w:sz w:val="16"/>
          <w:szCs w:val="16"/>
        </w:rPr>
      </w:pPr>
      <w:r w:rsidRPr="004B7985">
        <w:rPr>
          <w:rFonts w:asciiTheme="minorHAnsi" w:hAnsiTheme="minorHAnsi" w:cstheme="minorHAnsi"/>
          <w:b/>
          <w:bCs/>
          <w:sz w:val="16"/>
          <w:szCs w:val="16"/>
        </w:rPr>
        <w:t>2, Tevékenységszintek:</w:t>
      </w:r>
    </w:p>
    <w:p w14:paraId="477596D5" w14:textId="77777777" w:rsidR="00FF7703" w:rsidRPr="004B7985" w:rsidRDefault="00FF7703" w:rsidP="00744363">
      <w:pPr>
        <w:pStyle w:val="Listaszerbekezds2"/>
        <w:numPr>
          <w:ilvl w:val="0"/>
          <w:numId w:val="71"/>
        </w:numPr>
        <w:jc w:val="left"/>
        <w:rPr>
          <w:rFonts w:asciiTheme="minorHAnsi" w:hAnsiTheme="minorHAnsi" w:cstheme="minorHAnsi"/>
          <w:bCs/>
          <w:sz w:val="16"/>
          <w:szCs w:val="16"/>
        </w:rPr>
      </w:pPr>
      <w:r w:rsidRPr="004B7985">
        <w:rPr>
          <w:rFonts w:asciiTheme="minorHAnsi" w:hAnsiTheme="minorHAnsi" w:cstheme="minorHAnsi"/>
          <w:bCs/>
          <w:sz w:val="16"/>
          <w:szCs w:val="16"/>
        </w:rPr>
        <w:t>Ábrázolás, látványtervezés:  a, Formatervezés  b, Forma, alak, karakter  c, Szerkezet, felépítés, működés d, Anyag</w:t>
      </w:r>
    </w:p>
    <w:p w14:paraId="052844CC" w14:textId="77777777" w:rsidR="00FF7703" w:rsidRPr="004B7985" w:rsidRDefault="00FF7703" w:rsidP="00744363">
      <w:pPr>
        <w:pStyle w:val="Listaszerbekezds2"/>
        <w:numPr>
          <w:ilvl w:val="0"/>
          <w:numId w:val="71"/>
        </w:numPr>
        <w:jc w:val="left"/>
        <w:rPr>
          <w:rFonts w:asciiTheme="minorHAnsi" w:hAnsiTheme="minorHAnsi" w:cstheme="minorHAnsi"/>
          <w:bCs/>
          <w:sz w:val="16"/>
          <w:szCs w:val="16"/>
        </w:rPr>
      </w:pPr>
      <w:r w:rsidRPr="004B7985">
        <w:rPr>
          <w:rFonts w:asciiTheme="minorHAnsi" w:hAnsiTheme="minorHAnsi" w:cstheme="minorHAnsi"/>
          <w:bCs/>
          <w:sz w:val="16"/>
          <w:szCs w:val="16"/>
        </w:rPr>
        <w:t xml:space="preserve">Térértelmezés: </w:t>
      </w:r>
      <w:r w:rsidRPr="004B7985">
        <w:rPr>
          <w:rFonts w:asciiTheme="minorHAnsi" w:hAnsiTheme="minorHAnsi" w:cstheme="minorHAnsi"/>
          <w:bCs/>
          <w:sz w:val="16"/>
          <w:szCs w:val="16"/>
        </w:rPr>
        <w:tab/>
        <w:t>a, Téri helyzetek b, Nézőpont c, Térmélység d, Térábrázolási konvenciók,</w:t>
      </w:r>
    </w:p>
    <w:p w14:paraId="74E3EA4C" w14:textId="77777777" w:rsidR="00FF7703" w:rsidRPr="004B7985" w:rsidRDefault="00FF7703" w:rsidP="00744363">
      <w:pPr>
        <w:pStyle w:val="Listaszerbekezds2"/>
        <w:numPr>
          <w:ilvl w:val="0"/>
          <w:numId w:val="71"/>
        </w:numPr>
        <w:jc w:val="left"/>
        <w:rPr>
          <w:rFonts w:asciiTheme="minorHAnsi" w:hAnsiTheme="minorHAnsi" w:cstheme="minorHAnsi"/>
          <w:bCs/>
          <w:sz w:val="16"/>
          <w:szCs w:val="16"/>
        </w:rPr>
      </w:pPr>
      <w:r w:rsidRPr="004B7985">
        <w:rPr>
          <w:rFonts w:asciiTheme="minorHAnsi" w:hAnsiTheme="minorHAnsi" w:cstheme="minorHAnsi"/>
          <w:bCs/>
          <w:sz w:val="16"/>
          <w:szCs w:val="16"/>
        </w:rPr>
        <w:t xml:space="preserve">Sínértelmezés: </w:t>
      </w:r>
      <w:r w:rsidRPr="004B7985">
        <w:rPr>
          <w:rFonts w:asciiTheme="minorHAnsi" w:hAnsiTheme="minorHAnsi" w:cstheme="minorHAnsi"/>
          <w:bCs/>
          <w:sz w:val="16"/>
          <w:szCs w:val="16"/>
        </w:rPr>
        <w:tab/>
        <w:t xml:space="preserve">a, Szín és fényviszonyok </w:t>
      </w:r>
    </w:p>
    <w:p w14:paraId="66A05B8B" w14:textId="77777777" w:rsidR="00FF7703" w:rsidRPr="004B7985" w:rsidRDefault="00FF7703" w:rsidP="00744363">
      <w:pPr>
        <w:pStyle w:val="Listaszerbekezds2"/>
        <w:numPr>
          <w:ilvl w:val="0"/>
          <w:numId w:val="71"/>
        </w:numPr>
        <w:jc w:val="left"/>
        <w:rPr>
          <w:rFonts w:asciiTheme="minorHAnsi" w:hAnsiTheme="minorHAnsi" w:cstheme="minorHAnsi"/>
          <w:bCs/>
          <w:sz w:val="16"/>
          <w:szCs w:val="16"/>
        </w:rPr>
      </w:pPr>
      <w:r w:rsidRPr="004B7985">
        <w:rPr>
          <w:rFonts w:asciiTheme="minorHAnsi" w:hAnsiTheme="minorHAnsi" w:cstheme="minorHAnsi"/>
          <w:bCs/>
          <w:sz w:val="16"/>
          <w:szCs w:val="16"/>
        </w:rPr>
        <w:t>Mozgásértelmezés</w:t>
      </w:r>
    </w:p>
    <w:p w14:paraId="30E4E01A" w14:textId="77777777" w:rsidR="00FF7703" w:rsidRPr="004B7985" w:rsidRDefault="00FF7703" w:rsidP="00744363">
      <w:pPr>
        <w:pStyle w:val="Listaszerbekezds2"/>
        <w:numPr>
          <w:ilvl w:val="0"/>
          <w:numId w:val="71"/>
        </w:numPr>
        <w:jc w:val="left"/>
        <w:rPr>
          <w:rFonts w:asciiTheme="minorHAnsi" w:hAnsiTheme="minorHAnsi" w:cstheme="minorHAnsi"/>
          <w:bCs/>
          <w:sz w:val="16"/>
          <w:szCs w:val="16"/>
        </w:rPr>
      </w:pPr>
      <w:r w:rsidRPr="004B7985">
        <w:rPr>
          <w:rFonts w:asciiTheme="minorHAnsi" w:hAnsiTheme="minorHAnsi" w:cstheme="minorHAnsi"/>
          <w:bCs/>
          <w:sz w:val="16"/>
          <w:szCs w:val="16"/>
        </w:rPr>
        <w:t xml:space="preserve">Megjelenítés, közlés, kifejezés, alkotás: </w:t>
      </w:r>
      <w:r w:rsidRPr="004B7985">
        <w:rPr>
          <w:rFonts w:asciiTheme="minorHAnsi" w:hAnsiTheme="minorHAnsi" w:cstheme="minorHAnsi"/>
          <w:bCs/>
          <w:sz w:val="16"/>
          <w:szCs w:val="16"/>
        </w:rPr>
        <w:tab/>
        <w:t xml:space="preserve">a, Kompozíció b, Színhatás c, Érzelmek d, Folyamat, mozgás, idő e, Kép és szöveg </w:t>
      </w:r>
      <w:proofErr w:type="spellStart"/>
      <w:r w:rsidRPr="004B7985">
        <w:rPr>
          <w:rFonts w:asciiTheme="minorHAnsi" w:hAnsiTheme="minorHAnsi" w:cstheme="minorHAnsi"/>
          <w:bCs/>
          <w:sz w:val="16"/>
          <w:szCs w:val="16"/>
        </w:rPr>
        <w:t>f,Vizuális</w:t>
      </w:r>
      <w:proofErr w:type="spellEnd"/>
      <w:r w:rsidRPr="004B7985">
        <w:rPr>
          <w:rFonts w:asciiTheme="minorHAnsi" w:hAnsiTheme="minorHAnsi" w:cstheme="minorHAnsi"/>
          <w:bCs/>
          <w:sz w:val="16"/>
          <w:szCs w:val="16"/>
        </w:rPr>
        <w:t xml:space="preserve"> információ </w:t>
      </w:r>
      <w:proofErr w:type="spellStart"/>
      <w:r w:rsidRPr="004B7985">
        <w:rPr>
          <w:rFonts w:asciiTheme="minorHAnsi" w:hAnsiTheme="minorHAnsi" w:cstheme="minorHAnsi"/>
          <w:bCs/>
          <w:sz w:val="16"/>
          <w:szCs w:val="16"/>
        </w:rPr>
        <w:t>g,Tárgyak</w:t>
      </w:r>
      <w:proofErr w:type="spellEnd"/>
      <w:r w:rsidRPr="004B7985">
        <w:rPr>
          <w:rFonts w:asciiTheme="minorHAnsi" w:hAnsiTheme="minorHAnsi" w:cstheme="minorHAnsi"/>
          <w:bCs/>
          <w:sz w:val="16"/>
          <w:szCs w:val="16"/>
        </w:rPr>
        <w:t xml:space="preserve"> és környezet </w:t>
      </w:r>
    </w:p>
    <w:p w14:paraId="577621E8" w14:textId="77777777" w:rsidR="00FF7703" w:rsidRPr="004B7985" w:rsidRDefault="00FF7703" w:rsidP="00FF7703">
      <w:pPr>
        <w:pStyle w:val="Listaszerbekezds2"/>
        <w:ind w:left="0"/>
        <w:rPr>
          <w:rFonts w:asciiTheme="minorHAnsi" w:hAnsiTheme="minorHAnsi" w:cstheme="minorHAnsi"/>
          <w:bCs/>
          <w:sz w:val="16"/>
          <w:szCs w:val="16"/>
        </w:rPr>
      </w:pPr>
    </w:p>
    <w:p w14:paraId="69FFA0AA" w14:textId="77777777" w:rsidR="00FF7703" w:rsidRPr="004B7985" w:rsidRDefault="00FF7703" w:rsidP="00FF7703">
      <w:pPr>
        <w:pStyle w:val="Listaszerbekezds2"/>
        <w:ind w:left="0"/>
        <w:rPr>
          <w:rFonts w:asciiTheme="minorHAnsi" w:hAnsiTheme="minorHAnsi" w:cstheme="minorHAnsi"/>
          <w:b/>
          <w:bCs/>
          <w:sz w:val="16"/>
          <w:szCs w:val="16"/>
        </w:rPr>
      </w:pPr>
    </w:p>
    <w:p w14:paraId="0EC37C5E" w14:textId="77777777" w:rsidR="00FF7703" w:rsidRPr="004B7985" w:rsidRDefault="00FF7703" w:rsidP="00FF7703">
      <w:pPr>
        <w:pStyle w:val="Listaszerbekezds2"/>
        <w:ind w:left="0"/>
        <w:rPr>
          <w:rFonts w:asciiTheme="minorHAnsi" w:hAnsiTheme="minorHAnsi" w:cstheme="minorHAnsi"/>
          <w:b/>
          <w:bCs/>
          <w:sz w:val="16"/>
          <w:szCs w:val="16"/>
        </w:rPr>
      </w:pPr>
    </w:p>
    <w:p w14:paraId="7C86D71F" w14:textId="77777777" w:rsidR="00FF7703" w:rsidRPr="004B7985" w:rsidRDefault="00FF7703" w:rsidP="00FF7703">
      <w:pPr>
        <w:pStyle w:val="Listaszerbekezds2"/>
        <w:ind w:left="0"/>
        <w:rPr>
          <w:rFonts w:asciiTheme="minorHAnsi" w:hAnsiTheme="minorHAnsi" w:cstheme="minorHAnsi"/>
          <w:b/>
          <w:bCs/>
          <w:sz w:val="16"/>
          <w:szCs w:val="16"/>
        </w:rPr>
      </w:pPr>
      <w:r w:rsidRPr="004B7985">
        <w:rPr>
          <w:rFonts w:asciiTheme="minorHAnsi" w:hAnsiTheme="minorHAnsi" w:cstheme="minorHAnsi"/>
          <w:b/>
          <w:bCs/>
          <w:sz w:val="16"/>
          <w:szCs w:val="16"/>
        </w:rPr>
        <w:t>B, Befogadás</w:t>
      </w:r>
    </w:p>
    <w:p w14:paraId="5BF7AA35" w14:textId="77777777" w:rsidR="00FF7703" w:rsidRPr="004B7985" w:rsidRDefault="00FF7703" w:rsidP="00FF7703">
      <w:pPr>
        <w:pStyle w:val="Listaszerbekezds2"/>
        <w:ind w:left="0"/>
        <w:rPr>
          <w:rFonts w:asciiTheme="minorHAnsi" w:hAnsiTheme="minorHAnsi" w:cstheme="minorHAnsi"/>
          <w:bCs/>
          <w:sz w:val="16"/>
          <w:szCs w:val="16"/>
        </w:rPr>
      </w:pPr>
    </w:p>
    <w:p w14:paraId="4749AD76" w14:textId="77777777" w:rsidR="00FF7703" w:rsidRPr="004B7985" w:rsidRDefault="00FF7703" w:rsidP="00FF7703">
      <w:pPr>
        <w:pStyle w:val="Listaszerbekezds2"/>
        <w:ind w:left="0"/>
        <w:rPr>
          <w:rFonts w:asciiTheme="minorHAnsi" w:hAnsiTheme="minorHAnsi" w:cstheme="minorHAnsi"/>
          <w:b/>
          <w:bCs/>
          <w:sz w:val="16"/>
          <w:szCs w:val="16"/>
        </w:rPr>
      </w:pPr>
      <w:r w:rsidRPr="004B7985">
        <w:rPr>
          <w:rFonts w:asciiTheme="minorHAnsi" w:hAnsiTheme="minorHAnsi" w:cstheme="minorHAnsi"/>
          <w:b/>
          <w:bCs/>
          <w:sz w:val="16"/>
          <w:szCs w:val="16"/>
        </w:rPr>
        <w:t>1, Vizuális eszközök</w:t>
      </w:r>
    </w:p>
    <w:p w14:paraId="70906B85" w14:textId="77777777" w:rsidR="00FF7703" w:rsidRPr="004B7985" w:rsidRDefault="00FF7703" w:rsidP="00744363">
      <w:pPr>
        <w:pStyle w:val="Listaszerbekezds2"/>
        <w:numPr>
          <w:ilvl w:val="0"/>
          <w:numId w:val="71"/>
        </w:numPr>
        <w:jc w:val="left"/>
        <w:rPr>
          <w:rFonts w:asciiTheme="minorHAnsi" w:hAnsiTheme="minorHAnsi" w:cstheme="minorHAnsi"/>
          <w:bCs/>
          <w:sz w:val="16"/>
          <w:szCs w:val="16"/>
        </w:rPr>
      </w:pPr>
      <w:r w:rsidRPr="004B7985">
        <w:rPr>
          <w:rFonts w:asciiTheme="minorHAnsi" w:hAnsiTheme="minorHAnsi" w:cstheme="minorHAnsi"/>
          <w:bCs/>
          <w:sz w:val="16"/>
          <w:szCs w:val="16"/>
        </w:rPr>
        <w:t xml:space="preserve">Megjelenítés  sajátosságai: </w:t>
      </w:r>
      <w:proofErr w:type="spellStart"/>
      <w:r w:rsidRPr="004B7985">
        <w:rPr>
          <w:rFonts w:asciiTheme="minorHAnsi" w:hAnsiTheme="minorHAnsi" w:cstheme="minorHAnsi"/>
          <w:bCs/>
          <w:sz w:val="16"/>
          <w:szCs w:val="16"/>
        </w:rPr>
        <w:t>a,Vizuális</w:t>
      </w:r>
      <w:proofErr w:type="spellEnd"/>
      <w:r w:rsidRPr="004B7985">
        <w:rPr>
          <w:rFonts w:asciiTheme="minorHAnsi" w:hAnsiTheme="minorHAnsi" w:cstheme="minorHAnsi"/>
          <w:bCs/>
          <w:sz w:val="16"/>
          <w:szCs w:val="16"/>
        </w:rPr>
        <w:t xml:space="preserve"> nyelvi elemek b, Térábrázolási módok </w:t>
      </w:r>
      <w:proofErr w:type="spellStart"/>
      <w:r w:rsidRPr="004B7985">
        <w:rPr>
          <w:rFonts w:asciiTheme="minorHAnsi" w:hAnsiTheme="minorHAnsi" w:cstheme="minorHAnsi"/>
          <w:bCs/>
          <w:sz w:val="16"/>
          <w:szCs w:val="16"/>
        </w:rPr>
        <w:t>c,Vizuális</w:t>
      </w:r>
      <w:proofErr w:type="spellEnd"/>
      <w:r w:rsidRPr="004B7985">
        <w:rPr>
          <w:rFonts w:asciiTheme="minorHAnsi" w:hAnsiTheme="minorHAnsi" w:cstheme="minorHAnsi"/>
          <w:bCs/>
          <w:sz w:val="16"/>
          <w:szCs w:val="16"/>
        </w:rPr>
        <w:t xml:space="preserve"> minőségek d, Látványelemzés e, Kontraszt, harmónia </w:t>
      </w:r>
      <w:proofErr w:type="spellStart"/>
      <w:r w:rsidRPr="004B7985">
        <w:rPr>
          <w:rFonts w:asciiTheme="minorHAnsi" w:hAnsiTheme="minorHAnsi" w:cstheme="minorHAnsi"/>
          <w:bCs/>
          <w:sz w:val="16"/>
          <w:szCs w:val="16"/>
        </w:rPr>
        <w:t>d,Kontextus</w:t>
      </w:r>
      <w:proofErr w:type="spellEnd"/>
    </w:p>
    <w:p w14:paraId="6F79BD7B" w14:textId="77777777" w:rsidR="00FF7703" w:rsidRPr="004B7985" w:rsidRDefault="00FF7703" w:rsidP="00744363">
      <w:pPr>
        <w:pStyle w:val="Listaszerbekezds2"/>
        <w:numPr>
          <w:ilvl w:val="0"/>
          <w:numId w:val="71"/>
        </w:numPr>
        <w:jc w:val="left"/>
        <w:rPr>
          <w:rFonts w:asciiTheme="minorHAnsi" w:hAnsiTheme="minorHAnsi" w:cstheme="minorHAnsi"/>
          <w:bCs/>
          <w:sz w:val="16"/>
          <w:szCs w:val="16"/>
        </w:rPr>
      </w:pPr>
      <w:r w:rsidRPr="004B7985">
        <w:rPr>
          <w:rFonts w:asciiTheme="minorHAnsi" w:hAnsiTheme="minorHAnsi" w:cstheme="minorHAnsi"/>
          <w:bCs/>
          <w:sz w:val="16"/>
          <w:szCs w:val="16"/>
        </w:rPr>
        <w:t>Technikák:</w:t>
      </w:r>
    </w:p>
    <w:p w14:paraId="2C6714BE" w14:textId="77777777" w:rsidR="00FF7703" w:rsidRPr="004B7985" w:rsidRDefault="00FF7703" w:rsidP="00FF7703">
      <w:pPr>
        <w:pStyle w:val="Listaszerbekezds2"/>
        <w:ind w:left="0"/>
        <w:rPr>
          <w:rFonts w:asciiTheme="minorHAnsi" w:hAnsiTheme="minorHAnsi" w:cstheme="minorHAnsi"/>
          <w:b/>
          <w:bCs/>
          <w:sz w:val="16"/>
          <w:szCs w:val="16"/>
        </w:rPr>
      </w:pPr>
      <w:r w:rsidRPr="004B7985">
        <w:rPr>
          <w:rFonts w:asciiTheme="minorHAnsi" w:hAnsiTheme="minorHAnsi" w:cstheme="minorHAnsi"/>
          <w:b/>
          <w:bCs/>
          <w:sz w:val="16"/>
          <w:szCs w:val="16"/>
        </w:rPr>
        <w:t>2, Tevékenységterületek:</w:t>
      </w:r>
    </w:p>
    <w:p w14:paraId="099376A6" w14:textId="77777777" w:rsidR="00FF7703" w:rsidRPr="004B7985" w:rsidRDefault="00FF7703" w:rsidP="00744363">
      <w:pPr>
        <w:pStyle w:val="Listaszerbekezds2"/>
        <w:numPr>
          <w:ilvl w:val="0"/>
          <w:numId w:val="71"/>
        </w:numPr>
        <w:jc w:val="left"/>
        <w:rPr>
          <w:rFonts w:asciiTheme="minorHAnsi" w:hAnsiTheme="minorHAnsi" w:cstheme="minorHAnsi"/>
          <w:bCs/>
          <w:sz w:val="16"/>
          <w:szCs w:val="16"/>
        </w:rPr>
      </w:pPr>
      <w:r w:rsidRPr="004B7985">
        <w:rPr>
          <w:rFonts w:asciiTheme="minorHAnsi" w:hAnsiTheme="minorHAnsi" w:cstheme="minorHAnsi"/>
          <w:bCs/>
          <w:sz w:val="16"/>
          <w:szCs w:val="16"/>
        </w:rPr>
        <w:t xml:space="preserve"> Vizuális </w:t>
      </w:r>
      <w:proofErr w:type="spellStart"/>
      <w:r w:rsidRPr="004B7985">
        <w:rPr>
          <w:rFonts w:asciiTheme="minorHAnsi" w:hAnsiTheme="minorHAnsi" w:cstheme="minorHAnsi"/>
          <w:bCs/>
          <w:sz w:val="16"/>
          <w:szCs w:val="16"/>
        </w:rPr>
        <w:t>kommunkiáció</w:t>
      </w:r>
      <w:proofErr w:type="spellEnd"/>
      <w:r w:rsidRPr="004B7985">
        <w:rPr>
          <w:rFonts w:asciiTheme="minorHAnsi" w:hAnsiTheme="minorHAnsi" w:cstheme="minorHAnsi"/>
          <w:bCs/>
          <w:sz w:val="16"/>
          <w:szCs w:val="16"/>
        </w:rPr>
        <w:t xml:space="preserve">: a, Folyamat, mozgás, idő </w:t>
      </w:r>
      <w:proofErr w:type="spellStart"/>
      <w:r w:rsidRPr="004B7985">
        <w:rPr>
          <w:rFonts w:asciiTheme="minorHAnsi" w:hAnsiTheme="minorHAnsi" w:cstheme="minorHAnsi"/>
          <w:bCs/>
          <w:sz w:val="16"/>
          <w:szCs w:val="16"/>
        </w:rPr>
        <w:t>b,Kép</w:t>
      </w:r>
      <w:proofErr w:type="spellEnd"/>
      <w:r w:rsidRPr="004B7985">
        <w:rPr>
          <w:rFonts w:asciiTheme="minorHAnsi" w:hAnsiTheme="minorHAnsi" w:cstheme="minorHAnsi"/>
          <w:bCs/>
          <w:sz w:val="16"/>
          <w:szCs w:val="16"/>
        </w:rPr>
        <w:t xml:space="preserve"> és szöveg c, vizuális információ </w:t>
      </w:r>
      <w:proofErr w:type="spellStart"/>
      <w:r w:rsidRPr="004B7985">
        <w:rPr>
          <w:rFonts w:asciiTheme="minorHAnsi" w:hAnsiTheme="minorHAnsi" w:cstheme="minorHAnsi"/>
          <w:bCs/>
          <w:sz w:val="16"/>
          <w:szCs w:val="16"/>
        </w:rPr>
        <w:t>d,Tömegkommunkikáció</w:t>
      </w:r>
      <w:proofErr w:type="spellEnd"/>
      <w:r w:rsidRPr="004B7985">
        <w:rPr>
          <w:rFonts w:asciiTheme="minorHAnsi" w:hAnsiTheme="minorHAnsi" w:cstheme="minorHAnsi"/>
          <w:bCs/>
          <w:sz w:val="16"/>
          <w:szCs w:val="16"/>
        </w:rPr>
        <w:t xml:space="preserve"> </w:t>
      </w:r>
      <w:proofErr w:type="spellStart"/>
      <w:r w:rsidRPr="004B7985">
        <w:rPr>
          <w:rFonts w:asciiTheme="minorHAnsi" w:hAnsiTheme="minorHAnsi" w:cstheme="minorHAnsi"/>
          <w:bCs/>
          <w:sz w:val="16"/>
          <w:szCs w:val="16"/>
        </w:rPr>
        <w:t>e,Médiakategóriák</w:t>
      </w:r>
      <w:proofErr w:type="spellEnd"/>
      <w:r w:rsidRPr="004B7985">
        <w:rPr>
          <w:rFonts w:asciiTheme="minorHAnsi" w:hAnsiTheme="minorHAnsi" w:cstheme="minorHAnsi"/>
          <w:bCs/>
          <w:sz w:val="16"/>
          <w:szCs w:val="16"/>
        </w:rPr>
        <w:t xml:space="preserve"> </w:t>
      </w:r>
      <w:proofErr w:type="spellStart"/>
      <w:r w:rsidRPr="004B7985">
        <w:rPr>
          <w:rFonts w:asciiTheme="minorHAnsi" w:hAnsiTheme="minorHAnsi" w:cstheme="minorHAnsi"/>
          <w:bCs/>
          <w:sz w:val="16"/>
          <w:szCs w:val="16"/>
        </w:rPr>
        <w:t>f,Fotó</w:t>
      </w:r>
      <w:proofErr w:type="spellEnd"/>
      <w:r w:rsidRPr="004B7985">
        <w:rPr>
          <w:rFonts w:asciiTheme="minorHAnsi" w:hAnsiTheme="minorHAnsi" w:cstheme="minorHAnsi"/>
          <w:bCs/>
          <w:sz w:val="16"/>
          <w:szCs w:val="16"/>
        </w:rPr>
        <w:t xml:space="preserve">, mozgókép </w:t>
      </w:r>
    </w:p>
    <w:p w14:paraId="793B6590" w14:textId="77777777" w:rsidR="00FF7703" w:rsidRPr="004B7985" w:rsidRDefault="00FF7703" w:rsidP="00744363">
      <w:pPr>
        <w:pStyle w:val="Listaszerbekezds2"/>
        <w:numPr>
          <w:ilvl w:val="0"/>
          <w:numId w:val="71"/>
        </w:numPr>
        <w:jc w:val="left"/>
        <w:rPr>
          <w:rFonts w:asciiTheme="minorHAnsi" w:hAnsiTheme="minorHAnsi" w:cstheme="minorHAnsi"/>
          <w:bCs/>
          <w:sz w:val="16"/>
          <w:szCs w:val="16"/>
        </w:rPr>
      </w:pPr>
      <w:r w:rsidRPr="004B7985">
        <w:rPr>
          <w:rFonts w:asciiTheme="minorHAnsi" w:hAnsiTheme="minorHAnsi" w:cstheme="minorHAnsi"/>
          <w:bCs/>
          <w:sz w:val="16"/>
          <w:szCs w:val="16"/>
        </w:rPr>
        <w:t xml:space="preserve">Tárgy és környezetkultúra: a, Forma- és funkcióelemzés b, Tervezési folyamat </w:t>
      </w:r>
      <w:proofErr w:type="spellStart"/>
      <w:r w:rsidRPr="004B7985">
        <w:rPr>
          <w:rFonts w:asciiTheme="minorHAnsi" w:hAnsiTheme="minorHAnsi" w:cstheme="minorHAnsi"/>
          <w:bCs/>
          <w:sz w:val="16"/>
          <w:szCs w:val="16"/>
        </w:rPr>
        <w:t>c,Kézműves</w:t>
      </w:r>
      <w:proofErr w:type="spellEnd"/>
      <w:r w:rsidRPr="004B7985">
        <w:rPr>
          <w:rFonts w:asciiTheme="minorHAnsi" w:hAnsiTheme="minorHAnsi" w:cstheme="minorHAnsi"/>
          <w:bCs/>
          <w:sz w:val="16"/>
          <w:szCs w:val="16"/>
        </w:rPr>
        <w:t xml:space="preserve"> és ipari tárgykultúra </w:t>
      </w:r>
      <w:proofErr w:type="spellStart"/>
      <w:r w:rsidRPr="004B7985">
        <w:rPr>
          <w:rFonts w:asciiTheme="minorHAnsi" w:hAnsiTheme="minorHAnsi" w:cstheme="minorHAnsi"/>
          <w:bCs/>
          <w:sz w:val="16"/>
          <w:szCs w:val="16"/>
        </w:rPr>
        <w:t>d,Népművészet</w:t>
      </w:r>
      <w:proofErr w:type="spellEnd"/>
    </w:p>
    <w:p w14:paraId="76B44C68" w14:textId="77777777" w:rsidR="00FF7703" w:rsidRPr="004B7985" w:rsidRDefault="00FF7703" w:rsidP="00744363">
      <w:pPr>
        <w:pStyle w:val="Listaszerbekezds2"/>
        <w:numPr>
          <w:ilvl w:val="0"/>
          <w:numId w:val="71"/>
        </w:numPr>
        <w:jc w:val="left"/>
        <w:rPr>
          <w:rFonts w:asciiTheme="minorHAnsi" w:hAnsiTheme="minorHAnsi" w:cstheme="minorHAnsi"/>
          <w:bCs/>
          <w:sz w:val="16"/>
          <w:szCs w:val="16"/>
        </w:rPr>
      </w:pPr>
      <w:r w:rsidRPr="004B7985">
        <w:rPr>
          <w:rFonts w:asciiTheme="minorHAnsi" w:hAnsiTheme="minorHAnsi" w:cstheme="minorHAnsi"/>
          <w:bCs/>
          <w:sz w:val="16"/>
          <w:szCs w:val="16"/>
        </w:rPr>
        <w:t xml:space="preserve">Kifejezés és képzőművészet: a, Művészeti ágak </w:t>
      </w:r>
      <w:proofErr w:type="spellStart"/>
      <w:r w:rsidRPr="004B7985">
        <w:rPr>
          <w:rFonts w:asciiTheme="minorHAnsi" w:hAnsiTheme="minorHAnsi" w:cstheme="minorHAnsi"/>
          <w:bCs/>
          <w:sz w:val="16"/>
          <w:szCs w:val="16"/>
        </w:rPr>
        <w:t>b,Műfajok</w:t>
      </w:r>
      <w:proofErr w:type="spellEnd"/>
      <w:r w:rsidRPr="004B7985">
        <w:rPr>
          <w:rFonts w:asciiTheme="minorHAnsi" w:hAnsiTheme="minorHAnsi" w:cstheme="minorHAnsi"/>
          <w:bCs/>
          <w:sz w:val="16"/>
          <w:szCs w:val="16"/>
        </w:rPr>
        <w:t xml:space="preserve"> </w:t>
      </w:r>
      <w:proofErr w:type="spellStart"/>
      <w:r w:rsidRPr="004B7985">
        <w:rPr>
          <w:rFonts w:asciiTheme="minorHAnsi" w:hAnsiTheme="minorHAnsi" w:cstheme="minorHAnsi"/>
          <w:bCs/>
          <w:sz w:val="16"/>
          <w:szCs w:val="16"/>
        </w:rPr>
        <w:t>c,Művészettörténeti</w:t>
      </w:r>
      <w:proofErr w:type="spellEnd"/>
      <w:r w:rsidRPr="004B7985">
        <w:rPr>
          <w:rFonts w:asciiTheme="minorHAnsi" w:hAnsiTheme="minorHAnsi" w:cstheme="minorHAnsi"/>
          <w:bCs/>
          <w:sz w:val="16"/>
          <w:szCs w:val="16"/>
        </w:rPr>
        <w:t xml:space="preserve"> korszakok, </w:t>
      </w:r>
      <w:proofErr w:type="spellStart"/>
      <w:r w:rsidRPr="004B7985">
        <w:rPr>
          <w:rFonts w:asciiTheme="minorHAnsi" w:hAnsiTheme="minorHAnsi" w:cstheme="minorHAnsi"/>
          <w:bCs/>
          <w:sz w:val="16"/>
          <w:szCs w:val="16"/>
        </w:rPr>
        <w:t>stíluskorszakaok</w:t>
      </w:r>
      <w:proofErr w:type="spellEnd"/>
      <w:r w:rsidRPr="004B7985">
        <w:rPr>
          <w:rFonts w:asciiTheme="minorHAnsi" w:hAnsiTheme="minorHAnsi" w:cstheme="minorHAnsi"/>
          <w:bCs/>
          <w:sz w:val="16"/>
          <w:szCs w:val="16"/>
        </w:rPr>
        <w:t xml:space="preserve"> </w:t>
      </w:r>
      <w:proofErr w:type="spellStart"/>
      <w:r w:rsidRPr="004B7985">
        <w:rPr>
          <w:rFonts w:asciiTheme="minorHAnsi" w:hAnsiTheme="minorHAnsi" w:cstheme="minorHAnsi"/>
          <w:bCs/>
          <w:sz w:val="16"/>
          <w:szCs w:val="16"/>
        </w:rPr>
        <w:t>d,Stílusjegyek</w:t>
      </w:r>
      <w:proofErr w:type="spellEnd"/>
      <w:r w:rsidRPr="004B7985">
        <w:rPr>
          <w:rFonts w:asciiTheme="minorHAnsi" w:hAnsiTheme="minorHAnsi" w:cstheme="minorHAnsi"/>
          <w:bCs/>
          <w:sz w:val="16"/>
          <w:szCs w:val="16"/>
        </w:rPr>
        <w:t xml:space="preserve"> </w:t>
      </w:r>
      <w:proofErr w:type="spellStart"/>
      <w:r w:rsidRPr="004B7985">
        <w:rPr>
          <w:rFonts w:asciiTheme="minorHAnsi" w:hAnsiTheme="minorHAnsi" w:cstheme="minorHAnsi"/>
          <w:bCs/>
          <w:sz w:val="16"/>
          <w:szCs w:val="16"/>
        </w:rPr>
        <w:t>e,Alkotások</w:t>
      </w:r>
      <w:proofErr w:type="spellEnd"/>
      <w:r w:rsidRPr="004B7985">
        <w:rPr>
          <w:rFonts w:asciiTheme="minorHAnsi" w:hAnsiTheme="minorHAnsi" w:cstheme="minorHAnsi"/>
          <w:bCs/>
          <w:sz w:val="16"/>
          <w:szCs w:val="16"/>
        </w:rPr>
        <w:t xml:space="preserve"> és alkotók </w:t>
      </w:r>
      <w:proofErr w:type="spellStart"/>
      <w:r w:rsidRPr="004B7985">
        <w:rPr>
          <w:rFonts w:asciiTheme="minorHAnsi" w:hAnsiTheme="minorHAnsi" w:cstheme="minorHAnsi"/>
          <w:bCs/>
          <w:sz w:val="16"/>
          <w:szCs w:val="16"/>
        </w:rPr>
        <w:t>f,Műelemző</w:t>
      </w:r>
      <w:proofErr w:type="spellEnd"/>
      <w:r w:rsidRPr="004B7985">
        <w:rPr>
          <w:rFonts w:asciiTheme="minorHAnsi" w:hAnsiTheme="minorHAnsi" w:cstheme="minorHAnsi"/>
          <w:bCs/>
          <w:sz w:val="16"/>
          <w:szCs w:val="16"/>
        </w:rPr>
        <w:t xml:space="preserve"> módszerek </w:t>
      </w:r>
      <w:proofErr w:type="spellStart"/>
      <w:r w:rsidRPr="004B7985">
        <w:rPr>
          <w:rFonts w:asciiTheme="minorHAnsi" w:hAnsiTheme="minorHAnsi" w:cstheme="minorHAnsi"/>
          <w:bCs/>
          <w:sz w:val="16"/>
          <w:szCs w:val="16"/>
        </w:rPr>
        <w:t>g,A</w:t>
      </w:r>
      <w:proofErr w:type="spellEnd"/>
      <w:r w:rsidRPr="004B7985">
        <w:rPr>
          <w:rFonts w:asciiTheme="minorHAnsi" w:hAnsiTheme="minorHAnsi" w:cstheme="minorHAnsi"/>
          <w:bCs/>
          <w:sz w:val="16"/>
          <w:szCs w:val="16"/>
        </w:rPr>
        <w:t xml:space="preserve"> mű tárgyi és kulturális környezete.</w:t>
      </w:r>
    </w:p>
    <w:p w14:paraId="7DE41ECC" w14:textId="77777777" w:rsidR="00FF7703" w:rsidRDefault="00FF7703" w:rsidP="00FF7703">
      <w:pPr>
        <w:pStyle w:val="Listaszerbekezds2"/>
        <w:ind w:left="1080"/>
        <w:jc w:val="left"/>
        <w:rPr>
          <w:rFonts w:asciiTheme="minorHAnsi" w:hAnsiTheme="minorHAnsi" w:cstheme="minorHAnsi"/>
          <w:bCs/>
          <w:sz w:val="16"/>
          <w:szCs w:val="16"/>
        </w:rPr>
      </w:pPr>
      <w:bookmarkStart w:id="212" w:name="_GoBack"/>
    </w:p>
    <w:p w14:paraId="337E8367" w14:textId="689FAE5C" w:rsidR="00FF7703" w:rsidRDefault="00582D07" w:rsidP="00582D07">
      <w:pPr>
        <w:pStyle w:val="Listaszerbekezds2"/>
        <w:ind w:left="0"/>
        <w:jc w:val="left"/>
        <w:rPr>
          <w:rFonts w:asciiTheme="minorHAnsi" w:hAnsiTheme="minorHAnsi" w:cstheme="minorHAnsi"/>
          <w:b/>
          <w:bCs/>
          <w:sz w:val="16"/>
          <w:szCs w:val="16"/>
        </w:rPr>
      </w:pPr>
      <w:r w:rsidRPr="00582D07">
        <w:rPr>
          <w:rFonts w:asciiTheme="minorHAnsi" w:hAnsiTheme="minorHAnsi" w:cstheme="minorHAnsi"/>
          <w:b/>
          <w:bCs/>
          <w:sz w:val="16"/>
          <w:szCs w:val="16"/>
        </w:rPr>
        <w:t>DIGITÁLIS KULTÚRA</w:t>
      </w:r>
    </w:p>
    <w:p w14:paraId="50F0F848" w14:textId="77777777" w:rsidR="00582D07" w:rsidRPr="00582D07" w:rsidRDefault="00582D07" w:rsidP="00582D07">
      <w:pPr>
        <w:pStyle w:val="Listaszerbekezds2"/>
        <w:ind w:left="0"/>
        <w:jc w:val="left"/>
        <w:rPr>
          <w:rFonts w:asciiTheme="minorHAnsi" w:hAnsiTheme="minorHAnsi" w:cstheme="minorHAnsi"/>
          <w:b/>
          <w:bCs/>
          <w:sz w:val="16"/>
          <w:szCs w:val="16"/>
        </w:rPr>
      </w:pPr>
    </w:p>
    <w:p w14:paraId="20B268E8" w14:textId="23E55EA7" w:rsidR="00FF7703" w:rsidRDefault="00523D2B" w:rsidP="00523D2B">
      <w:pPr>
        <w:pStyle w:val="Listaszerbekezds2"/>
        <w:numPr>
          <w:ilvl w:val="1"/>
          <w:numId w:val="13"/>
        </w:numPr>
        <w:jc w:val="left"/>
        <w:rPr>
          <w:rFonts w:asciiTheme="minorHAnsi" w:hAnsiTheme="minorHAnsi" w:cstheme="minorHAnsi"/>
          <w:bCs/>
          <w:sz w:val="16"/>
          <w:szCs w:val="16"/>
        </w:rPr>
      </w:pPr>
      <w:r w:rsidRPr="00523D2B">
        <w:rPr>
          <w:rFonts w:asciiTheme="minorHAnsi" w:hAnsiTheme="minorHAnsi" w:cstheme="minorHAnsi"/>
          <w:bCs/>
          <w:sz w:val="16"/>
          <w:szCs w:val="16"/>
        </w:rPr>
        <w:t>Szövegszerkesztés</w:t>
      </w:r>
    </w:p>
    <w:p w14:paraId="33036278" w14:textId="7F0FD8B4" w:rsidR="00523D2B" w:rsidRDefault="00523D2B" w:rsidP="00523D2B">
      <w:pPr>
        <w:pStyle w:val="Listaszerbekezds2"/>
        <w:numPr>
          <w:ilvl w:val="1"/>
          <w:numId w:val="13"/>
        </w:numPr>
        <w:jc w:val="left"/>
        <w:rPr>
          <w:rFonts w:asciiTheme="minorHAnsi" w:hAnsiTheme="minorHAnsi" w:cstheme="minorHAnsi"/>
          <w:bCs/>
          <w:sz w:val="16"/>
          <w:szCs w:val="16"/>
        </w:rPr>
      </w:pPr>
      <w:r w:rsidRPr="00523D2B">
        <w:rPr>
          <w:rFonts w:asciiTheme="minorHAnsi" w:hAnsiTheme="minorHAnsi" w:cstheme="minorHAnsi"/>
          <w:bCs/>
          <w:sz w:val="16"/>
          <w:szCs w:val="16"/>
        </w:rPr>
        <w:t>Számítógépes grafika és képszerkesztés</w:t>
      </w:r>
    </w:p>
    <w:p w14:paraId="1DF97C89" w14:textId="5C01C476" w:rsidR="00523D2B" w:rsidRDefault="00523D2B" w:rsidP="00523D2B">
      <w:pPr>
        <w:pStyle w:val="Listaszerbekezds2"/>
        <w:numPr>
          <w:ilvl w:val="1"/>
          <w:numId w:val="13"/>
        </w:numPr>
        <w:jc w:val="left"/>
        <w:rPr>
          <w:rFonts w:asciiTheme="minorHAnsi" w:hAnsiTheme="minorHAnsi" w:cstheme="minorHAnsi"/>
          <w:bCs/>
          <w:sz w:val="16"/>
          <w:szCs w:val="16"/>
        </w:rPr>
      </w:pPr>
      <w:r w:rsidRPr="00523D2B">
        <w:rPr>
          <w:rFonts w:asciiTheme="minorHAnsi" w:hAnsiTheme="minorHAnsi" w:cstheme="minorHAnsi"/>
          <w:bCs/>
          <w:sz w:val="16"/>
          <w:szCs w:val="16"/>
        </w:rPr>
        <w:t>Bemutatókészítés</w:t>
      </w:r>
    </w:p>
    <w:p w14:paraId="4ADAC253" w14:textId="2E07BBD4" w:rsidR="00523D2B" w:rsidRDefault="00523D2B" w:rsidP="00523D2B">
      <w:pPr>
        <w:pStyle w:val="Listaszerbekezds2"/>
        <w:numPr>
          <w:ilvl w:val="1"/>
          <w:numId w:val="13"/>
        </w:numPr>
        <w:jc w:val="left"/>
        <w:rPr>
          <w:rFonts w:asciiTheme="minorHAnsi" w:hAnsiTheme="minorHAnsi" w:cstheme="minorHAnsi"/>
          <w:bCs/>
          <w:sz w:val="16"/>
          <w:szCs w:val="16"/>
        </w:rPr>
      </w:pPr>
      <w:r w:rsidRPr="00523D2B">
        <w:rPr>
          <w:rFonts w:asciiTheme="minorHAnsi" w:hAnsiTheme="minorHAnsi" w:cstheme="minorHAnsi"/>
          <w:bCs/>
          <w:sz w:val="16"/>
          <w:szCs w:val="16"/>
        </w:rPr>
        <w:t>Táblázatkezelés</w:t>
      </w:r>
    </w:p>
    <w:p w14:paraId="79BD8815" w14:textId="3413F3AB" w:rsidR="00523D2B" w:rsidRDefault="00523D2B" w:rsidP="00523D2B">
      <w:pPr>
        <w:pStyle w:val="Listaszerbekezds2"/>
        <w:numPr>
          <w:ilvl w:val="1"/>
          <w:numId w:val="13"/>
        </w:numPr>
        <w:jc w:val="left"/>
        <w:rPr>
          <w:rFonts w:asciiTheme="minorHAnsi" w:hAnsiTheme="minorHAnsi" w:cstheme="minorHAnsi"/>
          <w:bCs/>
          <w:sz w:val="16"/>
          <w:szCs w:val="16"/>
        </w:rPr>
      </w:pPr>
      <w:r w:rsidRPr="00523D2B">
        <w:rPr>
          <w:rFonts w:asciiTheme="minorHAnsi" w:hAnsiTheme="minorHAnsi" w:cstheme="minorHAnsi"/>
          <w:bCs/>
          <w:sz w:val="16"/>
          <w:szCs w:val="16"/>
        </w:rPr>
        <w:t>Adatbázis-kezelés</w:t>
      </w:r>
    </w:p>
    <w:p w14:paraId="7C77AA2E" w14:textId="043C1A96" w:rsidR="00523D2B" w:rsidRDefault="00523D2B" w:rsidP="00523D2B">
      <w:pPr>
        <w:pStyle w:val="Listaszerbekezds2"/>
        <w:numPr>
          <w:ilvl w:val="1"/>
          <w:numId w:val="13"/>
        </w:numPr>
        <w:jc w:val="left"/>
        <w:rPr>
          <w:rFonts w:asciiTheme="minorHAnsi" w:hAnsiTheme="minorHAnsi" w:cstheme="minorHAnsi"/>
          <w:bCs/>
          <w:sz w:val="16"/>
          <w:szCs w:val="16"/>
        </w:rPr>
      </w:pPr>
      <w:r w:rsidRPr="00523D2B">
        <w:rPr>
          <w:rFonts w:asciiTheme="minorHAnsi" w:hAnsiTheme="minorHAnsi" w:cstheme="minorHAnsi"/>
          <w:bCs/>
          <w:sz w:val="16"/>
          <w:szCs w:val="16"/>
        </w:rPr>
        <w:t>Publikálás a világhálón</w:t>
      </w:r>
    </w:p>
    <w:p w14:paraId="10D4909C" w14:textId="3A480B03" w:rsidR="00523D2B" w:rsidRDefault="00523D2B" w:rsidP="00523D2B">
      <w:pPr>
        <w:pStyle w:val="Listaszerbekezds2"/>
        <w:numPr>
          <w:ilvl w:val="1"/>
          <w:numId w:val="13"/>
        </w:numPr>
        <w:jc w:val="left"/>
        <w:rPr>
          <w:rFonts w:asciiTheme="minorHAnsi" w:hAnsiTheme="minorHAnsi" w:cstheme="minorHAnsi"/>
          <w:bCs/>
          <w:sz w:val="16"/>
          <w:szCs w:val="16"/>
        </w:rPr>
      </w:pPr>
      <w:r w:rsidRPr="00523D2B">
        <w:rPr>
          <w:rFonts w:asciiTheme="minorHAnsi" w:hAnsiTheme="minorHAnsi" w:cstheme="minorHAnsi"/>
          <w:bCs/>
          <w:sz w:val="16"/>
          <w:szCs w:val="16"/>
        </w:rPr>
        <w:t>Algoritmizálás, adatmodellezés</w:t>
      </w:r>
    </w:p>
    <w:p w14:paraId="78DB5704" w14:textId="21074A63" w:rsidR="00523D2B" w:rsidRPr="004B7985" w:rsidRDefault="00523D2B" w:rsidP="00523D2B">
      <w:pPr>
        <w:pStyle w:val="Listaszerbekezds2"/>
        <w:numPr>
          <w:ilvl w:val="1"/>
          <w:numId w:val="13"/>
        </w:numPr>
        <w:jc w:val="left"/>
        <w:rPr>
          <w:rFonts w:asciiTheme="minorHAnsi" w:hAnsiTheme="minorHAnsi" w:cstheme="minorHAnsi"/>
          <w:bCs/>
          <w:sz w:val="16"/>
          <w:szCs w:val="16"/>
        </w:rPr>
      </w:pPr>
      <w:r w:rsidRPr="00523D2B">
        <w:rPr>
          <w:rFonts w:asciiTheme="minorHAnsi" w:hAnsiTheme="minorHAnsi" w:cstheme="minorHAnsi"/>
          <w:bCs/>
          <w:sz w:val="16"/>
          <w:szCs w:val="16"/>
        </w:rPr>
        <w:t>A programozás eszközei</w:t>
      </w:r>
    </w:p>
    <w:bookmarkEnd w:id="212"/>
    <w:p w14:paraId="776F5C4D" w14:textId="77777777" w:rsidR="00892BA0" w:rsidRDefault="00892BA0" w:rsidP="00FF7703">
      <w:pPr>
        <w:rPr>
          <w:b/>
          <w:sz w:val="16"/>
          <w:szCs w:val="16"/>
        </w:rPr>
      </w:pPr>
    </w:p>
    <w:p w14:paraId="0634F5E1" w14:textId="77777777" w:rsidR="00FF7703" w:rsidRPr="004B7985" w:rsidRDefault="00FF7703" w:rsidP="00FF7703">
      <w:pPr>
        <w:rPr>
          <w:rFonts w:asciiTheme="minorHAnsi" w:hAnsiTheme="minorHAnsi"/>
          <w:sz w:val="16"/>
          <w:szCs w:val="16"/>
        </w:rPr>
      </w:pPr>
      <w:r w:rsidRPr="004B7985">
        <w:rPr>
          <w:b/>
          <w:sz w:val="16"/>
          <w:szCs w:val="16"/>
        </w:rPr>
        <w:t>TESTNEVELÉS</w:t>
      </w:r>
      <w:r w:rsidRPr="004B7985">
        <w:rPr>
          <w:sz w:val="16"/>
          <w:szCs w:val="16"/>
        </w:rPr>
        <w:t xml:space="preserve">  </w:t>
      </w:r>
    </w:p>
    <w:p w14:paraId="38C96E9D" w14:textId="77777777" w:rsidR="00FF7703" w:rsidRPr="004B7985" w:rsidRDefault="00FF7703" w:rsidP="00744363">
      <w:pPr>
        <w:pStyle w:val="Listaszerbekezds"/>
        <w:numPr>
          <w:ilvl w:val="0"/>
          <w:numId w:val="72"/>
        </w:numPr>
        <w:contextualSpacing/>
        <w:rPr>
          <w:rFonts w:asciiTheme="minorHAnsi" w:hAnsiTheme="minorHAnsi"/>
          <w:sz w:val="16"/>
          <w:szCs w:val="16"/>
        </w:rPr>
      </w:pPr>
      <w:r w:rsidRPr="004B7985">
        <w:rPr>
          <w:rFonts w:asciiTheme="minorHAnsi" w:hAnsiTheme="minorHAnsi"/>
          <w:sz w:val="16"/>
          <w:szCs w:val="16"/>
        </w:rPr>
        <w:t xml:space="preserve"> </w:t>
      </w:r>
      <w:r w:rsidRPr="004B7985">
        <w:rPr>
          <w:rFonts w:asciiTheme="minorHAnsi" w:hAnsiTheme="minorHAnsi"/>
          <w:bCs/>
          <w:sz w:val="16"/>
          <w:szCs w:val="16"/>
        </w:rPr>
        <w:t>Gyakorlati ismeretek</w:t>
      </w:r>
    </w:p>
    <w:p w14:paraId="22A54784" w14:textId="77777777" w:rsidR="00FF7703" w:rsidRPr="004B7985" w:rsidRDefault="00FF7703" w:rsidP="00744363">
      <w:pPr>
        <w:pStyle w:val="Default"/>
        <w:numPr>
          <w:ilvl w:val="0"/>
          <w:numId w:val="73"/>
        </w:numPr>
        <w:rPr>
          <w:rFonts w:asciiTheme="minorHAnsi" w:hAnsiTheme="minorHAnsi"/>
          <w:sz w:val="16"/>
          <w:szCs w:val="16"/>
        </w:rPr>
      </w:pPr>
      <w:r w:rsidRPr="004B7985">
        <w:rPr>
          <w:rFonts w:asciiTheme="minorHAnsi" w:hAnsiTheme="minorHAnsi"/>
          <w:sz w:val="16"/>
          <w:szCs w:val="16"/>
        </w:rPr>
        <w:t xml:space="preserve">Gimnasztika </w:t>
      </w:r>
    </w:p>
    <w:p w14:paraId="39B55B8F" w14:textId="77777777" w:rsidR="00FF7703" w:rsidRPr="004B7985" w:rsidRDefault="00FF7703" w:rsidP="00744363">
      <w:pPr>
        <w:pStyle w:val="Default"/>
        <w:numPr>
          <w:ilvl w:val="0"/>
          <w:numId w:val="73"/>
        </w:numPr>
        <w:rPr>
          <w:rFonts w:asciiTheme="minorHAnsi" w:hAnsiTheme="minorHAnsi"/>
          <w:sz w:val="16"/>
          <w:szCs w:val="16"/>
        </w:rPr>
      </w:pPr>
      <w:r w:rsidRPr="004B7985">
        <w:rPr>
          <w:rFonts w:asciiTheme="minorHAnsi" w:hAnsiTheme="minorHAnsi"/>
          <w:sz w:val="16"/>
          <w:szCs w:val="16"/>
        </w:rPr>
        <w:t xml:space="preserve">Atlétika </w:t>
      </w:r>
    </w:p>
    <w:p w14:paraId="7D865729" w14:textId="77777777" w:rsidR="00FF7703" w:rsidRPr="004B7985" w:rsidRDefault="00FF7703" w:rsidP="00744363">
      <w:pPr>
        <w:pStyle w:val="Default"/>
        <w:numPr>
          <w:ilvl w:val="0"/>
          <w:numId w:val="73"/>
        </w:numPr>
        <w:rPr>
          <w:rFonts w:asciiTheme="minorHAnsi" w:hAnsiTheme="minorHAnsi"/>
          <w:sz w:val="16"/>
          <w:szCs w:val="16"/>
        </w:rPr>
      </w:pPr>
      <w:r w:rsidRPr="004B7985">
        <w:rPr>
          <w:rFonts w:asciiTheme="minorHAnsi" w:hAnsiTheme="minorHAnsi"/>
          <w:sz w:val="16"/>
          <w:szCs w:val="16"/>
        </w:rPr>
        <w:t xml:space="preserve">Torna </w:t>
      </w:r>
    </w:p>
    <w:p w14:paraId="25CAB469" w14:textId="77777777" w:rsidR="00FF7703" w:rsidRPr="004B7985" w:rsidRDefault="00FF7703" w:rsidP="00744363">
      <w:pPr>
        <w:pStyle w:val="Default"/>
        <w:numPr>
          <w:ilvl w:val="0"/>
          <w:numId w:val="73"/>
        </w:numPr>
        <w:rPr>
          <w:rFonts w:asciiTheme="minorHAnsi" w:hAnsiTheme="minorHAnsi"/>
          <w:sz w:val="16"/>
          <w:szCs w:val="16"/>
        </w:rPr>
      </w:pPr>
      <w:r w:rsidRPr="004B7985">
        <w:rPr>
          <w:rFonts w:asciiTheme="minorHAnsi" w:hAnsiTheme="minorHAnsi"/>
          <w:sz w:val="16"/>
          <w:szCs w:val="16"/>
        </w:rPr>
        <w:t>Küzdősportok, önvédelem</w:t>
      </w:r>
    </w:p>
    <w:p w14:paraId="6C77E500" w14:textId="77777777" w:rsidR="00FF7703" w:rsidRPr="004B7985" w:rsidRDefault="00FF7703" w:rsidP="00744363">
      <w:pPr>
        <w:pStyle w:val="Default"/>
        <w:numPr>
          <w:ilvl w:val="0"/>
          <w:numId w:val="73"/>
        </w:numPr>
        <w:rPr>
          <w:rFonts w:asciiTheme="minorHAnsi" w:hAnsiTheme="minorHAnsi"/>
          <w:sz w:val="16"/>
          <w:szCs w:val="16"/>
        </w:rPr>
      </w:pPr>
      <w:r w:rsidRPr="004B7985">
        <w:rPr>
          <w:rFonts w:asciiTheme="minorHAnsi" w:hAnsiTheme="minorHAnsi"/>
          <w:sz w:val="16"/>
          <w:szCs w:val="16"/>
        </w:rPr>
        <w:t xml:space="preserve">Úszás </w:t>
      </w:r>
    </w:p>
    <w:p w14:paraId="4E992E6E" w14:textId="77777777" w:rsidR="00FF7703" w:rsidRPr="00A807C9" w:rsidRDefault="00FF7703" w:rsidP="00744363">
      <w:pPr>
        <w:pStyle w:val="Default"/>
        <w:numPr>
          <w:ilvl w:val="0"/>
          <w:numId w:val="73"/>
        </w:numPr>
        <w:rPr>
          <w:rFonts w:asciiTheme="minorHAnsi" w:hAnsiTheme="minorHAnsi"/>
          <w:sz w:val="16"/>
          <w:szCs w:val="16"/>
        </w:rPr>
      </w:pPr>
      <w:r w:rsidRPr="004B7985">
        <w:rPr>
          <w:rFonts w:asciiTheme="minorHAnsi" w:hAnsiTheme="minorHAnsi"/>
          <w:sz w:val="16"/>
          <w:szCs w:val="16"/>
        </w:rPr>
        <w:t>Testnevelési és sportjátékok</w:t>
      </w:r>
    </w:p>
    <w:p w14:paraId="65970E7F" w14:textId="77777777" w:rsidR="00FF7703" w:rsidRPr="004B7985" w:rsidRDefault="00FF7703" w:rsidP="00FF7703">
      <w:pPr>
        <w:pStyle w:val="Default"/>
        <w:rPr>
          <w:rFonts w:asciiTheme="minorHAnsi" w:hAnsiTheme="minorHAnsi"/>
          <w:sz w:val="16"/>
          <w:szCs w:val="16"/>
        </w:rPr>
      </w:pPr>
    </w:p>
    <w:p w14:paraId="6F14047C" w14:textId="77777777" w:rsidR="00FF7703" w:rsidRPr="004B7985" w:rsidRDefault="00FF7703" w:rsidP="00744363">
      <w:pPr>
        <w:pStyle w:val="Listaszerbekezds"/>
        <w:numPr>
          <w:ilvl w:val="0"/>
          <w:numId w:val="72"/>
        </w:numPr>
        <w:contextualSpacing/>
        <w:rPr>
          <w:rFonts w:asciiTheme="minorHAnsi" w:hAnsiTheme="minorHAnsi"/>
          <w:sz w:val="16"/>
          <w:szCs w:val="16"/>
        </w:rPr>
      </w:pPr>
      <w:r w:rsidRPr="004B7985">
        <w:rPr>
          <w:rFonts w:asciiTheme="minorHAnsi" w:hAnsiTheme="minorHAnsi"/>
          <w:bCs/>
          <w:sz w:val="16"/>
          <w:szCs w:val="16"/>
        </w:rPr>
        <w:t>Elméleti ismeretek</w:t>
      </w:r>
    </w:p>
    <w:p w14:paraId="6DFD0DE4" w14:textId="77777777" w:rsidR="00FF7703" w:rsidRPr="004B7985" w:rsidRDefault="00FF7703" w:rsidP="00FF7703">
      <w:pPr>
        <w:pStyle w:val="Listaszerbekezds"/>
        <w:rPr>
          <w:rFonts w:asciiTheme="minorHAnsi" w:hAnsiTheme="minorHAnsi"/>
          <w:bCs/>
          <w:sz w:val="16"/>
          <w:szCs w:val="16"/>
        </w:rPr>
      </w:pPr>
    </w:p>
    <w:p w14:paraId="200AE5FB" w14:textId="77777777" w:rsidR="00FF7703" w:rsidRPr="004B7985" w:rsidRDefault="00FF7703" w:rsidP="00744363">
      <w:pPr>
        <w:pStyle w:val="Default"/>
        <w:numPr>
          <w:ilvl w:val="0"/>
          <w:numId w:val="74"/>
        </w:numPr>
        <w:rPr>
          <w:rFonts w:asciiTheme="minorHAnsi" w:hAnsiTheme="minorHAnsi"/>
          <w:sz w:val="16"/>
          <w:szCs w:val="16"/>
        </w:rPr>
      </w:pPr>
      <w:r w:rsidRPr="004B7985">
        <w:rPr>
          <w:rFonts w:asciiTheme="minorHAnsi" w:hAnsiTheme="minorHAnsi"/>
          <w:sz w:val="16"/>
          <w:szCs w:val="16"/>
        </w:rPr>
        <w:t>Az olimpiai mozgalom létrejötte, célja, feladatai; magyar sportsikerek</w:t>
      </w:r>
    </w:p>
    <w:p w14:paraId="5D25954A" w14:textId="77777777" w:rsidR="00FF7703" w:rsidRPr="004B7985" w:rsidRDefault="00FF7703" w:rsidP="00744363">
      <w:pPr>
        <w:pStyle w:val="Default"/>
        <w:numPr>
          <w:ilvl w:val="0"/>
          <w:numId w:val="74"/>
        </w:numPr>
        <w:rPr>
          <w:rFonts w:asciiTheme="minorHAnsi" w:hAnsiTheme="minorHAnsi"/>
          <w:sz w:val="16"/>
          <w:szCs w:val="16"/>
        </w:rPr>
      </w:pPr>
      <w:r w:rsidRPr="004B7985">
        <w:rPr>
          <w:rFonts w:asciiTheme="minorHAnsi" w:hAnsiTheme="minorHAnsi"/>
          <w:sz w:val="16"/>
          <w:szCs w:val="16"/>
        </w:rPr>
        <w:t>A harmonikus testi fejlődés</w:t>
      </w:r>
    </w:p>
    <w:p w14:paraId="05DD2030" w14:textId="77777777" w:rsidR="00FF7703" w:rsidRPr="004B7985" w:rsidRDefault="00FF7703" w:rsidP="00744363">
      <w:pPr>
        <w:pStyle w:val="Default"/>
        <w:numPr>
          <w:ilvl w:val="0"/>
          <w:numId w:val="74"/>
        </w:numPr>
        <w:rPr>
          <w:rFonts w:asciiTheme="minorHAnsi" w:hAnsiTheme="minorHAnsi"/>
          <w:sz w:val="16"/>
          <w:szCs w:val="16"/>
        </w:rPr>
      </w:pPr>
      <w:r w:rsidRPr="004B7985">
        <w:rPr>
          <w:rFonts w:asciiTheme="minorHAnsi" w:hAnsiTheme="minorHAnsi"/>
          <w:sz w:val="16"/>
          <w:szCs w:val="16"/>
        </w:rPr>
        <w:t>A testmozgás, a sport szerepe az egészséges életmód kialakításában, a személyiség fejlesztésében</w:t>
      </w:r>
    </w:p>
    <w:p w14:paraId="0F287EEC" w14:textId="77777777" w:rsidR="00FF7703" w:rsidRPr="004B7985" w:rsidRDefault="00FF7703" w:rsidP="00744363">
      <w:pPr>
        <w:pStyle w:val="Default"/>
        <w:numPr>
          <w:ilvl w:val="0"/>
          <w:numId w:val="74"/>
        </w:numPr>
        <w:rPr>
          <w:rFonts w:asciiTheme="minorHAnsi" w:hAnsiTheme="minorHAnsi"/>
          <w:sz w:val="16"/>
          <w:szCs w:val="16"/>
        </w:rPr>
      </w:pPr>
      <w:r w:rsidRPr="004B7985">
        <w:rPr>
          <w:rFonts w:asciiTheme="minorHAnsi" w:hAnsiTheme="minorHAnsi"/>
          <w:sz w:val="16"/>
          <w:szCs w:val="16"/>
        </w:rPr>
        <w:t>A motoros képességek szerepe a teljesítményben</w:t>
      </w:r>
    </w:p>
    <w:p w14:paraId="1F99E107" w14:textId="77777777" w:rsidR="00FF7703" w:rsidRPr="004B7985" w:rsidRDefault="00FF7703" w:rsidP="00744363">
      <w:pPr>
        <w:pStyle w:val="Default"/>
        <w:numPr>
          <w:ilvl w:val="0"/>
          <w:numId w:val="74"/>
        </w:numPr>
        <w:rPr>
          <w:rFonts w:asciiTheme="minorHAnsi" w:hAnsiTheme="minorHAnsi"/>
          <w:sz w:val="16"/>
          <w:szCs w:val="16"/>
        </w:rPr>
      </w:pPr>
      <w:r w:rsidRPr="004B7985">
        <w:rPr>
          <w:rFonts w:asciiTheme="minorHAnsi" w:hAnsiTheme="minorHAnsi"/>
          <w:sz w:val="16"/>
          <w:szCs w:val="16"/>
        </w:rPr>
        <w:t>Gimnasztikai ismeretek</w:t>
      </w:r>
    </w:p>
    <w:p w14:paraId="6D5A9358" w14:textId="77777777" w:rsidR="00FF7703" w:rsidRPr="004B7985" w:rsidRDefault="00FF7703" w:rsidP="00744363">
      <w:pPr>
        <w:pStyle w:val="Default"/>
        <w:numPr>
          <w:ilvl w:val="0"/>
          <w:numId w:val="74"/>
        </w:numPr>
        <w:rPr>
          <w:rFonts w:asciiTheme="minorHAnsi" w:hAnsiTheme="minorHAnsi"/>
          <w:sz w:val="16"/>
          <w:szCs w:val="16"/>
        </w:rPr>
      </w:pPr>
      <w:r w:rsidRPr="004B7985">
        <w:rPr>
          <w:rFonts w:asciiTheme="minorHAnsi" w:hAnsiTheme="minorHAnsi"/>
          <w:sz w:val="16"/>
          <w:szCs w:val="16"/>
        </w:rPr>
        <w:t>Atlétika</w:t>
      </w:r>
    </w:p>
    <w:p w14:paraId="46D393F3" w14:textId="77777777" w:rsidR="00FF7703" w:rsidRPr="004B7985" w:rsidRDefault="00FF7703" w:rsidP="00744363">
      <w:pPr>
        <w:pStyle w:val="Default"/>
        <w:numPr>
          <w:ilvl w:val="0"/>
          <w:numId w:val="74"/>
        </w:numPr>
        <w:rPr>
          <w:rFonts w:asciiTheme="minorHAnsi" w:hAnsiTheme="minorHAnsi"/>
          <w:sz w:val="16"/>
          <w:szCs w:val="16"/>
        </w:rPr>
      </w:pPr>
      <w:r w:rsidRPr="004B7985">
        <w:rPr>
          <w:rFonts w:asciiTheme="minorHAnsi" w:hAnsiTheme="minorHAnsi"/>
          <w:sz w:val="16"/>
          <w:szCs w:val="16"/>
        </w:rPr>
        <w:t>Torna</w:t>
      </w:r>
    </w:p>
    <w:p w14:paraId="3DDFAA38" w14:textId="77777777" w:rsidR="00FF7703" w:rsidRPr="004B7985" w:rsidRDefault="00FF7703" w:rsidP="00744363">
      <w:pPr>
        <w:pStyle w:val="Default"/>
        <w:numPr>
          <w:ilvl w:val="0"/>
          <w:numId w:val="74"/>
        </w:numPr>
        <w:rPr>
          <w:rFonts w:asciiTheme="minorHAnsi" w:hAnsiTheme="minorHAnsi"/>
          <w:sz w:val="16"/>
          <w:szCs w:val="16"/>
        </w:rPr>
      </w:pPr>
      <w:r w:rsidRPr="004B7985">
        <w:rPr>
          <w:rFonts w:asciiTheme="minorHAnsi" w:hAnsiTheme="minorHAnsi"/>
          <w:sz w:val="16"/>
          <w:szCs w:val="16"/>
        </w:rPr>
        <w:t>Zenés, táncos mozgásformák</w:t>
      </w:r>
    </w:p>
    <w:p w14:paraId="4891F11F" w14:textId="77777777" w:rsidR="00FF7703" w:rsidRPr="004B7985" w:rsidRDefault="00FF7703" w:rsidP="00744363">
      <w:pPr>
        <w:pStyle w:val="Default"/>
        <w:numPr>
          <w:ilvl w:val="0"/>
          <w:numId w:val="74"/>
        </w:numPr>
        <w:rPr>
          <w:rFonts w:asciiTheme="minorHAnsi" w:hAnsiTheme="minorHAnsi"/>
          <w:sz w:val="16"/>
          <w:szCs w:val="16"/>
        </w:rPr>
      </w:pPr>
      <w:r w:rsidRPr="004B7985">
        <w:rPr>
          <w:rFonts w:asciiTheme="minorHAnsi" w:hAnsiTheme="minorHAnsi"/>
          <w:sz w:val="16"/>
          <w:szCs w:val="16"/>
        </w:rPr>
        <w:t>Küzdősportok, önvédelem</w:t>
      </w:r>
    </w:p>
    <w:p w14:paraId="21DC16BE" w14:textId="77777777" w:rsidR="00FF7703" w:rsidRPr="004B7985" w:rsidRDefault="00FF7703" w:rsidP="00744363">
      <w:pPr>
        <w:pStyle w:val="Default"/>
        <w:numPr>
          <w:ilvl w:val="0"/>
          <w:numId w:val="74"/>
        </w:numPr>
        <w:rPr>
          <w:rFonts w:asciiTheme="minorHAnsi" w:hAnsiTheme="minorHAnsi"/>
          <w:sz w:val="16"/>
          <w:szCs w:val="16"/>
        </w:rPr>
      </w:pPr>
      <w:r w:rsidRPr="004B7985">
        <w:rPr>
          <w:rFonts w:asciiTheme="minorHAnsi" w:hAnsiTheme="minorHAnsi"/>
          <w:sz w:val="16"/>
          <w:szCs w:val="16"/>
        </w:rPr>
        <w:lastRenderedPageBreak/>
        <w:t>Úszás</w:t>
      </w:r>
    </w:p>
    <w:p w14:paraId="136140C2" w14:textId="77777777" w:rsidR="00FF7703" w:rsidRPr="004B7985" w:rsidRDefault="00FF7703" w:rsidP="00744363">
      <w:pPr>
        <w:pStyle w:val="Default"/>
        <w:numPr>
          <w:ilvl w:val="0"/>
          <w:numId w:val="74"/>
        </w:numPr>
        <w:rPr>
          <w:rFonts w:asciiTheme="minorHAnsi" w:hAnsiTheme="minorHAnsi"/>
          <w:sz w:val="16"/>
          <w:szCs w:val="16"/>
        </w:rPr>
      </w:pPr>
      <w:r w:rsidRPr="004B7985">
        <w:rPr>
          <w:rFonts w:asciiTheme="minorHAnsi" w:hAnsiTheme="minorHAnsi"/>
          <w:sz w:val="16"/>
          <w:szCs w:val="16"/>
        </w:rPr>
        <w:t>Testnevelési és sportjátékok</w:t>
      </w:r>
    </w:p>
    <w:p w14:paraId="14FDFBC4" w14:textId="77777777" w:rsidR="00FF7703" w:rsidRPr="004B7985" w:rsidRDefault="00FF7703" w:rsidP="00744363">
      <w:pPr>
        <w:pStyle w:val="Default"/>
        <w:numPr>
          <w:ilvl w:val="0"/>
          <w:numId w:val="74"/>
        </w:numPr>
        <w:rPr>
          <w:rFonts w:asciiTheme="minorHAnsi" w:hAnsiTheme="minorHAnsi"/>
          <w:sz w:val="16"/>
          <w:szCs w:val="16"/>
        </w:rPr>
      </w:pPr>
      <w:r w:rsidRPr="004B7985">
        <w:rPr>
          <w:rFonts w:asciiTheme="minorHAnsi" w:hAnsiTheme="minorHAnsi"/>
          <w:sz w:val="16"/>
          <w:szCs w:val="16"/>
        </w:rPr>
        <w:t>Alternatív és szabadidős mozgásrendszerek</w:t>
      </w:r>
    </w:p>
    <w:p w14:paraId="6EB044E6" w14:textId="77777777" w:rsidR="004D2020" w:rsidRPr="00A53D1E" w:rsidRDefault="004D2020" w:rsidP="005623DD">
      <w:pPr>
        <w:rPr>
          <w:rFonts w:asciiTheme="minorHAnsi" w:hAnsiTheme="minorHAnsi"/>
          <w:b/>
          <w:i/>
          <w:sz w:val="22"/>
          <w:szCs w:val="22"/>
        </w:rPr>
      </w:pPr>
    </w:p>
    <w:p w14:paraId="7B501C52" w14:textId="77777777" w:rsidR="004D2020" w:rsidRDefault="004D2020" w:rsidP="004D2020">
      <w:pPr>
        <w:ind w:left="708"/>
        <w:rPr>
          <w:rFonts w:asciiTheme="minorHAnsi" w:hAnsiTheme="minorHAnsi"/>
          <w:sz w:val="22"/>
          <w:szCs w:val="22"/>
        </w:rPr>
      </w:pPr>
    </w:p>
    <w:p w14:paraId="4B5B5DDD" w14:textId="77777777" w:rsidR="00892BA0" w:rsidRPr="00A53D1E" w:rsidRDefault="00892BA0" w:rsidP="004D2020">
      <w:pPr>
        <w:ind w:left="708"/>
        <w:rPr>
          <w:rFonts w:asciiTheme="minorHAnsi" w:hAnsiTheme="minorHAnsi"/>
          <w:sz w:val="22"/>
          <w:szCs w:val="22"/>
        </w:rPr>
      </w:pPr>
    </w:p>
    <w:p w14:paraId="0B2CCCAB" w14:textId="77777777" w:rsidR="00100814" w:rsidRPr="00F869D7" w:rsidRDefault="00100814" w:rsidP="00100814">
      <w:pPr>
        <w:pStyle w:val="Cmsor1"/>
        <w:jc w:val="left"/>
        <w:rPr>
          <w:rFonts w:asciiTheme="minorHAnsi" w:hAnsiTheme="minorHAnsi"/>
          <w:b/>
          <w:sz w:val="22"/>
          <w:szCs w:val="22"/>
        </w:rPr>
      </w:pPr>
      <w:bookmarkStart w:id="213" w:name="_Toc139881591"/>
      <w:r>
        <w:rPr>
          <w:rFonts w:asciiTheme="minorHAnsi" w:hAnsiTheme="minorHAnsi"/>
          <w:b/>
          <w:sz w:val="22"/>
          <w:szCs w:val="22"/>
        </w:rPr>
        <w:t>21. A k</w:t>
      </w:r>
      <w:r w:rsidRPr="00F869D7">
        <w:rPr>
          <w:rFonts w:asciiTheme="minorHAnsi" w:hAnsiTheme="minorHAnsi"/>
          <w:b/>
          <w:sz w:val="22"/>
          <w:szCs w:val="22"/>
        </w:rPr>
        <w:t xml:space="preserve">örnyezeti </w:t>
      </w:r>
      <w:r>
        <w:rPr>
          <w:rFonts w:asciiTheme="minorHAnsi" w:hAnsiTheme="minorHAnsi"/>
          <w:b/>
          <w:sz w:val="22"/>
          <w:szCs w:val="22"/>
        </w:rPr>
        <w:t>nevelési és egészségnevelési elvek, programok, tevékenységek</w:t>
      </w:r>
      <w:bookmarkEnd w:id="213"/>
      <w:r>
        <w:rPr>
          <w:rFonts w:asciiTheme="minorHAnsi" w:hAnsiTheme="minorHAnsi"/>
          <w:b/>
          <w:sz w:val="22"/>
          <w:szCs w:val="22"/>
        </w:rPr>
        <w:t xml:space="preserve"> </w:t>
      </w:r>
    </w:p>
    <w:p w14:paraId="50B46661" w14:textId="77777777" w:rsidR="004D2020" w:rsidRPr="00F869D7" w:rsidRDefault="004D2020" w:rsidP="004D2020">
      <w:pPr>
        <w:pStyle w:val="Cmsor1"/>
        <w:jc w:val="left"/>
        <w:rPr>
          <w:rFonts w:asciiTheme="minorHAnsi" w:hAnsiTheme="minorHAnsi"/>
          <w:b/>
          <w:sz w:val="22"/>
          <w:szCs w:val="22"/>
        </w:rPr>
      </w:pPr>
    </w:p>
    <w:p w14:paraId="33C88229" w14:textId="77777777" w:rsidR="004D2020" w:rsidRPr="00D857B8" w:rsidRDefault="004D2020" w:rsidP="00744363">
      <w:pPr>
        <w:numPr>
          <w:ilvl w:val="0"/>
          <w:numId w:val="47"/>
        </w:numPr>
        <w:jc w:val="both"/>
        <w:rPr>
          <w:rFonts w:asciiTheme="minorHAnsi" w:hAnsiTheme="minorHAnsi"/>
          <w:b/>
          <w:sz w:val="22"/>
          <w:szCs w:val="22"/>
        </w:rPr>
      </w:pPr>
      <w:r w:rsidRPr="00D857B8">
        <w:rPr>
          <w:rFonts w:asciiTheme="minorHAnsi" w:hAnsiTheme="minorHAnsi"/>
          <w:b/>
          <w:sz w:val="22"/>
          <w:szCs w:val="22"/>
        </w:rPr>
        <w:t xml:space="preserve">A környezeti nevelés elvei: </w:t>
      </w:r>
    </w:p>
    <w:p w14:paraId="2E364074"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 xml:space="preserve">Iskolánk nevelési tevékenységének célja a harmonikus személyiség kialakulásának elősegítése, a nevelői hatások változatosságának és a tehetség sokféle formájának elismerése; a természetnek, a Földnek működési és szervezeti egésznek, mint pótolhatatlan értéknek tisztelete és megőrzésének igénye és felelőssége. A harmóniára való törekvés igényének alakításával szeretnénk segíteni az egyéni és közösségi életminőség javulását. Célunk, hogy diákjaink környezettudatos állampolgárrá, az értékeket tudatosan választó felnőttekké váljanak. A környezettudatosságra nevelés átfogó célja, hogy elősegítse a tanulók magatartásának, életvitelének kialakulását annak érdekében, hogy a </w:t>
      </w:r>
      <w:proofErr w:type="spellStart"/>
      <w:r w:rsidRPr="00A53D1E">
        <w:rPr>
          <w:rFonts w:asciiTheme="minorHAnsi" w:hAnsiTheme="minorHAnsi"/>
          <w:sz w:val="22"/>
          <w:szCs w:val="22"/>
        </w:rPr>
        <w:t>felnövekvő</w:t>
      </w:r>
      <w:proofErr w:type="spellEnd"/>
      <w:r w:rsidRPr="00A53D1E">
        <w:rPr>
          <w:rFonts w:asciiTheme="minorHAnsi" w:hAnsiTheme="minorHAnsi"/>
          <w:sz w:val="22"/>
          <w:szCs w:val="22"/>
        </w:rPr>
        <w:t xml:space="preserve"> nemzedék képes legyen a környezet megóvására, elősegítve ezzel az élő természet fennmaradását és a társadalmak fenntartható fejlődését (</w:t>
      </w:r>
      <w:proofErr w:type="spellStart"/>
      <w:r w:rsidRPr="00A53D1E">
        <w:rPr>
          <w:rFonts w:asciiTheme="minorHAnsi" w:hAnsiTheme="minorHAnsi"/>
          <w:sz w:val="22"/>
          <w:szCs w:val="22"/>
        </w:rPr>
        <w:t>Nat</w:t>
      </w:r>
      <w:proofErr w:type="spellEnd"/>
      <w:r w:rsidRPr="00A53D1E">
        <w:rPr>
          <w:rFonts w:asciiTheme="minorHAnsi" w:hAnsiTheme="minorHAnsi"/>
          <w:sz w:val="22"/>
          <w:szCs w:val="22"/>
        </w:rPr>
        <w:t>), valamint óvja, védje a természetes és épített környezetét és olyan életvitelt alakítson ki, amely mentes a számára káros ártalmaktól. A környezeti nevelés alapelvei közül kiemelten kezeljük az alábbiakat. (Ezek jelentését, tartalmát, megvalósulási módját több</w:t>
      </w:r>
      <w:r>
        <w:rPr>
          <w:rFonts w:asciiTheme="minorHAnsi" w:hAnsiTheme="minorHAnsi"/>
          <w:sz w:val="22"/>
          <w:szCs w:val="22"/>
        </w:rPr>
        <w:t xml:space="preserve"> oldalról kell megvilágítanunk)</w:t>
      </w:r>
    </w:p>
    <w:p w14:paraId="725368A5" w14:textId="77777777" w:rsidR="004D2020" w:rsidRPr="00A53D1E" w:rsidRDefault="004D2020" w:rsidP="00744363">
      <w:pPr>
        <w:widowControl w:val="0"/>
        <w:numPr>
          <w:ilvl w:val="0"/>
          <w:numId w:val="49"/>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az élet különlegessége, egyedisége és tisztelete</w:t>
      </w:r>
    </w:p>
    <w:p w14:paraId="04E27F3A" w14:textId="77777777" w:rsidR="004D2020" w:rsidRPr="00A53D1E" w:rsidRDefault="004D2020" w:rsidP="00744363">
      <w:pPr>
        <w:widowControl w:val="0"/>
        <w:numPr>
          <w:ilvl w:val="0"/>
          <w:numId w:val="49"/>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a környezet tág értelmezése (belső, külső, időbeli)</w:t>
      </w:r>
    </w:p>
    <w:p w14:paraId="00377C29" w14:textId="77777777" w:rsidR="004D2020" w:rsidRPr="00A53D1E" w:rsidRDefault="004D2020" w:rsidP="00744363">
      <w:pPr>
        <w:widowControl w:val="0"/>
        <w:numPr>
          <w:ilvl w:val="0"/>
          <w:numId w:val="49"/>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környezet és élőlények kölcsönhatásainak komplexsége</w:t>
      </w:r>
    </w:p>
    <w:p w14:paraId="6BA2EB30" w14:textId="77777777" w:rsidR="004D2020" w:rsidRPr="00A53D1E" w:rsidRDefault="004D2020" w:rsidP="00744363">
      <w:pPr>
        <w:widowControl w:val="0"/>
        <w:numPr>
          <w:ilvl w:val="0"/>
          <w:numId w:val="49"/>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a Föld szférái kölcsönhatásban vannak</w:t>
      </w:r>
    </w:p>
    <w:p w14:paraId="6425766A" w14:textId="77777777" w:rsidR="004D2020" w:rsidRPr="00A53D1E" w:rsidRDefault="004D2020" w:rsidP="00744363">
      <w:pPr>
        <w:widowControl w:val="0"/>
        <w:numPr>
          <w:ilvl w:val="0"/>
          <w:numId w:val="49"/>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az élettelen és élő természet hosszú evolúciós fejlődés eredménye</w:t>
      </w:r>
    </w:p>
    <w:p w14:paraId="0C3CB0FB" w14:textId="77777777" w:rsidR="004D2020" w:rsidRPr="00A53D1E" w:rsidRDefault="004D2020" w:rsidP="00744363">
      <w:pPr>
        <w:widowControl w:val="0"/>
        <w:numPr>
          <w:ilvl w:val="0"/>
          <w:numId w:val="49"/>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a körfolyamatok jelentősége, szerepe a természetben és a társadalomban</w:t>
      </w:r>
    </w:p>
    <w:p w14:paraId="0F5E32F3" w14:textId="77777777" w:rsidR="004D2020" w:rsidRPr="00A53D1E" w:rsidRDefault="004D2020" w:rsidP="00744363">
      <w:pPr>
        <w:widowControl w:val="0"/>
        <w:numPr>
          <w:ilvl w:val="0"/>
          <w:numId w:val="49"/>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a bioszféra komplex rendszere</w:t>
      </w:r>
    </w:p>
    <w:p w14:paraId="2BD55CBC" w14:textId="77777777" w:rsidR="004D2020" w:rsidRPr="00A53D1E" w:rsidRDefault="004D2020" w:rsidP="00744363">
      <w:pPr>
        <w:widowControl w:val="0"/>
        <w:numPr>
          <w:ilvl w:val="0"/>
          <w:numId w:val="49"/>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a „természet jobban tudja” elv</w:t>
      </w:r>
    </w:p>
    <w:p w14:paraId="33536493" w14:textId="77777777" w:rsidR="004D2020" w:rsidRPr="00A53D1E" w:rsidRDefault="004D2020" w:rsidP="00744363">
      <w:pPr>
        <w:widowControl w:val="0"/>
        <w:numPr>
          <w:ilvl w:val="0"/>
          <w:numId w:val="49"/>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az ember része a bioszférának</w:t>
      </w:r>
    </w:p>
    <w:p w14:paraId="214631CC" w14:textId="77777777" w:rsidR="004D2020" w:rsidRPr="00A53D1E" w:rsidRDefault="004D2020" w:rsidP="00744363">
      <w:pPr>
        <w:widowControl w:val="0"/>
        <w:numPr>
          <w:ilvl w:val="0"/>
          <w:numId w:val="49"/>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a közösség a természet életformája</w:t>
      </w:r>
    </w:p>
    <w:p w14:paraId="1CF12326" w14:textId="77777777" w:rsidR="004D2020" w:rsidRPr="00A53D1E" w:rsidRDefault="004D2020" w:rsidP="00744363">
      <w:pPr>
        <w:widowControl w:val="0"/>
        <w:numPr>
          <w:ilvl w:val="0"/>
          <w:numId w:val="49"/>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az ember különleges faj</w:t>
      </w:r>
    </w:p>
    <w:p w14:paraId="69DE1995" w14:textId="77777777" w:rsidR="004D2020" w:rsidRPr="00A53D1E" w:rsidRDefault="004D2020" w:rsidP="00744363">
      <w:pPr>
        <w:widowControl w:val="0"/>
        <w:numPr>
          <w:ilvl w:val="0"/>
          <w:numId w:val="49"/>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„a fenntartható fejlődés érdekeinek középpontjában az emberek állnak”.</w:t>
      </w:r>
    </w:p>
    <w:p w14:paraId="08884C7D" w14:textId="77777777" w:rsidR="006E457D" w:rsidRDefault="004D2020" w:rsidP="00744363">
      <w:pPr>
        <w:widowControl w:val="0"/>
        <w:numPr>
          <w:ilvl w:val="0"/>
          <w:numId w:val="49"/>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felelősség önmagunk, fajtársaink, jelenlegi, múltbeli, jövőbeli élőlények és a környezet</w:t>
      </w:r>
    </w:p>
    <w:p w14:paraId="6FEB0557" w14:textId="77777777" w:rsidR="004D2020" w:rsidRPr="00A53D1E" w:rsidRDefault="006E457D" w:rsidP="006E457D">
      <w:pPr>
        <w:widowControl w:val="0"/>
        <w:autoSpaceDE w:val="0"/>
        <w:autoSpaceDN w:val="0"/>
        <w:adjustRightInd w:val="0"/>
        <w:jc w:val="both"/>
        <w:rPr>
          <w:rFonts w:asciiTheme="minorHAnsi" w:hAnsiTheme="minorHAnsi"/>
          <w:sz w:val="22"/>
          <w:szCs w:val="22"/>
        </w:rPr>
      </w:pPr>
      <w:r>
        <w:rPr>
          <w:rFonts w:asciiTheme="minorHAnsi" w:hAnsiTheme="minorHAnsi"/>
          <w:sz w:val="22"/>
          <w:szCs w:val="22"/>
        </w:rPr>
        <w:t xml:space="preserve">           </w:t>
      </w:r>
      <w:r w:rsidR="004D2020" w:rsidRPr="00A53D1E">
        <w:rPr>
          <w:rFonts w:asciiTheme="minorHAnsi" w:hAnsiTheme="minorHAnsi"/>
          <w:sz w:val="22"/>
          <w:szCs w:val="22"/>
        </w:rPr>
        <w:t xml:space="preserve"> </w:t>
      </w:r>
      <w:r>
        <w:rPr>
          <w:rFonts w:asciiTheme="minorHAnsi" w:hAnsiTheme="minorHAnsi"/>
          <w:sz w:val="22"/>
          <w:szCs w:val="22"/>
        </w:rPr>
        <w:t xml:space="preserve">  </w:t>
      </w:r>
      <w:r w:rsidR="004D2020" w:rsidRPr="00A53D1E">
        <w:rPr>
          <w:rFonts w:asciiTheme="minorHAnsi" w:hAnsiTheme="minorHAnsi"/>
          <w:sz w:val="22"/>
          <w:szCs w:val="22"/>
        </w:rPr>
        <w:t>vonatkozásaiban</w:t>
      </w:r>
    </w:p>
    <w:p w14:paraId="2638C1B5" w14:textId="77777777" w:rsidR="004D2020" w:rsidRPr="00A53D1E" w:rsidRDefault="004D2020" w:rsidP="00744363">
      <w:pPr>
        <w:widowControl w:val="0"/>
        <w:numPr>
          <w:ilvl w:val="0"/>
          <w:numId w:val="49"/>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természettisztelő magatartás</w:t>
      </w:r>
    </w:p>
    <w:p w14:paraId="6A6C1431" w14:textId="77777777" w:rsidR="004D2020" w:rsidRPr="00A53D1E" w:rsidRDefault="004D2020" w:rsidP="00744363">
      <w:pPr>
        <w:widowControl w:val="0"/>
        <w:numPr>
          <w:ilvl w:val="0"/>
          <w:numId w:val="49"/>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fejlődés, növekedés</w:t>
      </w:r>
    </w:p>
    <w:p w14:paraId="4F4F9B07" w14:textId="77777777" w:rsidR="004D2020" w:rsidRPr="00A53D1E" w:rsidRDefault="004D2020" w:rsidP="00744363">
      <w:pPr>
        <w:widowControl w:val="0"/>
        <w:numPr>
          <w:ilvl w:val="0"/>
          <w:numId w:val="49"/>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életminőség elv</w:t>
      </w:r>
    </w:p>
    <w:p w14:paraId="3BFB45B8" w14:textId="77777777" w:rsidR="004D2020" w:rsidRPr="00A53D1E" w:rsidRDefault="004D2020" w:rsidP="00744363">
      <w:pPr>
        <w:widowControl w:val="0"/>
        <w:numPr>
          <w:ilvl w:val="0"/>
          <w:numId w:val="49"/>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szükségletek, fogyasztás, termelés</w:t>
      </w:r>
    </w:p>
    <w:p w14:paraId="31AE6615" w14:textId="77777777" w:rsidR="004D2020" w:rsidRPr="00A53D1E" w:rsidRDefault="004D2020" w:rsidP="00744363">
      <w:pPr>
        <w:widowControl w:val="0"/>
        <w:numPr>
          <w:ilvl w:val="0"/>
          <w:numId w:val="49"/>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kooperáció és tolerancia</w:t>
      </w:r>
    </w:p>
    <w:p w14:paraId="0A8EFCFD" w14:textId="77777777" w:rsidR="004D2020" w:rsidRPr="00A53D1E" w:rsidRDefault="004D2020" w:rsidP="00744363">
      <w:pPr>
        <w:widowControl w:val="0"/>
        <w:numPr>
          <w:ilvl w:val="0"/>
          <w:numId w:val="49"/>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 xml:space="preserve">a sokféleség mint érték </w:t>
      </w:r>
    </w:p>
    <w:p w14:paraId="2A8C22B8" w14:textId="77777777" w:rsidR="004D2020" w:rsidRPr="00A53D1E" w:rsidRDefault="004D2020" w:rsidP="00744363">
      <w:pPr>
        <w:widowControl w:val="0"/>
        <w:numPr>
          <w:ilvl w:val="0"/>
          <w:numId w:val="49"/>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holisztikus elv</w:t>
      </w:r>
    </w:p>
    <w:p w14:paraId="5D1CB825" w14:textId="77777777" w:rsidR="004D2020" w:rsidRPr="00A53D1E" w:rsidRDefault="004D2020" w:rsidP="00744363">
      <w:pPr>
        <w:widowControl w:val="0"/>
        <w:numPr>
          <w:ilvl w:val="0"/>
          <w:numId w:val="49"/>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egyéni cselekvési igény, beleszólás, részvétel</w:t>
      </w:r>
    </w:p>
    <w:p w14:paraId="31D15256" w14:textId="77777777" w:rsidR="004D2020" w:rsidRPr="00A53D1E" w:rsidRDefault="004D2020" w:rsidP="00744363">
      <w:pPr>
        <w:widowControl w:val="0"/>
        <w:numPr>
          <w:ilvl w:val="0"/>
          <w:numId w:val="49"/>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elővigyázatosság elve</w:t>
      </w:r>
    </w:p>
    <w:p w14:paraId="4650807D" w14:textId="77777777" w:rsidR="004D2020" w:rsidRPr="00A53D1E" w:rsidRDefault="004D2020" w:rsidP="00744363">
      <w:pPr>
        <w:widowControl w:val="0"/>
        <w:numPr>
          <w:ilvl w:val="0"/>
          <w:numId w:val="49"/>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 xml:space="preserve">környezettudatosság </w:t>
      </w:r>
    </w:p>
    <w:p w14:paraId="195E0DAF" w14:textId="77777777" w:rsidR="004D2020" w:rsidRPr="00A53D1E" w:rsidRDefault="004D2020" w:rsidP="00744363">
      <w:pPr>
        <w:widowControl w:val="0"/>
        <w:numPr>
          <w:ilvl w:val="0"/>
          <w:numId w:val="49"/>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környezetbiztonság</w:t>
      </w:r>
    </w:p>
    <w:p w14:paraId="483FB6FC" w14:textId="77777777" w:rsidR="004D2020" w:rsidRPr="00A53D1E" w:rsidRDefault="004D2020" w:rsidP="00744363">
      <w:pPr>
        <w:widowControl w:val="0"/>
        <w:numPr>
          <w:ilvl w:val="0"/>
          <w:numId w:val="49"/>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t>gazdaság-társadalom-környezet együttese, kapcsolata</w:t>
      </w:r>
    </w:p>
    <w:p w14:paraId="4F5BB52B" w14:textId="77777777" w:rsidR="004D2020" w:rsidRPr="00A53D1E" w:rsidRDefault="004D2020" w:rsidP="00744363">
      <w:pPr>
        <w:widowControl w:val="0"/>
        <w:numPr>
          <w:ilvl w:val="0"/>
          <w:numId w:val="49"/>
        </w:numPr>
        <w:tabs>
          <w:tab w:val="clear" w:pos="357"/>
        </w:tabs>
        <w:autoSpaceDE w:val="0"/>
        <w:autoSpaceDN w:val="0"/>
        <w:adjustRightInd w:val="0"/>
        <w:ind w:left="0" w:firstLine="0"/>
        <w:jc w:val="both"/>
        <w:rPr>
          <w:rFonts w:asciiTheme="minorHAnsi" w:hAnsiTheme="minorHAnsi"/>
          <w:sz w:val="22"/>
          <w:szCs w:val="22"/>
        </w:rPr>
      </w:pPr>
      <w:r w:rsidRPr="00A53D1E">
        <w:rPr>
          <w:rFonts w:asciiTheme="minorHAnsi" w:hAnsiTheme="minorHAnsi"/>
          <w:sz w:val="22"/>
          <w:szCs w:val="22"/>
        </w:rPr>
        <w:lastRenderedPageBreak/>
        <w:t>globális, regionális és helyi összefogás</w:t>
      </w:r>
    </w:p>
    <w:p w14:paraId="0C420160" w14:textId="77777777" w:rsidR="004D2020" w:rsidRPr="00F869D7" w:rsidRDefault="004D2020" w:rsidP="004D2020">
      <w:pPr>
        <w:rPr>
          <w:rFonts w:asciiTheme="minorHAnsi" w:hAnsiTheme="minorHAnsi"/>
          <w:b/>
          <w:sz w:val="22"/>
          <w:szCs w:val="22"/>
        </w:rPr>
      </w:pPr>
    </w:p>
    <w:p w14:paraId="5B3B6FAE" w14:textId="77777777" w:rsidR="004D2020" w:rsidRPr="00A53D1E" w:rsidRDefault="004D2020" w:rsidP="00744363">
      <w:pPr>
        <w:numPr>
          <w:ilvl w:val="0"/>
          <w:numId w:val="47"/>
        </w:numPr>
        <w:jc w:val="both"/>
        <w:rPr>
          <w:rFonts w:asciiTheme="minorHAnsi" w:hAnsiTheme="minorHAnsi"/>
          <w:b/>
          <w:sz w:val="22"/>
          <w:szCs w:val="22"/>
        </w:rPr>
      </w:pPr>
      <w:r>
        <w:rPr>
          <w:rFonts w:asciiTheme="minorHAnsi" w:hAnsiTheme="minorHAnsi"/>
          <w:b/>
          <w:sz w:val="22"/>
          <w:szCs w:val="22"/>
        </w:rPr>
        <w:t>Egészségnevelési alapelveink</w:t>
      </w:r>
      <w:r w:rsidRPr="00A53D1E">
        <w:rPr>
          <w:rFonts w:asciiTheme="minorHAnsi" w:hAnsiTheme="minorHAnsi"/>
          <w:b/>
          <w:sz w:val="22"/>
          <w:szCs w:val="22"/>
        </w:rPr>
        <w:t xml:space="preserve"> </w:t>
      </w:r>
    </w:p>
    <w:p w14:paraId="12383BB5" w14:textId="77777777" w:rsidR="004D2020" w:rsidRPr="00A53D1E" w:rsidRDefault="004D2020" w:rsidP="004D2020">
      <w:pPr>
        <w:jc w:val="both"/>
        <w:rPr>
          <w:rFonts w:asciiTheme="minorHAnsi" w:hAnsiTheme="minorHAnsi"/>
          <w:b/>
          <w:sz w:val="22"/>
          <w:szCs w:val="22"/>
        </w:rPr>
      </w:pPr>
    </w:p>
    <w:p w14:paraId="12574BE6" w14:textId="77777777" w:rsidR="004D2020" w:rsidRPr="00A53D1E" w:rsidRDefault="004D2020" w:rsidP="004D2020">
      <w:pPr>
        <w:jc w:val="both"/>
        <w:rPr>
          <w:rFonts w:asciiTheme="minorHAnsi" w:hAnsiTheme="minorHAnsi"/>
          <w:sz w:val="22"/>
          <w:szCs w:val="22"/>
        </w:rPr>
      </w:pPr>
      <w:r w:rsidRPr="00A53D1E">
        <w:rPr>
          <w:rFonts w:asciiTheme="minorHAnsi" w:hAnsiTheme="minorHAnsi"/>
          <w:sz w:val="22"/>
          <w:szCs w:val="22"/>
        </w:rPr>
        <w:t>A egészségnevelés terén az alábbi alapelveket kezeljük kiemelten; ezek tartalmát kell megvilágítanunk, nevelő munkánk során körbejárnunk:</w:t>
      </w:r>
    </w:p>
    <w:p w14:paraId="3A07726C" w14:textId="77777777" w:rsidR="004D2020" w:rsidRPr="00A53D1E" w:rsidRDefault="004D2020" w:rsidP="00744363">
      <w:pPr>
        <w:numPr>
          <w:ilvl w:val="0"/>
          <w:numId w:val="48"/>
        </w:numPr>
        <w:jc w:val="both"/>
        <w:rPr>
          <w:rFonts w:asciiTheme="minorHAnsi" w:hAnsiTheme="minorHAnsi"/>
          <w:sz w:val="22"/>
          <w:szCs w:val="22"/>
        </w:rPr>
      </w:pPr>
      <w:r w:rsidRPr="00A53D1E">
        <w:rPr>
          <w:rFonts w:asciiTheme="minorHAnsi" w:hAnsiTheme="minorHAnsi"/>
          <w:sz w:val="22"/>
          <w:szCs w:val="22"/>
        </w:rPr>
        <w:t>az egészség érték</w:t>
      </w:r>
    </w:p>
    <w:p w14:paraId="4ABD7818" w14:textId="77777777" w:rsidR="004D2020" w:rsidRPr="00A53D1E" w:rsidRDefault="004D2020" w:rsidP="00744363">
      <w:pPr>
        <w:numPr>
          <w:ilvl w:val="0"/>
          <w:numId w:val="48"/>
        </w:numPr>
        <w:jc w:val="both"/>
        <w:rPr>
          <w:rFonts w:asciiTheme="minorHAnsi" w:hAnsiTheme="minorHAnsi"/>
          <w:sz w:val="22"/>
          <w:szCs w:val="22"/>
        </w:rPr>
      </w:pPr>
      <w:r w:rsidRPr="00A53D1E">
        <w:rPr>
          <w:rFonts w:asciiTheme="minorHAnsi" w:hAnsiTheme="minorHAnsi"/>
          <w:sz w:val="22"/>
          <w:szCs w:val="22"/>
        </w:rPr>
        <w:t>az egészség a szomatikus, a pszichés és a szociális működések dinamikus egyensúlya</w:t>
      </w:r>
    </w:p>
    <w:p w14:paraId="61B508E8" w14:textId="77777777" w:rsidR="004D2020" w:rsidRPr="00A53D1E" w:rsidRDefault="004D2020" w:rsidP="00744363">
      <w:pPr>
        <w:numPr>
          <w:ilvl w:val="0"/>
          <w:numId w:val="48"/>
        </w:numPr>
        <w:jc w:val="both"/>
        <w:rPr>
          <w:rFonts w:asciiTheme="minorHAnsi" w:hAnsiTheme="minorHAnsi"/>
          <w:sz w:val="22"/>
          <w:szCs w:val="22"/>
        </w:rPr>
      </w:pPr>
      <w:r w:rsidRPr="00A53D1E">
        <w:rPr>
          <w:rFonts w:asciiTheme="minorHAnsi" w:hAnsiTheme="minorHAnsi"/>
          <w:sz w:val="22"/>
          <w:szCs w:val="22"/>
        </w:rPr>
        <w:t>az egészség optimalizálása a környezet optimalizálásával valósulhat meg</w:t>
      </w:r>
    </w:p>
    <w:p w14:paraId="7923A477" w14:textId="77777777" w:rsidR="004D2020" w:rsidRPr="00A53D1E" w:rsidRDefault="004D2020" w:rsidP="00744363">
      <w:pPr>
        <w:numPr>
          <w:ilvl w:val="0"/>
          <w:numId w:val="48"/>
        </w:numPr>
        <w:jc w:val="both"/>
        <w:rPr>
          <w:rFonts w:asciiTheme="minorHAnsi" w:hAnsiTheme="minorHAnsi"/>
          <w:sz w:val="22"/>
          <w:szCs w:val="22"/>
        </w:rPr>
      </w:pPr>
      <w:r w:rsidRPr="00A53D1E">
        <w:rPr>
          <w:rFonts w:asciiTheme="minorHAnsi" w:hAnsiTheme="minorHAnsi"/>
          <w:sz w:val="22"/>
          <w:szCs w:val="22"/>
        </w:rPr>
        <w:t>az életmód komplex fogalom</w:t>
      </w:r>
    </w:p>
    <w:p w14:paraId="6769508E" w14:textId="77777777" w:rsidR="004D2020" w:rsidRPr="00A53D1E" w:rsidRDefault="004D2020" w:rsidP="00744363">
      <w:pPr>
        <w:numPr>
          <w:ilvl w:val="0"/>
          <w:numId w:val="48"/>
        </w:numPr>
        <w:jc w:val="both"/>
        <w:rPr>
          <w:rFonts w:asciiTheme="minorHAnsi" w:hAnsiTheme="minorHAnsi"/>
          <w:sz w:val="22"/>
          <w:szCs w:val="22"/>
        </w:rPr>
      </w:pPr>
      <w:r w:rsidRPr="00A53D1E">
        <w:rPr>
          <w:rFonts w:asciiTheme="minorHAnsi" w:hAnsiTheme="minorHAnsi"/>
          <w:sz w:val="22"/>
          <w:szCs w:val="22"/>
        </w:rPr>
        <w:t>emberi jogok</w:t>
      </w:r>
    </w:p>
    <w:p w14:paraId="4E444402" w14:textId="77777777" w:rsidR="004D2020" w:rsidRPr="00A53D1E" w:rsidRDefault="004D2020" w:rsidP="00744363">
      <w:pPr>
        <w:numPr>
          <w:ilvl w:val="0"/>
          <w:numId w:val="48"/>
        </w:numPr>
        <w:jc w:val="both"/>
        <w:rPr>
          <w:rFonts w:asciiTheme="minorHAnsi" w:hAnsiTheme="minorHAnsi"/>
          <w:sz w:val="22"/>
          <w:szCs w:val="22"/>
        </w:rPr>
      </w:pPr>
      <w:r w:rsidRPr="00A53D1E">
        <w:rPr>
          <w:rFonts w:asciiTheme="minorHAnsi" w:hAnsiTheme="minorHAnsi"/>
          <w:sz w:val="22"/>
          <w:szCs w:val="22"/>
        </w:rPr>
        <w:t>biológiai és társadalmi sokféleség</w:t>
      </w:r>
    </w:p>
    <w:p w14:paraId="2BF1D433" w14:textId="77777777" w:rsidR="004D2020" w:rsidRPr="00A53D1E" w:rsidRDefault="004D2020" w:rsidP="00744363">
      <w:pPr>
        <w:numPr>
          <w:ilvl w:val="0"/>
          <w:numId w:val="48"/>
        </w:numPr>
        <w:jc w:val="both"/>
        <w:rPr>
          <w:rFonts w:asciiTheme="minorHAnsi" w:hAnsiTheme="minorHAnsi"/>
          <w:sz w:val="22"/>
          <w:szCs w:val="22"/>
        </w:rPr>
      </w:pPr>
      <w:r w:rsidRPr="00A53D1E">
        <w:rPr>
          <w:rFonts w:asciiTheme="minorHAnsi" w:hAnsiTheme="minorHAnsi"/>
          <w:sz w:val="22"/>
          <w:szCs w:val="22"/>
        </w:rPr>
        <w:t>toleráns viselkedés</w:t>
      </w:r>
    </w:p>
    <w:p w14:paraId="77666956" w14:textId="77777777" w:rsidR="004D2020" w:rsidRDefault="004D2020" w:rsidP="004D2020">
      <w:pPr>
        <w:rPr>
          <w:rFonts w:asciiTheme="minorHAnsi" w:hAnsiTheme="minorHAnsi"/>
          <w:sz w:val="22"/>
          <w:szCs w:val="22"/>
        </w:rPr>
      </w:pPr>
    </w:p>
    <w:p w14:paraId="2EE40D04" w14:textId="77777777" w:rsidR="004D2020" w:rsidRPr="008C682D" w:rsidRDefault="004D2020" w:rsidP="004D2020">
      <w:pPr>
        <w:rPr>
          <w:rFonts w:asciiTheme="minorHAnsi" w:hAnsiTheme="minorHAnsi"/>
          <w:sz w:val="22"/>
          <w:szCs w:val="22"/>
        </w:rPr>
      </w:pPr>
      <w:r w:rsidRPr="008C682D">
        <w:rPr>
          <w:rFonts w:asciiTheme="minorHAnsi" w:hAnsiTheme="minorHAnsi"/>
          <w:sz w:val="22"/>
          <w:szCs w:val="22"/>
        </w:rPr>
        <w:t>A környezeti nevelés elve</w:t>
      </w:r>
      <w:r>
        <w:rPr>
          <w:rFonts w:asciiTheme="minorHAnsi" w:hAnsiTheme="minorHAnsi"/>
          <w:sz w:val="22"/>
          <w:szCs w:val="22"/>
        </w:rPr>
        <w:t>ire épülő  nevelést</w:t>
      </w:r>
      <w:r w:rsidR="001B42BB">
        <w:rPr>
          <w:rFonts w:asciiTheme="minorHAnsi" w:hAnsiTheme="minorHAnsi"/>
          <w:sz w:val="22"/>
          <w:szCs w:val="22"/>
        </w:rPr>
        <w:t xml:space="preserve">, a programokat és tevékenységeket </w:t>
      </w:r>
      <w:r>
        <w:rPr>
          <w:rFonts w:asciiTheme="minorHAnsi" w:hAnsiTheme="minorHAnsi"/>
          <w:sz w:val="22"/>
          <w:szCs w:val="22"/>
        </w:rPr>
        <w:t xml:space="preserve"> a </w:t>
      </w:r>
      <w:r w:rsidRPr="008C682D">
        <w:rPr>
          <w:rFonts w:asciiTheme="minorHAnsi" w:hAnsiTheme="minorHAnsi"/>
          <w:sz w:val="22"/>
          <w:szCs w:val="22"/>
        </w:rPr>
        <w:t xml:space="preserve">  KÖRNYEZETI NEVELÉSI </w:t>
      </w:r>
      <w:r w:rsidR="006E457D">
        <w:rPr>
          <w:rFonts w:asciiTheme="minorHAnsi" w:hAnsiTheme="minorHAnsi"/>
          <w:sz w:val="22"/>
          <w:szCs w:val="22"/>
        </w:rPr>
        <w:t xml:space="preserve">PROGRAM  részletesen tárgyalja </w:t>
      </w:r>
      <w:r w:rsidRPr="008C682D">
        <w:rPr>
          <w:rFonts w:asciiTheme="minorHAnsi" w:hAnsiTheme="minorHAnsi"/>
          <w:sz w:val="22"/>
          <w:szCs w:val="22"/>
        </w:rPr>
        <w:t>(</w:t>
      </w:r>
      <w:r w:rsidR="006E457D">
        <w:rPr>
          <w:rFonts w:asciiTheme="minorHAnsi" w:hAnsiTheme="minorHAnsi"/>
          <w:sz w:val="22"/>
          <w:szCs w:val="22"/>
        </w:rPr>
        <w:t xml:space="preserve">a pedagógiai program </w:t>
      </w:r>
      <w:r w:rsidRPr="008C682D">
        <w:rPr>
          <w:rFonts w:asciiTheme="minorHAnsi" w:hAnsiTheme="minorHAnsi"/>
          <w:sz w:val="22"/>
          <w:szCs w:val="22"/>
        </w:rPr>
        <w:t>2. számú melléklet</w:t>
      </w:r>
      <w:r w:rsidR="006E457D">
        <w:rPr>
          <w:rFonts w:asciiTheme="minorHAnsi" w:hAnsiTheme="minorHAnsi"/>
          <w:sz w:val="22"/>
          <w:szCs w:val="22"/>
        </w:rPr>
        <w:t>e</w:t>
      </w:r>
      <w:r w:rsidRPr="008C682D">
        <w:rPr>
          <w:rFonts w:asciiTheme="minorHAnsi" w:hAnsiTheme="minorHAnsi"/>
          <w:sz w:val="22"/>
          <w:szCs w:val="22"/>
        </w:rPr>
        <w:t>)</w:t>
      </w:r>
      <w:r w:rsidR="006E457D">
        <w:rPr>
          <w:rFonts w:asciiTheme="minorHAnsi" w:hAnsiTheme="minorHAnsi"/>
          <w:sz w:val="22"/>
          <w:szCs w:val="22"/>
        </w:rPr>
        <w:t>.</w:t>
      </w:r>
    </w:p>
    <w:p w14:paraId="7DD42732" w14:textId="77777777" w:rsidR="004D2020" w:rsidRPr="008C682D" w:rsidRDefault="004D2020" w:rsidP="004D2020">
      <w:pPr>
        <w:rPr>
          <w:rFonts w:asciiTheme="minorHAnsi" w:hAnsiTheme="minorHAnsi"/>
          <w:sz w:val="22"/>
          <w:szCs w:val="22"/>
        </w:rPr>
      </w:pPr>
      <w:r w:rsidRPr="008C682D">
        <w:rPr>
          <w:rFonts w:asciiTheme="minorHAnsi" w:hAnsiTheme="minorHAnsi"/>
          <w:sz w:val="22"/>
          <w:szCs w:val="22"/>
        </w:rPr>
        <w:t>Az egészségnevelés alapelve</w:t>
      </w:r>
      <w:r>
        <w:rPr>
          <w:rFonts w:asciiTheme="minorHAnsi" w:hAnsiTheme="minorHAnsi"/>
          <w:sz w:val="22"/>
          <w:szCs w:val="22"/>
        </w:rPr>
        <w:t>ire épülő nevelést</w:t>
      </w:r>
      <w:r w:rsidR="001B42BB">
        <w:rPr>
          <w:rFonts w:asciiTheme="minorHAnsi" w:hAnsiTheme="minorHAnsi"/>
          <w:sz w:val="22"/>
          <w:szCs w:val="22"/>
        </w:rPr>
        <w:t xml:space="preserve">, a programokat és tevékenységeket  </w:t>
      </w:r>
      <w:r>
        <w:rPr>
          <w:rFonts w:asciiTheme="minorHAnsi" w:hAnsiTheme="minorHAnsi"/>
          <w:sz w:val="22"/>
          <w:szCs w:val="22"/>
        </w:rPr>
        <w:t xml:space="preserve"> </w:t>
      </w:r>
      <w:r w:rsidRPr="008C682D">
        <w:rPr>
          <w:rFonts w:asciiTheme="minorHAnsi" w:hAnsiTheme="minorHAnsi"/>
          <w:sz w:val="22"/>
          <w:szCs w:val="22"/>
        </w:rPr>
        <w:t xml:space="preserve"> az egészségfejlesztési program tartalmazza (</w:t>
      </w:r>
      <w:r w:rsidR="006E457D">
        <w:rPr>
          <w:rFonts w:asciiTheme="minorHAnsi" w:hAnsiTheme="minorHAnsi"/>
          <w:sz w:val="22"/>
          <w:szCs w:val="22"/>
        </w:rPr>
        <w:t>a pedagógiai program 1. számú melléklete</w:t>
      </w:r>
      <w:r w:rsidRPr="008C682D">
        <w:rPr>
          <w:rFonts w:asciiTheme="minorHAnsi" w:hAnsiTheme="minorHAnsi"/>
          <w:sz w:val="22"/>
          <w:szCs w:val="22"/>
        </w:rPr>
        <w:t>)</w:t>
      </w:r>
      <w:r w:rsidR="006E457D">
        <w:rPr>
          <w:rFonts w:asciiTheme="minorHAnsi" w:hAnsiTheme="minorHAnsi"/>
          <w:sz w:val="22"/>
          <w:szCs w:val="22"/>
        </w:rPr>
        <w:t>.</w:t>
      </w:r>
    </w:p>
    <w:p w14:paraId="4EF093B6" w14:textId="77777777" w:rsidR="004D2020" w:rsidRDefault="004D2020" w:rsidP="004D2020">
      <w:pPr>
        <w:rPr>
          <w:rFonts w:asciiTheme="minorHAnsi" w:hAnsiTheme="minorHAnsi"/>
          <w:b/>
          <w:sz w:val="22"/>
          <w:szCs w:val="22"/>
        </w:rPr>
      </w:pPr>
    </w:p>
    <w:p w14:paraId="7E5F9258" w14:textId="77777777" w:rsidR="00D94F25" w:rsidRDefault="00D94F25" w:rsidP="004D2020">
      <w:pPr>
        <w:rPr>
          <w:rFonts w:asciiTheme="minorHAnsi" w:hAnsiTheme="minorHAnsi"/>
          <w:b/>
          <w:sz w:val="22"/>
          <w:szCs w:val="22"/>
        </w:rPr>
      </w:pPr>
    </w:p>
    <w:p w14:paraId="337E2305" w14:textId="77777777" w:rsidR="00D94F25" w:rsidRPr="00A53D1E" w:rsidRDefault="00D94F25" w:rsidP="004D2020">
      <w:pPr>
        <w:rPr>
          <w:rFonts w:asciiTheme="minorHAnsi" w:hAnsiTheme="minorHAnsi"/>
          <w:b/>
          <w:sz w:val="22"/>
          <w:szCs w:val="22"/>
        </w:rPr>
      </w:pPr>
    </w:p>
    <w:p w14:paraId="091243C5" w14:textId="77777777" w:rsidR="004D2020" w:rsidRPr="00F869D7" w:rsidRDefault="00116814" w:rsidP="004D2020">
      <w:pPr>
        <w:pStyle w:val="Cmsor1"/>
        <w:jc w:val="left"/>
        <w:rPr>
          <w:rFonts w:asciiTheme="minorHAnsi" w:hAnsiTheme="minorHAnsi"/>
          <w:b/>
          <w:sz w:val="22"/>
          <w:szCs w:val="22"/>
        </w:rPr>
      </w:pPr>
      <w:bookmarkStart w:id="214" w:name="_Toc225314212"/>
      <w:bookmarkStart w:id="215" w:name="_Toc264289808"/>
      <w:bookmarkStart w:id="216" w:name="_Toc264296690"/>
      <w:bookmarkStart w:id="217" w:name="_Toc264636469"/>
      <w:bookmarkStart w:id="218" w:name="_Toc352080050"/>
      <w:bookmarkStart w:id="219" w:name="_Toc352108350"/>
      <w:bookmarkStart w:id="220" w:name="_Toc139881592"/>
      <w:r>
        <w:rPr>
          <w:rFonts w:asciiTheme="minorHAnsi" w:hAnsiTheme="minorHAnsi"/>
          <w:b/>
          <w:sz w:val="22"/>
          <w:szCs w:val="22"/>
        </w:rPr>
        <w:t>22</w:t>
      </w:r>
      <w:r w:rsidR="004D2020" w:rsidRPr="00F869D7">
        <w:rPr>
          <w:rFonts w:asciiTheme="minorHAnsi" w:hAnsiTheme="minorHAnsi"/>
          <w:b/>
          <w:sz w:val="22"/>
          <w:szCs w:val="22"/>
        </w:rPr>
        <w:t>. Tantárgyi helyi tanterv</w:t>
      </w:r>
      <w:bookmarkEnd w:id="214"/>
      <w:bookmarkEnd w:id="215"/>
      <w:bookmarkEnd w:id="216"/>
      <w:bookmarkEnd w:id="217"/>
      <w:r w:rsidR="00843EA2">
        <w:rPr>
          <w:rFonts w:asciiTheme="minorHAnsi" w:hAnsiTheme="minorHAnsi"/>
          <w:b/>
          <w:sz w:val="22"/>
          <w:szCs w:val="22"/>
        </w:rPr>
        <w:t>ek</w:t>
      </w:r>
      <w:bookmarkEnd w:id="218"/>
      <w:bookmarkEnd w:id="219"/>
      <w:bookmarkEnd w:id="220"/>
    </w:p>
    <w:p w14:paraId="1CBEA4F3" w14:textId="77777777" w:rsidR="004D2020" w:rsidRDefault="004D2020" w:rsidP="004D2020">
      <w:pPr>
        <w:jc w:val="both"/>
        <w:rPr>
          <w:rFonts w:asciiTheme="minorHAnsi" w:hAnsiTheme="minorHAnsi"/>
          <w:sz w:val="22"/>
          <w:szCs w:val="22"/>
        </w:rPr>
      </w:pPr>
      <w:r w:rsidRPr="00A53D1E">
        <w:rPr>
          <w:rFonts w:asciiTheme="minorHAnsi" w:hAnsiTheme="minorHAnsi"/>
          <w:b/>
          <w:sz w:val="22"/>
          <w:szCs w:val="22"/>
        </w:rPr>
        <w:br/>
      </w:r>
      <w:r>
        <w:rPr>
          <w:rFonts w:asciiTheme="minorHAnsi" w:hAnsiTheme="minorHAnsi"/>
          <w:sz w:val="22"/>
          <w:szCs w:val="22"/>
        </w:rPr>
        <w:t xml:space="preserve">A </w:t>
      </w:r>
      <w:r w:rsidRPr="00A53D1E">
        <w:rPr>
          <w:rFonts w:asciiTheme="minorHAnsi" w:hAnsiTheme="minorHAnsi"/>
          <w:sz w:val="22"/>
          <w:szCs w:val="22"/>
        </w:rPr>
        <w:t xml:space="preserve"> helyi tanterv r</w:t>
      </w:r>
      <w:r>
        <w:rPr>
          <w:rFonts w:asciiTheme="minorHAnsi" w:hAnsiTheme="minorHAnsi"/>
          <w:sz w:val="22"/>
          <w:szCs w:val="22"/>
        </w:rPr>
        <w:t>észeként a</w:t>
      </w:r>
      <w:r w:rsidR="0048256D">
        <w:rPr>
          <w:rFonts w:asciiTheme="minorHAnsi" w:hAnsiTheme="minorHAnsi"/>
          <w:sz w:val="22"/>
          <w:szCs w:val="22"/>
        </w:rPr>
        <w:t xml:space="preserve">z érvényes </w:t>
      </w:r>
      <w:r>
        <w:rPr>
          <w:rFonts w:asciiTheme="minorHAnsi" w:hAnsiTheme="minorHAnsi"/>
          <w:sz w:val="22"/>
          <w:szCs w:val="22"/>
        </w:rPr>
        <w:t xml:space="preserve"> tantárgyi  helyi tanterve</w:t>
      </w:r>
      <w:r w:rsidR="00B93C0B">
        <w:rPr>
          <w:rFonts w:asciiTheme="minorHAnsi" w:hAnsiTheme="minorHAnsi"/>
          <w:sz w:val="22"/>
          <w:szCs w:val="22"/>
        </w:rPr>
        <w:t>ke</w:t>
      </w:r>
      <w:r>
        <w:rPr>
          <w:rFonts w:asciiTheme="minorHAnsi" w:hAnsiTheme="minorHAnsi"/>
          <w:sz w:val="22"/>
          <w:szCs w:val="22"/>
        </w:rPr>
        <w:t xml:space="preserve">t </w:t>
      </w:r>
      <w:r w:rsidRPr="00A53D1E">
        <w:rPr>
          <w:rFonts w:asciiTheme="minorHAnsi" w:hAnsiTheme="minorHAnsi"/>
          <w:sz w:val="22"/>
          <w:szCs w:val="22"/>
        </w:rPr>
        <w:t xml:space="preserve"> </w:t>
      </w:r>
      <w:r w:rsidR="00B93C0B">
        <w:rPr>
          <w:rFonts w:asciiTheme="minorHAnsi" w:hAnsiTheme="minorHAnsi"/>
          <w:sz w:val="22"/>
          <w:szCs w:val="22"/>
        </w:rPr>
        <w:t>a</w:t>
      </w:r>
      <w:r w:rsidR="009C0D11">
        <w:rPr>
          <w:rFonts w:asciiTheme="minorHAnsi" w:hAnsiTheme="minorHAnsi"/>
          <w:sz w:val="22"/>
          <w:szCs w:val="22"/>
        </w:rPr>
        <w:t xml:space="preserve"> gimnáziumi </w:t>
      </w:r>
      <w:r w:rsidR="00B93C0B">
        <w:rPr>
          <w:rFonts w:asciiTheme="minorHAnsi" w:hAnsiTheme="minorHAnsi"/>
          <w:sz w:val="22"/>
          <w:szCs w:val="22"/>
        </w:rPr>
        <w:t xml:space="preserve"> honlapon elektronikusan tesszük elérhetővé.</w:t>
      </w:r>
    </w:p>
    <w:p w14:paraId="58CAC396" w14:textId="77777777" w:rsidR="00892BA0" w:rsidRDefault="00892BA0" w:rsidP="004D2020">
      <w:pPr>
        <w:jc w:val="both"/>
        <w:rPr>
          <w:rFonts w:asciiTheme="minorHAnsi" w:hAnsiTheme="minorHAnsi"/>
          <w:sz w:val="22"/>
          <w:szCs w:val="22"/>
        </w:rPr>
      </w:pPr>
    </w:p>
    <w:p w14:paraId="69AECC75" w14:textId="2C053C3A" w:rsidR="00B52750" w:rsidRDefault="00A87D07" w:rsidP="004D2020">
      <w:pPr>
        <w:jc w:val="both"/>
        <w:rPr>
          <w:rFonts w:asciiTheme="minorHAnsi" w:hAnsiTheme="minorHAnsi"/>
          <w:sz w:val="22"/>
          <w:szCs w:val="22"/>
        </w:rPr>
      </w:pPr>
      <w:r w:rsidRPr="00287808">
        <w:rPr>
          <w:rFonts w:asciiTheme="minorHAnsi" w:hAnsiTheme="minorHAnsi"/>
          <w:sz w:val="22"/>
          <w:szCs w:val="22"/>
        </w:rPr>
        <w:t>Szekszárd, 2</w:t>
      </w:r>
      <w:r w:rsidR="00E402F6">
        <w:rPr>
          <w:rFonts w:asciiTheme="minorHAnsi" w:hAnsiTheme="minorHAnsi"/>
          <w:sz w:val="22"/>
          <w:szCs w:val="22"/>
        </w:rPr>
        <w:t>02</w:t>
      </w:r>
      <w:r w:rsidR="00B52750">
        <w:rPr>
          <w:rFonts w:asciiTheme="minorHAnsi" w:hAnsiTheme="minorHAnsi"/>
          <w:sz w:val="22"/>
          <w:szCs w:val="22"/>
        </w:rPr>
        <w:t>5</w:t>
      </w:r>
      <w:r w:rsidR="009C0D11">
        <w:rPr>
          <w:rFonts w:asciiTheme="minorHAnsi" w:hAnsiTheme="minorHAnsi"/>
          <w:sz w:val="22"/>
          <w:szCs w:val="22"/>
        </w:rPr>
        <w:t xml:space="preserve">. </w:t>
      </w:r>
      <w:r w:rsidR="00B52750">
        <w:rPr>
          <w:rFonts w:asciiTheme="minorHAnsi" w:hAnsiTheme="minorHAnsi"/>
          <w:sz w:val="22"/>
          <w:szCs w:val="22"/>
        </w:rPr>
        <w:t>január 22</w:t>
      </w:r>
      <w:r w:rsidR="005330A3">
        <w:rPr>
          <w:rFonts w:asciiTheme="minorHAnsi" w:hAnsiTheme="minorHAnsi"/>
          <w:sz w:val="22"/>
          <w:szCs w:val="22"/>
        </w:rPr>
        <w:t xml:space="preserve">. </w:t>
      </w:r>
      <w:r w:rsidR="009F0AA2">
        <w:rPr>
          <w:rFonts w:asciiTheme="minorHAnsi" w:hAnsiTheme="minorHAnsi"/>
          <w:sz w:val="22"/>
          <w:szCs w:val="22"/>
        </w:rPr>
        <w:t xml:space="preserve"> </w:t>
      </w:r>
      <w:r w:rsidR="0048256D">
        <w:rPr>
          <w:rFonts w:asciiTheme="minorHAnsi" w:hAnsiTheme="minorHAnsi"/>
          <w:sz w:val="22"/>
          <w:szCs w:val="22"/>
        </w:rPr>
        <w:t xml:space="preserve">    </w:t>
      </w:r>
    </w:p>
    <w:p w14:paraId="37694F84" w14:textId="77777777" w:rsidR="00B52750" w:rsidRDefault="00B52750" w:rsidP="004D2020">
      <w:pPr>
        <w:jc w:val="both"/>
        <w:rPr>
          <w:rFonts w:asciiTheme="minorHAnsi" w:hAnsiTheme="minorHAnsi"/>
          <w:sz w:val="22"/>
          <w:szCs w:val="22"/>
        </w:rPr>
      </w:pPr>
    </w:p>
    <w:p w14:paraId="7C4A6B51" w14:textId="77777777" w:rsidR="00B52750" w:rsidRDefault="00B52750" w:rsidP="004D2020">
      <w:pPr>
        <w:jc w:val="both"/>
        <w:rPr>
          <w:rFonts w:asciiTheme="minorHAnsi" w:hAnsiTheme="minorHAnsi"/>
          <w:sz w:val="22"/>
          <w:szCs w:val="22"/>
        </w:rPr>
      </w:pPr>
    </w:p>
    <w:p w14:paraId="75BE2C01" w14:textId="5E1C3C84" w:rsidR="00892BA0" w:rsidRPr="00287808" w:rsidRDefault="0048256D" w:rsidP="004D2020">
      <w:pPr>
        <w:jc w:val="both"/>
        <w:rPr>
          <w:rFonts w:asciiTheme="minorHAnsi" w:hAnsiTheme="minorHAnsi"/>
          <w:sz w:val="22"/>
          <w:szCs w:val="22"/>
        </w:rPr>
      </w:pPr>
      <w:r>
        <w:rPr>
          <w:rFonts w:asciiTheme="minorHAnsi" w:hAnsiTheme="minorHAnsi"/>
          <w:sz w:val="22"/>
          <w:szCs w:val="22"/>
        </w:rPr>
        <w:t xml:space="preserve">                                                                                                                                               </w:t>
      </w:r>
      <w:r w:rsidR="00287808" w:rsidRPr="00287808">
        <w:rPr>
          <w:rFonts w:asciiTheme="minorHAnsi" w:hAnsiTheme="minorHAnsi"/>
          <w:sz w:val="22"/>
          <w:szCs w:val="22"/>
        </w:rPr>
        <w:t xml:space="preserve"> </w:t>
      </w:r>
    </w:p>
    <w:p w14:paraId="1BAB0C64" w14:textId="619054FF" w:rsidR="00E0637A" w:rsidRPr="00A87D07" w:rsidRDefault="0048256D" w:rsidP="00892BA0">
      <w:pPr>
        <w:jc w:val="center"/>
        <w:rPr>
          <w:noProof/>
          <w:color w:val="FF0000"/>
        </w:rPr>
      </w:pPr>
      <w:r>
        <w:rPr>
          <w:rFonts w:asciiTheme="minorHAnsi" w:hAnsiTheme="minorHAnsi"/>
          <w:sz w:val="22"/>
          <w:szCs w:val="22"/>
        </w:rPr>
        <w:t xml:space="preserve">                                               </w:t>
      </w:r>
      <w:r w:rsidR="00892BA0" w:rsidRPr="00B67774">
        <w:rPr>
          <w:rFonts w:asciiTheme="minorHAnsi" w:hAnsiTheme="minorHAnsi"/>
          <w:sz w:val="22"/>
          <w:szCs w:val="22"/>
        </w:rPr>
        <w:t xml:space="preserve">                                 </w:t>
      </w:r>
      <w:r w:rsidR="00B52750">
        <w:rPr>
          <w:noProof/>
        </w:rPr>
        <w:drawing>
          <wp:inline distT="0" distB="0" distL="0" distR="0" wp14:anchorId="559B7522" wp14:editId="47E97091">
            <wp:extent cx="1824315" cy="1022350"/>
            <wp:effectExtent l="0" t="0" r="5080" b="6350"/>
            <wp:docPr id="71" name="Kép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87354" cy="1057677"/>
                    </a:xfrm>
                    <a:prstGeom prst="rect">
                      <a:avLst/>
                    </a:prstGeom>
                  </pic:spPr>
                </pic:pic>
              </a:graphicData>
            </a:graphic>
          </wp:inline>
        </w:drawing>
      </w:r>
      <w:r w:rsidR="00892BA0" w:rsidRPr="00B67774">
        <w:rPr>
          <w:rFonts w:asciiTheme="minorHAnsi" w:hAnsiTheme="minorHAnsi"/>
          <w:sz w:val="22"/>
          <w:szCs w:val="22"/>
        </w:rPr>
        <w:t xml:space="preserve">           </w:t>
      </w:r>
      <w:r w:rsidR="00892BA0" w:rsidRPr="00B67774">
        <w:rPr>
          <w:rFonts w:asciiTheme="minorHAnsi" w:hAnsiTheme="minorHAnsi"/>
          <w:color w:val="FFFFFF" w:themeColor="background1"/>
          <w:sz w:val="22"/>
          <w:szCs w:val="22"/>
        </w:rPr>
        <w:t xml:space="preserve"> </w:t>
      </w:r>
      <w:r w:rsidR="00B67774" w:rsidRPr="00B67774">
        <w:rPr>
          <w:rFonts w:asciiTheme="minorHAnsi" w:hAnsiTheme="minorHAnsi"/>
          <w:color w:val="FFFFFF" w:themeColor="background1"/>
          <w:sz w:val="22"/>
          <w:szCs w:val="22"/>
        </w:rPr>
        <w:t>HÉ</w:t>
      </w:r>
      <w:r w:rsidR="00892BA0" w:rsidRPr="00B67774">
        <w:rPr>
          <w:rFonts w:asciiTheme="minorHAnsi" w:hAnsiTheme="minorHAnsi"/>
          <w:color w:val="FFFFFF" w:themeColor="background1"/>
          <w:sz w:val="22"/>
          <w:szCs w:val="22"/>
        </w:rPr>
        <w:t xml:space="preserve">                                                     </w:t>
      </w:r>
    </w:p>
    <w:p w14:paraId="0C070CB5" w14:textId="77777777" w:rsidR="00464F85" w:rsidRDefault="00464F85" w:rsidP="004D2020">
      <w:pPr>
        <w:jc w:val="both"/>
        <w:rPr>
          <w:rFonts w:asciiTheme="minorHAnsi" w:hAnsiTheme="minorHAnsi"/>
          <w:sz w:val="22"/>
          <w:szCs w:val="22"/>
        </w:rPr>
      </w:pPr>
    </w:p>
    <w:p w14:paraId="057F2DF6" w14:textId="77777777" w:rsidR="005647A4" w:rsidRDefault="005647A4">
      <w:bookmarkStart w:id="221" w:name="_Toc264296691"/>
      <w:bookmarkEnd w:id="221"/>
    </w:p>
    <w:sectPr w:rsidR="005647A4" w:rsidSect="007709ED">
      <w:headerReference w:type="default" r:id="rId14"/>
      <w:footerReference w:type="even" r:id="rId15"/>
      <w:footerReference w:type="default" r:id="rId16"/>
      <w:footerReference w:type="first" r:id="rId17"/>
      <w:pgSz w:w="11907" w:h="16840" w:code="9"/>
      <w:pgMar w:top="1701" w:right="1418" w:bottom="1701" w:left="1418" w:header="709" w:footer="709" w:gutter="397"/>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094DC" w14:textId="77777777" w:rsidR="000C50B2" w:rsidRDefault="000C50B2" w:rsidP="007709ED">
      <w:r>
        <w:separator/>
      </w:r>
    </w:p>
  </w:endnote>
  <w:endnote w:type="continuationSeparator" w:id="0">
    <w:p w14:paraId="1887D359" w14:textId="77777777" w:rsidR="000C50B2" w:rsidRDefault="000C50B2" w:rsidP="00770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Bookman Old Style">
    <w:panose1 w:val="02050604050505020204"/>
    <w:charset w:val="EE"/>
    <w:family w:val="roman"/>
    <w:pitch w:val="variable"/>
    <w:sig w:usb0="00000287" w:usb1="00000000" w:usb2="00000000" w:usb3="00000000" w:csb0="0000009F" w:csb1="00000000"/>
  </w:font>
  <w:font w:name="font297">
    <w:altName w:val="Times New Roman"/>
    <w:panose1 w:val="00000000000000000000"/>
    <w:charset w:val="00"/>
    <w:family w:val="auto"/>
    <w:notTrueType/>
    <w:pitch w:val="default"/>
    <w:sig w:usb0="00000008" w:usb1="00000000" w:usb2="00000008" w:usb3="00907920" w:csb0="0062D2A4" w:csb1="307F9AF1"/>
  </w:font>
  <w:font w:name="Arial">
    <w:panose1 w:val="020B0604020202020204"/>
    <w:charset w:val="EE"/>
    <w:family w:val="swiss"/>
    <w:pitch w:val="variable"/>
    <w:sig w:usb0="E0002AFF" w:usb1="C0007843" w:usb2="00000009" w:usb3="00000000" w:csb0="000001FF" w:csb1="00000000"/>
  </w:font>
  <w:font w:name="TimesNewRoman,BoldItalic">
    <w:altName w:val="Times New Roman"/>
    <w:panose1 w:val="00000000000000000000"/>
    <w:charset w:val="00"/>
    <w:family w:val="roman"/>
    <w:notTrueType/>
    <w:pitch w:val="default"/>
    <w:sig w:usb0="00000007" w:usb1="00000000" w:usb2="00000000" w:usb3="00000000" w:csb0="00000003" w:csb1="00000000"/>
  </w:font>
  <w:font w:name="TimesNewRoman,Bold">
    <w:altName w:val="MS Gothic"/>
    <w:panose1 w:val="00000000000000000000"/>
    <w:charset w:val="00"/>
    <w:family w:val="roman"/>
    <w:notTrueType/>
    <w:pitch w:val="default"/>
    <w:sig w:usb0="00000003" w:usb1="00000000" w:usb2="00000000" w:usb3="00000000" w:csb0="00000001" w:csb1="00000000"/>
  </w:font>
  <w:font w:name="H-Times New Rom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00B14" w14:textId="77777777" w:rsidR="0070598A" w:rsidRDefault="0070598A" w:rsidP="007709ED">
    <w:pPr>
      <w:pStyle w:val="llb"/>
      <w:ind w:right="36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6720387"/>
      <w:docPartObj>
        <w:docPartGallery w:val="Page Numbers (Bottom of Page)"/>
        <w:docPartUnique/>
      </w:docPartObj>
    </w:sdtPr>
    <w:sdtContent>
      <w:p w14:paraId="2F896294" w14:textId="77777777" w:rsidR="0070598A" w:rsidRDefault="0070598A">
        <w:pPr>
          <w:pStyle w:val="llb"/>
        </w:pPr>
        <w:r>
          <w:rPr>
            <w:noProof/>
          </w:rPr>
          <mc:AlternateContent>
            <mc:Choice Requires="wpg">
              <w:drawing>
                <wp:anchor distT="0" distB="0" distL="114300" distR="114300" simplePos="0" relativeHeight="251659264" behindDoc="0" locked="0" layoutInCell="0" allowOverlap="1" wp14:anchorId="5243AC2A" wp14:editId="09309E07">
                  <wp:simplePos x="0" y="0"/>
                  <wp:positionH relativeFrom="rightMargin">
                    <wp:align>left</wp:align>
                  </wp:positionH>
                  <wp:positionV relativeFrom="margin">
                    <wp:align>bottom</wp:align>
                  </wp:positionV>
                  <wp:extent cx="904875" cy="1902460"/>
                  <wp:effectExtent l="0" t="0" r="9525" b="12065"/>
                  <wp:wrapNone/>
                  <wp:docPr id="528" name="Csoport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904875" cy="1902460"/>
                            <a:chOff x="13" y="11415"/>
                            <a:chExt cx="1425" cy="2996"/>
                          </a:xfrm>
                        </wpg:grpSpPr>
                        <wpg:grpSp>
                          <wpg:cNvPr id="529" name="Group 529"/>
                          <wpg:cNvGrpSpPr>
                            <a:grpSpLocks/>
                          </wpg:cNvGrpSpPr>
                          <wpg:grpSpPr bwMode="auto">
                            <a:xfrm flipV="1">
                              <a:off x="13" y="14340"/>
                              <a:ext cx="1410" cy="71"/>
                              <a:chOff x="-83" y="540"/>
                              <a:chExt cx="1218" cy="71"/>
                            </a:xfrm>
                          </wpg:grpSpPr>
                          <wps:wsp>
                            <wps:cNvPr id="530" name="Rectangle 530"/>
                            <wps:cNvSpPr>
                              <a:spLocks noChangeArrowheads="1"/>
                            </wps:cNvSpPr>
                            <wps:spPr bwMode="auto">
                              <a:xfrm>
                                <a:off x="678" y="540"/>
                                <a:ext cx="457" cy="71"/>
                              </a:xfrm>
                              <a:prstGeom prst="rect">
                                <a:avLst/>
                              </a:prstGeom>
                              <a:solidFill>
                                <a:srgbClr val="5F497A"/>
                              </a:solidFill>
                              <a:ln w="9525">
                                <a:solidFill>
                                  <a:srgbClr val="5F497A"/>
                                </a:solidFill>
                                <a:miter lim="800000"/>
                                <a:headEnd/>
                                <a:tailEnd/>
                              </a:ln>
                            </wps:spPr>
                            <wps:bodyPr rot="0" vert="horz" wrap="square" lIns="91440" tIns="45720" rIns="91440" bIns="45720" anchor="t" anchorCtr="0" upright="1">
                              <a:noAutofit/>
                            </wps:bodyPr>
                          </wps:wsp>
                          <wps:wsp>
                            <wps:cNvPr id="531" name="AutoShape 4"/>
                            <wps:cNvCnPr>
                              <a:cxnSpLocks noChangeShapeType="1"/>
                            </wps:cNvCnPr>
                            <wps:spPr bwMode="auto">
                              <a:xfrm flipH="1">
                                <a:off x="-83" y="540"/>
                                <a:ext cx="761" cy="0"/>
                              </a:xfrm>
                              <a:prstGeom prst="straightConnector1">
                                <a:avLst/>
                              </a:prstGeom>
                              <a:noFill/>
                              <a:ln w="9525">
                                <a:solidFill>
                                  <a:srgbClr val="5F497A"/>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g:grpSp>
                        <wps:wsp>
                          <wps:cNvPr id="532" name="Rectangle 532"/>
                          <wps:cNvSpPr>
                            <a:spLocks noChangeArrowheads="1"/>
                          </wps:cNvSpPr>
                          <wps:spPr bwMode="auto">
                            <a:xfrm>
                              <a:off x="405" y="11415"/>
                              <a:ext cx="1033" cy="280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7434E14E" w14:textId="77777777" w:rsidR="0070598A" w:rsidRPr="00572547" w:rsidRDefault="0070598A">
                                <w:pPr>
                                  <w:pStyle w:val="Nincstrkz"/>
                                  <w:jc w:val="right"/>
                                  <w:rPr>
                                    <w:outline/>
                                    <w:color w:val="000000"/>
                                    <w14:textOutline w14:w="9525" w14:cap="flat" w14:cmpd="sng" w14:algn="ctr">
                                      <w14:solidFill>
                                        <w14:srgbClr w14:val="000000"/>
                                      </w14:solidFill>
                                      <w14:prstDash w14:val="solid"/>
                                      <w14:round/>
                                    </w14:textOutline>
                                    <w14:textFill>
                                      <w14:noFill/>
                                    </w14:textFill>
                                  </w:rPr>
                                </w:pPr>
                                <w:r w:rsidRPr="00572547">
                                  <w:fldChar w:fldCharType="begin"/>
                                </w:r>
                                <w:r>
                                  <w:instrText>PAGE    \* MERGEFORMAT</w:instrText>
                                </w:r>
                                <w:r w:rsidRPr="00572547">
                                  <w:fldChar w:fldCharType="separate"/>
                                </w:r>
                                <w:r w:rsidRPr="00572547">
                                  <w:rPr>
                                    <w:b/>
                                    <w:bCs/>
                                    <w:outline/>
                                    <w:noProof/>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t>6</w:t>
                                </w:r>
                                <w:r w:rsidRPr="00572547">
                                  <w:rPr>
                                    <w:b/>
                                    <w:bCs/>
                                    <w:outline/>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fldChar w:fldCharType="end"/>
                                </w:r>
                              </w:p>
                            </w:txbxContent>
                          </wps:txbx>
                          <wps:bodyPr rot="0" vert="vert" wrap="square" lIns="0" tIns="0" rIns="0" bIns="0" anchor="b" anchorCtr="0" upright="1">
                            <a:noAutofit/>
                          </wps:bodyPr>
                        </wps:wsp>
                      </wpg:wgp>
                    </a:graphicData>
                  </a:graphic>
                  <wp14:sizeRelH relativeFrom="rightMargin">
                    <wp14:pctWidth>100000</wp14:pctWidth>
                  </wp14:sizeRelH>
                  <wp14:sizeRelV relativeFrom="page">
                    <wp14:pctHeight>0</wp14:pctHeight>
                  </wp14:sizeRelV>
                </wp:anchor>
              </w:drawing>
            </mc:Choice>
            <mc:Fallback>
              <w:pict>
                <v:group w14:anchorId="5243AC2A" id="Csoport 528" o:spid="_x0000_s1050" style="position:absolute;margin-left:0;margin-top:0;width:71.25pt;height:149.8pt;flip:x;z-index:251659264;mso-width-percent:1000;mso-position-horizontal:left;mso-position-horizontal-relative:right-margin-area;mso-position-vertical:bottom;mso-position-vertical-relative:margin;mso-width-percent:1000;mso-width-relative:right-margin-area" coordorigin="13,11415" coordsize="1425,2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" o:allowincell="f">
                  <v:group id="Group 529" o:spid="_x0000_s1051" style="position:absolute;left:13;top:14340;width:1410;height:71;flip:y" coordorigin="-83,540" coordsize="12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">
                    <v:rect id="Rectangle 530" o:spid="_x0000_s1052" style="position:absolute;left:678;top:540;width:457;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" fillcolor="#5f497a" strokecolor="#5f497a"/>
                    <v:shapetype id="_x0000_t32" coordsize="21600,21600" o:spt="32" o:oned="t" path="m,l21600,21600e" filled="f">
                      <v:path arrowok="t" fillok="f" o:connecttype="none"/>
                      <o:lock v:ext="edit" shapetype="t"/>
                    </v:shapetype>
                    <v:shape id="AutoShape 4" o:spid="_x0000_s1053" type="#_x0000_t32" style="position:absolute;left:-83;top:540;width:76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" strokecolor="#5f497a"/>
                  </v:group>
                  <v:rect id="Rectangle 532" o:spid="_x0000_s1054" style="position:absolute;left:405;top:11415;width:1033;height:280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" stroked="f">
                    <v:textbox style="layout-flow:vertical" inset="0,0,0,0">
                      <w:txbxContent>
                        <w:p w14:paraId="7434E14E" w14:textId="77777777" w:rsidR="0070598A" w:rsidRPr="00572547" w:rsidRDefault="0070598A">
                          <w:pPr>
                            <w:pStyle w:val="Nincstrkz"/>
                            <w:jc w:val="right"/>
                            <w:rPr>
                              <w:outline/>
                              <w:color w:val="000000"/>
                              <w14:textOutline w14:w="9525" w14:cap="flat" w14:cmpd="sng" w14:algn="ctr">
                                <w14:solidFill>
                                  <w14:srgbClr w14:val="000000"/>
                                </w14:solidFill>
                                <w14:prstDash w14:val="solid"/>
                                <w14:round/>
                              </w14:textOutline>
                              <w14:textFill>
                                <w14:noFill/>
                              </w14:textFill>
                            </w:rPr>
                          </w:pPr>
                          <w:r w:rsidRPr="00572547">
                            <w:fldChar w:fldCharType="begin"/>
                          </w:r>
                          <w:r>
                            <w:instrText>PAGE    \* MERGEFORMAT</w:instrText>
                          </w:r>
                          <w:r w:rsidRPr="00572547">
                            <w:fldChar w:fldCharType="separate"/>
                          </w:r>
                          <w:r w:rsidRPr="00572547">
                            <w:rPr>
                              <w:b/>
                              <w:bCs/>
                              <w:outline/>
                              <w:noProof/>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t>6</w:t>
                          </w:r>
                          <w:r w:rsidRPr="00572547">
                            <w:rPr>
                              <w:b/>
                              <w:bCs/>
                              <w:outline/>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fldChar w:fldCharType="end"/>
                          </w:r>
                        </w:p>
                      </w:txbxContent>
                    </v:textbox>
                  </v:rect>
                  <w10:wrap anchorx="margin" anchory="margin"/>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369D3" w14:textId="77777777" w:rsidR="0070598A" w:rsidRDefault="0070598A" w:rsidP="007709ED">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14:paraId="7AFF7F11" w14:textId="77777777" w:rsidR="0070598A" w:rsidRDefault="0070598A" w:rsidP="007709ED">
    <w:pPr>
      <w:pStyle w:val="llb"/>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rPr>
      <w:id w:val="-423486351"/>
      <w:docPartObj>
        <w:docPartGallery w:val="Page Numbers (Bottom of Page)"/>
        <w:docPartUnique/>
      </w:docPartObj>
    </w:sdtPr>
    <w:sdtContent>
      <w:p w14:paraId="332356BC" w14:textId="77777777" w:rsidR="0070598A" w:rsidRDefault="0070598A">
        <w:pPr>
          <w:pStyle w:val="llb"/>
          <w:rPr>
            <w:sz w:val="24"/>
          </w:rPr>
        </w:pPr>
        <w:r w:rsidRPr="00043DCD">
          <w:rPr>
            <w:noProof/>
            <w:sz w:val="24"/>
          </w:rPr>
          <mc:AlternateContent>
            <mc:Choice Requires="wpg">
              <w:drawing>
                <wp:anchor distT="0" distB="0" distL="114300" distR="114300" simplePos="0" relativeHeight="251665408" behindDoc="0" locked="0" layoutInCell="0" allowOverlap="1" wp14:anchorId="795288FB" wp14:editId="6E5E10C6">
                  <wp:simplePos x="0" y="0"/>
                  <wp:positionH relativeFrom="rightMargin">
                    <wp:align>left</wp:align>
                  </wp:positionH>
                  <wp:positionV relativeFrom="margin">
                    <wp:align>bottom</wp:align>
                  </wp:positionV>
                  <wp:extent cx="904875" cy="1902460"/>
                  <wp:effectExtent l="0" t="0" r="9525" b="12065"/>
                  <wp:wrapNone/>
                  <wp:docPr id="61" name="Csoport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904875" cy="1902460"/>
                            <a:chOff x="13" y="11415"/>
                            <a:chExt cx="1425" cy="2996"/>
                          </a:xfrm>
                        </wpg:grpSpPr>
                        <wpg:grpSp>
                          <wpg:cNvPr id="62" name="Group 529"/>
                          <wpg:cNvGrpSpPr>
                            <a:grpSpLocks/>
                          </wpg:cNvGrpSpPr>
                          <wpg:grpSpPr bwMode="auto">
                            <a:xfrm flipV="1">
                              <a:off x="13" y="14340"/>
                              <a:ext cx="1410" cy="71"/>
                              <a:chOff x="-83" y="540"/>
                              <a:chExt cx="1218" cy="71"/>
                            </a:xfrm>
                          </wpg:grpSpPr>
                          <wps:wsp>
                            <wps:cNvPr id="516" name="Rectangle 530"/>
                            <wps:cNvSpPr>
                              <a:spLocks noChangeArrowheads="1"/>
                            </wps:cNvSpPr>
                            <wps:spPr bwMode="auto">
                              <a:xfrm>
                                <a:off x="678" y="540"/>
                                <a:ext cx="457" cy="71"/>
                              </a:xfrm>
                              <a:prstGeom prst="rect">
                                <a:avLst/>
                              </a:prstGeom>
                              <a:solidFill>
                                <a:srgbClr val="5F497A"/>
                              </a:solidFill>
                              <a:ln w="9525">
                                <a:solidFill>
                                  <a:srgbClr val="5F497A"/>
                                </a:solidFill>
                                <a:miter lim="800000"/>
                                <a:headEnd/>
                                <a:tailEnd/>
                              </a:ln>
                            </wps:spPr>
                            <wps:bodyPr rot="0" vert="horz" wrap="square" lIns="91440" tIns="45720" rIns="91440" bIns="45720" anchor="t" anchorCtr="0" upright="1">
                              <a:noAutofit/>
                            </wps:bodyPr>
                          </wps:wsp>
                          <wps:wsp>
                            <wps:cNvPr id="517" name="AutoShape 4"/>
                            <wps:cNvCnPr>
                              <a:cxnSpLocks noChangeShapeType="1"/>
                            </wps:cNvCnPr>
                            <wps:spPr bwMode="auto">
                              <a:xfrm flipH="1">
                                <a:off x="-83" y="540"/>
                                <a:ext cx="761" cy="0"/>
                              </a:xfrm>
                              <a:prstGeom prst="straightConnector1">
                                <a:avLst/>
                              </a:prstGeom>
                              <a:noFill/>
                              <a:ln w="9525">
                                <a:solidFill>
                                  <a:srgbClr val="5F497A"/>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g:grpSp>
                        <wps:wsp>
                          <wps:cNvPr id="518" name="Rectangle 532"/>
                          <wps:cNvSpPr>
                            <a:spLocks noChangeArrowheads="1"/>
                          </wps:cNvSpPr>
                          <wps:spPr bwMode="auto">
                            <a:xfrm>
                              <a:off x="405" y="11415"/>
                              <a:ext cx="1033" cy="280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401DE405" w14:textId="77777777" w:rsidR="0070598A" w:rsidRPr="00572547" w:rsidRDefault="0070598A">
                                <w:pPr>
                                  <w:pStyle w:val="Nincstrkz"/>
                                  <w:jc w:val="right"/>
                                  <w:rPr>
                                    <w:outline/>
                                    <w:color w:val="000000"/>
                                    <w14:textOutline w14:w="9525" w14:cap="flat" w14:cmpd="sng" w14:algn="ctr">
                                      <w14:solidFill>
                                        <w14:srgbClr w14:val="000000"/>
                                      </w14:solidFill>
                                      <w14:prstDash w14:val="solid"/>
                                      <w14:round/>
                                    </w14:textOutline>
                                    <w14:textFill>
                                      <w14:noFill/>
                                    </w14:textFill>
                                  </w:rPr>
                                </w:pPr>
                                <w:r w:rsidRPr="00572547">
                                  <w:fldChar w:fldCharType="begin"/>
                                </w:r>
                                <w:r>
                                  <w:instrText>PAGE    \* MERGEFORMAT</w:instrText>
                                </w:r>
                                <w:r w:rsidRPr="00572547">
                                  <w:fldChar w:fldCharType="separate"/>
                                </w:r>
                                <w:r w:rsidRPr="00D94F25">
                                  <w:rPr>
                                    <w:b/>
                                    <w:bCs/>
                                    <w:outline/>
                                    <w:noProof/>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t>20</w:t>
                                </w:r>
                                <w:r w:rsidRPr="00572547">
                                  <w:rPr>
                                    <w:b/>
                                    <w:bCs/>
                                    <w:outline/>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fldChar w:fldCharType="end"/>
                                </w:r>
                              </w:p>
                            </w:txbxContent>
                          </wps:txbx>
                          <wps:bodyPr rot="0" vert="vert" wrap="square" lIns="0" tIns="0" rIns="0" bIns="0" anchor="b" anchorCtr="0" upright="1">
                            <a:noAutofit/>
                          </wps:bodyPr>
                        </wps:wsp>
                      </wpg:wgp>
                    </a:graphicData>
                  </a:graphic>
                  <wp14:sizeRelH relativeFrom="rightMargin">
                    <wp14:pctWidth>100000</wp14:pctWidth>
                  </wp14:sizeRelH>
                  <wp14:sizeRelV relativeFrom="page">
                    <wp14:pctHeight>0</wp14:pctHeight>
                  </wp14:sizeRelV>
                </wp:anchor>
              </w:drawing>
            </mc:Choice>
            <mc:Fallback>
              <w:pict>
                <v:group w14:anchorId="795288FB" id="_x0000_s1055" style="position:absolute;margin-left:0;margin-top:0;width:71.25pt;height:149.8pt;flip:x;z-index:251665408;mso-width-percent:1000;mso-position-horizontal:left;mso-position-horizontal-relative:right-margin-area;mso-position-vertical:bottom;mso-position-vertical-relative:margin;mso-width-percent:1000;mso-width-relative:right-margin-area" coordorigin="13,11415" coordsize="1425,2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" o:allowincell="f">
                  <v:group id="Group 529" o:spid="_x0000_s1056" style="position:absolute;left:13;top:14340;width:1410;height:71;flip:y" coordorigin="-83,540" coordsize="12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">
                    <v:rect id="Rectangle 530" o:spid="_x0000_s1057" style="position:absolute;left:678;top:540;width:457;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" fillcolor="#5f497a" strokecolor="#5f497a"/>
                    <v:shapetype id="_x0000_t32" coordsize="21600,21600" o:spt="32" o:oned="t" path="m,l21600,21600e" filled="f">
                      <v:path arrowok="t" fillok="f" o:connecttype="none"/>
                      <o:lock v:ext="edit" shapetype="t"/>
                    </v:shapetype>
                    <v:shape id="AutoShape 4" o:spid="_x0000_s1058" type="#_x0000_t32" style="position:absolute;left:-83;top:540;width:76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" strokecolor="#5f497a"/>
                  </v:group>
                  <v:rect id="Rectangle 532" o:spid="_x0000_s1059" style="position:absolute;left:405;top:11415;width:1033;height:280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" stroked="f">
                    <v:textbox style="layout-flow:vertical" inset="0,0,0,0">
                      <w:txbxContent>
                        <w:p w14:paraId="401DE405" w14:textId="77777777" w:rsidR="0070598A" w:rsidRPr="00572547" w:rsidRDefault="0070598A">
                          <w:pPr>
                            <w:pStyle w:val="Nincstrkz"/>
                            <w:jc w:val="right"/>
                            <w:rPr>
                              <w:outline/>
                              <w:color w:val="000000"/>
                              <w14:textOutline w14:w="9525" w14:cap="flat" w14:cmpd="sng" w14:algn="ctr">
                                <w14:solidFill>
                                  <w14:srgbClr w14:val="000000"/>
                                </w14:solidFill>
                                <w14:prstDash w14:val="solid"/>
                                <w14:round/>
                              </w14:textOutline>
                              <w14:textFill>
                                <w14:noFill/>
                              </w14:textFill>
                            </w:rPr>
                          </w:pPr>
                          <w:r w:rsidRPr="00572547">
                            <w:fldChar w:fldCharType="begin"/>
                          </w:r>
                          <w:r>
                            <w:instrText>PAGE    \* MERGEFORMAT</w:instrText>
                          </w:r>
                          <w:r w:rsidRPr="00572547">
                            <w:fldChar w:fldCharType="separate"/>
                          </w:r>
                          <w:r w:rsidRPr="00D94F25">
                            <w:rPr>
                              <w:b/>
                              <w:bCs/>
                              <w:outline/>
                              <w:noProof/>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t>20</w:t>
                          </w:r>
                          <w:r w:rsidRPr="00572547">
                            <w:rPr>
                              <w:b/>
                              <w:bCs/>
                              <w:outline/>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fldChar w:fldCharType="end"/>
                          </w:r>
                        </w:p>
                      </w:txbxContent>
                    </v:textbox>
                  </v:rect>
                  <w10:wrap anchorx="margin" anchory="margin"/>
                </v:group>
              </w:pict>
            </mc:Fallback>
          </mc:AlternateConten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7B7E9" w14:textId="77777777" w:rsidR="0070598A" w:rsidRDefault="0070598A">
    <w:pPr>
      <w:pStyle w:val="llb"/>
      <w:framePr w:wrap="around" w:vAnchor="text" w:hAnchor="page" w:x="5911" w:y="-33"/>
      <w:rPr>
        <w:rStyle w:val="Oldalszm"/>
      </w:rPr>
    </w:pPr>
  </w:p>
  <w:p w14:paraId="27076DF1" w14:textId="77777777" w:rsidR="0070598A" w:rsidRDefault="0070598A" w:rsidP="007709ED">
    <w:pPr>
      <w:pStyle w:val="ll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91AD8" w14:textId="77777777" w:rsidR="000C50B2" w:rsidRDefault="000C50B2" w:rsidP="007709ED">
      <w:r>
        <w:separator/>
      </w:r>
    </w:p>
  </w:footnote>
  <w:footnote w:type="continuationSeparator" w:id="0">
    <w:p w14:paraId="05B48A73" w14:textId="77777777" w:rsidR="000C50B2" w:rsidRDefault="000C50B2" w:rsidP="007709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0231904"/>
      <w:docPartObj>
        <w:docPartGallery w:val="Page Numbers (Margins)"/>
        <w:docPartUnique/>
      </w:docPartObj>
    </w:sdtPr>
    <w:sdtContent>
      <w:p w14:paraId="2B4246FF" w14:textId="77777777" w:rsidR="0070598A" w:rsidRDefault="0070598A">
        <w:pPr>
          <w:pStyle w:val="lfej"/>
        </w:pPr>
        <w:r>
          <w:rPr>
            <w:noProof/>
          </w:rPr>
          <mc:AlternateContent>
            <mc:Choice Requires="wps">
              <w:drawing>
                <wp:anchor distT="0" distB="0" distL="114300" distR="114300" simplePos="0" relativeHeight="251667456" behindDoc="0" locked="0" layoutInCell="0" allowOverlap="1" wp14:anchorId="513700A1" wp14:editId="461FEFEA">
                  <wp:simplePos x="0" y="0"/>
                  <wp:positionH relativeFrom="rightMargin">
                    <wp:align>center</wp:align>
                  </wp:positionH>
                  <wp:positionV relativeFrom="margin">
                    <wp:align>bottom</wp:align>
                  </wp:positionV>
                  <wp:extent cx="510540" cy="2183130"/>
                  <wp:effectExtent l="0" t="0" r="0" b="0"/>
                  <wp:wrapNone/>
                  <wp:docPr id="573" name="Téglalap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1EF51" w14:textId="77777777" w:rsidR="0070598A" w:rsidRPr="00572547" w:rsidRDefault="0070598A" w:rsidP="00F93A85">
                              <w:pPr>
                                <w:pStyle w:val="Nincstrkz"/>
                                <w:rPr>
                                  <w:b/>
                                  <w:bCs/>
                                  <w:outline/>
                                  <w:noProof/>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pPr>
                              <w:r w:rsidRPr="00572547">
                                <w:rPr>
                                  <w:b/>
                                  <w:bCs/>
                                  <w:outline/>
                                  <w:noProof/>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fldChar w:fldCharType="begin"/>
                              </w:r>
                              <w:r w:rsidRPr="00572547">
                                <w:rPr>
                                  <w:b/>
                                  <w:bCs/>
                                  <w:outline/>
                                  <w:noProof/>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instrText>PAGE    \* MERGEFORMAT</w:instrText>
                              </w:r>
                              <w:r w:rsidRPr="00572547">
                                <w:rPr>
                                  <w:b/>
                                  <w:bCs/>
                                  <w:outline/>
                                  <w:noProof/>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fldChar w:fldCharType="separate"/>
                              </w:r>
                              <w:r>
                                <w:rPr>
                                  <w:b/>
                                  <w:bCs/>
                                  <w:outline/>
                                  <w:noProof/>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t>4</w:t>
                              </w:r>
                              <w:r w:rsidRPr="00572547">
                                <w:rPr>
                                  <w:b/>
                                  <w:bCs/>
                                  <w:outline/>
                                  <w:noProof/>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513700A1" id="Téglalap 3" o:spid="_x0000_s1049" style="position:absolute;margin-left:0;margin-top:0;width:40.2pt;height:171.9pt;z-index:25166745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" o:allowincell="f" filled="f" stroked="f">
                  <v:textbox style="layout-flow:vertical;mso-layout-flow-alt:bottom-to-top;mso-fit-shape-to-text:t">
                    <w:txbxContent>
                      <w:p w14:paraId="6D41EF51" w14:textId="77777777" w:rsidR="0070598A" w:rsidRPr="00572547" w:rsidRDefault="0070598A" w:rsidP="00F93A85">
                        <w:pPr>
                          <w:pStyle w:val="Nincstrkz"/>
                          <w:rPr>
                            <w:b/>
                            <w:bCs/>
                            <w:outline/>
                            <w:noProof/>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pPr>
                        <w:r w:rsidRPr="00572547">
                          <w:rPr>
                            <w:b/>
                            <w:bCs/>
                            <w:outline/>
                            <w:noProof/>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fldChar w:fldCharType="begin"/>
                        </w:r>
                        <w:r w:rsidRPr="00572547">
                          <w:rPr>
                            <w:b/>
                            <w:bCs/>
                            <w:outline/>
                            <w:noProof/>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instrText>PAGE    \* MERGEFORMAT</w:instrText>
                        </w:r>
                        <w:r w:rsidRPr="00572547">
                          <w:rPr>
                            <w:b/>
                            <w:bCs/>
                            <w:outline/>
                            <w:noProof/>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fldChar w:fldCharType="separate"/>
                        </w:r>
                        <w:r>
                          <w:rPr>
                            <w:b/>
                            <w:bCs/>
                            <w:outline/>
                            <w:noProof/>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t>4</w:t>
                        </w:r>
                        <w:r w:rsidRPr="00572547">
                          <w:rPr>
                            <w:b/>
                            <w:bCs/>
                            <w:outline/>
                            <w:noProof/>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fldChar w:fldCharType="end"/>
                        </w:r>
                      </w:p>
                    </w:txbxContent>
                  </v:textbox>
                  <w10:wrap anchorx="margin" anchory="margin"/>
                </v:rect>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8BFEE" w14:textId="77777777" w:rsidR="0070598A" w:rsidRDefault="0070598A">
    <w:pPr>
      <w:widowControl w:val="0"/>
      <w:tabs>
        <w:tab w:val="center" w:pos="4536"/>
        <w:tab w:val="right" w:pos="9072"/>
      </w:tabs>
      <w:jc w:val="center"/>
      <w:rPr>
        <w:snapToGrid w:val="0"/>
        <w:sz w:val="24"/>
      </w:rPr>
    </w:pPr>
    <w:r>
      <w:rPr>
        <w:snapToGrid w:val="0"/>
      </w:rPr>
      <w:object w:dxaOrig="9080" w:dyaOrig="1210" w14:anchorId="292B33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pt;height:60.5pt" fillcolor="window">
          <v:imagedata r:id="rId1" o:title=""/>
        </v:shape>
        <o:OLEObject Type="Embed" ProgID="Unknown" ShapeID="_x0000_i1025" DrawAspect="Content" ObjectID="_1798995819"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F456E0"/>
    <w:lvl w:ilvl="0">
      <w:start w:val="1"/>
      <w:numFmt w:val="bullet"/>
      <w:pStyle w:val="Felsorol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3CA02608"/>
    <w:lvl w:ilvl="0">
      <w:numFmt w:val="decimal"/>
      <w:lvlText w:val="*"/>
      <w:lvlJc w:val="left"/>
    </w:lvl>
  </w:abstractNum>
  <w:abstractNum w:abstractNumId="2" w15:restartNumberingAfterBreak="0">
    <w:nsid w:val="01804C79"/>
    <w:multiLevelType w:val="hybridMultilevel"/>
    <w:tmpl w:val="476EC30C"/>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3568F4"/>
    <w:multiLevelType w:val="singleLevel"/>
    <w:tmpl w:val="D51C17A2"/>
    <w:lvl w:ilvl="0">
      <w:start w:val="1"/>
      <w:numFmt w:val="bullet"/>
      <w:lvlText w:val=""/>
      <w:lvlJc w:val="left"/>
      <w:pPr>
        <w:tabs>
          <w:tab w:val="num" w:pos="360"/>
        </w:tabs>
        <w:ind w:left="0" w:firstLine="0"/>
      </w:pPr>
      <w:rPr>
        <w:rFonts w:ascii="Symbol" w:hAnsi="Symbol" w:hint="default"/>
      </w:rPr>
    </w:lvl>
  </w:abstractNum>
  <w:abstractNum w:abstractNumId="4" w15:restartNumberingAfterBreak="0">
    <w:nsid w:val="077D02CB"/>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7D23CD3"/>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7FB6950"/>
    <w:multiLevelType w:val="hybridMultilevel"/>
    <w:tmpl w:val="BA7A4DF0"/>
    <w:lvl w:ilvl="0" w:tplc="27263C2C">
      <w:start w:val="1"/>
      <w:numFmt w:val="bullet"/>
      <w:lvlText w:val="-"/>
      <w:lvlJc w:val="left"/>
      <w:pPr>
        <w:ind w:left="750" w:hanging="360"/>
      </w:pPr>
      <w:rPr>
        <w:rFonts w:ascii="Calibri" w:eastAsia="Calibri" w:hAnsi="Calibri" w:cs="Calibri" w:hint="default"/>
        <w:i/>
        <w:sz w:val="23"/>
      </w:rPr>
    </w:lvl>
    <w:lvl w:ilvl="1" w:tplc="040E0003" w:tentative="1">
      <w:start w:val="1"/>
      <w:numFmt w:val="bullet"/>
      <w:lvlText w:val="o"/>
      <w:lvlJc w:val="left"/>
      <w:pPr>
        <w:ind w:left="1470" w:hanging="360"/>
      </w:pPr>
      <w:rPr>
        <w:rFonts w:ascii="Courier New" w:hAnsi="Courier New" w:cs="Courier New" w:hint="default"/>
      </w:rPr>
    </w:lvl>
    <w:lvl w:ilvl="2" w:tplc="040E0005" w:tentative="1">
      <w:start w:val="1"/>
      <w:numFmt w:val="bullet"/>
      <w:lvlText w:val=""/>
      <w:lvlJc w:val="left"/>
      <w:pPr>
        <w:ind w:left="2190" w:hanging="360"/>
      </w:pPr>
      <w:rPr>
        <w:rFonts w:ascii="Wingdings" w:hAnsi="Wingdings" w:hint="default"/>
      </w:rPr>
    </w:lvl>
    <w:lvl w:ilvl="3" w:tplc="040E0001" w:tentative="1">
      <w:start w:val="1"/>
      <w:numFmt w:val="bullet"/>
      <w:lvlText w:val=""/>
      <w:lvlJc w:val="left"/>
      <w:pPr>
        <w:ind w:left="2910" w:hanging="360"/>
      </w:pPr>
      <w:rPr>
        <w:rFonts w:ascii="Symbol" w:hAnsi="Symbol" w:hint="default"/>
      </w:rPr>
    </w:lvl>
    <w:lvl w:ilvl="4" w:tplc="040E0003" w:tentative="1">
      <w:start w:val="1"/>
      <w:numFmt w:val="bullet"/>
      <w:lvlText w:val="o"/>
      <w:lvlJc w:val="left"/>
      <w:pPr>
        <w:ind w:left="3630" w:hanging="360"/>
      </w:pPr>
      <w:rPr>
        <w:rFonts w:ascii="Courier New" w:hAnsi="Courier New" w:cs="Courier New" w:hint="default"/>
      </w:rPr>
    </w:lvl>
    <w:lvl w:ilvl="5" w:tplc="040E0005" w:tentative="1">
      <w:start w:val="1"/>
      <w:numFmt w:val="bullet"/>
      <w:lvlText w:val=""/>
      <w:lvlJc w:val="left"/>
      <w:pPr>
        <w:ind w:left="4350" w:hanging="360"/>
      </w:pPr>
      <w:rPr>
        <w:rFonts w:ascii="Wingdings" w:hAnsi="Wingdings" w:hint="default"/>
      </w:rPr>
    </w:lvl>
    <w:lvl w:ilvl="6" w:tplc="040E0001" w:tentative="1">
      <w:start w:val="1"/>
      <w:numFmt w:val="bullet"/>
      <w:lvlText w:val=""/>
      <w:lvlJc w:val="left"/>
      <w:pPr>
        <w:ind w:left="5070" w:hanging="360"/>
      </w:pPr>
      <w:rPr>
        <w:rFonts w:ascii="Symbol" w:hAnsi="Symbol" w:hint="default"/>
      </w:rPr>
    </w:lvl>
    <w:lvl w:ilvl="7" w:tplc="040E0003" w:tentative="1">
      <w:start w:val="1"/>
      <w:numFmt w:val="bullet"/>
      <w:lvlText w:val="o"/>
      <w:lvlJc w:val="left"/>
      <w:pPr>
        <w:ind w:left="5790" w:hanging="360"/>
      </w:pPr>
      <w:rPr>
        <w:rFonts w:ascii="Courier New" w:hAnsi="Courier New" w:cs="Courier New" w:hint="default"/>
      </w:rPr>
    </w:lvl>
    <w:lvl w:ilvl="8" w:tplc="040E0005" w:tentative="1">
      <w:start w:val="1"/>
      <w:numFmt w:val="bullet"/>
      <w:lvlText w:val=""/>
      <w:lvlJc w:val="left"/>
      <w:pPr>
        <w:ind w:left="6510" w:hanging="360"/>
      </w:pPr>
      <w:rPr>
        <w:rFonts w:ascii="Wingdings" w:hAnsi="Wingdings" w:hint="default"/>
      </w:rPr>
    </w:lvl>
  </w:abstractNum>
  <w:abstractNum w:abstractNumId="7" w15:restartNumberingAfterBreak="0">
    <w:nsid w:val="08932B52"/>
    <w:multiLevelType w:val="hybridMultilevel"/>
    <w:tmpl w:val="64F206CC"/>
    <w:lvl w:ilvl="0" w:tplc="7542CD5E">
      <w:start w:val="1"/>
      <w:numFmt w:val="bullet"/>
      <w:lvlText w:val=""/>
      <w:lvlJc w:val="left"/>
      <w:pPr>
        <w:tabs>
          <w:tab w:val="num" w:pos="357"/>
        </w:tabs>
        <w:ind w:left="357" w:hanging="357"/>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0A8D02D8"/>
    <w:multiLevelType w:val="hybridMultilevel"/>
    <w:tmpl w:val="A566C1F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0C374734"/>
    <w:multiLevelType w:val="hybridMultilevel"/>
    <w:tmpl w:val="BE48590A"/>
    <w:lvl w:ilvl="0" w:tplc="040E0001">
      <w:start w:val="1"/>
      <w:numFmt w:val="bullet"/>
      <w:lvlText w:val=""/>
      <w:lvlJc w:val="left"/>
      <w:pPr>
        <w:tabs>
          <w:tab w:val="num" w:pos="810"/>
        </w:tabs>
        <w:ind w:left="810" w:hanging="360"/>
      </w:pPr>
      <w:rPr>
        <w:rFonts w:ascii="Symbol" w:hAnsi="Symbol" w:hint="default"/>
      </w:rPr>
    </w:lvl>
    <w:lvl w:ilvl="1" w:tplc="040E0003" w:tentative="1">
      <w:start w:val="1"/>
      <w:numFmt w:val="bullet"/>
      <w:lvlText w:val="o"/>
      <w:lvlJc w:val="left"/>
      <w:pPr>
        <w:tabs>
          <w:tab w:val="num" w:pos="1530"/>
        </w:tabs>
        <w:ind w:left="1530" w:hanging="360"/>
      </w:pPr>
      <w:rPr>
        <w:rFonts w:ascii="Courier New" w:hAnsi="Courier New" w:cs="Courier New" w:hint="default"/>
      </w:rPr>
    </w:lvl>
    <w:lvl w:ilvl="2" w:tplc="040E0005" w:tentative="1">
      <w:start w:val="1"/>
      <w:numFmt w:val="bullet"/>
      <w:lvlText w:val=""/>
      <w:lvlJc w:val="left"/>
      <w:pPr>
        <w:tabs>
          <w:tab w:val="num" w:pos="2250"/>
        </w:tabs>
        <w:ind w:left="2250" w:hanging="360"/>
      </w:pPr>
      <w:rPr>
        <w:rFonts w:ascii="Wingdings" w:hAnsi="Wingdings" w:hint="default"/>
      </w:rPr>
    </w:lvl>
    <w:lvl w:ilvl="3" w:tplc="040E0001" w:tentative="1">
      <w:start w:val="1"/>
      <w:numFmt w:val="bullet"/>
      <w:lvlText w:val=""/>
      <w:lvlJc w:val="left"/>
      <w:pPr>
        <w:tabs>
          <w:tab w:val="num" w:pos="2970"/>
        </w:tabs>
        <w:ind w:left="2970" w:hanging="360"/>
      </w:pPr>
      <w:rPr>
        <w:rFonts w:ascii="Symbol" w:hAnsi="Symbol" w:hint="default"/>
      </w:rPr>
    </w:lvl>
    <w:lvl w:ilvl="4" w:tplc="040E0003" w:tentative="1">
      <w:start w:val="1"/>
      <w:numFmt w:val="bullet"/>
      <w:lvlText w:val="o"/>
      <w:lvlJc w:val="left"/>
      <w:pPr>
        <w:tabs>
          <w:tab w:val="num" w:pos="3690"/>
        </w:tabs>
        <w:ind w:left="3690" w:hanging="360"/>
      </w:pPr>
      <w:rPr>
        <w:rFonts w:ascii="Courier New" w:hAnsi="Courier New" w:cs="Courier New" w:hint="default"/>
      </w:rPr>
    </w:lvl>
    <w:lvl w:ilvl="5" w:tplc="040E0005" w:tentative="1">
      <w:start w:val="1"/>
      <w:numFmt w:val="bullet"/>
      <w:lvlText w:val=""/>
      <w:lvlJc w:val="left"/>
      <w:pPr>
        <w:tabs>
          <w:tab w:val="num" w:pos="4410"/>
        </w:tabs>
        <w:ind w:left="4410" w:hanging="360"/>
      </w:pPr>
      <w:rPr>
        <w:rFonts w:ascii="Wingdings" w:hAnsi="Wingdings" w:hint="default"/>
      </w:rPr>
    </w:lvl>
    <w:lvl w:ilvl="6" w:tplc="040E0001" w:tentative="1">
      <w:start w:val="1"/>
      <w:numFmt w:val="bullet"/>
      <w:lvlText w:val=""/>
      <w:lvlJc w:val="left"/>
      <w:pPr>
        <w:tabs>
          <w:tab w:val="num" w:pos="5130"/>
        </w:tabs>
        <w:ind w:left="5130" w:hanging="360"/>
      </w:pPr>
      <w:rPr>
        <w:rFonts w:ascii="Symbol" w:hAnsi="Symbol" w:hint="default"/>
      </w:rPr>
    </w:lvl>
    <w:lvl w:ilvl="7" w:tplc="040E0003" w:tentative="1">
      <w:start w:val="1"/>
      <w:numFmt w:val="bullet"/>
      <w:lvlText w:val="o"/>
      <w:lvlJc w:val="left"/>
      <w:pPr>
        <w:tabs>
          <w:tab w:val="num" w:pos="5850"/>
        </w:tabs>
        <w:ind w:left="5850" w:hanging="360"/>
      </w:pPr>
      <w:rPr>
        <w:rFonts w:ascii="Courier New" w:hAnsi="Courier New" w:cs="Courier New" w:hint="default"/>
      </w:rPr>
    </w:lvl>
    <w:lvl w:ilvl="8" w:tplc="040E0005" w:tentative="1">
      <w:start w:val="1"/>
      <w:numFmt w:val="bullet"/>
      <w:lvlText w:val=""/>
      <w:lvlJc w:val="left"/>
      <w:pPr>
        <w:tabs>
          <w:tab w:val="num" w:pos="6570"/>
        </w:tabs>
        <w:ind w:left="6570" w:hanging="360"/>
      </w:pPr>
      <w:rPr>
        <w:rFonts w:ascii="Wingdings" w:hAnsi="Wingdings" w:hint="default"/>
      </w:rPr>
    </w:lvl>
  </w:abstractNum>
  <w:abstractNum w:abstractNumId="10" w15:restartNumberingAfterBreak="0">
    <w:nsid w:val="0C4C62BC"/>
    <w:multiLevelType w:val="hybridMultilevel"/>
    <w:tmpl w:val="306ABCFE"/>
    <w:lvl w:ilvl="0" w:tplc="055608C8">
      <w:start w:val="12"/>
      <w:numFmt w:val="bullet"/>
      <w:lvlText w:val="-"/>
      <w:lvlJc w:val="left"/>
      <w:pPr>
        <w:ind w:left="720" w:hanging="360"/>
      </w:pPr>
      <w:rPr>
        <w:rFonts w:ascii="Calibri" w:eastAsia="Times New Roman" w:hAnsi="Calibri"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0CCA5BF8"/>
    <w:multiLevelType w:val="singleLevel"/>
    <w:tmpl w:val="1DB64934"/>
    <w:lvl w:ilvl="0">
      <w:start w:val="1"/>
      <w:numFmt w:val="decimal"/>
      <w:lvlText w:val="%1."/>
      <w:legacy w:legacy="1" w:legacySpace="0" w:legacyIndent="288"/>
      <w:lvlJc w:val="left"/>
      <w:rPr>
        <w:rFonts w:ascii="Times New Roman" w:hAnsi="Times New Roman" w:cs="Times New Roman" w:hint="default"/>
      </w:rPr>
    </w:lvl>
  </w:abstractNum>
  <w:abstractNum w:abstractNumId="12" w15:restartNumberingAfterBreak="0">
    <w:nsid w:val="0E16069E"/>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1150F3F"/>
    <w:multiLevelType w:val="singleLevel"/>
    <w:tmpl w:val="040E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1174469B"/>
    <w:multiLevelType w:val="hybridMultilevel"/>
    <w:tmpl w:val="C8C0F93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120464E3"/>
    <w:multiLevelType w:val="singleLevel"/>
    <w:tmpl w:val="040E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123D6AEC"/>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39C6D33"/>
    <w:multiLevelType w:val="multilevel"/>
    <w:tmpl w:val="90B8910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143F619D"/>
    <w:multiLevelType w:val="multilevel"/>
    <w:tmpl w:val="038A255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Bookman Old Styl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Bookman Old Styl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Bookman Old Styl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6364C18"/>
    <w:multiLevelType w:val="singleLevel"/>
    <w:tmpl w:val="040E000B"/>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163E0360"/>
    <w:multiLevelType w:val="hybridMultilevel"/>
    <w:tmpl w:val="41802830"/>
    <w:lvl w:ilvl="0" w:tplc="23C46D68">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7111980"/>
    <w:multiLevelType w:val="hybridMultilevel"/>
    <w:tmpl w:val="EAA0C0CE"/>
    <w:lvl w:ilvl="0" w:tplc="040E0001">
      <w:start w:val="1"/>
      <w:numFmt w:val="bullet"/>
      <w:lvlText w:val=""/>
      <w:lvlJc w:val="left"/>
      <w:pPr>
        <w:tabs>
          <w:tab w:val="num" w:pos="1260"/>
        </w:tabs>
        <w:ind w:left="1260" w:hanging="360"/>
      </w:pPr>
      <w:rPr>
        <w:rFonts w:ascii="Symbol" w:hAnsi="Symbol" w:hint="default"/>
      </w:rPr>
    </w:lvl>
    <w:lvl w:ilvl="1" w:tplc="040E0003" w:tentative="1">
      <w:start w:val="1"/>
      <w:numFmt w:val="bullet"/>
      <w:lvlText w:val="o"/>
      <w:lvlJc w:val="left"/>
      <w:pPr>
        <w:tabs>
          <w:tab w:val="num" w:pos="1980"/>
        </w:tabs>
        <w:ind w:left="1980" w:hanging="360"/>
      </w:pPr>
      <w:rPr>
        <w:rFonts w:ascii="Courier New" w:hAnsi="Courier New" w:cs="Courier New" w:hint="default"/>
      </w:rPr>
    </w:lvl>
    <w:lvl w:ilvl="2" w:tplc="040E0005" w:tentative="1">
      <w:start w:val="1"/>
      <w:numFmt w:val="bullet"/>
      <w:lvlText w:val=""/>
      <w:lvlJc w:val="left"/>
      <w:pPr>
        <w:tabs>
          <w:tab w:val="num" w:pos="2700"/>
        </w:tabs>
        <w:ind w:left="2700" w:hanging="360"/>
      </w:pPr>
      <w:rPr>
        <w:rFonts w:ascii="Wingdings" w:hAnsi="Wingdings" w:hint="default"/>
      </w:rPr>
    </w:lvl>
    <w:lvl w:ilvl="3" w:tplc="040E0001" w:tentative="1">
      <w:start w:val="1"/>
      <w:numFmt w:val="bullet"/>
      <w:lvlText w:val=""/>
      <w:lvlJc w:val="left"/>
      <w:pPr>
        <w:tabs>
          <w:tab w:val="num" w:pos="3420"/>
        </w:tabs>
        <w:ind w:left="3420" w:hanging="360"/>
      </w:pPr>
      <w:rPr>
        <w:rFonts w:ascii="Symbol" w:hAnsi="Symbol" w:hint="default"/>
      </w:rPr>
    </w:lvl>
    <w:lvl w:ilvl="4" w:tplc="040E0003" w:tentative="1">
      <w:start w:val="1"/>
      <w:numFmt w:val="bullet"/>
      <w:lvlText w:val="o"/>
      <w:lvlJc w:val="left"/>
      <w:pPr>
        <w:tabs>
          <w:tab w:val="num" w:pos="4140"/>
        </w:tabs>
        <w:ind w:left="4140" w:hanging="360"/>
      </w:pPr>
      <w:rPr>
        <w:rFonts w:ascii="Courier New" w:hAnsi="Courier New" w:cs="Courier New" w:hint="default"/>
      </w:rPr>
    </w:lvl>
    <w:lvl w:ilvl="5" w:tplc="040E0005" w:tentative="1">
      <w:start w:val="1"/>
      <w:numFmt w:val="bullet"/>
      <w:lvlText w:val=""/>
      <w:lvlJc w:val="left"/>
      <w:pPr>
        <w:tabs>
          <w:tab w:val="num" w:pos="4860"/>
        </w:tabs>
        <w:ind w:left="4860" w:hanging="360"/>
      </w:pPr>
      <w:rPr>
        <w:rFonts w:ascii="Wingdings" w:hAnsi="Wingdings" w:hint="default"/>
      </w:rPr>
    </w:lvl>
    <w:lvl w:ilvl="6" w:tplc="040E0001" w:tentative="1">
      <w:start w:val="1"/>
      <w:numFmt w:val="bullet"/>
      <w:lvlText w:val=""/>
      <w:lvlJc w:val="left"/>
      <w:pPr>
        <w:tabs>
          <w:tab w:val="num" w:pos="5580"/>
        </w:tabs>
        <w:ind w:left="5580" w:hanging="360"/>
      </w:pPr>
      <w:rPr>
        <w:rFonts w:ascii="Symbol" w:hAnsi="Symbol" w:hint="default"/>
      </w:rPr>
    </w:lvl>
    <w:lvl w:ilvl="7" w:tplc="040E0003" w:tentative="1">
      <w:start w:val="1"/>
      <w:numFmt w:val="bullet"/>
      <w:lvlText w:val="o"/>
      <w:lvlJc w:val="left"/>
      <w:pPr>
        <w:tabs>
          <w:tab w:val="num" w:pos="6300"/>
        </w:tabs>
        <w:ind w:left="6300" w:hanging="360"/>
      </w:pPr>
      <w:rPr>
        <w:rFonts w:ascii="Courier New" w:hAnsi="Courier New" w:cs="Courier New" w:hint="default"/>
      </w:rPr>
    </w:lvl>
    <w:lvl w:ilvl="8" w:tplc="040E0005" w:tentative="1">
      <w:start w:val="1"/>
      <w:numFmt w:val="bullet"/>
      <w:lvlText w:val=""/>
      <w:lvlJc w:val="left"/>
      <w:pPr>
        <w:tabs>
          <w:tab w:val="num" w:pos="7020"/>
        </w:tabs>
        <w:ind w:left="7020" w:hanging="360"/>
      </w:pPr>
      <w:rPr>
        <w:rFonts w:ascii="Wingdings" w:hAnsi="Wingdings" w:hint="default"/>
      </w:rPr>
    </w:lvl>
  </w:abstractNum>
  <w:abstractNum w:abstractNumId="22" w15:restartNumberingAfterBreak="0">
    <w:nsid w:val="17B65C98"/>
    <w:multiLevelType w:val="hybridMultilevel"/>
    <w:tmpl w:val="F8A0D2A0"/>
    <w:lvl w:ilvl="0" w:tplc="040E0001">
      <w:start w:val="1"/>
      <w:numFmt w:val="bullet"/>
      <w:lvlText w:val=""/>
      <w:lvlJc w:val="left"/>
      <w:pPr>
        <w:tabs>
          <w:tab w:val="num" w:pos="840"/>
        </w:tabs>
        <w:ind w:left="840" w:hanging="360"/>
      </w:pPr>
      <w:rPr>
        <w:rFonts w:ascii="Symbol" w:hAnsi="Symbol" w:hint="default"/>
      </w:rPr>
    </w:lvl>
    <w:lvl w:ilvl="1" w:tplc="040E0003" w:tentative="1">
      <w:start w:val="1"/>
      <w:numFmt w:val="bullet"/>
      <w:lvlText w:val="o"/>
      <w:lvlJc w:val="left"/>
      <w:pPr>
        <w:tabs>
          <w:tab w:val="num" w:pos="1560"/>
        </w:tabs>
        <w:ind w:left="1560" w:hanging="360"/>
      </w:pPr>
      <w:rPr>
        <w:rFonts w:ascii="Courier New" w:hAnsi="Courier New" w:cs="Courier New" w:hint="default"/>
      </w:rPr>
    </w:lvl>
    <w:lvl w:ilvl="2" w:tplc="040E0005" w:tentative="1">
      <w:start w:val="1"/>
      <w:numFmt w:val="bullet"/>
      <w:lvlText w:val=""/>
      <w:lvlJc w:val="left"/>
      <w:pPr>
        <w:tabs>
          <w:tab w:val="num" w:pos="2280"/>
        </w:tabs>
        <w:ind w:left="2280" w:hanging="360"/>
      </w:pPr>
      <w:rPr>
        <w:rFonts w:ascii="Wingdings" w:hAnsi="Wingdings" w:hint="default"/>
      </w:rPr>
    </w:lvl>
    <w:lvl w:ilvl="3" w:tplc="040E0001" w:tentative="1">
      <w:start w:val="1"/>
      <w:numFmt w:val="bullet"/>
      <w:lvlText w:val=""/>
      <w:lvlJc w:val="left"/>
      <w:pPr>
        <w:tabs>
          <w:tab w:val="num" w:pos="3000"/>
        </w:tabs>
        <w:ind w:left="3000" w:hanging="360"/>
      </w:pPr>
      <w:rPr>
        <w:rFonts w:ascii="Symbol" w:hAnsi="Symbol" w:hint="default"/>
      </w:rPr>
    </w:lvl>
    <w:lvl w:ilvl="4" w:tplc="040E0003" w:tentative="1">
      <w:start w:val="1"/>
      <w:numFmt w:val="bullet"/>
      <w:lvlText w:val="o"/>
      <w:lvlJc w:val="left"/>
      <w:pPr>
        <w:tabs>
          <w:tab w:val="num" w:pos="3720"/>
        </w:tabs>
        <w:ind w:left="3720" w:hanging="360"/>
      </w:pPr>
      <w:rPr>
        <w:rFonts w:ascii="Courier New" w:hAnsi="Courier New" w:cs="Courier New" w:hint="default"/>
      </w:rPr>
    </w:lvl>
    <w:lvl w:ilvl="5" w:tplc="040E0005" w:tentative="1">
      <w:start w:val="1"/>
      <w:numFmt w:val="bullet"/>
      <w:lvlText w:val=""/>
      <w:lvlJc w:val="left"/>
      <w:pPr>
        <w:tabs>
          <w:tab w:val="num" w:pos="4440"/>
        </w:tabs>
        <w:ind w:left="4440" w:hanging="360"/>
      </w:pPr>
      <w:rPr>
        <w:rFonts w:ascii="Wingdings" w:hAnsi="Wingdings" w:hint="default"/>
      </w:rPr>
    </w:lvl>
    <w:lvl w:ilvl="6" w:tplc="040E0001" w:tentative="1">
      <w:start w:val="1"/>
      <w:numFmt w:val="bullet"/>
      <w:lvlText w:val=""/>
      <w:lvlJc w:val="left"/>
      <w:pPr>
        <w:tabs>
          <w:tab w:val="num" w:pos="5160"/>
        </w:tabs>
        <w:ind w:left="5160" w:hanging="360"/>
      </w:pPr>
      <w:rPr>
        <w:rFonts w:ascii="Symbol" w:hAnsi="Symbol" w:hint="default"/>
      </w:rPr>
    </w:lvl>
    <w:lvl w:ilvl="7" w:tplc="040E0003" w:tentative="1">
      <w:start w:val="1"/>
      <w:numFmt w:val="bullet"/>
      <w:lvlText w:val="o"/>
      <w:lvlJc w:val="left"/>
      <w:pPr>
        <w:tabs>
          <w:tab w:val="num" w:pos="5880"/>
        </w:tabs>
        <w:ind w:left="5880" w:hanging="360"/>
      </w:pPr>
      <w:rPr>
        <w:rFonts w:ascii="Courier New" w:hAnsi="Courier New" w:cs="Courier New" w:hint="default"/>
      </w:rPr>
    </w:lvl>
    <w:lvl w:ilvl="8" w:tplc="040E0005" w:tentative="1">
      <w:start w:val="1"/>
      <w:numFmt w:val="bullet"/>
      <w:lvlText w:val=""/>
      <w:lvlJc w:val="left"/>
      <w:pPr>
        <w:tabs>
          <w:tab w:val="num" w:pos="6600"/>
        </w:tabs>
        <w:ind w:left="6600" w:hanging="360"/>
      </w:pPr>
      <w:rPr>
        <w:rFonts w:ascii="Wingdings" w:hAnsi="Wingdings" w:hint="default"/>
      </w:rPr>
    </w:lvl>
  </w:abstractNum>
  <w:abstractNum w:abstractNumId="23" w15:restartNumberingAfterBreak="0">
    <w:nsid w:val="18813909"/>
    <w:multiLevelType w:val="hybridMultilevel"/>
    <w:tmpl w:val="96D84F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CBA4265"/>
    <w:multiLevelType w:val="hybridMultilevel"/>
    <w:tmpl w:val="30C685F6"/>
    <w:lvl w:ilvl="0" w:tplc="57EE9CB4">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5" w15:restartNumberingAfterBreak="0">
    <w:nsid w:val="1CF767D3"/>
    <w:multiLevelType w:val="multilevel"/>
    <w:tmpl w:val="8BEA31E4"/>
    <w:lvl w:ilvl="0">
      <w:start w:val="1"/>
      <w:numFmt w:val="bullet"/>
      <w:pStyle w:val="Felsorol1"/>
      <w:lvlText w:val=""/>
      <w:lvlJc w:val="left"/>
      <w:pPr>
        <w:tabs>
          <w:tab w:val="num" w:pos="757"/>
        </w:tabs>
        <w:ind w:left="360" w:firstLine="37"/>
      </w:pPr>
      <w:rPr>
        <w:rFonts w:ascii="Symbol" w:hAnsi="Symbol" w:hint="default"/>
        <w:b w:val="0"/>
        <w:i w:val="0"/>
      </w:rPr>
    </w:lvl>
    <w:lvl w:ilvl="1">
      <w:start w:val="1"/>
      <w:numFmt w:val="bullet"/>
      <w:lvlText w:val=""/>
      <w:lvlJc w:val="left"/>
      <w:pPr>
        <w:tabs>
          <w:tab w:val="num" w:pos="757"/>
        </w:tabs>
        <w:ind w:left="720" w:hanging="323"/>
      </w:pPr>
      <w:rPr>
        <w:rFonts w:ascii="Symbol" w:hAnsi="Symbol" w:hint="default"/>
      </w:rPr>
    </w:lvl>
    <w:lvl w:ilvl="2">
      <w:start w:val="1"/>
      <w:numFmt w:val="bullet"/>
      <w:pStyle w:val="Felsorol1"/>
      <w:lvlText w:val="-"/>
      <w:lvlJc w:val="left"/>
      <w:pPr>
        <w:tabs>
          <w:tab w:val="num" w:pos="1211"/>
        </w:tabs>
        <w:ind w:left="967" w:hanging="116"/>
      </w:pPr>
      <w:rPr>
        <w:rFonts w:ascii="font297" w:hAnsi="font297" w:hint="default"/>
      </w:rPr>
    </w:lvl>
    <w:lvl w:ilvl="3">
      <w:start w:val="1"/>
      <w:numFmt w:val="bullet"/>
      <w:lvlText w:val="-"/>
      <w:lvlJc w:val="left"/>
      <w:pPr>
        <w:tabs>
          <w:tab w:val="num" w:pos="1664"/>
        </w:tabs>
        <w:ind w:left="1440" w:hanging="136"/>
      </w:pPr>
      <w:rPr>
        <w:rFonts w:ascii="font297" w:hAnsi="font297" w:hint="default"/>
      </w:rPr>
    </w:lvl>
    <w:lvl w:ilvl="4">
      <w:start w:val="1"/>
      <w:numFmt w:val="bullet"/>
      <w:lvlText w:val="-"/>
      <w:lvlJc w:val="left"/>
      <w:pPr>
        <w:tabs>
          <w:tab w:val="num" w:pos="1800"/>
        </w:tabs>
        <w:ind w:left="1800" w:hanging="360"/>
      </w:pPr>
      <w:rPr>
        <w:rFonts w:ascii="font297" w:hAnsi="font297"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15:restartNumberingAfterBreak="0">
    <w:nsid w:val="1FF35432"/>
    <w:multiLevelType w:val="hybridMultilevel"/>
    <w:tmpl w:val="7702FB4C"/>
    <w:lvl w:ilvl="0" w:tplc="040E0001">
      <w:start w:val="1"/>
      <w:numFmt w:val="bullet"/>
      <w:lvlText w:val=""/>
      <w:lvlJc w:val="left"/>
      <w:pPr>
        <w:tabs>
          <w:tab w:val="num" w:pos="360"/>
        </w:tabs>
        <w:ind w:left="360" w:hanging="360"/>
      </w:pPr>
      <w:rPr>
        <w:rFonts w:ascii="Symbol" w:hAnsi="Symbol" w:hint="default"/>
      </w:rPr>
    </w:lvl>
    <w:lvl w:ilvl="1" w:tplc="040E0019" w:tentative="1">
      <w:start w:val="1"/>
      <w:numFmt w:val="lowerLetter"/>
      <w:lvlText w:val="%2."/>
      <w:lvlJc w:val="left"/>
      <w:pPr>
        <w:tabs>
          <w:tab w:val="num" w:pos="1080"/>
        </w:tabs>
        <w:ind w:left="1080" w:hanging="360"/>
      </w:p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27" w15:restartNumberingAfterBreak="0">
    <w:nsid w:val="20063CF5"/>
    <w:multiLevelType w:val="singleLevel"/>
    <w:tmpl w:val="040E000B"/>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21637EAE"/>
    <w:multiLevelType w:val="hybridMultilevel"/>
    <w:tmpl w:val="7994A5D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23B647D2"/>
    <w:multiLevelType w:val="hybridMultilevel"/>
    <w:tmpl w:val="087E1BEA"/>
    <w:lvl w:ilvl="0" w:tplc="03AC1BCA">
      <w:start w:val="1"/>
      <w:numFmt w:val="bullet"/>
      <w:lvlText w:val=""/>
      <w:lvlJc w:val="left"/>
      <w:pPr>
        <w:tabs>
          <w:tab w:val="num" w:pos="720"/>
        </w:tabs>
        <w:ind w:left="720" w:hanging="360"/>
      </w:pPr>
      <w:rPr>
        <w:rFonts w:ascii="Symbol" w:hAnsi="Symbol" w:hint="default"/>
        <w:color w:val="auto"/>
      </w:rPr>
    </w:lvl>
    <w:lvl w:ilvl="1" w:tplc="80221776">
      <w:start w:val="1"/>
      <w:numFmt w:val="bullet"/>
      <w:lvlText w:val=""/>
      <w:lvlJc w:val="left"/>
      <w:pPr>
        <w:tabs>
          <w:tab w:val="num" w:pos="1440"/>
        </w:tabs>
        <w:ind w:left="1440" w:hanging="360"/>
      </w:pPr>
      <w:rPr>
        <w:rFonts w:ascii="Symbol" w:hAnsi="Symbol" w:hint="default"/>
        <w:color w:val="auto"/>
        <w:sz w:val="20"/>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4A57D90"/>
    <w:multiLevelType w:val="hybridMultilevel"/>
    <w:tmpl w:val="BB6A7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4D40563"/>
    <w:multiLevelType w:val="hybridMultilevel"/>
    <w:tmpl w:val="7F8227D8"/>
    <w:lvl w:ilvl="0" w:tplc="03AC1BCA">
      <w:start w:val="1"/>
      <w:numFmt w:val="bullet"/>
      <w:lvlText w:val=""/>
      <w:lvlJc w:val="left"/>
      <w:pPr>
        <w:tabs>
          <w:tab w:val="num" w:pos="720"/>
        </w:tabs>
        <w:ind w:left="720" w:hanging="360"/>
      </w:pPr>
      <w:rPr>
        <w:rFonts w:ascii="Symbol" w:hAnsi="Symbol" w:hint="default"/>
        <w:color w:val="auto"/>
      </w:rPr>
    </w:lvl>
    <w:lvl w:ilvl="1" w:tplc="E902B370">
      <w:start w:val="1"/>
      <w:numFmt w:val="bullet"/>
      <w:lvlText w:val=""/>
      <w:lvlJc w:val="left"/>
      <w:pPr>
        <w:tabs>
          <w:tab w:val="num" w:pos="1440"/>
        </w:tabs>
        <w:ind w:left="1440" w:hanging="360"/>
      </w:pPr>
      <w:rPr>
        <w:rFonts w:ascii="Symbol" w:hAnsi="Symbol" w:hint="default"/>
        <w:color w:val="auto"/>
        <w:sz w:val="16"/>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72C6E60"/>
    <w:multiLevelType w:val="singleLevel"/>
    <w:tmpl w:val="5C1274EC"/>
    <w:lvl w:ilvl="0">
      <w:start w:val="1"/>
      <w:numFmt w:val="bullet"/>
      <w:lvlText w:val=""/>
      <w:lvlJc w:val="left"/>
      <w:pPr>
        <w:tabs>
          <w:tab w:val="num" w:pos="360"/>
        </w:tabs>
        <w:ind w:left="360" w:hanging="360"/>
      </w:pPr>
      <w:rPr>
        <w:rFonts w:ascii="Wingdings" w:hAnsi="Wingdings" w:hint="default"/>
        <w:sz w:val="18"/>
      </w:rPr>
    </w:lvl>
  </w:abstractNum>
  <w:abstractNum w:abstractNumId="33" w15:restartNumberingAfterBreak="0">
    <w:nsid w:val="2AC1570A"/>
    <w:multiLevelType w:val="hybridMultilevel"/>
    <w:tmpl w:val="DE8AE59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2CB60561"/>
    <w:multiLevelType w:val="hybridMultilevel"/>
    <w:tmpl w:val="F7ECBB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E605332"/>
    <w:multiLevelType w:val="hybridMultilevel"/>
    <w:tmpl w:val="E2CC6CDE"/>
    <w:lvl w:ilvl="0" w:tplc="FFFFFFFF">
      <w:start w:val="1"/>
      <w:numFmt w:val="bullet"/>
      <w:lvlText w:val=""/>
      <w:lvlJc w:val="left"/>
      <w:pPr>
        <w:tabs>
          <w:tab w:val="num" w:pos="1800"/>
        </w:tabs>
        <w:ind w:left="1800" w:hanging="36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36" w15:restartNumberingAfterBreak="0">
    <w:nsid w:val="31F95F3E"/>
    <w:multiLevelType w:val="singleLevel"/>
    <w:tmpl w:val="040E000B"/>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374917BB"/>
    <w:multiLevelType w:val="singleLevel"/>
    <w:tmpl w:val="040E000B"/>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38F67910"/>
    <w:multiLevelType w:val="hybridMultilevel"/>
    <w:tmpl w:val="2B96768E"/>
    <w:lvl w:ilvl="0" w:tplc="040E000F">
      <w:start w:val="1"/>
      <w:numFmt w:val="decimal"/>
      <w:lvlText w:val="%1."/>
      <w:lvlJc w:val="left"/>
      <w:pPr>
        <w:tabs>
          <w:tab w:val="num" w:pos="720"/>
        </w:tabs>
        <w:ind w:left="720" w:hanging="360"/>
      </w:pPr>
    </w:lvl>
    <w:lvl w:ilvl="1" w:tplc="040E0001">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9" w15:restartNumberingAfterBreak="0">
    <w:nsid w:val="38FE2B11"/>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39581607"/>
    <w:multiLevelType w:val="hybridMultilevel"/>
    <w:tmpl w:val="95EC0EE6"/>
    <w:lvl w:ilvl="0" w:tplc="BF78DD98">
      <w:start w:val="1"/>
      <w:numFmt w:val="bullet"/>
      <w:lvlText w:val="-"/>
      <w:lvlJc w:val="left"/>
      <w:pPr>
        <w:ind w:left="720" w:hanging="360"/>
      </w:pPr>
      <w:rPr>
        <w:rFonts w:ascii="Calibri" w:eastAsia="Calibri" w:hAnsi="Calibri" w:cs="Calibr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1" w15:restartNumberingAfterBreak="0">
    <w:nsid w:val="3AB31B4D"/>
    <w:multiLevelType w:val="hybridMultilevel"/>
    <w:tmpl w:val="0F22E9DE"/>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AD12C26"/>
    <w:multiLevelType w:val="hybridMultilevel"/>
    <w:tmpl w:val="EA86B2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C6A7A6D"/>
    <w:multiLevelType w:val="multilevel"/>
    <w:tmpl w:val="62D872E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Bookman Old Styl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Bookman Old Styl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C804719"/>
    <w:multiLevelType w:val="hybridMultilevel"/>
    <w:tmpl w:val="12F23AF2"/>
    <w:lvl w:ilvl="0" w:tplc="040E0001">
      <w:start w:val="1"/>
      <w:numFmt w:val="bullet"/>
      <w:lvlText w:val=""/>
      <w:lvlJc w:val="left"/>
      <w:pPr>
        <w:tabs>
          <w:tab w:val="num" w:pos="357"/>
        </w:tabs>
        <w:ind w:left="357" w:hanging="357"/>
      </w:pPr>
      <w:rPr>
        <w:rFonts w:ascii="Wingdings" w:hAnsi="Wingdings" w:hint="default"/>
      </w:rPr>
    </w:lvl>
    <w:lvl w:ilvl="1" w:tplc="040E0001">
      <w:start w:val="1"/>
      <w:numFmt w:val="bullet"/>
      <w:lvlText w:val=""/>
      <w:lvlJc w:val="left"/>
      <w:pPr>
        <w:tabs>
          <w:tab w:val="num" w:pos="1437"/>
        </w:tabs>
        <w:ind w:left="1437" w:hanging="357"/>
      </w:pPr>
      <w:rPr>
        <w:rFonts w:ascii="Wingdings" w:hAnsi="Wingdings"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E6D1617"/>
    <w:multiLevelType w:val="hybridMultilevel"/>
    <w:tmpl w:val="3E1E701C"/>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F6E1499"/>
    <w:multiLevelType w:val="hybridMultilevel"/>
    <w:tmpl w:val="ED265F02"/>
    <w:lvl w:ilvl="0" w:tplc="03AC1BCA">
      <w:start w:val="1"/>
      <w:numFmt w:val="bullet"/>
      <w:lvlText w:val=""/>
      <w:lvlJc w:val="left"/>
      <w:pPr>
        <w:tabs>
          <w:tab w:val="num" w:pos="1077"/>
        </w:tabs>
        <w:ind w:left="1077" w:hanging="360"/>
      </w:pPr>
      <w:rPr>
        <w:rFonts w:ascii="Symbol" w:hAnsi="Symbol" w:hint="default"/>
        <w:color w:val="auto"/>
      </w:rPr>
    </w:lvl>
    <w:lvl w:ilvl="1" w:tplc="040E0003" w:tentative="1">
      <w:start w:val="1"/>
      <w:numFmt w:val="bullet"/>
      <w:lvlText w:val="o"/>
      <w:lvlJc w:val="left"/>
      <w:pPr>
        <w:tabs>
          <w:tab w:val="num" w:pos="1797"/>
        </w:tabs>
        <w:ind w:left="1797" w:hanging="360"/>
      </w:pPr>
      <w:rPr>
        <w:rFonts w:ascii="Courier New" w:hAnsi="Courier New" w:cs="Courier New" w:hint="default"/>
      </w:rPr>
    </w:lvl>
    <w:lvl w:ilvl="2" w:tplc="040E0005" w:tentative="1">
      <w:start w:val="1"/>
      <w:numFmt w:val="bullet"/>
      <w:lvlText w:val=""/>
      <w:lvlJc w:val="left"/>
      <w:pPr>
        <w:tabs>
          <w:tab w:val="num" w:pos="2517"/>
        </w:tabs>
        <w:ind w:left="2517" w:hanging="360"/>
      </w:pPr>
      <w:rPr>
        <w:rFonts w:ascii="Wingdings" w:hAnsi="Wingdings" w:hint="default"/>
      </w:rPr>
    </w:lvl>
    <w:lvl w:ilvl="3" w:tplc="040E0001" w:tentative="1">
      <w:start w:val="1"/>
      <w:numFmt w:val="bullet"/>
      <w:lvlText w:val=""/>
      <w:lvlJc w:val="left"/>
      <w:pPr>
        <w:tabs>
          <w:tab w:val="num" w:pos="3237"/>
        </w:tabs>
        <w:ind w:left="3237" w:hanging="360"/>
      </w:pPr>
      <w:rPr>
        <w:rFonts w:ascii="Symbol" w:hAnsi="Symbol" w:hint="default"/>
      </w:rPr>
    </w:lvl>
    <w:lvl w:ilvl="4" w:tplc="040E0003" w:tentative="1">
      <w:start w:val="1"/>
      <w:numFmt w:val="bullet"/>
      <w:lvlText w:val="o"/>
      <w:lvlJc w:val="left"/>
      <w:pPr>
        <w:tabs>
          <w:tab w:val="num" w:pos="3957"/>
        </w:tabs>
        <w:ind w:left="3957" w:hanging="360"/>
      </w:pPr>
      <w:rPr>
        <w:rFonts w:ascii="Courier New" w:hAnsi="Courier New" w:cs="Courier New" w:hint="default"/>
      </w:rPr>
    </w:lvl>
    <w:lvl w:ilvl="5" w:tplc="040E0005" w:tentative="1">
      <w:start w:val="1"/>
      <w:numFmt w:val="bullet"/>
      <w:lvlText w:val=""/>
      <w:lvlJc w:val="left"/>
      <w:pPr>
        <w:tabs>
          <w:tab w:val="num" w:pos="4677"/>
        </w:tabs>
        <w:ind w:left="4677" w:hanging="360"/>
      </w:pPr>
      <w:rPr>
        <w:rFonts w:ascii="Wingdings" w:hAnsi="Wingdings" w:hint="default"/>
      </w:rPr>
    </w:lvl>
    <w:lvl w:ilvl="6" w:tplc="040E0001" w:tentative="1">
      <w:start w:val="1"/>
      <w:numFmt w:val="bullet"/>
      <w:lvlText w:val=""/>
      <w:lvlJc w:val="left"/>
      <w:pPr>
        <w:tabs>
          <w:tab w:val="num" w:pos="5397"/>
        </w:tabs>
        <w:ind w:left="5397" w:hanging="360"/>
      </w:pPr>
      <w:rPr>
        <w:rFonts w:ascii="Symbol" w:hAnsi="Symbol" w:hint="default"/>
      </w:rPr>
    </w:lvl>
    <w:lvl w:ilvl="7" w:tplc="040E0003" w:tentative="1">
      <w:start w:val="1"/>
      <w:numFmt w:val="bullet"/>
      <w:lvlText w:val="o"/>
      <w:lvlJc w:val="left"/>
      <w:pPr>
        <w:tabs>
          <w:tab w:val="num" w:pos="6117"/>
        </w:tabs>
        <w:ind w:left="6117" w:hanging="360"/>
      </w:pPr>
      <w:rPr>
        <w:rFonts w:ascii="Courier New" w:hAnsi="Courier New" w:cs="Courier New" w:hint="default"/>
      </w:rPr>
    </w:lvl>
    <w:lvl w:ilvl="8" w:tplc="040E0005" w:tentative="1">
      <w:start w:val="1"/>
      <w:numFmt w:val="bullet"/>
      <w:lvlText w:val=""/>
      <w:lvlJc w:val="left"/>
      <w:pPr>
        <w:tabs>
          <w:tab w:val="num" w:pos="6837"/>
        </w:tabs>
        <w:ind w:left="6837" w:hanging="360"/>
      </w:pPr>
      <w:rPr>
        <w:rFonts w:ascii="Wingdings" w:hAnsi="Wingdings" w:hint="default"/>
      </w:rPr>
    </w:lvl>
  </w:abstractNum>
  <w:abstractNum w:abstractNumId="47" w15:restartNumberingAfterBreak="0">
    <w:nsid w:val="40856D95"/>
    <w:multiLevelType w:val="hybridMultilevel"/>
    <w:tmpl w:val="6A2EC44A"/>
    <w:lvl w:ilvl="0" w:tplc="03AC1BCA">
      <w:start w:val="1"/>
      <w:numFmt w:val="bullet"/>
      <w:lvlText w:val=""/>
      <w:lvlJc w:val="left"/>
      <w:pPr>
        <w:tabs>
          <w:tab w:val="num" w:pos="720"/>
        </w:tabs>
        <w:ind w:left="720" w:hanging="360"/>
      </w:pPr>
      <w:rPr>
        <w:rFonts w:ascii="Symbol" w:hAnsi="Symbol" w:hint="default"/>
        <w:color w:val="auto"/>
      </w:rPr>
    </w:lvl>
    <w:lvl w:ilvl="1" w:tplc="040E000F">
      <w:start w:val="1"/>
      <w:numFmt w:val="decimal"/>
      <w:lvlText w:val="%2."/>
      <w:lvlJc w:val="left"/>
      <w:pPr>
        <w:tabs>
          <w:tab w:val="num" w:pos="1440"/>
        </w:tabs>
        <w:ind w:left="1440" w:hanging="360"/>
      </w:pPr>
      <w:rPr>
        <w:rFonts w:hint="default"/>
      </w:rPr>
    </w:lvl>
    <w:lvl w:ilvl="2" w:tplc="FEB61A58">
      <w:start w:val="1"/>
      <w:numFmt w:val="bullet"/>
      <w:lvlText w:val="–"/>
      <w:lvlJc w:val="left"/>
      <w:pPr>
        <w:tabs>
          <w:tab w:val="num" w:pos="2197"/>
        </w:tabs>
        <w:ind w:left="2197" w:hanging="397"/>
      </w:pPr>
      <w:rPr>
        <w:rFonts w:ascii="Times New Roman" w:eastAsia="Times New Roman" w:hAnsi="Times New Roman" w:cs="Times New Roman"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0F3688F"/>
    <w:multiLevelType w:val="hybridMultilevel"/>
    <w:tmpl w:val="FB3CDDEC"/>
    <w:lvl w:ilvl="0" w:tplc="BF78DD98">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9" w15:restartNumberingAfterBreak="0">
    <w:nsid w:val="412B5068"/>
    <w:multiLevelType w:val="hybridMultilevel"/>
    <w:tmpl w:val="AF62CC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30A0877"/>
    <w:multiLevelType w:val="singleLevel"/>
    <w:tmpl w:val="040E000B"/>
    <w:lvl w:ilvl="0">
      <w:start w:val="1"/>
      <w:numFmt w:val="bullet"/>
      <w:lvlText w:val=""/>
      <w:lvlJc w:val="left"/>
      <w:pPr>
        <w:tabs>
          <w:tab w:val="num" w:pos="360"/>
        </w:tabs>
        <w:ind w:left="360" w:hanging="360"/>
      </w:pPr>
      <w:rPr>
        <w:rFonts w:ascii="Wingdings" w:hAnsi="Wingdings" w:hint="default"/>
      </w:rPr>
    </w:lvl>
  </w:abstractNum>
  <w:abstractNum w:abstractNumId="51" w15:restartNumberingAfterBreak="0">
    <w:nsid w:val="43EF7938"/>
    <w:multiLevelType w:val="multilevel"/>
    <w:tmpl w:val="627EE7D0"/>
    <w:lvl w:ilvl="0">
      <w:start w:val="1"/>
      <w:numFmt w:val="bullet"/>
      <w:lvlText w:val=""/>
      <w:lvlJc w:val="left"/>
      <w:pPr>
        <w:tabs>
          <w:tab w:val="num" w:pos="930"/>
        </w:tabs>
        <w:ind w:left="930" w:hanging="360"/>
      </w:pPr>
      <w:rPr>
        <w:rFonts w:ascii="Symbol" w:hAnsi="Symbol" w:hint="default"/>
        <w:sz w:val="20"/>
      </w:rPr>
    </w:lvl>
    <w:lvl w:ilvl="1" w:tentative="1">
      <w:start w:val="1"/>
      <w:numFmt w:val="bullet"/>
      <w:lvlText w:val="o"/>
      <w:lvlJc w:val="left"/>
      <w:pPr>
        <w:tabs>
          <w:tab w:val="num" w:pos="1650"/>
        </w:tabs>
        <w:ind w:left="1650" w:hanging="360"/>
      </w:pPr>
      <w:rPr>
        <w:rFonts w:ascii="Courier New" w:hAnsi="Courier New" w:hint="default"/>
        <w:sz w:val="20"/>
      </w:rPr>
    </w:lvl>
    <w:lvl w:ilvl="2" w:tentative="1">
      <w:start w:val="1"/>
      <w:numFmt w:val="bullet"/>
      <w:lvlText w:val=""/>
      <w:lvlJc w:val="left"/>
      <w:pPr>
        <w:tabs>
          <w:tab w:val="num" w:pos="2370"/>
        </w:tabs>
        <w:ind w:left="2370" w:hanging="360"/>
      </w:pPr>
      <w:rPr>
        <w:rFonts w:ascii="Wingdings" w:hAnsi="Wingdings" w:hint="default"/>
        <w:sz w:val="20"/>
      </w:rPr>
    </w:lvl>
    <w:lvl w:ilvl="3" w:tentative="1">
      <w:start w:val="1"/>
      <w:numFmt w:val="bullet"/>
      <w:lvlText w:val=""/>
      <w:lvlJc w:val="left"/>
      <w:pPr>
        <w:tabs>
          <w:tab w:val="num" w:pos="3090"/>
        </w:tabs>
        <w:ind w:left="3090" w:hanging="360"/>
      </w:pPr>
      <w:rPr>
        <w:rFonts w:ascii="Wingdings" w:hAnsi="Wingdings" w:hint="default"/>
        <w:sz w:val="20"/>
      </w:rPr>
    </w:lvl>
    <w:lvl w:ilvl="4" w:tentative="1">
      <w:start w:val="1"/>
      <w:numFmt w:val="bullet"/>
      <w:lvlText w:val=""/>
      <w:lvlJc w:val="left"/>
      <w:pPr>
        <w:tabs>
          <w:tab w:val="num" w:pos="3810"/>
        </w:tabs>
        <w:ind w:left="3810" w:hanging="360"/>
      </w:pPr>
      <w:rPr>
        <w:rFonts w:ascii="Wingdings" w:hAnsi="Wingdings" w:hint="default"/>
        <w:sz w:val="20"/>
      </w:rPr>
    </w:lvl>
    <w:lvl w:ilvl="5" w:tentative="1">
      <w:start w:val="1"/>
      <w:numFmt w:val="bullet"/>
      <w:lvlText w:val=""/>
      <w:lvlJc w:val="left"/>
      <w:pPr>
        <w:tabs>
          <w:tab w:val="num" w:pos="4530"/>
        </w:tabs>
        <w:ind w:left="4530" w:hanging="360"/>
      </w:pPr>
      <w:rPr>
        <w:rFonts w:ascii="Wingdings" w:hAnsi="Wingdings" w:hint="default"/>
        <w:sz w:val="20"/>
      </w:rPr>
    </w:lvl>
    <w:lvl w:ilvl="6" w:tentative="1">
      <w:start w:val="1"/>
      <w:numFmt w:val="bullet"/>
      <w:lvlText w:val=""/>
      <w:lvlJc w:val="left"/>
      <w:pPr>
        <w:tabs>
          <w:tab w:val="num" w:pos="5250"/>
        </w:tabs>
        <w:ind w:left="5250" w:hanging="360"/>
      </w:pPr>
      <w:rPr>
        <w:rFonts w:ascii="Wingdings" w:hAnsi="Wingdings" w:hint="default"/>
        <w:sz w:val="20"/>
      </w:rPr>
    </w:lvl>
    <w:lvl w:ilvl="7" w:tentative="1">
      <w:start w:val="1"/>
      <w:numFmt w:val="bullet"/>
      <w:lvlText w:val=""/>
      <w:lvlJc w:val="left"/>
      <w:pPr>
        <w:tabs>
          <w:tab w:val="num" w:pos="5970"/>
        </w:tabs>
        <w:ind w:left="5970" w:hanging="360"/>
      </w:pPr>
      <w:rPr>
        <w:rFonts w:ascii="Wingdings" w:hAnsi="Wingdings" w:hint="default"/>
        <w:sz w:val="20"/>
      </w:rPr>
    </w:lvl>
    <w:lvl w:ilvl="8" w:tentative="1">
      <w:start w:val="1"/>
      <w:numFmt w:val="bullet"/>
      <w:lvlText w:val=""/>
      <w:lvlJc w:val="left"/>
      <w:pPr>
        <w:tabs>
          <w:tab w:val="num" w:pos="6690"/>
        </w:tabs>
        <w:ind w:left="6690" w:hanging="360"/>
      </w:pPr>
      <w:rPr>
        <w:rFonts w:ascii="Wingdings" w:hAnsi="Wingdings" w:hint="default"/>
        <w:sz w:val="20"/>
      </w:rPr>
    </w:lvl>
  </w:abstractNum>
  <w:abstractNum w:abstractNumId="52" w15:restartNumberingAfterBreak="0">
    <w:nsid w:val="44E13EA8"/>
    <w:multiLevelType w:val="hybridMultilevel"/>
    <w:tmpl w:val="CA9C3C8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3" w15:restartNumberingAfterBreak="0">
    <w:nsid w:val="4A531197"/>
    <w:multiLevelType w:val="hybridMultilevel"/>
    <w:tmpl w:val="E11A5E9A"/>
    <w:lvl w:ilvl="0" w:tplc="040E0001">
      <w:start w:val="1"/>
      <w:numFmt w:val="bullet"/>
      <w:lvlText w:val="-"/>
      <w:lvlJc w:val="left"/>
      <w:pPr>
        <w:tabs>
          <w:tab w:val="num" w:pos="357"/>
        </w:tabs>
        <w:ind w:left="357" w:hanging="357"/>
      </w:pPr>
      <w:rPr>
        <w:rFonts w:ascii="Bookman Old Style" w:hAnsi="Bookman Old Style"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AD04B0B"/>
    <w:multiLevelType w:val="hybridMultilevel"/>
    <w:tmpl w:val="5196728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5" w15:restartNumberingAfterBreak="0">
    <w:nsid w:val="4E265D17"/>
    <w:multiLevelType w:val="hybridMultilevel"/>
    <w:tmpl w:val="0C8A45B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6" w15:restartNumberingAfterBreak="0">
    <w:nsid w:val="4F04220E"/>
    <w:multiLevelType w:val="hybridMultilevel"/>
    <w:tmpl w:val="629A37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04B12C3"/>
    <w:multiLevelType w:val="hybridMultilevel"/>
    <w:tmpl w:val="56B0F434"/>
    <w:lvl w:ilvl="0" w:tplc="57EE9CB4">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58" w15:restartNumberingAfterBreak="0">
    <w:nsid w:val="51D47051"/>
    <w:multiLevelType w:val="hybridMultilevel"/>
    <w:tmpl w:val="6C78CDC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9" w15:restartNumberingAfterBreak="0">
    <w:nsid w:val="52B82372"/>
    <w:multiLevelType w:val="hybridMultilevel"/>
    <w:tmpl w:val="63E22FD0"/>
    <w:lvl w:ilvl="0" w:tplc="9CD4211A">
      <w:start w:val="1"/>
      <w:numFmt w:val="bullet"/>
      <w:lvlText w:val="-"/>
      <w:lvlJc w:val="left"/>
      <w:pPr>
        <w:ind w:left="1080" w:hanging="360"/>
      </w:pPr>
      <w:rPr>
        <w:rFonts w:ascii="Calibri" w:eastAsia="Calibri" w:hAnsi="Calibri" w:cs="Calibri" w:hint="default"/>
      </w:rPr>
    </w:lvl>
    <w:lvl w:ilvl="1" w:tplc="040E0003">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60" w15:restartNumberingAfterBreak="0">
    <w:nsid w:val="55903616"/>
    <w:multiLevelType w:val="hybridMultilevel"/>
    <w:tmpl w:val="1C149FDE"/>
    <w:lvl w:ilvl="0" w:tplc="3C8C38C8">
      <w:start w:val="1"/>
      <w:numFmt w:val="bullet"/>
      <w:lvlText w:val=""/>
      <w:lvlJc w:val="left"/>
      <w:pPr>
        <w:ind w:left="720" w:hanging="360"/>
      </w:pPr>
      <w:rPr>
        <w:rFonts w:ascii="Symbol" w:hAnsi="Symbol" w:hint="default"/>
      </w:rPr>
    </w:lvl>
    <w:lvl w:ilvl="1" w:tplc="A9AA85D6">
      <w:numFmt w:val="bullet"/>
      <w:lvlText w:val="-"/>
      <w:lvlJc w:val="left"/>
      <w:pPr>
        <w:ind w:left="1440" w:hanging="360"/>
      </w:pPr>
      <w:rPr>
        <w:rFonts w:ascii="Calibri" w:eastAsiaTheme="minorHAnsi" w:hAnsi="Calibri" w:cs="Calibri"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1" w15:restartNumberingAfterBreak="0">
    <w:nsid w:val="5B470F5D"/>
    <w:multiLevelType w:val="hybridMultilevel"/>
    <w:tmpl w:val="4D7E564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2" w15:restartNumberingAfterBreak="0">
    <w:nsid w:val="5D915652"/>
    <w:multiLevelType w:val="multilevel"/>
    <w:tmpl w:val="E858239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5DE7411E"/>
    <w:multiLevelType w:val="hybridMultilevel"/>
    <w:tmpl w:val="DA64AFC2"/>
    <w:lvl w:ilvl="0" w:tplc="F3525240">
      <w:start w:val="1"/>
      <w:numFmt w:val="bullet"/>
      <w:lvlText w:val=""/>
      <w:lvlJc w:val="left"/>
      <w:pPr>
        <w:tabs>
          <w:tab w:val="num" w:pos="795"/>
        </w:tabs>
        <w:ind w:left="795" w:hanging="360"/>
      </w:pPr>
      <w:rPr>
        <w:rFonts w:ascii="Symbol" w:hAnsi="Symbol" w:hint="default"/>
      </w:rPr>
    </w:lvl>
    <w:lvl w:ilvl="1" w:tplc="040E0003" w:tentative="1">
      <w:start w:val="1"/>
      <w:numFmt w:val="bullet"/>
      <w:lvlText w:val="o"/>
      <w:lvlJc w:val="left"/>
      <w:pPr>
        <w:tabs>
          <w:tab w:val="num" w:pos="1515"/>
        </w:tabs>
        <w:ind w:left="1515" w:hanging="360"/>
      </w:pPr>
      <w:rPr>
        <w:rFonts w:ascii="Courier New" w:hAnsi="Courier New" w:cs="Courier New" w:hint="default"/>
      </w:rPr>
    </w:lvl>
    <w:lvl w:ilvl="2" w:tplc="040E0005" w:tentative="1">
      <w:start w:val="1"/>
      <w:numFmt w:val="bullet"/>
      <w:lvlText w:val=""/>
      <w:lvlJc w:val="left"/>
      <w:pPr>
        <w:tabs>
          <w:tab w:val="num" w:pos="2235"/>
        </w:tabs>
        <w:ind w:left="2235" w:hanging="360"/>
      </w:pPr>
      <w:rPr>
        <w:rFonts w:ascii="Wingdings" w:hAnsi="Wingdings" w:hint="default"/>
      </w:rPr>
    </w:lvl>
    <w:lvl w:ilvl="3" w:tplc="040E0001" w:tentative="1">
      <w:start w:val="1"/>
      <w:numFmt w:val="bullet"/>
      <w:lvlText w:val=""/>
      <w:lvlJc w:val="left"/>
      <w:pPr>
        <w:tabs>
          <w:tab w:val="num" w:pos="2955"/>
        </w:tabs>
        <w:ind w:left="2955" w:hanging="360"/>
      </w:pPr>
      <w:rPr>
        <w:rFonts w:ascii="Symbol" w:hAnsi="Symbol" w:hint="default"/>
      </w:rPr>
    </w:lvl>
    <w:lvl w:ilvl="4" w:tplc="040E0003" w:tentative="1">
      <w:start w:val="1"/>
      <w:numFmt w:val="bullet"/>
      <w:lvlText w:val="o"/>
      <w:lvlJc w:val="left"/>
      <w:pPr>
        <w:tabs>
          <w:tab w:val="num" w:pos="3675"/>
        </w:tabs>
        <w:ind w:left="3675" w:hanging="360"/>
      </w:pPr>
      <w:rPr>
        <w:rFonts w:ascii="Courier New" w:hAnsi="Courier New" w:cs="Courier New" w:hint="default"/>
      </w:rPr>
    </w:lvl>
    <w:lvl w:ilvl="5" w:tplc="040E0005" w:tentative="1">
      <w:start w:val="1"/>
      <w:numFmt w:val="bullet"/>
      <w:lvlText w:val=""/>
      <w:lvlJc w:val="left"/>
      <w:pPr>
        <w:tabs>
          <w:tab w:val="num" w:pos="4395"/>
        </w:tabs>
        <w:ind w:left="4395" w:hanging="360"/>
      </w:pPr>
      <w:rPr>
        <w:rFonts w:ascii="Wingdings" w:hAnsi="Wingdings" w:hint="default"/>
      </w:rPr>
    </w:lvl>
    <w:lvl w:ilvl="6" w:tplc="040E0001" w:tentative="1">
      <w:start w:val="1"/>
      <w:numFmt w:val="bullet"/>
      <w:lvlText w:val=""/>
      <w:lvlJc w:val="left"/>
      <w:pPr>
        <w:tabs>
          <w:tab w:val="num" w:pos="5115"/>
        </w:tabs>
        <w:ind w:left="5115" w:hanging="360"/>
      </w:pPr>
      <w:rPr>
        <w:rFonts w:ascii="Symbol" w:hAnsi="Symbol" w:hint="default"/>
      </w:rPr>
    </w:lvl>
    <w:lvl w:ilvl="7" w:tplc="040E0003" w:tentative="1">
      <w:start w:val="1"/>
      <w:numFmt w:val="bullet"/>
      <w:lvlText w:val="o"/>
      <w:lvlJc w:val="left"/>
      <w:pPr>
        <w:tabs>
          <w:tab w:val="num" w:pos="5835"/>
        </w:tabs>
        <w:ind w:left="5835" w:hanging="360"/>
      </w:pPr>
      <w:rPr>
        <w:rFonts w:ascii="Courier New" w:hAnsi="Courier New" w:cs="Courier New" w:hint="default"/>
      </w:rPr>
    </w:lvl>
    <w:lvl w:ilvl="8" w:tplc="040E0005" w:tentative="1">
      <w:start w:val="1"/>
      <w:numFmt w:val="bullet"/>
      <w:lvlText w:val=""/>
      <w:lvlJc w:val="left"/>
      <w:pPr>
        <w:tabs>
          <w:tab w:val="num" w:pos="6555"/>
        </w:tabs>
        <w:ind w:left="6555" w:hanging="360"/>
      </w:pPr>
      <w:rPr>
        <w:rFonts w:ascii="Wingdings" w:hAnsi="Wingdings" w:hint="default"/>
      </w:rPr>
    </w:lvl>
  </w:abstractNum>
  <w:abstractNum w:abstractNumId="64" w15:restartNumberingAfterBreak="0">
    <w:nsid w:val="5EEC585D"/>
    <w:multiLevelType w:val="hybridMultilevel"/>
    <w:tmpl w:val="6FBE3FF0"/>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00F7A5E"/>
    <w:multiLevelType w:val="hybridMultilevel"/>
    <w:tmpl w:val="61E8601C"/>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27579A2"/>
    <w:multiLevelType w:val="singleLevel"/>
    <w:tmpl w:val="040E000B"/>
    <w:lvl w:ilvl="0">
      <w:start w:val="1"/>
      <w:numFmt w:val="bullet"/>
      <w:lvlText w:val=""/>
      <w:lvlJc w:val="left"/>
      <w:pPr>
        <w:tabs>
          <w:tab w:val="num" w:pos="360"/>
        </w:tabs>
        <w:ind w:left="360" w:hanging="360"/>
      </w:pPr>
      <w:rPr>
        <w:rFonts w:ascii="Wingdings" w:hAnsi="Wingdings" w:hint="default"/>
      </w:rPr>
    </w:lvl>
  </w:abstractNum>
  <w:abstractNum w:abstractNumId="67" w15:restartNumberingAfterBreak="0">
    <w:nsid w:val="631B4215"/>
    <w:multiLevelType w:val="hybridMultilevel"/>
    <w:tmpl w:val="CA0A5B0E"/>
    <w:lvl w:ilvl="0" w:tplc="ED767740">
      <w:start w:val="1"/>
      <w:numFmt w:val="lowerLetter"/>
      <w:lvlText w:val="%1)"/>
      <w:lvlJc w:val="left"/>
      <w:pPr>
        <w:tabs>
          <w:tab w:val="num" w:pos="2580"/>
        </w:tabs>
        <w:ind w:left="2580" w:hanging="360"/>
      </w:pPr>
      <w:rPr>
        <w:rFonts w:hint="default"/>
        <w:b w:val="0"/>
        <w:i/>
      </w:rPr>
    </w:lvl>
    <w:lvl w:ilvl="1" w:tplc="040E0019" w:tentative="1">
      <w:start w:val="1"/>
      <w:numFmt w:val="lowerLetter"/>
      <w:lvlText w:val="%2."/>
      <w:lvlJc w:val="left"/>
      <w:pPr>
        <w:tabs>
          <w:tab w:val="num" w:pos="3300"/>
        </w:tabs>
        <w:ind w:left="3300" w:hanging="360"/>
      </w:pPr>
    </w:lvl>
    <w:lvl w:ilvl="2" w:tplc="040E001B" w:tentative="1">
      <w:start w:val="1"/>
      <w:numFmt w:val="lowerRoman"/>
      <w:lvlText w:val="%3."/>
      <w:lvlJc w:val="right"/>
      <w:pPr>
        <w:tabs>
          <w:tab w:val="num" w:pos="4020"/>
        </w:tabs>
        <w:ind w:left="4020" w:hanging="180"/>
      </w:pPr>
    </w:lvl>
    <w:lvl w:ilvl="3" w:tplc="040E000F" w:tentative="1">
      <w:start w:val="1"/>
      <w:numFmt w:val="decimal"/>
      <w:lvlText w:val="%4."/>
      <w:lvlJc w:val="left"/>
      <w:pPr>
        <w:tabs>
          <w:tab w:val="num" w:pos="4740"/>
        </w:tabs>
        <w:ind w:left="4740" w:hanging="360"/>
      </w:pPr>
    </w:lvl>
    <w:lvl w:ilvl="4" w:tplc="040E0019" w:tentative="1">
      <w:start w:val="1"/>
      <w:numFmt w:val="lowerLetter"/>
      <w:lvlText w:val="%5."/>
      <w:lvlJc w:val="left"/>
      <w:pPr>
        <w:tabs>
          <w:tab w:val="num" w:pos="5460"/>
        </w:tabs>
        <w:ind w:left="5460" w:hanging="360"/>
      </w:pPr>
    </w:lvl>
    <w:lvl w:ilvl="5" w:tplc="040E001B" w:tentative="1">
      <w:start w:val="1"/>
      <w:numFmt w:val="lowerRoman"/>
      <w:lvlText w:val="%6."/>
      <w:lvlJc w:val="right"/>
      <w:pPr>
        <w:tabs>
          <w:tab w:val="num" w:pos="6180"/>
        </w:tabs>
        <w:ind w:left="6180" w:hanging="180"/>
      </w:pPr>
    </w:lvl>
    <w:lvl w:ilvl="6" w:tplc="040E000F" w:tentative="1">
      <w:start w:val="1"/>
      <w:numFmt w:val="decimal"/>
      <w:lvlText w:val="%7."/>
      <w:lvlJc w:val="left"/>
      <w:pPr>
        <w:tabs>
          <w:tab w:val="num" w:pos="6900"/>
        </w:tabs>
        <w:ind w:left="6900" w:hanging="360"/>
      </w:pPr>
    </w:lvl>
    <w:lvl w:ilvl="7" w:tplc="040E0019" w:tentative="1">
      <w:start w:val="1"/>
      <w:numFmt w:val="lowerLetter"/>
      <w:lvlText w:val="%8."/>
      <w:lvlJc w:val="left"/>
      <w:pPr>
        <w:tabs>
          <w:tab w:val="num" w:pos="7620"/>
        </w:tabs>
        <w:ind w:left="7620" w:hanging="360"/>
      </w:pPr>
    </w:lvl>
    <w:lvl w:ilvl="8" w:tplc="040E001B" w:tentative="1">
      <w:start w:val="1"/>
      <w:numFmt w:val="lowerRoman"/>
      <w:lvlText w:val="%9."/>
      <w:lvlJc w:val="right"/>
      <w:pPr>
        <w:tabs>
          <w:tab w:val="num" w:pos="8340"/>
        </w:tabs>
        <w:ind w:left="8340" w:hanging="180"/>
      </w:pPr>
    </w:lvl>
  </w:abstractNum>
  <w:abstractNum w:abstractNumId="68" w15:restartNumberingAfterBreak="0">
    <w:nsid w:val="678B0708"/>
    <w:multiLevelType w:val="hybridMultilevel"/>
    <w:tmpl w:val="0EC03EB4"/>
    <w:lvl w:ilvl="0" w:tplc="040E0015">
      <w:start w:val="1"/>
      <w:numFmt w:val="upp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9" w15:restartNumberingAfterBreak="0">
    <w:nsid w:val="6B224FC4"/>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6BB3759A"/>
    <w:multiLevelType w:val="hybridMultilevel"/>
    <w:tmpl w:val="BBEA91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BFA2541"/>
    <w:multiLevelType w:val="hybridMultilevel"/>
    <w:tmpl w:val="DD3A7B42"/>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CD31D37"/>
    <w:multiLevelType w:val="hybridMultilevel"/>
    <w:tmpl w:val="1E50670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3" w15:restartNumberingAfterBreak="0">
    <w:nsid w:val="6CD46237"/>
    <w:multiLevelType w:val="hybridMultilevel"/>
    <w:tmpl w:val="2B104F0A"/>
    <w:lvl w:ilvl="0" w:tplc="03AC1BCA">
      <w:start w:val="1"/>
      <w:numFmt w:val="bullet"/>
      <w:lvlText w:val=""/>
      <w:lvlJc w:val="left"/>
      <w:pPr>
        <w:tabs>
          <w:tab w:val="num" w:pos="720"/>
        </w:tabs>
        <w:ind w:left="720" w:hanging="360"/>
      </w:pPr>
      <w:rPr>
        <w:rFonts w:ascii="Symbol" w:hAnsi="Symbol" w:hint="default"/>
        <w:color w:val="auto"/>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CEF5422"/>
    <w:multiLevelType w:val="hybridMultilevel"/>
    <w:tmpl w:val="B30AFA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6E300541"/>
    <w:multiLevelType w:val="multilevel"/>
    <w:tmpl w:val="B7FA96E2"/>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76" w15:restartNumberingAfterBreak="0">
    <w:nsid w:val="6FEF6CDE"/>
    <w:multiLevelType w:val="hybridMultilevel"/>
    <w:tmpl w:val="8EB05E5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7" w15:restartNumberingAfterBreak="0">
    <w:nsid w:val="72F740CE"/>
    <w:multiLevelType w:val="hybridMultilevel"/>
    <w:tmpl w:val="E2FA57A8"/>
    <w:lvl w:ilvl="0" w:tplc="FFFFFFFF">
      <w:start w:val="1"/>
      <w:numFmt w:val="bullet"/>
      <w:lvlText w:val=""/>
      <w:lvlJc w:val="left"/>
      <w:pPr>
        <w:tabs>
          <w:tab w:val="num" w:pos="357"/>
        </w:tabs>
        <w:ind w:left="357" w:hanging="35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7EA1EFA"/>
    <w:multiLevelType w:val="hybridMultilevel"/>
    <w:tmpl w:val="36B885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8A817AE"/>
    <w:multiLevelType w:val="singleLevel"/>
    <w:tmpl w:val="8A5698BA"/>
    <w:lvl w:ilvl="0">
      <w:numFmt w:val="bullet"/>
      <w:lvlText w:val=""/>
      <w:lvlJc w:val="left"/>
      <w:pPr>
        <w:tabs>
          <w:tab w:val="num" w:pos="360"/>
        </w:tabs>
        <w:ind w:left="360" w:hanging="360"/>
      </w:pPr>
      <w:rPr>
        <w:rFonts w:ascii="Symbol" w:hAnsi="Symbol" w:hint="default"/>
        <w:sz w:val="16"/>
      </w:rPr>
    </w:lvl>
  </w:abstractNum>
  <w:abstractNum w:abstractNumId="80" w15:restartNumberingAfterBreak="0">
    <w:nsid w:val="79B4524E"/>
    <w:multiLevelType w:val="hybridMultilevel"/>
    <w:tmpl w:val="731ED988"/>
    <w:lvl w:ilvl="0" w:tplc="DE748F74">
      <w:start w:val="1"/>
      <w:numFmt w:val="bullet"/>
      <w:pStyle w:val="BAJUSZ-1"/>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1" w15:restartNumberingAfterBreak="0">
    <w:nsid w:val="7A4F095A"/>
    <w:multiLevelType w:val="hybridMultilevel"/>
    <w:tmpl w:val="FC2CC000"/>
    <w:lvl w:ilvl="0" w:tplc="040E0001">
      <w:start w:val="1"/>
      <w:numFmt w:val="bullet"/>
      <w:lvlText w:val=""/>
      <w:lvlJc w:val="left"/>
      <w:pPr>
        <w:tabs>
          <w:tab w:val="num" w:pos="810"/>
        </w:tabs>
        <w:ind w:left="810" w:hanging="360"/>
      </w:pPr>
      <w:rPr>
        <w:rFonts w:ascii="Symbol" w:hAnsi="Symbol" w:hint="default"/>
      </w:rPr>
    </w:lvl>
    <w:lvl w:ilvl="1" w:tplc="040E0003" w:tentative="1">
      <w:start w:val="1"/>
      <w:numFmt w:val="bullet"/>
      <w:lvlText w:val="o"/>
      <w:lvlJc w:val="left"/>
      <w:pPr>
        <w:tabs>
          <w:tab w:val="num" w:pos="1530"/>
        </w:tabs>
        <w:ind w:left="1530" w:hanging="360"/>
      </w:pPr>
      <w:rPr>
        <w:rFonts w:ascii="Courier New" w:hAnsi="Courier New" w:cs="Courier New" w:hint="default"/>
      </w:rPr>
    </w:lvl>
    <w:lvl w:ilvl="2" w:tplc="040E0005" w:tentative="1">
      <w:start w:val="1"/>
      <w:numFmt w:val="bullet"/>
      <w:lvlText w:val=""/>
      <w:lvlJc w:val="left"/>
      <w:pPr>
        <w:tabs>
          <w:tab w:val="num" w:pos="2250"/>
        </w:tabs>
        <w:ind w:left="2250" w:hanging="360"/>
      </w:pPr>
      <w:rPr>
        <w:rFonts w:ascii="Wingdings" w:hAnsi="Wingdings" w:hint="default"/>
      </w:rPr>
    </w:lvl>
    <w:lvl w:ilvl="3" w:tplc="040E0001" w:tentative="1">
      <w:start w:val="1"/>
      <w:numFmt w:val="bullet"/>
      <w:lvlText w:val=""/>
      <w:lvlJc w:val="left"/>
      <w:pPr>
        <w:tabs>
          <w:tab w:val="num" w:pos="2970"/>
        </w:tabs>
        <w:ind w:left="2970" w:hanging="360"/>
      </w:pPr>
      <w:rPr>
        <w:rFonts w:ascii="Symbol" w:hAnsi="Symbol" w:hint="default"/>
      </w:rPr>
    </w:lvl>
    <w:lvl w:ilvl="4" w:tplc="040E0003" w:tentative="1">
      <w:start w:val="1"/>
      <w:numFmt w:val="bullet"/>
      <w:lvlText w:val="o"/>
      <w:lvlJc w:val="left"/>
      <w:pPr>
        <w:tabs>
          <w:tab w:val="num" w:pos="3690"/>
        </w:tabs>
        <w:ind w:left="3690" w:hanging="360"/>
      </w:pPr>
      <w:rPr>
        <w:rFonts w:ascii="Courier New" w:hAnsi="Courier New" w:cs="Courier New" w:hint="default"/>
      </w:rPr>
    </w:lvl>
    <w:lvl w:ilvl="5" w:tplc="040E0005" w:tentative="1">
      <w:start w:val="1"/>
      <w:numFmt w:val="bullet"/>
      <w:lvlText w:val=""/>
      <w:lvlJc w:val="left"/>
      <w:pPr>
        <w:tabs>
          <w:tab w:val="num" w:pos="4410"/>
        </w:tabs>
        <w:ind w:left="4410" w:hanging="360"/>
      </w:pPr>
      <w:rPr>
        <w:rFonts w:ascii="Wingdings" w:hAnsi="Wingdings" w:hint="default"/>
      </w:rPr>
    </w:lvl>
    <w:lvl w:ilvl="6" w:tplc="040E0001" w:tentative="1">
      <w:start w:val="1"/>
      <w:numFmt w:val="bullet"/>
      <w:lvlText w:val=""/>
      <w:lvlJc w:val="left"/>
      <w:pPr>
        <w:tabs>
          <w:tab w:val="num" w:pos="5130"/>
        </w:tabs>
        <w:ind w:left="5130" w:hanging="360"/>
      </w:pPr>
      <w:rPr>
        <w:rFonts w:ascii="Symbol" w:hAnsi="Symbol" w:hint="default"/>
      </w:rPr>
    </w:lvl>
    <w:lvl w:ilvl="7" w:tplc="040E0003" w:tentative="1">
      <w:start w:val="1"/>
      <w:numFmt w:val="bullet"/>
      <w:lvlText w:val="o"/>
      <w:lvlJc w:val="left"/>
      <w:pPr>
        <w:tabs>
          <w:tab w:val="num" w:pos="5850"/>
        </w:tabs>
        <w:ind w:left="5850" w:hanging="360"/>
      </w:pPr>
      <w:rPr>
        <w:rFonts w:ascii="Courier New" w:hAnsi="Courier New" w:cs="Courier New" w:hint="default"/>
      </w:rPr>
    </w:lvl>
    <w:lvl w:ilvl="8" w:tplc="040E0005" w:tentative="1">
      <w:start w:val="1"/>
      <w:numFmt w:val="bullet"/>
      <w:lvlText w:val=""/>
      <w:lvlJc w:val="left"/>
      <w:pPr>
        <w:tabs>
          <w:tab w:val="num" w:pos="6570"/>
        </w:tabs>
        <w:ind w:left="6570" w:hanging="360"/>
      </w:pPr>
      <w:rPr>
        <w:rFonts w:ascii="Wingdings" w:hAnsi="Wingdings" w:hint="default"/>
      </w:rPr>
    </w:lvl>
  </w:abstractNum>
  <w:abstractNum w:abstractNumId="82" w15:restartNumberingAfterBreak="0">
    <w:nsid w:val="7DA45125"/>
    <w:multiLevelType w:val="multilevel"/>
    <w:tmpl w:val="5B9A7CA4"/>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3"/>
  </w:num>
  <w:num w:numId="2">
    <w:abstractNumId w:val="5"/>
  </w:num>
  <w:num w:numId="3">
    <w:abstractNumId w:val="12"/>
  </w:num>
  <w:num w:numId="4">
    <w:abstractNumId w:val="13"/>
  </w:num>
  <w:num w:numId="5">
    <w:abstractNumId w:val="16"/>
  </w:num>
  <w:num w:numId="6">
    <w:abstractNumId w:val="27"/>
  </w:num>
  <w:num w:numId="7">
    <w:abstractNumId w:val="39"/>
  </w:num>
  <w:num w:numId="8">
    <w:abstractNumId w:val="66"/>
  </w:num>
  <w:num w:numId="9">
    <w:abstractNumId w:val="4"/>
  </w:num>
  <w:num w:numId="10">
    <w:abstractNumId w:val="50"/>
  </w:num>
  <w:num w:numId="11">
    <w:abstractNumId w:val="69"/>
  </w:num>
  <w:num w:numId="12">
    <w:abstractNumId w:val="18"/>
  </w:num>
  <w:num w:numId="13">
    <w:abstractNumId w:val="43"/>
  </w:num>
  <w:num w:numId="14">
    <w:abstractNumId w:val="37"/>
  </w:num>
  <w:num w:numId="15">
    <w:abstractNumId w:val="36"/>
  </w:num>
  <w:num w:numId="16">
    <w:abstractNumId w:val="19"/>
  </w:num>
  <w:num w:numId="17">
    <w:abstractNumId w:val="79"/>
  </w:num>
  <w:num w:numId="18">
    <w:abstractNumId w:val="32"/>
  </w:num>
  <w:num w:numId="19">
    <w:abstractNumId w:val="15"/>
  </w:num>
  <w:num w:numId="20">
    <w:abstractNumId w:val="63"/>
  </w:num>
  <w:num w:numId="21">
    <w:abstractNumId w:val="35"/>
  </w:num>
  <w:num w:numId="22">
    <w:abstractNumId w:val="47"/>
  </w:num>
  <w:num w:numId="23">
    <w:abstractNumId w:val="73"/>
  </w:num>
  <w:num w:numId="24">
    <w:abstractNumId w:val="31"/>
  </w:num>
  <w:num w:numId="25">
    <w:abstractNumId w:val="21"/>
  </w:num>
  <w:num w:numId="26">
    <w:abstractNumId w:val="65"/>
  </w:num>
  <w:num w:numId="27">
    <w:abstractNumId w:val="46"/>
  </w:num>
  <w:num w:numId="28">
    <w:abstractNumId w:val="29"/>
  </w:num>
  <w:num w:numId="29">
    <w:abstractNumId w:val="71"/>
  </w:num>
  <w:num w:numId="30">
    <w:abstractNumId w:val="26"/>
  </w:num>
  <w:num w:numId="31">
    <w:abstractNumId w:val="9"/>
  </w:num>
  <w:num w:numId="32">
    <w:abstractNumId w:val="38"/>
  </w:num>
  <w:num w:numId="33">
    <w:abstractNumId w:val="41"/>
  </w:num>
  <w:num w:numId="34">
    <w:abstractNumId w:val="45"/>
  </w:num>
  <w:num w:numId="35">
    <w:abstractNumId w:val="2"/>
  </w:num>
  <w:num w:numId="36">
    <w:abstractNumId w:val="64"/>
  </w:num>
  <w:num w:numId="37">
    <w:abstractNumId w:val="81"/>
  </w:num>
  <w:num w:numId="3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7"/>
  </w:num>
  <w:num w:numId="40">
    <w:abstractNumId w:val="22"/>
  </w:num>
  <w:num w:numId="41">
    <w:abstractNumId w:val="20"/>
  </w:num>
  <w:num w:numId="42">
    <w:abstractNumId w:val="25"/>
  </w:num>
  <w:num w:numId="43">
    <w:abstractNumId w:val="11"/>
  </w:num>
  <w:num w:numId="44">
    <w:abstractNumId w:val="1"/>
    <w:lvlOverride w:ilvl="0">
      <w:lvl w:ilvl="0">
        <w:start w:val="65535"/>
        <w:numFmt w:val="bullet"/>
        <w:lvlText w:val="•"/>
        <w:legacy w:legacy="1" w:legacySpace="0" w:legacyIndent="355"/>
        <w:lvlJc w:val="left"/>
        <w:rPr>
          <w:rFonts w:ascii="Times New Roman" w:hAnsi="Times New Roman" w:cs="Times New Roman" w:hint="default"/>
        </w:rPr>
      </w:lvl>
    </w:lvlOverride>
  </w:num>
  <w:num w:numId="45">
    <w:abstractNumId w:val="7"/>
  </w:num>
  <w:num w:numId="46">
    <w:abstractNumId w:val="55"/>
  </w:num>
  <w:num w:numId="47">
    <w:abstractNumId w:val="44"/>
  </w:num>
  <w:num w:numId="48">
    <w:abstractNumId w:val="53"/>
  </w:num>
  <w:num w:numId="49">
    <w:abstractNumId w:val="77"/>
  </w:num>
  <w:num w:numId="50">
    <w:abstractNumId w:val="80"/>
  </w:num>
  <w:num w:numId="51">
    <w:abstractNumId w:val="61"/>
  </w:num>
  <w:num w:numId="52">
    <w:abstractNumId w:val="40"/>
  </w:num>
  <w:num w:numId="53">
    <w:abstractNumId w:val="48"/>
  </w:num>
  <w:num w:numId="54">
    <w:abstractNumId w:val="10"/>
  </w:num>
  <w:num w:numId="55">
    <w:abstractNumId w:val="0"/>
  </w:num>
  <w:num w:numId="56">
    <w:abstractNumId w:val="8"/>
  </w:num>
  <w:num w:numId="57">
    <w:abstractNumId w:val="82"/>
  </w:num>
  <w:num w:numId="58">
    <w:abstractNumId w:val="74"/>
  </w:num>
  <w:num w:numId="59">
    <w:abstractNumId w:val="34"/>
  </w:num>
  <w:num w:numId="60">
    <w:abstractNumId w:val="70"/>
  </w:num>
  <w:num w:numId="61">
    <w:abstractNumId w:val="23"/>
  </w:num>
  <w:num w:numId="62">
    <w:abstractNumId w:val="30"/>
  </w:num>
  <w:num w:numId="63">
    <w:abstractNumId w:val="49"/>
  </w:num>
  <w:num w:numId="64">
    <w:abstractNumId w:val="78"/>
  </w:num>
  <w:num w:numId="65">
    <w:abstractNumId w:val="42"/>
  </w:num>
  <w:num w:numId="66">
    <w:abstractNumId w:val="56"/>
  </w:num>
  <w:num w:numId="67">
    <w:abstractNumId w:val="17"/>
  </w:num>
  <w:num w:numId="68">
    <w:abstractNumId w:val="75"/>
  </w:num>
  <w:num w:numId="69">
    <w:abstractNumId w:val="6"/>
  </w:num>
  <w:num w:numId="70">
    <w:abstractNumId w:val="33"/>
  </w:num>
  <w:num w:numId="71">
    <w:abstractNumId w:val="59"/>
  </w:num>
  <w:num w:numId="72">
    <w:abstractNumId w:val="68"/>
  </w:num>
  <w:num w:numId="73">
    <w:abstractNumId w:val="57"/>
  </w:num>
  <w:num w:numId="74">
    <w:abstractNumId w:val="24"/>
  </w:num>
  <w:num w:numId="75">
    <w:abstractNumId w:val="60"/>
  </w:num>
  <w:num w:numId="76">
    <w:abstractNumId w:val="28"/>
  </w:num>
  <w:num w:numId="77">
    <w:abstractNumId w:val="72"/>
  </w:num>
  <w:num w:numId="78">
    <w:abstractNumId w:val="52"/>
  </w:num>
  <w:num w:numId="79">
    <w:abstractNumId w:val="76"/>
  </w:num>
  <w:num w:numId="80">
    <w:abstractNumId w:val="58"/>
  </w:num>
  <w:num w:numId="81">
    <w:abstractNumId w:val="14"/>
  </w:num>
  <w:num w:numId="82">
    <w:abstractNumId w:val="54"/>
  </w:num>
  <w:num w:numId="83">
    <w:abstractNumId w:val="5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020"/>
    <w:rsid w:val="0000015D"/>
    <w:rsid w:val="0000027C"/>
    <w:rsid w:val="00003184"/>
    <w:rsid w:val="000034B9"/>
    <w:rsid w:val="00007F5C"/>
    <w:rsid w:val="00012A85"/>
    <w:rsid w:val="00015478"/>
    <w:rsid w:val="00017F02"/>
    <w:rsid w:val="00020F2E"/>
    <w:rsid w:val="00021C3C"/>
    <w:rsid w:val="00023A1A"/>
    <w:rsid w:val="00027253"/>
    <w:rsid w:val="0003089C"/>
    <w:rsid w:val="00031861"/>
    <w:rsid w:val="00042BD9"/>
    <w:rsid w:val="0004361A"/>
    <w:rsid w:val="00043DCD"/>
    <w:rsid w:val="00052091"/>
    <w:rsid w:val="0005351F"/>
    <w:rsid w:val="00053EE6"/>
    <w:rsid w:val="000545BA"/>
    <w:rsid w:val="0005799C"/>
    <w:rsid w:val="0006522B"/>
    <w:rsid w:val="00065583"/>
    <w:rsid w:val="00066C46"/>
    <w:rsid w:val="00070166"/>
    <w:rsid w:val="00072C03"/>
    <w:rsid w:val="00073878"/>
    <w:rsid w:val="00074624"/>
    <w:rsid w:val="0008205E"/>
    <w:rsid w:val="000832A3"/>
    <w:rsid w:val="0008358A"/>
    <w:rsid w:val="0008480C"/>
    <w:rsid w:val="00084E72"/>
    <w:rsid w:val="00087072"/>
    <w:rsid w:val="0009310E"/>
    <w:rsid w:val="000953B0"/>
    <w:rsid w:val="00095AB5"/>
    <w:rsid w:val="00095DF2"/>
    <w:rsid w:val="000A025E"/>
    <w:rsid w:val="000A0868"/>
    <w:rsid w:val="000A1D52"/>
    <w:rsid w:val="000A3D5A"/>
    <w:rsid w:val="000A5223"/>
    <w:rsid w:val="000A5A52"/>
    <w:rsid w:val="000B2BC8"/>
    <w:rsid w:val="000B5A54"/>
    <w:rsid w:val="000B713A"/>
    <w:rsid w:val="000C0206"/>
    <w:rsid w:val="000C215B"/>
    <w:rsid w:val="000C4DD1"/>
    <w:rsid w:val="000C50B2"/>
    <w:rsid w:val="000C6054"/>
    <w:rsid w:val="000C7E5F"/>
    <w:rsid w:val="000D132D"/>
    <w:rsid w:val="000D177D"/>
    <w:rsid w:val="000D2F59"/>
    <w:rsid w:val="000E0325"/>
    <w:rsid w:val="000E0E13"/>
    <w:rsid w:val="000E0F98"/>
    <w:rsid w:val="000E1212"/>
    <w:rsid w:val="000E2AAB"/>
    <w:rsid w:val="000E4EC1"/>
    <w:rsid w:val="000E713D"/>
    <w:rsid w:val="000F15D4"/>
    <w:rsid w:val="000F25D4"/>
    <w:rsid w:val="000F26B1"/>
    <w:rsid w:val="000F290A"/>
    <w:rsid w:val="000F4419"/>
    <w:rsid w:val="000F69E4"/>
    <w:rsid w:val="00100814"/>
    <w:rsid w:val="00101A29"/>
    <w:rsid w:val="00105102"/>
    <w:rsid w:val="00113248"/>
    <w:rsid w:val="0011430E"/>
    <w:rsid w:val="00114404"/>
    <w:rsid w:val="00116814"/>
    <w:rsid w:val="001174E8"/>
    <w:rsid w:val="00120916"/>
    <w:rsid w:val="00120B51"/>
    <w:rsid w:val="001229CD"/>
    <w:rsid w:val="0012322B"/>
    <w:rsid w:val="001243D0"/>
    <w:rsid w:val="00127B85"/>
    <w:rsid w:val="00131A48"/>
    <w:rsid w:val="001364FF"/>
    <w:rsid w:val="00136D16"/>
    <w:rsid w:val="00137616"/>
    <w:rsid w:val="00142028"/>
    <w:rsid w:val="0014420F"/>
    <w:rsid w:val="001468C1"/>
    <w:rsid w:val="00146AC1"/>
    <w:rsid w:val="00151323"/>
    <w:rsid w:val="00153D4A"/>
    <w:rsid w:val="00156609"/>
    <w:rsid w:val="001573C5"/>
    <w:rsid w:val="0016013D"/>
    <w:rsid w:val="00163137"/>
    <w:rsid w:val="001650FF"/>
    <w:rsid w:val="001652AF"/>
    <w:rsid w:val="001652CD"/>
    <w:rsid w:val="001655F6"/>
    <w:rsid w:val="00171121"/>
    <w:rsid w:val="0017197C"/>
    <w:rsid w:val="0017244B"/>
    <w:rsid w:val="001724CE"/>
    <w:rsid w:val="001730D5"/>
    <w:rsid w:val="001730FC"/>
    <w:rsid w:val="00173718"/>
    <w:rsid w:val="00175BEC"/>
    <w:rsid w:val="00175F73"/>
    <w:rsid w:val="001770E9"/>
    <w:rsid w:val="00180A8E"/>
    <w:rsid w:val="0018322F"/>
    <w:rsid w:val="00191260"/>
    <w:rsid w:val="0019261D"/>
    <w:rsid w:val="001955F5"/>
    <w:rsid w:val="001A0F59"/>
    <w:rsid w:val="001A29BC"/>
    <w:rsid w:val="001B42BB"/>
    <w:rsid w:val="001B5177"/>
    <w:rsid w:val="001B6FE4"/>
    <w:rsid w:val="001C3B0F"/>
    <w:rsid w:val="001C7C68"/>
    <w:rsid w:val="001D078E"/>
    <w:rsid w:val="001D2C93"/>
    <w:rsid w:val="001D3A45"/>
    <w:rsid w:val="001D5742"/>
    <w:rsid w:val="001D5B25"/>
    <w:rsid w:val="001D5B8B"/>
    <w:rsid w:val="001D7F2C"/>
    <w:rsid w:val="001E043A"/>
    <w:rsid w:val="001E0CD7"/>
    <w:rsid w:val="001E132B"/>
    <w:rsid w:val="001E1382"/>
    <w:rsid w:val="001E1FC6"/>
    <w:rsid w:val="001E78FC"/>
    <w:rsid w:val="001F2053"/>
    <w:rsid w:val="001F2325"/>
    <w:rsid w:val="001F5845"/>
    <w:rsid w:val="001F59D4"/>
    <w:rsid w:val="001F6E66"/>
    <w:rsid w:val="001F7059"/>
    <w:rsid w:val="001F7190"/>
    <w:rsid w:val="00200DD5"/>
    <w:rsid w:val="00201433"/>
    <w:rsid w:val="0020153E"/>
    <w:rsid w:val="0020518E"/>
    <w:rsid w:val="002140C4"/>
    <w:rsid w:val="00217918"/>
    <w:rsid w:val="00223AC0"/>
    <w:rsid w:val="002254EF"/>
    <w:rsid w:val="00225B12"/>
    <w:rsid w:val="002272E6"/>
    <w:rsid w:val="00230AD8"/>
    <w:rsid w:val="00230CE1"/>
    <w:rsid w:val="00233B22"/>
    <w:rsid w:val="00235639"/>
    <w:rsid w:val="00242DE6"/>
    <w:rsid w:val="002434B6"/>
    <w:rsid w:val="002439A9"/>
    <w:rsid w:val="0024576B"/>
    <w:rsid w:val="00246B34"/>
    <w:rsid w:val="002470C9"/>
    <w:rsid w:val="002514E5"/>
    <w:rsid w:val="00254420"/>
    <w:rsid w:val="00254E1C"/>
    <w:rsid w:val="00255F6F"/>
    <w:rsid w:val="00256497"/>
    <w:rsid w:val="0025683B"/>
    <w:rsid w:val="00257FFC"/>
    <w:rsid w:val="002601E0"/>
    <w:rsid w:val="002613E9"/>
    <w:rsid w:val="002617E0"/>
    <w:rsid w:val="00261FC3"/>
    <w:rsid w:val="0026211B"/>
    <w:rsid w:val="00262825"/>
    <w:rsid w:val="002700CC"/>
    <w:rsid w:val="00271706"/>
    <w:rsid w:val="00273730"/>
    <w:rsid w:val="0027373F"/>
    <w:rsid w:val="00274D9D"/>
    <w:rsid w:val="002773B0"/>
    <w:rsid w:val="0028137B"/>
    <w:rsid w:val="002854CC"/>
    <w:rsid w:val="00287808"/>
    <w:rsid w:val="00293EB1"/>
    <w:rsid w:val="002A247C"/>
    <w:rsid w:val="002A25F0"/>
    <w:rsid w:val="002A4307"/>
    <w:rsid w:val="002A5F73"/>
    <w:rsid w:val="002A63A3"/>
    <w:rsid w:val="002A79C4"/>
    <w:rsid w:val="002B2884"/>
    <w:rsid w:val="002B3F59"/>
    <w:rsid w:val="002C407B"/>
    <w:rsid w:val="002C63C3"/>
    <w:rsid w:val="002C657A"/>
    <w:rsid w:val="002D1842"/>
    <w:rsid w:val="002D6461"/>
    <w:rsid w:val="002E0B71"/>
    <w:rsid w:val="002E318D"/>
    <w:rsid w:val="002F6FAC"/>
    <w:rsid w:val="002F79C7"/>
    <w:rsid w:val="00311DA0"/>
    <w:rsid w:val="003130D0"/>
    <w:rsid w:val="003135F8"/>
    <w:rsid w:val="00322627"/>
    <w:rsid w:val="0033491F"/>
    <w:rsid w:val="003563FB"/>
    <w:rsid w:val="00363FD8"/>
    <w:rsid w:val="003667D6"/>
    <w:rsid w:val="00370170"/>
    <w:rsid w:val="00372611"/>
    <w:rsid w:val="0037538F"/>
    <w:rsid w:val="00382450"/>
    <w:rsid w:val="00382E72"/>
    <w:rsid w:val="00384B36"/>
    <w:rsid w:val="003852C4"/>
    <w:rsid w:val="00386BBA"/>
    <w:rsid w:val="003903FE"/>
    <w:rsid w:val="0039065F"/>
    <w:rsid w:val="00391214"/>
    <w:rsid w:val="0039797C"/>
    <w:rsid w:val="003A0E67"/>
    <w:rsid w:val="003A4DEA"/>
    <w:rsid w:val="003A73B9"/>
    <w:rsid w:val="003A7C97"/>
    <w:rsid w:val="003B21FD"/>
    <w:rsid w:val="003B36DE"/>
    <w:rsid w:val="003B3A88"/>
    <w:rsid w:val="003B3D83"/>
    <w:rsid w:val="003B700B"/>
    <w:rsid w:val="003C2558"/>
    <w:rsid w:val="003C5A94"/>
    <w:rsid w:val="003C6808"/>
    <w:rsid w:val="003D2046"/>
    <w:rsid w:val="003D2299"/>
    <w:rsid w:val="003D2F5A"/>
    <w:rsid w:val="003D5620"/>
    <w:rsid w:val="003D7A84"/>
    <w:rsid w:val="003D7A8D"/>
    <w:rsid w:val="003E1C0F"/>
    <w:rsid w:val="003E1D7B"/>
    <w:rsid w:val="003E5EA3"/>
    <w:rsid w:val="003E70E8"/>
    <w:rsid w:val="003F1492"/>
    <w:rsid w:val="003F36BA"/>
    <w:rsid w:val="003F42BA"/>
    <w:rsid w:val="003F437B"/>
    <w:rsid w:val="003F4EAF"/>
    <w:rsid w:val="0040107B"/>
    <w:rsid w:val="00404A26"/>
    <w:rsid w:val="00410AC5"/>
    <w:rsid w:val="0041378F"/>
    <w:rsid w:val="00415EF0"/>
    <w:rsid w:val="004228DD"/>
    <w:rsid w:val="00423FBC"/>
    <w:rsid w:val="00425C7B"/>
    <w:rsid w:val="00426B0D"/>
    <w:rsid w:val="004320EC"/>
    <w:rsid w:val="00435B01"/>
    <w:rsid w:val="004372F5"/>
    <w:rsid w:val="00437F2A"/>
    <w:rsid w:val="0044039B"/>
    <w:rsid w:val="004418DC"/>
    <w:rsid w:val="00444B7F"/>
    <w:rsid w:val="00446206"/>
    <w:rsid w:val="0044655C"/>
    <w:rsid w:val="004506E1"/>
    <w:rsid w:val="00452CFB"/>
    <w:rsid w:val="004546E7"/>
    <w:rsid w:val="004557A3"/>
    <w:rsid w:val="004561E8"/>
    <w:rsid w:val="00456BE1"/>
    <w:rsid w:val="00464F00"/>
    <w:rsid w:val="00464F85"/>
    <w:rsid w:val="00467FA5"/>
    <w:rsid w:val="0047076B"/>
    <w:rsid w:val="0047097E"/>
    <w:rsid w:val="00472F62"/>
    <w:rsid w:val="00473A93"/>
    <w:rsid w:val="004764C3"/>
    <w:rsid w:val="00477378"/>
    <w:rsid w:val="004773DA"/>
    <w:rsid w:val="0048077C"/>
    <w:rsid w:val="00481358"/>
    <w:rsid w:val="0048256D"/>
    <w:rsid w:val="00484429"/>
    <w:rsid w:val="004852F7"/>
    <w:rsid w:val="0048563A"/>
    <w:rsid w:val="0049365F"/>
    <w:rsid w:val="004A2E0B"/>
    <w:rsid w:val="004A368E"/>
    <w:rsid w:val="004A5AB1"/>
    <w:rsid w:val="004A7C18"/>
    <w:rsid w:val="004B15AB"/>
    <w:rsid w:val="004B18BC"/>
    <w:rsid w:val="004B1DA7"/>
    <w:rsid w:val="004B4918"/>
    <w:rsid w:val="004B55A1"/>
    <w:rsid w:val="004B6F49"/>
    <w:rsid w:val="004C2E15"/>
    <w:rsid w:val="004C6D1A"/>
    <w:rsid w:val="004C7DD1"/>
    <w:rsid w:val="004D01A6"/>
    <w:rsid w:val="004D09CA"/>
    <w:rsid w:val="004D0A27"/>
    <w:rsid w:val="004D2020"/>
    <w:rsid w:val="004D2113"/>
    <w:rsid w:val="004D3AC2"/>
    <w:rsid w:val="004D49D4"/>
    <w:rsid w:val="004E0E36"/>
    <w:rsid w:val="004E5225"/>
    <w:rsid w:val="004E618F"/>
    <w:rsid w:val="004E7BD3"/>
    <w:rsid w:val="004F06AA"/>
    <w:rsid w:val="004F326D"/>
    <w:rsid w:val="004F4995"/>
    <w:rsid w:val="00500186"/>
    <w:rsid w:val="00503A21"/>
    <w:rsid w:val="0050580F"/>
    <w:rsid w:val="005111ED"/>
    <w:rsid w:val="00511D72"/>
    <w:rsid w:val="00516D24"/>
    <w:rsid w:val="005225CD"/>
    <w:rsid w:val="00523784"/>
    <w:rsid w:val="00523D2B"/>
    <w:rsid w:val="00526889"/>
    <w:rsid w:val="005330A3"/>
    <w:rsid w:val="00533201"/>
    <w:rsid w:val="00540F04"/>
    <w:rsid w:val="005414D0"/>
    <w:rsid w:val="0054465D"/>
    <w:rsid w:val="00547B16"/>
    <w:rsid w:val="00551042"/>
    <w:rsid w:val="005510B0"/>
    <w:rsid w:val="0056013F"/>
    <w:rsid w:val="00561085"/>
    <w:rsid w:val="005623DD"/>
    <w:rsid w:val="005647A4"/>
    <w:rsid w:val="00565AED"/>
    <w:rsid w:val="005671C9"/>
    <w:rsid w:val="00570ACA"/>
    <w:rsid w:val="00571282"/>
    <w:rsid w:val="00571E85"/>
    <w:rsid w:val="00572547"/>
    <w:rsid w:val="00573D1F"/>
    <w:rsid w:val="00574479"/>
    <w:rsid w:val="00577368"/>
    <w:rsid w:val="00577C79"/>
    <w:rsid w:val="005820D6"/>
    <w:rsid w:val="005828FF"/>
    <w:rsid w:val="00582D07"/>
    <w:rsid w:val="00584085"/>
    <w:rsid w:val="00584832"/>
    <w:rsid w:val="00587718"/>
    <w:rsid w:val="00587AA7"/>
    <w:rsid w:val="00594B13"/>
    <w:rsid w:val="005951A9"/>
    <w:rsid w:val="005968DC"/>
    <w:rsid w:val="005A08D6"/>
    <w:rsid w:val="005A2785"/>
    <w:rsid w:val="005A36CF"/>
    <w:rsid w:val="005A3AE0"/>
    <w:rsid w:val="005A532C"/>
    <w:rsid w:val="005A55AC"/>
    <w:rsid w:val="005A6074"/>
    <w:rsid w:val="005A7C2A"/>
    <w:rsid w:val="005A7E57"/>
    <w:rsid w:val="005B58BF"/>
    <w:rsid w:val="005C5076"/>
    <w:rsid w:val="005C604E"/>
    <w:rsid w:val="005C630A"/>
    <w:rsid w:val="005C6F37"/>
    <w:rsid w:val="005D20A7"/>
    <w:rsid w:val="005D2F46"/>
    <w:rsid w:val="005D4B2C"/>
    <w:rsid w:val="005D681F"/>
    <w:rsid w:val="005D71DE"/>
    <w:rsid w:val="005E1C34"/>
    <w:rsid w:val="005E3442"/>
    <w:rsid w:val="00604C83"/>
    <w:rsid w:val="00606092"/>
    <w:rsid w:val="006065DD"/>
    <w:rsid w:val="00607500"/>
    <w:rsid w:val="00614FE3"/>
    <w:rsid w:val="00617D0D"/>
    <w:rsid w:val="00625E2A"/>
    <w:rsid w:val="00631A68"/>
    <w:rsid w:val="0063305F"/>
    <w:rsid w:val="00633D10"/>
    <w:rsid w:val="00634F92"/>
    <w:rsid w:val="0063673F"/>
    <w:rsid w:val="006514E3"/>
    <w:rsid w:val="006531EC"/>
    <w:rsid w:val="00657260"/>
    <w:rsid w:val="006704AB"/>
    <w:rsid w:val="00672E04"/>
    <w:rsid w:val="00677F25"/>
    <w:rsid w:val="0068370B"/>
    <w:rsid w:val="0068408C"/>
    <w:rsid w:val="0069074A"/>
    <w:rsid w:val="006934A3"/>
    <w:rsid w:val="00696A69"/>
    <w:rsid w:val="006A106B"/>
    <w:rsid w:val="006A1782"/>
    <w:rsid w:val="006A5E9B"/>
    <w:rsid w:val="006A755A"/>
    <w:rsid w:val="006B1F7E"/>
    <w:rsid w:val="006B2920"/>
    <w:rsid w:val="006B799D"/>
    <w:rsid w:val="006C39D5"/>
    <w:rsid w:val="006D268B"/>
    <w:rsid w:val="006D3C18"/>
    <w:rsid w:val="006D543C"/>
    <w:rsid w:val="006E457D"/>
    <w:rsid w:val="006E4FC6"/>
    <w:rsid w:val="006E7050"/>
    <w:rsid w:val="006E71D9"/>
    <w:rsid w:val="006F295B"/>
    <w:rsid w:val="006F3E9C"/>
    <w:rsid w:val="006F65EE"/>
    <w:rsid w:val="00704330"/>
    <w:rsid w:val="00705600"/>
    <w:rsid w:val="0070598A"/>
    <w:rsid w:val="00705A39"/>
    <w:rsid w:val="00705E12"/>
    <w:rsid w:val="00707D2B"/>
    <w:rsid w:val="0071318C"/>
    <w:rsid w:val="00714094"/>
    <w:rsid w:val="007147DA"/>
    <w:rsid w:val="00714C8C"/>
    <w:rsid w:val="00720809"/>
    <w:rsid w:val="00721277"/>
    <w:rsid w:val="0072467F"/>
    <w:rsid w:val="007266D0"/>
    <w:rsid w:val="00727776"/>
    <w:rsid w:val="0072795E"/>
    <w:rsid w:val="0073020D"/>
    <w:rsid w:val="00735CD2"/>
    <w:rsid w:val="00736A3C"/>
    <w:rsid w:val="00736C5D"/>
    <w:rsid w:val="0074317F"/>
    <w:rsid w:val="007442AD"/>
    <w:rsid w:val="00744363"/>
    <w:rsid w:val="00745C04"/>
    <w:rsid w:val="00747D45"/>
    <w:rsid w:val="007511A5"/>
    <w:rsid w:val="00755946"/>
    <w:rsid w:val="00757C26"/>
    <w:rsid w:val="00757EF8"/>
    <w:rsid w:val="007609AC"/>
    <w:rsid w:val="007704C3"/>
    <w:rsid w:val="007709ED"/>
    <w:rsid w:val="007732D0"/>
    <w:rsid w:val="00774559"/>
    <w:rsid w:val="0078259F"/>
    <w:rsid w:val="00794B36"/>
    <w:rsid w:val="007A6274"/>
    <w:rsid w:val="007A63A5"/>
    <w:rsid w:val="007B0961"/>
    <w:rsid w:val="007B0A71"/>
    <w:rsid w:val="007B2672"/>
    <w:rsid w:val="007C02B7"/>
    <w:rsid w:val="007C03F6"/>
    <w:rsid w:val="007C0DA1"/>
    <w:rsid w:val="007C7D06"/>
    <w:rsid w:val="007D28B8"/>
    <w:rsid w:val="007D3849"/>
    <w:rsid w:val="007D7B95"/>
    <w:rsid w:val="007E2743"/>
    <w:rsid w:val="007E29D7"/>
    <w:rsid w:val="007E6496"/>
    <w:rsid w:val="007E6BA8"/>
    <w:rsid w:val="007F220D"/>
    <w:rsid w:val="007F3DA8"/>
    <w:rsid w:val="007F5F46"/>
    <w:rsid w:val="00802C99"/>
    <w:rsid w:val="00806503"/>
    <w:rsid w:val="00812BBB"/>
    <w:rsid w:val="00812EAE"/>
    <w:rsid w:val="00815451"/>
    <w:rsid w:val="00815D3D"/>
    <w:rsid w:val="008219F7"/>
    <w:rsid w:val="00822103"/>
    <w:rsid w:val="008229B1"/>
    <w:rsid w:val="00823492"/>
    <w:rsid w:val="00823FE9"/>
    <w:rsid w:val="00834515"/>
    <w:rsid w:val="0083521D"/>
    <w:rsid w:val="008354A8"/>
    <w:rsid w:val="00835A43"/>
    <w:rsid w:val="00836D6B"/>
    <w:rsid w:val="00840492"/>
    <w:rsid w:val="00840F84"/>
    <w:rsid w:val="0084125C"/>
    <w:rsid w:val="00843EA2"/>
    <w:rsid w:val="0084434F"/>
    <w:rsid w:val="00852C87"/>
    <w:rsid w:val="00856E7B"/>
    <w:rsid w:val="008576C5"/>
    <w:rsid w:val="00864068"/>
    <w:rsid w:val="008642B8"/>
    <w:rsid w:val="00865B05"/>
    <w:rsid w:val="008672EF"/>
    <w:rsid w:val="008701C0"/>
    <w:rsid w:val="008728B0"/>
    <w:rsid w:val="00876DE6"/>
    <w:rsid w:val="00881CFB"/>
    <w:rsid w:val="00891A09"/>
    <w:rsid w:val="00892BA0"/>
    <w:rsid w:val="00893B0B"/>
    <w:rsid w:val="008A0138"/>
    <w:rsid w:val="008A0CB5"/>
    <w:rsid w:val="008A1785"/>
    <w:rsid w:val="008A19D2"/>
    <w:rsid w:val="008A1A29"/>
    <w:rsid w:val="008A2293"/>
    <w:rsid w:val="008B2DD8"/>
    <w:rsid w:val="008B3EED"/>
    <w:rsid w:val="008B5E25"/>
    <w:rsid w:val="008B7F3D"/>
    <w:rsid w:val="008C3BA9"/>
    <w:rsid w:val="008C3BFC"/>
    <w:rsid w:val="008D297B"/>
    <w:rsid w:val="008D3535"/>
    <w:rsid w:val="008D3847"/>
    <w:rsid w:val="008D3F84"/>
    <w:rsid w:val="008D43EB"/>
    <w:rsid w:val="008E10A5"/>
    <w:rsid w:val="008E3BD5"/>
    <w:rsid w:val="008E4956"/>
    <w:rsid w:val="008E69A2"/>
    <w:rsid w:val="008F00F2"/>
    <w:rsid w:val="008F06C4"/>
    <w:rsid w:val="008F283A"/>
    <w:rsid w:val="008F34A3"/>
    <w:rsid w:val="008F6967"/>
    <w:rsid w:val="008F7BAA"/>
    <w:rsid w:val="00904737"/>
    <w:rsid w:val="00907A43"/>
    <w:rsid w:val="0091164A"/>
    <w:rsid w:val="0091444D"/>
    <w:rsid w:val="009145A2"/>
    <w:rsid w:val="00915750"/>
    <w:rsid w:val="009164FD"/>
    <w:rsid w:val="00916CF9"/>
    <w:rsid w:val="00921893"/>
    <w:rsid w:val="009261D9"/>
    <w:rsid w:val="0093046C"/>
    <w:rsid w:val="00932D5D"/>
    <w:rsid w:val="009360E7"/>
    <w:rsid w:val="0094359A"/>
    <w:rsid w:val="009443AA"/>
    <w:rsid w:val="00946D77"/>
    <w:rsid w:val="00955BF5"/>
    <w:rsid w:val="0095671F"/>
    <w:rsid w:val="009607CA"/>
    <w:rsid w:val="00960B2C"/>
    <w:rsid w:val="00960E33"/>
    <w:rsid w:val="009616E3"/>
    <w:rsid w:val="00962844"/>
    <w:rsid w:val="009632A4"/>
    <w:rsid w:val="009636AF"/>
    <w:rsid w:val="00963EDA"/>
    <w:rsid w:val="00974555"/>
    <w:rsid w:val="00976293"/>
    <w:rsid w:val="00980E84"/>
    <w:rsid w:val="00982B54"/>
    <w:rsid w:val="00983670"/>
    <w:rsid w:val="00984EEA"/>
    <w:rsid w:val="0098634E"/>
    <w:rsid w:val="00996FE3"/>
    <w:rsid w:val="009A3EAC"/>
    <w:rsid w:val="009B23CE"/>
    <w:rsid w:val="009B49B9"/>
    <w:rsid w:val="009B4D86"/>
    <w:rsid w:val="009C0D11"/>
    <w:rsid w:val="009C3841"/>
    <w:rsid w:val="009C3BA7"/>
    <w:rsid w:val="009C4777"/>
    <w:rsid w:val="009C56C0"/>
    <w:rsid w:val="009C5A7E"/>
    <w:rsid w:val="009C790B"/>
    <w:rsid w:val="009D0138"/>
    <w:rsid w:val="009D0CE3"/>
    <w:rsid w:val="009D1A87"/>
    <w:rsid w:val="009D1A8B"/>
    <w:rsid w:val="009D449F"/>
    <w:rsid w:val="009E5948"/>
    <w:rsid w:val="009E7C91"/>
    <w:rsid w:val="009F02F9"/>
    <w:rsid w:val="009F0AA2"/>
    <w:rsid w:val="00A035C7"/>
    <w:rsid w:val="00A04158"/>
    <w:rsid w:val="00A05C51"/>
    <w:rsid w:val="00A12CC3"/>
    <w:rsid w:val="00A12CFC"/>
    <w:rsid w:val="00A14278"/>
    <w:rsid w:val="00A177C0"/>
    <w:rsid w:val="00A17C57"/>
    <w:rsid w:val="00A21A23"/>
    <w:rsid w:val="00A25380"/>
    <w:rsid w:val="00A26EE7"/>
    <w:rsid w:val="00A365A3"/>
    <w:rsid w:val="00A370D9"/>
    <w:rsid w:val="00A40365"/>
    <w:rsid w:val="00A40CE3"/>
    <w:rsid w:val="00A432F1"/>
    <w:rsid w:val="00A50E60"/>
    <w:rsid w:val="00A52932"/>
    <w:rsid w:val="00A57A24"/>
    <w:rsid w:val="00A635DD"/>
    <w:rsid w:val="00A670DD"/>
    <w:rsid w:val="00A70F05"/>
    <w:rsid w:val="00A7526B"/>
    <w:rsid w:val="00A83699"/>
    <w:rsid w:val="00A843FD"/>
    <w:rsid w:val="00A86C30"/>
    <w:rsid w:val="00A86E79"/>
    <w:rsid w:val="00A87D07"/>
    <w:rsid w:val="00A90B17"/>
    <w:rsid w:val="00A938C1"/>
    <w:rsid w:val="00A945A7"/>
    <w:rsid w:val="00A95348"/>
    <w:rsid w:val="00A9712C"/>
    <w:rsid w:val="00A97B0A"/>
    <w:rsid w:val="00AA4AC4"/>
    <w:rsid w:val="00AA760C"/>
    <w:rsid w:val="00AB092B"/>
    <w:rsid w:val="00AC1972"/>
    <w:rsid w:val="00AC3121"/>
    <w:rsid w:val="00AC4B96"/>
    <w:rsid w:val="00AC52B5"/>
    <w:rsid w:val="00AD1F75"/>
    <w:rsid w:val="00AD2013"/>
    <w:rsid w:val="00AD4279"/>
    <w:rsid w:val="00AD5A9A"/>
    <w:rsid w:val="00AE0366"/>
    <w:rsid w:val="00AE1EFB"/>
    <w:rsid w:val="00AE31F3"/>
    <w:rsid w:val="00AF089D"/>
    <w:rsid w:val="00AF357D"/>
    <w:rsid w:val="00AF46B3"/>
    <w:rsid w:val="00AF6467"/>
    <w:rsid w:val="00AF73DD"/>
    <w:rsid w:val="00B0252A"/>
    <w:rsid w:val="00B04EB2"/>
    <w:rsid w:val="00B073CC"/>
    <w:rsid w:val="00B120A1"/>
    <w:rsid w:val="00B12439"/>
    <w:rsid w:val="00B166CD"/>
    <w:rsid w:val="00B20565"/>
    <w:rsid w:val="00B314F9"/>
    <w:rsid w:val="00B40669"/>
    <w:rsid w:val="00B435FF"/>
    <w:rsid w:val="00B461F8"/>
    <w:rsid w:val="00B52750"/>
    <w:rsid w:val="00B52780"/>
    <w:rsid w:val="00B5342C"/>
    <w:rsid w:val="00B54163"/>
    <w:rsid w:val="00B541C4"/>
    <w:rsid w:val="00B554B7"/>
    <w:rsid w:val="00B60743"/>
    <w:rsid w:val="00B61741"/>
    <w:rsid w:val="00B64189"/>
    <w:rsid w:val="00B67140"/>
    <w:rsid w:val="00B67774"/>
    <w:rsid w:val="00B6787B"/>
    <w:rsid w:val="00B806E3"/>
    <w:rsid w:val="00B829C6"/>
    <w:rsid w:val="00B84176"/>
    <w:rsid w:val="00B8422A"/>
    <w:rsid w:val="00B857BB"/>
    <w:rsid w:val="00B8611F"/>
    <w:rsid w:val="00B87529"/>
    <w:rsid w:val="00B87C34"/>
    <w:rsid w:val="00B90AB1"/>
    <w:rsid w:val="00B93C0B"/>
    <w:rsid w:val="00B94105"/>
    <w:rsid w:val="00B9452F"/>
    <w:rsid w:val="00B977C0"/>
    <w:rsid w:val="00BA02B8"/>
    <w:rsid w:val="00BA02B9"/>
    <w:rsid w:val="00BA1315"/>
    <w:rsid w:val="00BA1D6E"/>
    <w:rsid w:val="00BB13B2"/>
    <w:rsid w:val="00BB1979"/>
    <w:rsid w:val="00BB2DE1"/>
    <w:rsid w:val="00BB4A81"/>
    <w:rsid w:val="00BB6F7A"/>
    <w:rsid w:val="00BC326C"/>
    <w:rsid w:val="00BC5287"/>
    <w:rsid w:val="00BD05E9"/>
    <w:rsid w:val="00BD5419"/>
    <w:rsid w:val="00BD5D8D"/>
    <w:rsid w:val="00BE0140"/>
    <w:rsid w:val="00BE0A4C"/>
    <w:rsid w:val="00BE3CC3"/>
    <w:rsid w:val="00BF4C01"/>
    <w:rsid w:val="00BF58AA"/>
    <w:rsid w:val="00BF59C2"/>
    <w:rsid w:val="00C04844"/>
    <w:rsid w:val="00C0593A"/>
    <w:rsid w:val="00C163A7"/>
    <w:rsid w:val="00C2267D"/>
    <w:rsid w:val="00C22FE9"/>
    <w:rsid w:val="00C23607"/>
    <w:rsid w:val="00C245A8"/>
    <w:rsid w:val="00C26148"/>
    <w:rsid w:val="00C30C29"/>
    <w:rsid w:val="00C36E85"/>
    <w:rsid w:val="00C37382"/>
    <w:rsid w:val="00C4542B"/>
    <w:rsid w:val="00C47578"/>
    <w:rsid w:val="00C51BD0"/>
    <w:rsid w:val="00C54B70"/>
    <w:rsid w:val="00C605CA"/>
    <w:rsid w:val="00C67BB4"/>
    <w:rsid w:val="00C70F92"/>
    <w:rsid w:val="00C71BC1"/>
    <w:rsid w:val="00C73733"/>
    <w:rsid w:val="00C8067D"/>
    <w:rsid w:val="00C8095F"/>
    <w:rsid w:val="00C80D71"/>
    <w:rsid w:val="00C81478"/>
    <w:rsid w:val="00C833FA"/>
    <w:rsid w:val="00C840C1"/>
    <w:rsid w:val="00C8797A"/>
    <w:rsid w:val="00C92367"/>
    <w:rsid w:val="00C92473"/>
    <w:rsid w:val="00C93614"/>
    <w:rsid w:val="00C941FB"/>
    <w:rsid w:val="00C96714"/>
    <w:rsid w:val="00C97616"/>
    <w:rsid w:val="00CA5BE1"/>
    <w:rsid w:val="00CC043A"/>
    <w:rsid w:val="00CC05A6"/>
    <w:rsid w:val="00CC6AB6"/>
    <w:rsid w:val="00CD5160"/>
    <w:rsid w:val="00CD6C03"/>
    <w:rsid w:val="00CE249F"/>
    <w:rsid w:val="00CE5902"/>
    <w:rsid w:val="00CE7221"/>
    <w:rsid w:val="00CE782A"/>
    <w:rsid w:val="00CF52CA"/>
    <w:rsid w:val="00CF6DA8"/>
    <w:rsid w:val="00D02BB5"/>
    <w:rsid w:val="00D04986"/>
    <w:rsid w:val="00D053C9"/>
    <w:rsid w:val="00D16319"/>
    <w:rsid w:val="00D16ABA"/>
    <w:rsid w:val="00D21064"/>
    <w:rsid w:val="00D21133"/>
    <w:rsid w:val="00D25E75"/>
    <w:rsid w:val="00D269A5"/>
    <w:rsid w:val="00D27393"/>
    <w:rsid w:val="00D30241"/>
    <w:rsid w:val="00D31501"/>
    <w:rsid w:val="00D32BD8"/>
    <w:rsid w:val="00D33265"/>
    <w:rsid w:val="00D3371C"/>
    <w:rsid w:val="00D36D24"/>
    <w:rsid w:val="00D425C6"/>
    <w:rsid w:val="00D42D9A"/>
    <w:rsid w:val="00D432A8"/>
    <w:rsid w:val="00D435E1"/>
    <w:rsid w:val="00D53C9D"/>
    <w:rsid w:val="00D53E7B"/>
    <w:rsid w:val="00D619A8"/>
    <w:rsid w:val="00D6754E"/>
    <w:rsid w:val="00D75F5E"/>
    <w:rsid w:val="00D7738F"/>
    <w:rsid w:val="00D77AB4"/>
    <w:rsid w:val="00D77D1E"/>
    <w:rsid w:val="00D803DD"/>
    <w:rsid w:val="00D80915"/>
    <w:rsid w:val="00D850FF"/>
    <w:rsid w:val="00D8639A"/>
    <w:rsid w:val="00D903D1"/>
    <w:rsid w:val="00D947CE"/>
    <w:rsid w:val="00D94F25"/>
    <w:rsid w:val="00DA1E83"/>
    <w:rsid w:val="00DA567D"/>
    <w:rsid w:val="00DA7FC0"/>
    <w:rsid w:val="00DB5ED3"/>
    <w:rsid w:val="00DB6B27"/>
    <w:rsid w:val="00DC2E0B"/>
    <w:rsid w:val="00DC322B"/>
    <w:rsid w:val="00DC579E"/>
    <w:rsid w:val="00DD23C3"/>
    <w:rsid w:val="00DD2F03"/>
    <w:rsid w:val="00DD5118"/>
    <w:rsid w:val="00DD6B68"/>
    <w:rsid w:val="00DE0121"/>
    <w:rsid w:val="00DE2D6B"/>
    <w:rsid w:val="00DE3170"/>
    <w:rsid w:val="00DE5BD7"/>
    <w:rsid w:val="00DF33BF"/>
    <w:rsid w:val="00E00457"/>
    <w:rsid w:val="00E026E0"/>
    <w:rsid w:val="00E05A25"/>
    <w:rsid w:val="00E0637A"/>
    <w:rsid w:val="00E071EE"/>
    <w:rsid w:val="00E106F7"/>
    <w:rsid w:val="00E158D4"/>
    <w:rsid w:val="00E17053"/>
    <w:rsid w:val="00E17318"/>
    <w:rsid w:val="00E20A8E"/>
    <w:rsid w:val="00E22A36"/>
    <w:rsid w:val="00E30E42"/>
    <w:rsid w:val="00E31F4B"/>
    <w:rsid w:val="00E33FB2"/>
    <w:rsid w:val="00E34F8E"/>
    <w:rsid w:val="00E35B3E"/>
    <w:rsid w:val="00E35F68"/>
    <w:rsid w:val="00E402F6"/>
    <w:rsid w:val="00E4246D"/>
    <w:rsid w:val="00E4393A"/>
    <w:rsid w:val="00E44672"/>
    <w:rsid w:val="00E45177"/>
    <w:rsid w:val="00E46BCA"/>
    <w:rsid w:val="00E46E93"/>
    <w:rsid w:val="00E5176B"/>
    <w:rsid w:val="00E52988"/>
    <w:rsid w:val="00E55754"/>
    <w:rsid w:val="00E56C76"/>
    <w:rsid w:val="00E56E97"/>
    <w:rsid w:val="00E64047"/>
    <w:rsid w:val="00E7176F"/>
    <w:rsid w:val="00E73137"/>
    <w:rsid w:val="00E7770D"/>
    <w:rsid w:val="00E85871"/>
    <w:rsid w:val="00E922DB"/>
    <w:rsid w:val="00E930D7"/>
    <w:rsid w:val="00EA6B80"/>
    <w:rsid w:val="00EA7F7F"/>
    <w:rsid w:val="00EA7FD2"/>
    <w:rsid w:val="00EB2B35"/>
    <w:rsid w:val="00EC2C1D"/>
    <w:rsid w:val="00EC4B66"/>
    <w:rsid w:val="00EC60B7"/>
    <w:rsid w:val="00ED2304"/>
    <w:rsid w:val="00ED49A9"/>
    <w:rsid w:val="00ED5387"/>
    <w:rsid w:val="00EE07F9"/>
    <w:rsid w:val="00EE10FF"/>
    <w:rsid w:val="00EE299E"/>
    <w:rsid w:val="00EF2EF9"/>
    <w:rsid w:val="00EF4DA9"/>
    <w:rsid w:val="00EF5075"/>
    <w:rsid w:val="00EF75E7"/>
    <w:rsid w:val="00F076D4"/>
    <w:rsid w:val="00F11682"/>
    <w:rsid w:val="00F12B8B"/>
    <w:rsid w:val="00F213F3"/>
    <w:rsid w:val="00F22B7E"/>
    <w:rsid w:val="00F253DC"/>
    <w:rsid w:val="00F25575"/>
    <w:rsid w:val="00F31540"/>
    <w:rsid w:val="00F3421B"/>
    <w:rsid w:val="00F347B7"/>
    <w:rsid w:val="00F34816"/>
    <w:rsid w:val="00F40385"/>
    <w:rsid w:val="00F4069D"/>
    <w:rsid w:val="00F41F21"/>
    <w:rsid w:val="00F42591"/>
    <w:rsid w:val="00F431FE"/>
    <w:rsid w:val="00F447A0"/>
    <w:rsid w:val="00F51233"/>
    <w:rsid w:val="00F517F9"/>
    <w:rsid w:val="00F51C36"/>
    <w:rsid w:val="00F5232C"/>
    <w:rsid w:val="00F5270C"/>
    <w:rsid w:val="00F61EEC"/>
    <w:rsid w:val="00F62B28"/>
    <w:rsid w:val="00F6682B"/>
    <w:rsid w:val="00F7278C"/>
    <w:rsid w:val="00F73003"/>
    <w:rsid w:val="00F75555"/>
    <w:rsid w:val="00F821BF"/>
    <w:rsid w:val="00F84A78"/>
    <w:rsid w:val="00F86105"/>
    <w:rsid w:val="00F8685B"/>
    <w:rsid w:val="00F90333"/>
    <w:rsid w:val="00F9045F"/>
    <w:rsid w:val="00F939C6"/>
    <w:rsid w:val="00F93A85"/>
    <w:rsid w:val="00F96099"/>
    <w:rsid w:val="00FA449E"/>
    <w:rsid w:val="00FA61E0"/>
    <w:rsid w:val="00FB25BB"/>
    <w:rsid w:val="00FB5BFC"/>
    <w:rsid w:val="00FB5DF0"/>
    <w:rsid w:val="00FC691E"/>
    <w:rsid w:val="00FD7226"/>
    <w:rsid w:val="00FE2978"/>
    <w:rsid w:val="00FE4ED1"/>
    <w:rsid w:val="00FE6022"/>
    <w:rsid w:val="00FE6D3F"/>
    <w:rsid w:val="00FF4F63"/>
    <w:rsid w:val="00FF5E9F"/>
    <w:rsid w:val="00FF66C7"/>
    <w:rsid w:val="00FF7703"/>
  </w:rsids>
  <m:mathPr>
    <m:mathFont m:val="Cambria Math"/>
    <m:brkBin m:val="before"/>
    <m:brkBinSub m:val="--"/>
    <m:smallFrac m:val="0"/>
    <m:dispDef/>
    <m:lMargin m:val="0"/>
    <m:rMargin m:val="0"/>
    <m:defJc m:val="centerGroup"/>
    <m:wrapIndent m:val="1440"/>
    <m:intLim m:val="subSup"/>
    <m:naryLim m:val="undOvr"/>
  </m:mathPr>
  <w:themeFontLang w:val="hu-H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DF5CA8"/>
  <w15:docId w15:val="{DBD18F4F-08C9-4E8A-BCD5-4BC63802E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4D2020"/>
    <w:pPr>
      <w:spacing w:after="0" w:line="240" w:lineRule="auto"/>
    </w:pPr>
    <w:rPr>
      <w:rFonts w:ascii="Times New Roman" w:eastAsia="Times New Roman" w:hAnsi="Times New Roman" w:cs="Times New Roman"/>
      <w:sz w:val="20"/>
      <w:szCs w:val="20"/>
      <w:lang w:eastAsia="hu-HU"/>
    </w:rPr>
  </w:style>
  <w:style w:type="paragraph" w:styleId="Cmsor1">
    <w:name w:val="heading 1"/>
    <w:basedOn w:val="Norml"/>
    <w:next w:val="Norml"/>
    <w:link w:val="Cmsor1Char"/>
    <w:qFormat/>
    <w:rsid w:val="004D2020"/>
    <w:pPr>
      <w:keepNext/>
      <w:jc w:val="center"/>
      <w:outlineLvl w:val="0"/>
    </w:pPr>
    <w:rPr>
      <w:i/>
      <w:sz w:val="32"/>
    </w:rPr>
  </w:style>
  <w:style w:type="paragraph" w:styleId="Cmsor2">
    <w:name w:val="heading 2"/>
    <w:basedOn w:val="Norml"/>
    <w:next w:val="Norml"/>
    <w:link w:val="Cmsor2Char"/>
    <w:qFormat/>
    <w:rsid w:val="004D2020"/>
    <w:pPr>
      <w:keepNext/>
      <w:spacing w:before="240" w:after="60"/>
      <w:outlineLvl w:val="1"/>
    </w:pPr>
    <w:rPr>
      <w:rFonts w:ascii="Arial" w:hAnsi="Arial" w:cs="Arial"/>
      <w:b/>
      <w:bCs/>
      <w:i/>
      <w:iCs/>
      <w:sz w:val="28"/>
      <w:szCs w:val="28"/>
    </w:rPr>
  </w:style>
  <w:style w:type="paragraph" w:styleId="Cmsor3">
    <w:name w:val="heading 3"/>
    <w:basedOn w:val="Norml"/>
    <w:next w:val="Norml"/>
    <w:link w:val="Cmsor3Char"/>
    <w:qFormat/>
    <w:rsid w:val="004D2020"/>
    <w:pPr>
      <w:keepNext/>
      <w:spacing w:before="240" w:after="60"/>
      <w:outlineLvl w:val="2"/>
    </w:pPr>
    <w:rPr>
      <w:rFonts w:ascii="Arial" w:hAnsi="Arial" w:cs="Arial"/>
      <w:b/>
      <w:bCs/>
      <w:sz w:val="26"/>
      <w:szCs w:val="26"/>
    </w:rPr>
  </w:style>
  <w:style w:type="paragraph" w:styleId="Cmsor4">
    <w:name w:val="heading 4"/>
    <w:basedOn w:val="Norml"/>
    <w:next w:val="Norml"/>
    <w:link w:val="Cmsor4Char"/>
    <w:qFormat/>
    <w:rsid w:val="004D2020"/>
    <w:pPr>
      <w:keepNext/>
      <w:spacing w:before="240" w:after="60"/>
      <w:outlineLvl w:val="3"/>
    </w:pPr>
    <w:rPr>
      <w:b/>
      <w:bCs/>
      <w:sz w:val="28"/>
      <w:szCs w:val="28"/>
    </w:rPr>
  </w:style>
  <w:style w:type="paragraph" w:styleId="Cmsor5">
    <w:name w:val="heading 5"/>
    <w:basedOn w:val="Norml"/>
    <w:next w:val="Norml"/>
    <w:link w:val="Cmsor5Char"/>
    <w:qFormat/>
    <w:rsid w:val="004D2020"/>
    <w:pPr>
      <w:spacing w:before="240" w:after="60"/>
      <w:outlineLvl w:val="4"/>
    </w:pPr>
    <w:rPr>
      <w:b/>
      <w:bCs/>
      <w:i/>
      <w:iCs/>
      <w:sz w:val="26"/>
      <w:szCs w:val="26"/>
    </w:rPr>
  </w:style>
  <w:style w:type="paragraph" w:styleId="Cmsor6">
    <w:name w:val="heading 6"/>
    <w:basedOn w:val="Norml"/>
    <w:next w:val="Norml"/>
    <w:link w:val="Cmsor6Char"/>
    <w:qFormat/>
    <w:rsid w:val="004D2020"/>
    <w:pPr>
      <w:spacing w:before="240" w:after="60"/>
      <w:outlineLvl w:val="5"/>
    </w:pPr>
    <w:rPr>
      <w:b/>
      <w:bCs/>
      <w:sz w:val="22"/>
      <w:szCs w:val="22"/>
    </w:rPr>
  </w:style>
  <w:style w:type="paragraph" w:styleId="Cmsor7">
    <w:name w:val="heading 7"/>
    <w:basedOn w:val="Norml"/>
    <w:next w:val="Norml"/>
    <w:link w:val="Cmsor7Char"/>
    <w:qFormat/>
    <w:rsid w:val="004D2020"/>
    <w:pPr>
      <w:spacing w:before="240" w:after="60"/>
      <w:outlineLvl w:val="6"/>
    </w:pPr>
    <w:rPr>
      <w:sz w:val="24"/>
      <w:szCs w:val="24"/>
    </w:rPr>
  </w:style>
  <w:style w:type="paragraph" w:styleId="Cmsor8">
    <w:name w:val="heading 8"/>
    <w:basedOn w:val="Norml"/>
    <w:next w:val="Norml"/>
    <w:link w:val="Cmsor8Char"/>
    <w:qFormat/>
    <w:rsid w:val="004D2020"/>
    <w:pPr>
      <w:keepNext/>
      <w:jc w:val="center"/>
      <w:outlineLvl w:val="7"/>
    </w:pPr>
    <w:rPr>
      <w:rFonts w:ascii="Bookman Old Style" w:hAnsi="Bookman Old Style"/>
      <w:b/>
      <w:sz w:val="28"/>
    </w:rPr>
  </w:style>
  <w:style w:type="paragraph" w:styleId="Cmsor9">
    <w:name w:val="heading 9"/>
    <w:basedOn w:val="Norml"/>
    <w:next w:val="Norml"/>
    <w:link w:val="Cmsor9Char"/>
    <w:qFormat/>
    <w:rsid w:val="004D2020"/>
    <w:pPr>
      <w:spacing w:before="240" w:after="60"/>
      <w:outlineLvl w:val="8"/>
    </w:pPr>
    <w:rPr>
      <w:rFonts w:ascii="Arial" w:hAnsi="Arial" w:cs="Arial"/>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4D2020"/>
    <w:rPr>
      <w:rFonts w:ascii="Times New Roman" w:eastAsia="Times New Roman" w:hAnsi="Times New Roman" w:cs="Times New Roman"/>
      <w:i/>
      <w:sz w:val="32"/>
      <w:szCs w:val="20"/>
      <w:lang w:eastAsia="hu-HU"/>
    </w:rPr>
  </w:style>
  <w:style w:type="character" w:customStyle="1" w:styleId="Cmsor2Char">
    <w:name w:val="Címsor 2 Char"/>
    <w:basedOn w:val="Bekezdsalapbettpusa"/>
    <w:link w:val="Cmsor2"/>
    <w:rsid w:val="004D2020"/>
    <w:rPr>
      <w:rFonts w:ascii="Arial" w:eastAsia="Times New Roman" w:hAnsi="Arial" w:cs="Arial"/>
      <w:b/>
      <w:bCs/>
      <w:i/>
      <w:iCs/>
      <w:sz w:val="28"/>
      <w:szCs w:val="28"/>
      <w:lang w:eastAsia="hu-HU"/>
    </w:rPr>
  </w:style>
  <w:style w:type="character" w:customStyle="1" w:styleId="Cmsor3Char">
    <w:name w:val="Címsor 3 Char"/>
    <w:basedOn w:val="Bekezdsalapbettpusa"/>
    <w:link w:val="Cmsor3"/>
    <w:rsid w:val="004D2020"/>
    <w:rPr>
      <w:rFonts w:ascii="Arial" w:eastAsia="Times New Roman" w:hAnsi="Arial" w:cs="Arial"/>
      <w:b/>
      <w:bCs/>
      <w:sz w:val="26"/>
      <w:szCs w:val="26"/>
      <w:lang w:eastAsia="hu-HU"/>
    </w:rPr>
  </w:style>
  <w:style w:type="character" w:customStyle="1" w:styleId="Cmsor4Char">
    <w:name w:val="Címsor 4 Char"/>
    <w:basedOn w:val="Bekezdsalapbettpusa"/>
    <w:link w:val="Cmsor4"/>
    <w:rsid w:val="004D2020"/>
    <w:rPr>
      <w:rFonts w:ascii="Times New Roman" w:eastAsia="Times New Roman" w:hAnsi="Times New Roman" w:cs="Times New Roman"/>
      <w:b/>
      <w:bCs/>
      <w:sz w:val="28"/>
      <w:szCs w:val="28"/>
      <w:lang w:eastAsia="hu-HU"/>
    </w:rPr>
  </w:style>
  <w:style w:type="character" w:customStyle="1" w:styleId="Cmsor5Char">
    <w:name w:val="Címsor 5 Char"/>
    <w:basedOn w:val="Bekezdsalapbettpusa"/>
    <w:link w:val="Cmsor5"/>
    <w:rsid w:val="004D2020"/>
    <w:rPr>
      <w:rFonts w:ascii="Times New Roman" w:eastAsia="Times New Roman" w:hAnsi="Times New Roman" w:cs="Times New Roman"/>
      <w:b/>
      <w:bCs/>
      <w:i/>
      <w:iCs/>
      <w:sz w:val="26"/>
      <w:szCs w:val="26"/>
      <w:lang w:eastAsia="hu-HU"/>
    </w:rPr>
  </w:style>
  <w:style w:type="character" w:customStyle="1" w:styleId="Cmsor6Char">
    <w:name w:val="Címsor 6 Char"/>
    <w:basedOn w:val="Bekezdsalapbettpusa"/>
    <w:link w:val="Cmsor6"/>
    <w:rsid w:val="004D2020"/>
    <w:rPr>
      <w:rFonts w:ascii="Times New Roman" w:eastAsia="Times New Roman" w:hAnsi="Times New Roman" w:cs="Times New Roman"/>
      <w:b/>
      <w:bCs/>
      <w:lang w:eastAsia="hu-HU"/>
    </w:rPr>
  </w:style>
  <w:style w:type="character" w:customStyle="1" w:styleId="Cmsor7Char">
    <w:name w:val="Címsor 7 Char"/>
    <w:basedOn w:val="Bekezdsalapbettpusa"/>
    <w:link w:val="Cmsor7"/>
    <w:rsid w:val="004D2020"/>
    <w:rPr>
      <w:rFonts w:ascii="Times New Roman" w:eastAsia="Times New Roman" w:hAnsi="Times New Roman" w:cs="Times New Roman"/>
      <w:sz w:val="24"/>
      <w:szCs w:val="24"/>
      <w:lang w:eastAsia="hu-HU"/>
    </w:rPr>
  </w:style>
  <w:style w:type="character" w:customStyle="1" w:styleId="Cmsor8Char">
    <w:name w:val="Címsor 8 Char"/>
    <w:basedOn w:val="Bekezdsalapbettpusa"/>
    <w:link w:val="Cmsor8"/>
    <w:rsid w:val="004D2020"/>
    <w:rPr>
      <w:rFonts w:ascii="Bookman Old Style" w:eastAsia="Times New Roman" w:hAnsi="Bookman Old Style" w:cs="Times New Roman"/>
      <w:b/>
      <w:sz w:val="28"/>
      <w:szCs w:val="20"/>
      <w:lang w:eastAsia="hu-HU"/>
    </w:rPr>
  </w:style>
  <w:style w:type="character" w:customStyle="1" w:styleId="Cmsor9Char">
    <w:name w:val="Címsor 9 Char"/>
    <w:basedOn w:val="Bekezdsalapbettpusa"/>
    <w:link w:val="Cmsor9"/>
    <w:rsid w:val="004D2020"/>
    <w:rPr>
      <w:rFonts w:ascii="Arial" w:eastAsia="Times New Roman" w:hAnsi="Arial" w:cs="Arial"/>
      <w:lang w:eastAsia="hu-HU"/>
    </w:rPr>
  </w:style>
  <w:style w:type="paragraph" w:customStyle="1" w:styleId="Cmsor2MP">
    <w:name w:val="Címsor 2 MP"/>
    <w:basedOn w:val="Norml"/>
    <w:rsid w:val="004D2020"/>
    <w:pPr>
      <w:spacing w:before="240" w:after="240"/>
      <w:jc w:val="both"/>
    </w:pPr>
    <w:rPr>
      <w:b/>
      <w:i/>
    </w:rPr>
  </w:style>
  <w:style w:type="paragraph" w:styleId="Cm">
    <w:name w:val="Title"/>
    <w:basedOn w:val="Norml"/>
    <w:link w:val="CmChar"/>
    <w:uiPriority w:val="10"/>
    <w:qFormat/>
    <w:rsid w:val="004D2020"/>
    <w:pPr>
      <w:jc w:val="center"/>
    </w:pPr>
    <w:rPr>
      <w:rFonts w:ascii="Bookman Old Style" w:hAnsi="Bookman Old Style"/>
      <w:b/>
      <w:sz w:val="32"/>
    </w:rPr>
  </w:style>
  <w:style w:type="character" w:customStyle="1" w:styleId="CmChar">
    <w:name w:val="Cím Char"/>
    <w:basedOn w:val="Bekezdsalapbettpusa"/>
    <w:link w:val="Cm"/>
    <w:uiPriority w:val="10"/>
    <w:rsid w:val="004D2020"/>
    <w:rPr>
      <w:rFonts w:ascii="Bookman Old Style" w:eastAsia="Times New Roman" w:hAnsi="Bookman Old Style" w:cs="Times New Roman"/>
      <w:b/>
      <w:sz w:val="32"/>
      <w:szCs w:val="20"/>
      <w:lang w:eastAsia="hu-HU"/>
    </w:rPr>
  </w:style>
  <w:style w:type="character" w:styleId="Hiperhivatkozs">
    <w:name w:val="Hyperlink"/>
    <w:uiPriority w:val="99"/>
    <w:rsid w:val="004D2020"/>
    <w:rPr>
      <w:color w:val="0000FF"/>
      <w:u w:val="single"/>
    </w:rPr>
  </w:style>
  <w:style w:type="paragraph" w:styleId="Szvegtrzs">
    <w:name w:val="Body Text"/>
    <w:basedOn w:val="Norml"/>
    <w:link w:val="SzvegtrzsChar"/>
    <w:rsid w:val="004D2020"/>
    <w:pPr>
      <w:jc w:val="both"/>
    </w:pPr>
    <w:rPr>
      <w:sz w:val="28"/>
    </w:rPr>
  </w:style>
  <w:style w:type="character" w:customStyle="1" w:styleId="SzvegtrzsChar">
    <w:name w:val="Szövegtörzs Char"/>
    <w:basedOn w:val="Bekezdsalapbettpusa"/>
    <w:link w:val="Szvegtrzs"/>
    <w:rsid w:val="004D2020"/>
    <w:rPr>
      <w:rFonts w:ascii="Times New Roman" w:eastAsia="Times New Roman" w:hAnsi="Times New Roman" w:cs="Times New Roman"/>
      <w:sz w:val="28"/>
      <w:szCs w:val="20"/>
      <w:lang w:eastAsia="hu-HU"/>
    </w:rPr>
  </w:style>
  <w:style w:type="paragraph" w:styleId="Szvegtrzs2">
    <w:name w:val="Body Text 2"/>
    <w:basedOn w:val="Norml"/>
    <w:link w:val="Szvegtrzs2Char"/>
    <w:rsid w:val="004D2020"/>
    <w:pPr>
      <w:spacing w:after="120" w:line="480" w:lineRule="auto"/>
    </w:pPr>
    <w:rPr>
      <w:sz w:val="28"/>
    </w:rPr>
  </w:style>
  <w:style w:type="character" w:customStyle="1" w:styleId="Szvegtrzs2Char">
    <w:name w:val="Szövegtörzs 2 Char"/>
    <w:basedOn w:val="Bekezdsalapbettpusa"/>
    <w:link w:val="Szvegtrzs2"/>
    <w:rsid w:val="004D2020"/>
    <w:rPr>
      <w:rFonts w:ascii="Times New Roman" w:eastAsia="Times New Roman" w:hAnsi="Times New Roman" w:cs="Times New Roman"/>
      <w:sz w:val="28"/>
      <w:szCs w:val="20"/>
      <w:lang w:eastAsia="hu-HU"/>
    </w:rPr>
  </w:style>
  <w:style w:type="paragraph" w:styleId="Szvegtrzs3">
    <w:name w:val="Body Text 3"/>
    <w:basedOn w:val="Norml"/>
    <w:link w:val="Szvegtrzs3Char"/>
    <w:rsid w:val="004D2020"/>
    <w:pPr>
      <w:spacing w:after="120"/>
    </w:pPr>
    <w:rPr>
      <w:sz w:val="16"/>
      <w:szCs w:val="16"/>
    </w:rPr>
  </w:style>
  <w:style w:type="character" w:customStyle="1" w:styleId="Szvegtrzs3Char">
    <w:name w:val="Szövegtörzs 3 Char"/>
    <w:basedOn w:val="Bekezdsalapbettpusa"/>
    <w:link w:val="Szvegtrzs3"/>
    <w:rsid w:val="004D2020"/>
    <w:rPr>
      <w:rFonts w:ascii="Times New Roman" w:eastAsia="Times New Roman" w:hAnsi="Times New Roman" w:cs="Times New Roman"/>
      <w:sz w:val="16"/>
      <w:szCs w:val="16"/>
      <w:lang w:eastAsia="hu-HU"/>
    </w:rPr>
  </w:style>
  <w:style w:type="paragraph" w:styleId="Szvegtrzsbehzssal">
    <w:name w:val="Body Text Indent"/>
    <w:basedOn w:val="Norml"/>
    <w:link w:val="SzvegtrzsbehzssalChar"/>
    <w:rsid w:val="004D2020"/>
    <w:pPr>
      <w:spacing w:after="120"/>
      <w:ind w:left="283"/>
    </w:pPr>
    <w:rPr>
      <w:sz w:val="28"/>
    </w:rPr>
  </w:style>
  <w:style w:type="character" w:customStyle="1" w:styleId="SzvegtrzsbehzssalChar">
    <w:name w:val="Szövegtörzs behúzással Char"/>
    <w:basedOn w:val="Bekezdsalapbettpusa"/>
    <w:link w:val="Szvegtrzsbehzssal"/>
    <w:rsid w:val="004D2020"/>
    <w:rPr>
      <w:rFonts w:ascii="Times New Roman" w:eastAsia="Times New Roman" w:hAnsi="Times New Roman" w:cs="Times New Roman"/>
      <w:sz w:val="28"/>
      <w:szCs w:val="20"/>
      <w:lang w:eastAsia="hu-HU"/>
    </w:rPr>
  </w:style>
  <w:style w:type="paragraph" w:styleId="Szvegblokk">
    <w:name w:val="Block Text"/>
    <w:basedOn w:val="Norml"/>
    <w:rsid w:val="004D2020"/>
    <w:pPr>
      <w:ind w:left="-70" w:right="-70"/>
    </w:pPr>
    <w:rPr>
      <w:rFonts w:ascii="Arial" w:hAnsi="Arial" w:cs="Arial"/>
      <w:sz w:val="22"/>
      <w:szCs w:val="26"/>
    </w:rPr>
  </w:style>
  <w:style w:type="paragraph" w:styleId="Szvegtrzsbehzssal2">
    <w:name w:val="Body Text Indent 2"/>
    <w:basedOn w:val="Norml"/>
    <w:link w:val="Szvegtrzsbehzssal2Char"/>
    <w:rsid w:val="004D2020"/>
    <w:pPr>
      <w:tabs>
        <w:tab w:val="num" w:pos="540"/>
        <w:tab w:val="num" w:pos="1080"/>
      </w:tabs>
      <w:ind w:left="720"/>
    </w:pPr>
    <w:rPr>
      <w:rFonts w:ascii="Bookman Old Style" w:hAnsi="Bookman Old Style"/>
      <w:sz w:val="24"/>
    </w:rPr>
  </w:style>
  <w:style w:type="character" w:customStyle="1" w:styleId="Szvegtrzsbehzssal2Char">
    <w:name w:val="Szövegtörzs behúzással 2 Char"/>
    <w:basedOn w:val="Bekezdsalapbettpusa"/>
    <w:link w:val="Szvegtrzsbehzssal2"/>
    <w:rsid w:val="004D2020"/>
    <w:rPr>
      <w:rFonts w:ascii="Bookman Old Style" w:eastAsia="Times New Roman" w:hAnsi="Bookman Old Style" w:cs="Times New Roman"/>
      <w:sz w:val="24"/>
      <w:szCs w:val="20"/>
      <w:lang w:eastAsia="hu-HU"/>
    </w:rPr>
  </w:style>
  <w:style w:type="paragraph" w:customStyle="1" w:styleId="Default">
    <w:name w:val="Default"/>
    <w:rsid w:val="004D2020"/>
    <w:pPr>
      <w:autoSpaceDE w:val="0"/>
      <w:autoSpaceDN w:val="0"/>
      <w:adjustRightInd w:val="0"/>
      <w:spacing w:after="0" w:line="240" w:lineRule="auto"/>
    </w:pPr>
    <w:rPr>
      <w:rFonts w:ascii="TimesNewRoman,BoldItalic" w:eastAsia="Times New Roman" w:hAnsi="TimesNewRoman,BoldItalic" w:cs="TimesNewRoman,BoldItalic"/>
      <w:sz w:val="20"/>
      <w:szCs w:val="20"/>
      <w:lang w:eastAsia="hu-HU"/>
    </w:rPr>
  </w:style>
  <w:style w:type="paragraph" w:customStyle="1" w:styleId="Forma2">
    <w:name w:val="Forma2"/>
    <w:basedOn w:val="Default"/>
    <w:next w:val="Default"/>
    <w:rsid w:val="004D2020"/>
    <w:rPr>
      <w:rFonts w:ascii="TimesNewRoman,Bold" w:hAnsi="TimesNewRoman,Bold" w:cs="Times New Roman"/>
      <w:sz w:val="24"/>
      <w:szCs w:val="24"/>
    </w:rPr>
  </w:style>
  <w:style w:type="paragraph" w:styleId="Lbjegyzetszveg">
    <w:name w:val="footnote text"/>
    <w:basedOn w:val="Default"/>
    <w:next w:val="Default"/>
    <w:link w:val="LbjegyzetszvegChar"/>
    <w:semiHidden/>
    <w:rsid w:val="004D2020"/>
    <w:rPr>
      <w:rFonts w:ascii="TimesNewRoman,Bold" w:hAnsi="TimesNewRoman,Bold" w:cs="Times New Roman"/>
      <w:sz w:val="24"/>
      <w:szCs w:val="24"/>
    </w:rPr>
  </w:style>
  <w:style w:type="character" w:customStyle="1" w:styleId="LbjegyzetszvegChar">
    <w:name w:val="Lábjegyzetszöveg Char"/>
    <w:basedOn w:val="Bekezdsalapbettpusa"/>
    <w:link w:val="Lbjegyzetszveg"/>
    <w:semiHidden/>
    <w:rsid w:val="004D2020"/>
    <w:rPr>
      <w:rFonts w:ascii="TimesNewRoman,Bold" w:eastAsia="Times New Roman" w:hAnsi="TimesNewRoman,Bold" w:cs="Times New Roman"/>
      <w:sz w:val="24"/>
      <w:szCs w:val="24"/>
      <w:lang w:eastAsia="hu-HU"/>
    </w:rPr>
  </w:style>
  <w:style w:type="paragraph" w:styleId="Felsorols3">
    <w:name w:val="List Bullet 3"/>
    <w:basedOn w:val="Norml"/>
    <w:autoRedefine/>
    <w:rsid w:val="004D2020"/>
    <w:rPr>
      <w:rFonts w:ascii="Bookman Old Style" w:hAnsi="Bookman Old Style"/>
      <w:sz w:val="24"/>
    </w:rPr>
  </w:style>
  <w:style w:type="paragraph" w:styleId="Szvegtrzsbehzssal3">
    <w:name w:val="Body Text Indent 3"/>
    <w:basedOn w:val="Norml"/>
    <w:link w:val="Szvegtrzsbehzssal3Char"/>
    <w:rsid w:val="004D2020"/>
    <w:pPr>
      <w:ind w:left="360"/>
      <w:jc w:val="both"/>
    </w:pPr>
    <w:rPr>
      <w:rFonts w:ascii="Bookman Old Style" w:hAnsi="Bookman Old Style"/>
      <w:sz w:val="24"/>
    </w:rPr>
  </w:style>
  <w:style w:type="character" w:customStyle="1" w:styleId="Szvegtrzsbehzssal3Char">
    <w:name w:val="Szövegtörzs behúzással 3 Char"/>
    <w:basedOn w:val="Bekezdsalapbettpusa"/>
    <w:link w:val="Szvegtrzsbehzssal3"/>
    <w:rsid w:val="004D2020"/>
    <w:rPr>
      <w:rFonts w:ascii="Bookman Old Style" w:eastAsia="Times New Roman" w:hAnsi="Bookman Old Style" w:cs="Times New Roman"/>
      <w:sz w:val="24"/>
      <w:szCs w:val="20"/>
      <w:lang w:eastAsia="hu-HU"/>
    </w:rPr>
  </w:style>
  <w:style w:type="paragraph" w:styleId="lfej">
    <w:name w:val="header"/>
    <w:basedOn w:val="Norml"/>
    <w:link w:val="lfejChar"/>
    <w:rsid w:val="004D2020"/>
    <w:pPr>
      <w:tabs>
        <w:tab w:val="center" w:pos="4536"/>
        <w:tab w:val="right" w:pos="9072"/>
      </w:tabs>
    </w:pPr>
    <w:rPr>
      <w:sz w:val="28"/>
    </w:rPr>
  </w:style>
  <w:style w:type="character" w:customStyle="1" w:styleId="lfejChar">
    <w:name w:val="Élőfej Char"/>
    <w:basedOn w:val="Bekezdsalapbettpusa"/>
    <w:link w:val="lfej"/>
    <w:rsid w:val="004D2020"/>
    <w:rPr>
      <w:rFonts w:ascii="Times New Roman" w:eastAsia="Times New Roman" w:hAnsi="Times New Roman" w:cs="Times New Roman"/>
      <w:sz w:val="28"/>
      <w:szCs w:val="20"/>
      <w:lang w:eastAsia="hu-HU"/>
    </w:rPr>
  </w:style>
  <w:style w:type="paragraph" w:styleId="llb">
    <w:name w:val="footer"/>
    <w:basedOn w:val="Norml"/>
    <w:link w:val="llbChar"/>
    <w:uiPriority w:val="99"/>
    <w:rsid w:val="004D2020"/>
    <w:pPr>
      <w:tabs>
        <w:tab w:val="center" w:pos="4536"/>
        <w:tab w:val="right" w:pos="9072"/>
      </w:tabs>
    </w:pPr>
    <w:rPr>
      <w:sz w:val="28"/>
    </w:rPr>
  </w:style>
  <w:style w:type="character" w:customStyle="1" w:styleId="llbChar">
    <w:name w:val="Élőláb Char"/>
    <w:basedOn w:val="Bekezdsalapbettpusa"/>
    <w:link w:val="llb"/>
    <w:uiPriority w:val="99"/>
    <w:rsid w:val="004D2020"/>
    <w:rPr>
      <w:rFonts w:ascii="Times New Roman" w:eastAsia="Times New Roman" w:hAnsi="Times New Roman" w:cs="Times New Roman"/>
      <w:sz w:val="28"/>
      <w:szCs w:val="20"/>
      <w:lang w:eastAsia="hu-HU"/>
    </w:rPr>
  </w:style>
  <w:style w:type="character" w:styleId="Oldalszm">
    <w:name w:val="page number"/>
    <w:basedOn w:val="Bekezdsalapbettpusa"/>
    <w:rsid w:val="004D2020"/>
  </w:style>
  <w:style w:type="paragraph" w:customStyle="1" w:styleId="Cmsor40">
    <w:name w:val="Címsor4"/>
    <w:basedOn w:val="Cmsor3"/>
    <w:rsid w:val="004D2020"/>
    <w:rPr>
      <w:rFonts w:cs="Times New Roman"/>
      <w:b w:val="0"/>
      <w:bCs w:val="0"/>
      <w:sz w:val="28"/>
      <w:szCs w:val="20"/>
    </w:rPr>
  </w:style>
  <w:style w:type="paragraph" w:customStyle="1" w:styleId="Pontok">
    <w:name w:val="Pontok"/>
    <w:basedOn w:val="Norml"/>
    <w:rsid w:val="004D2020"/>
    <w:pPr>
      <w:tabs>
        <w:tab w:val="num" w:pos="360"/>
      </w:tabs>
      <w:spacing w:before="120" w:after="120"/>
      <w:ind w:left="360" w:hanging="360"/>
      <w:jc w:val="both"/>
    </w:pPr>
    <w:rPr>
      <w:sz w:val="24"/>
    </w:rPr>
  </w:style>
  <w:style w:type="paragraph" w:styleId="Kpalrs">
    <w:name w:val="caption"/>
    <w:basedOn w:val="Norml"/>
    <w:next w:val="Norml"/>
    <w:qFormat/>
    <w:rsid w:val="004D2020"/>
    <w:pPr>
      <w:jc w:val="both"/>
    </w:pPr>
    <w:rPr>
      <w:b/>
      <w:sz w:val="24"/>
    </w:rPr>
  </w:style>
  <w:style w:type="paragraph" w:customStyle="1" w:styleId="Stlus1">
    <w:name w:val="Stílus1"/>
    <w:basedOn w:val="Norml"/>
    <w:rsid w:val="004D2020"/>
    <w:rPr>
      <w:sz w:val="24"/>
    </w:rPr>
  </w:style>
  <w:style w:type="paragraph" w:customStyle="1" w:styleId="TableNormal">
    <w:name w:val="TableNormal"/>
    <w:basedOn w:val="Norml"/>
    <w:rsid w:val="004D2020"/>
    <w:pPr>
      <w:spacing w:before="120" w:after="120"/>
    </w:pPr>
    <w:rPr>
      <w:sz w:val="24"/>
    </w:rPr>
  </w:style>
  <w:style w:type="paragraph" w:customStyle="1" w:styleId="TableCim">
    <w:name w:val="TableCim"/>
    <w:basedOn w:val="TableNormal"/>
    <w:rsid w:val="004D2020"/>
    <w:pPr>
      <w:tabs>
        <w:tab w:val="left" w:pos="288"/>
      </w:tabs>
      <w:ind w:left="288" w:hanging="288"/>
    </w:pPr>
  </w:style>
  <w:style w:type="paragraph" w:customStyle="1" w:styleId="lolb">
    <w:name w:val="Éloláb"/>
    <w:basedOn w:val="Norml"/>
    <w:rsid w:val="004D2020"/>
    <w:pPr>
      <w:widowControl w:val="0"/>
      <w:tabs>
        <w:tab w:val="center" w:pos="4153"/>
        <w:tab w:val="right" w:pos="8306"/>
      </w:tabs>
    </w:pPr>
    <w:rPr>
      <w:sz w:val="24"/>
    </w:rPr>
  </w:style>
  <w:style w:type="paragraph" w:customStyle="1" w:styleId="Normalszveg">
    <w:name w:val="Normal_szöveg"/>
    <w:basedOn w:val="Norml"/>
    <w:rsid w:val="004D2020"/>
    <w:pPr>
      <w:spacing w:after="120" w:line="360" w:lineRule="atLeast"/>
      <w:ind w:firstLine="284"/>
      <w:jc w:val="both"/>
    </w:pPr>
    <w:rPr>
      <w:rFonts w:ascii="H-Times New Roman" w:hAnsi="H-Times New Roman"/>
      <w:sz w:val="24"/>
    </w:rPr>
  </w:style>
  <w:style w:type="paragraph" w:styleId="Listafolytatsa">
    <w:name w:val="List Continue"/>
    <w:basedOn w:val="Norml"/>
    <w:rsid w:val="004D2020"/>
    <w:pPr>
      <w:ind w:left="284" w:firstLine="284"/>
      <w:jc w:val="both"/>
    </w:pPr>
    <w:rPr>
      <w:sz w:val="24"/>
    </w:rPr>
  </w:style>
  <w:style w:type="paragraph" w:styleId="NormlWeb">
    <w:name w:val="Normal (Web)"/>
    <w:basedOn w:val="Norml"/>
    <w:link w:val="NormlWebChar"/>
    <w:uiPriority w:val="99"/>
    <w:rsid w:val="004D2020"/>
    <w:pPr>
      <w:spacing w:before="100" w:beforeAutospacing="1" w:after="100" w:afterAutospacing="1"/>
    </w:pPr>
    <w:rPr>
      <w:color w:val="666666"/>
      <w:sz w:val="24"/>
      <w:szCs w:val="24"/>
    </w:rPr>
  </w:style>
  <w:style w:type="paragraph" w:customStyle="1" w:styleId="Szmozott">
    <w:name w:val="Számozott"/>
    <w:basedOn w:val="Norml"/>
    <w:rsid w:val="004D2020"/>
    <w:pPr>
      <w:jc w:val="center"/>
    </w:pPr>
    <w:rPr>
      <w:sz w:val="24"/>
    </w:rPr>
  </w:style>
  <w:style w:type="character" w:styleId="Mrltotthiperhivatkozs">
    <w:name w:val="FollowedHyperlink"/>
    <w:rsid w:val="004D2020"/>
    <w:rPr>
      <w:color w:val="0000FF"/>
      <w:u w:val="single"/>
    </w:rPr>
  </w:style>
  <w:style w:type="paragraph" w:customStyle="1" w:styleId="sdfootnote">
    <w:name w:val="sdfootnote"/>
    <w:basedOn w:val="Norml"/>
    <w:rsid w:val="004D2020"/>
    <w:pPr>
      <w:spacing w:before="100" w:beforeAutospacing="1"/>
      <w:ind w:left="284" w:hanging="284"/>
    </w:pPr>
  </w:style>
  <w:style w:type="paragraph" w:customStyle="1" w:styleId="targy-irodalom-western">
    <w:name w:val="targy-irodalom-western"/>
    <w:basedOn w:val="Norml"/>
    <w:rsid w:val="004D2020"/>
    <w:pPr>
      <w:spacing w:before="100" w:beforeAutospacing="1" w:after="119"/>
    </w:pPr>
    <w:rPr>
      <w:i/>
      <w:iCs/>
      <w:sz w:val="24"/>
      <w:szCs w:val="24"/>
    </w:rPr>
  </w:style>
  <w:style w:type="paragraph" w:customStyle="1" w:styleId="targy-cel-western">
    <w:name w:val="targy-cel-western"/>
    <w:basedOn w:val="Norml"/>
    <w:rsid w:val="004D2020"/>
    <w:pPr>
      <w:spacing w:before="100" w:beforeAutospacing="1" w:after="119"/>
    </w:pPr>
    <w:rPr>
      <w:i/>
      <w:iCs/>
      <w:sz w:val="24"/>
      <w:szCs w:val="24"/>
    </w:rPr>
  </w:style>
  <w:style w:type="paragraph" w:customStyle="1" w:styleId="targy-program-western">
    <w:name w:val="targy-program-western"/>
    <w:basedOn w:val="Norml"/>
    <w:rsid w:val="004D2020"/>
    <w:pPr>
      <w:spacing w:before="100" w:beforeAutospacing="1" w:after="119"/>
    </w:pPr>
    <w:rPr>
      <w:i/>
      <w:iCs/>
      <w:sz w:val="24"/>
      <w:szCs w:val="24"/>
    </w:rPr>
  </w:style>
  <w:style w:type="paragraph" w:customStyle="1" w:styleId="western">
    <w:name w:val="western"/>
    <w:basedOn w:val="Norml"/>
    <w:rsid w:val="004D2020"/>
    <w:pPr>
      <w:spacing w:before="100" w:beforeAutospacing="1" w:after="119"/>
    </w:pPr>
    <w:rPr>
      <w:sz w:val="24"/>
      <w:szCs w:val="24"/>
    </w:rPr>
  </w:style>
  <w:style w:type="paragraph" w:customStyle="1" w:styleId="cjk">
    <w:name w:val="cjk"/>
    <w:basedOn w:val="Norml"/>
    <w:rsid w:val="004D2020"/>
    <w:pPr>
      <w:spacing w:before="100" w:beforeAutospacing="1" w:after="119"/>
    </w:pPr>
    <w:rPr>
      <w:sz w:val="24"/>
      <w:szCs w:val="24"/>
    </w:rPr>
  </w:style>
  <w:style w:type="paragraph" w:customStyle="1" w:styleId="ctl">
    <w:name w:val="ctl"/>
    <w:basedOn w:val="Norml"/>
    <w:rsid w:val="004D2020"/>
    <w:pPr>
      <w:spacing w:before="100" w:beforeAutospacing="1" w:after="119"/>
    </w:pPr>
    <w:rPr>
      <w:sz w:val="24"/>
      <w:szCs w:val="24"/>
    </w:rPr>
  </w:style>
  <w:style w:type="paragraph" w:customStyle="1" w:styleId="NormlWeb1">
    <w:name w:val="Normál (Web)1"/>
    <w:basedOn w:val="Norml"/>
    <w:rsid w:val="004D2020"/>
    <w:pPr>
      <w:spacing w:before="100" w:beforeAutospacing="1"/>
    </w:pPr>
    <w:rPr>
      <w:sz w:val="24"/>
      <w:szCs w:val="24"/>
    </w:rPr>
  </w:style>
  <w:style w:type="paragraph" w:customStyle="1" w:styleId="western1">
    <w:name w:val="western1"/>
    <w:basedOn w:val="Norml"/>
    <w:rsid w:val="004D2020"/>
    <w:pPr>
      <w:spacing w:before="100" w:beforeAutospacing="1"/>
    </w:pPr>
    <w:rPr>
      <w:sz w:val="22"/>
      <w:szCs w:val="22"/>
    </w:rPr>
  </w:style>
  <w:style w:type="paragraph" w:customStyle="1" w:styleId="NormlWeb2">
    <w:name w:val="Normál (Web)2"/>
    <w:basedOn w:val="Norml"/>
    <w:rsid w:val="004D2020"/>
    <w:pPr>
      <w:spacing w:before="100" w:beforeAutospacing="1"/>
    </w:pPr>
    <w:rPr>
      <w:sz w:val="24"/>
      <w:szCs w:val="24"/>
    </w:rPr>
  </w:style>
  <w:style w:type="paragraph" w:customStyle="1" w:styleId="western2">
    <w:name w:val="western2"/>
    <w:basedOn w:val="Norml"/>
    <w:rsid w:val="004D2020"/>
    <w:pPr>
      <w:spacing w:before="100" w:beforeAutospacing="1"/>
    </w:pPr>
    <w:rPr>
      <w:i/>
      <w:iCs/>
      <w:sz w:val="22"/>
      <w:szCs w:val="22"/>
    </w:rPr>
  </w:style>
  <w:style w:type="paragraph" w:customStyle="1" w:styleId="cjk1">
    <w:name w:val="cjk1"/>
    <w:basedOn w:val="Norml"/>
    <w:rsid w:val="004D2020"/>
    <w:pPr>
      <w:spacing w:before="100" w:beforeAutospacing="1"/>
    </w:pPr>
    <w:rPr>
      <w:i/>
      <w:iCs/>
      <w:sz w:val="24"/>
      <w:szCs w:val="24"/>
    </w:rPr>
  </w:style>
  <w:style w:type="paragraph" w:customStyle="1" w:styleId="ctl1">
    <w:name w:val="ctl1"/>
    <w:basedOn w:val="Norml"/>
    <w:rsid w:val="004D2020"/>
    <w:pPr>
      <w:spacing w:before="100" w:beforeAutospacing="1"/>
    </w:pPr>
    <w:rPr>
      <w:i/>
      <w:iCs/>
      <w:sz w:val="24"/>
      <w:szCs w:val="24"/>
    </w:rPr>
  </w:style>
  <w:style w:type="paragraph" w:customStyle="1" w:styleId="1bajusz">
    <w:name w:val="1bajusz"/>
    <w:basedOn w:val="Norml"/>
    <w:rsid w:val="004D2020"/>
    <w:pPr>
      <w:tabs>
        <w:tab w:val="left" w:pos="851"/>
      </w:tabs>
      <w:overflowPunct w:val="0"/>
      <w:autoSpaceDE w:val="0"/>
      <w:autoSpaceDN w:val="0"/>
      <w:adjustRightInd w:val="0"/>
      <w:ind w:left="851" w:hanging="284"/>
      <w:jc w:val="both"/>
      <w:textAlignment w:val="baseline"/>
    </w:pPr>
    <w:rPr>
      <w:sz w:val="26"/>
    </w:rPr>
  </w:style>
  <w:style w:type="paragraph" w:customStyle="1" w:styleId="0cim">
    <w:name w:val="0cim"/>
    <w:basedOn w:val="Norml"/>
    <w:rsid w:val="004D2020"/>
    <w:pPr>
      <w:tabs>
        <w:tab w:val="left" w:pos="567"/>
        <w:tab w:val="right" w:pos="8222"/>
      </w:tabs>
      <w:overflowPunct w:val="0"/>
      <w:autoSpaceDE w:val="0"/>
      <w:autoSpaceDN w:val="0"/>
      <w:adjustRightInd w:val="0"/>
      <w:ind w:left="567" w:hanging="567"/>
      <w:jc w:val="both"/>
      <w:textAlignment w:val="baseline"/>
    </w:pPr>
    <w:rPr>
      <w:b/>
      <w:sz w:val="26"/>
      <w:lang w:val="de-DE"/>
    </w:rPr>
  </w:style>
  <w:style w:type="paragraph" w:styleId="TJ1">
    <w:name w:val="toc 1"/>
    <w:basedOn w:val="Norml"/>
    <w:next w:val="Norml"/>
    <w:autoRedefine/>
    <w:uiPriority w:val="39"/>
    <w:rsid w:val="004D2020"/>
    <w:pPr>
      <w:spacing w:before="120" w:after="120"/>
    </w:pPr>
    <w:rPr>
      <w:rFonts w:asciiTheme="minorHAnsi" w:hAnsiTheme="minorHAnsi"/>
      <w:b/>
      <w:bCs/>
      <w:caps/>
    </w:rPr>
  </w:style>
  <w:style w:type="paragraph" w:styleId="TJ2">
    <w:name w:val="toc 2"/>
    <w:basedOn w:val="Norml"/>
    <w:next w:val="Norml"/>
    <w:autoRedefine/>
    <w:uiPriority w:val="39"/>
    <w:rsid w:val="004D2020"/>
    <w:pPr>
      <w:ind w:left="200"/>
    </w:pPr>
    <w:rPr>
      <w:rFonts w:asciiTheme="minorHAnsi" w:hAnsiTheme="minorHAnsi"/>
      <w:smallCaps/>
    </w:rPr>
  </w:style>
  <w:style w:type="paragraph" w:styleId="TJ3">
    <w:name w:val="toc 3"/>
    <w:basedOn w:val="Norml"/>
    <w:next w:val="Norml"/>
    <w:autoRedefine/>
    <w:uiPriority w:val="39"/>
    <w:rsid w:val="004D2020"/>
    <w:pPr>
      <w:ind w:left="400"/>
    </w:pPr>
    <w:rPr>
      <w:rFonts w:asciiTheme="minorHAnsi" w:hAnsiTheme="minorHAnsi"/>
      <w:i/>
      <w:iCs/>
    </w:rPr>
  </w:style>
  <w:style w:type="paragraph" w:styleId="Csakszveg">
    <w:name w:val="Plain Text"/>
    <w:basedOn w:val="Norml"/>
    <w:link w:val="CsakszvegChar"/>
    <w:rsid w:val="004D2020"/>
    <w:rPr>
      <w:rFonts w:ascii="Courier New" w:hAnsi="Courier New"/>
    </w:rPr>
  </w:style>
  <w:style w:type="character" w:customStyle="1" w:styleId="CsakszvegChar">
    <w:name w:val="Csak szöveg Char"/>
    <w:basedOn w:val="Bekezdsalapbettpusa"/>
    <w:link w:val="Csakszveg"/>
    <w:rsid w:val="004D2020"/>
    <w:rPr>
      <w:rFonts w:ascii="Courier New" w:eastAsia="Times New Roman" w:hAnsi="Courier New" w:cs="Times New Roman"/>
      <w:sz w:val="20"/>
      <w:szCs w:val="20"/>
      <w:lang w:eastAsia="hu-HU"/>
    </w:rPr>
  </w:style>
  <w:style w:type="paragraph" w:customStyle="1" w:styleId="Tblafejlc">
    <w:name w:val="Táblafejléc"/>
    <w:basedOn w:val="Norml"/>
    <w:rsid w:val="004D2020"/>
    <w:rPr>
      <w:b/>
      <w:sz w:val="24"/>
      <w:lang w:val="en-GB"/>
    </w:rPr>
  </w:style>
  <w:style w:type="paragraph" w:styleId="Alcm">
    <w:name w:val="Subtitle"/>
    <w:basedOn w:val="Norml"/>
    <w:link w:val="AlcmChar"/>
    <w:qFormat/>
    <w:rsid w:val="004D2020"/>
    <w:pPr>
      <w:jc w:val="center"/>
    </w:pPr>
    <w:rPr>
      <w:sz w:val="32"/>
      <w:szCs w:val="24"/>
    </w:rPr>
  </w:style>
  <w:style w:type="character" w:customStyle="1" w:styleId="AlcmChar">
    <w:name w:val="Alcím Char"/>
    <w:basedOn w:val="Bekezdsalapbettpusa"/>
    <w:link w:val="Alcm"/>
    <w:rsid w:val="004D2020"/>
    <w:rPr>
      <w:rFonts w:ascii="Times New Roman" w:eastAsia="Times New Roman" w:hAnsi="Times New Roman" w:cs="Times New Roman"/>
      <w:sz w:val="32"/>
      <w:szCs w:val="24"/>
      <w:lang w:eastAsia="hu-HU"/>
    </w:rPr>
  </w:style>
  <w:style w:type="paragraph" w:styleId="Buborkszveg">
    <w:name w:val="Balloon Text"/>
    <w:basedOn w:val="Norml"/>
    <w:link w:val="BuborkszvegChar"/>
    <w:semiHidden/>
    <w:rsid w:val="004D2020"/>
    <w:rPr>
      <w:rFonts w:ascii="Tahoma" w:hAnsi="Tahoma" w:cs="Tahoma"/>
      <w:sz w:val="16"/>
      <w:szCs w:val="16"/>
    </w:rPr>
  </w:style>
  <w:style w:type="character" w:customStyle="1" w:styleId="BuborkszvegChar">
    <w:name w:val="Buborékszöveg Char"/>
    <w:basedOn w:val="Bekezdsalapbettpusa"/>
    <w:link w:val="Buborkszveg"/>
    <w:semiHidden/>
    <w:rsid w:val="004D2020"/>
    <w:rPr>
      <w:rFonts w:ascii="Tahoma" w:eastAsia="Times New Roman" w:hAnsi="Tahoma" w:cs="Tahoma"/>
      <w:sz w:val="16"/>
      <w:szCs w:val="16"/>
      <w:lang w:eastAsia="hu-HU"/>
    </w:rPr>
  </w:style>
  <w:style w:type="character" w:customStyle="1" w:styleId="Lbjegyzet-karakterek">
    <w:name w:val="Lábjegyzet-karakterek"/>
    <w:rsid w:val="004D2020"/>
  </w:style>
  <w:style w:type="paragraph" w:customStyle="1" w:styleId="targycim">
    <w:name w:val="targycim"/>
    <w:basedOn w:val="Norml"/>
    <w:next w:val="targyparam"/>
    <w:rsid w:val="004D2020"/>
    <w:pPr>
      <w:keepNext/>
      <w:suppressAutoHyphens/>
      <w:autoSpaceDE w:val="0"/>
      <w:spacing w:before="283"/>
      <w:jc w:val="both"/>
    </w:pPr>
    <w:rPr>
      <w:b/>
      <w:sz w:val="24"/>
      <w:szCs w:val="24"/>
    </w:rPr>
  </w:style>
  <w:style w:type="paragraph" w:customStyle="1" w:styleId="targyparam">
    <w:name w:val="targyparam"/>
    <w:basedOn w:val="targycim"/>
    <w:next w:val="Norml"/>
    <w:rsid w:val="004D2020"/>
    <w:pPr>
      <w:shd w:val="clear" w:color="auto" w:fill="666666"/>
      <w:spacing w:before="0" w:after="57"/>
      <w:jc w:val="right"/>
    </w:pPr>
    <w:rPr>
      <w:color w:val="FFFFFF"/>
    </w:rPr>
  </w:style>
  <w:style w:type="paragraph" w:customStyle="1" w:styleId="targyirodalom">
    <w:name w:val="targy_irodalom"/>
    <w:basedOn w:val="Szvegtrzs"/>
    <w:next w:val="Szvegtrzs"/>
    <w:rsid w:val="004D2020"/>
    <w:pPr>
      <w:widowControl w:val="0"/>
      <w:suppressAutoHyphens/>
      <w:autoSpaceDE w:val="0"/>
      <w:spacing w:after="120"/>
    </w:pPr>
    <w:rPr>
      <w:i/>
      <w:sz w:val="24"/>
      <w:szCs w:val="24"/>
    </w:rPr>
  </w:style>
  <w:style w:type="paragraph" w:customStyle="1" w:styleId="targyprogram">
    <w:name w:val="targy_program"/>
    <w:basedOn w:val="targyirodalom"/>
    <w:next w:val="targyirodalom"/>
    <w:rsid w:val="004D2020"/>
  </w:style>
  <w:style w:type="paragraph" w:customStyle="1" w:styleId="targycel">
    <w:name w:val="targy_cel"/>
    <w:basedOn w:val="targyirodalom"/>
    <w:next w:val="Szvegtrzs"/>
    <w:rsid w:val="004D2020"/>
  </w:style>
  <w:style w:type="paragraph" w:customStyle="1" w:styleId="kompetencialista">
    <w:name w:val="kompetencia_lista"/>
    <w:basedOn w:val="Szvegtrzs"/>
    <w:rsid w:val="004D2020"/>
    <w:pPr>
      <w:widowControl w:val="0"/>
      <w:tabs>
        <w:tab w:val="num" w:pos="720"/>
      </w:tabs>
      <w:autoSpaceDE w:val="0"/>
      <w:spacing w:after="120"/>
      <w:ind w:left="720" w:hanging="360"/>
      <w:jc w:val="left"/>
    </w:pPr>
    <w:rPr>
      <w:sz w:val="24"/>
      <w:szCs w:val="24"/>
    </w:rPr>
  </w:style>
  <w:style w:type="paragraph" w:customStyle="1" w:styleId="Kompetenciacim">
    <w:name w:val="Kompetencia_cim"/>
    <w:basedOn w:val="Norml"/>
    <w:next w:val="kompetencialista"/>
    <w:rsid w:val="004D2020"/>
    <w:pPr>
      <w:widowControl w:val="0"/>
      <w:suppressAutoHyphens/>
      <w:autoSpaceDE w:val="0"/>
      <w:spacing w:after="227"/>
      <w:jc w:val="both"/>
    </w:pPr>
    <w:rPr>
      <w:b/>
      <w:sz w:val="24"/>
      <w:szCs w:val="24"/>
    </w:rPr>
  </w:style>
  <w:style w:type="table" w:styleId="Rcsostblzat">
    <w:name w:val="Table Grid"/>
    <w:basedOn w:val="Normltblzat"/>
    <w:uiPriority w:val="59"/>
    <w:rsid w:val="004D2020"/>
    <w:pPr>
      <w:spacing w:after="0" w:line="240" w:lineRule="auto"/>
      <w:jc w:val="center"/>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J4">
    <w:name w:val="toc 4"/>
    <w:basedOn w:val="Norml"/>
    <w:next w:val="Norml"/>
    <w:autoRedefine/>
    <w:uiPriority w:val="39"/>
    <w:rsid w:val="004D2020"/>
    <w:pPr>
      <w:ind w:left="600"/>
    </w:pPr>
    <w:rPr>
      <w:rFonts w:asciiTheme="minorHAnsi" w:hAnsiTheme="minorHAnsi"/>
      <w:sz w:val="18"/>
      <w:szCs w:val="18"/>
    </w:rPr>
  </w:style>
  <w:style w:type="paragraph" w:styleId="TJ5">
    <w:name w:val="toc 5"/>
    <w:basedOn w:val="Norml"/>
    <w:next w:val="Norml"/>
    <w:autoRedefine/>
    <w:uiPriority w:val="39"/>
    <w:rsid w:val="004D2020"/>
    <w:pPr>
      <w:ind w:left="800"/>
    </w:pPr>
    <w:rPr>
      <w:rFonts w:asciiTheme="minorHAnsi" w:hAnsiTheme="minorHAnsi"/>
      <w:sz w:val="18"/>
      <w:szCs w:val="18"/>
    </w:rPr>
  </w:style>
  <w:style w:type="paragraph" w:styleId="TJ6">
    <w:name w:val="toc 6"/>
    <w:basedOn w:val="Norml"/>
    <w:next w:val="Norml"/>
    <w:autoRedefine/>
    <w:uiPriority w:val="39"/>
    <w:rsid w:val="004D2020"/>
    <w:pPr>
      <w:ind w:left="1000"/>
    </w:pPr>
    <w:rPr>
      <w:rFonts w:asciiTheme="minorHAnsi" w:hAnsiTheme="minorHAnsi"/>
      <w:sz w:val="18"/>
      <w:szCs w:val="18"/>
    </w:rPr>
  </w:style>
  <w:style w:type="paragraph" w:styleId="TJ7">
    <w:name w:val="toc 7"/>
    <w:basedOn w:val="Norml"/>
    <w:next w:val="Norml"/>
    <w:autoRedefine/>
    <w:uiPriority w:val="39"/>
    <w:rsid w:val="004D2020"/>
    <w:pPr>
      <w:ind w:left="1200"/>
    </w:pPr>
    <w:rPr>
      <w:rFonts w:asciiTheme="minorHAnsi" w:hAnsiTheme="minorHAnsi"/>
      <w:sz w:val="18"/>
      <w:szCs w:val="18"/>
    </w:rPr>
  </w:style>
  <w:style w:type="paragraph" w:styleId="TJ8">
    <w:name w:val="toc 8"/>
    <w:basedOn w:val="Norml"/>
    <w:next w:val="Norml"/>
    <w:autoRedefine/>
    <w:uiPriority w:val="39"/>
    <w:rsid w:val="004D2020"/>
    <w:pPr>
      <w:ind w:left="1400"/>
    </w:pPr>
    <w:rPr>
      <w:rFonts w:asciiTheme="minorHAnsi" w:hAnsiTheme="minorHAnsi"/>
      <w:sz w:val="18"/>
      <w:szCs w:val="18"/>
    </w:rPr>
  </w:style>
  <w:style w:type="paragraph" w:styleId="TJ9">
    <w:name w:val="toc 9"/>
    <w:basedOn w:val="Norml"/>
    <w:next w:val="Norml"/>
    <w:autoRedefine/>
    <w:uiPriority w:val="39"/>
    <w:rsid w:val="004D2020"/>
    <w:pPr>
      <w:ind w:left="1600"/>
    </w:pPr>
    <w:rPr>
      <w:rFonts w:asciiTheme="minorHAnsi" w:hAnsiTheme="minorHAnsi"/>
      <w:sz w:val="18"/>
      <w:szCs w:val="18"/>
    </w:rPr>
  </w:style>
  <w:style w:type="paragraph" w:customStyle="1" w:styleId="Cmsor3Bookmark">
    <w:name w:val="Címsor 3 Bookmark"/>
    <w:basedOn w:val="Cmsor3"/>
    <w:link w:val="Cmsor3BookmarkChar"/>
    <w:rsid w:val="004D2020"/>
    <w:rPr>
      <w:rFonts w:ascii="Bookman Old Style" w:hAnsi="Bookman Old Style"/>
    </w:rPr>
  </w:style>
  <w:style w:type="character" w:customStyle="1" w:styleId="Cmsor3BookmarkChar">
    <w:name w:val="Címsor 3 Bookmark Char"/>
    <w:link w:val="Cmsor3Bookmark"/>
    <w:rsid w:val="004D2020"/>
    <w:rPr>
      <w:rFonts w:ascii="Bookman Old Style" w:eastAsia="Times New Roman" w:hAnsi="Bookman Old Style" w:cs="Arial"/>
      <w:b/>
      <w:bCs/>
      <w:sz w:val="26"/>
      <w:szCs w:val="26"/>
      <w:lang w:eastAsia="hu-HU"/>
    </w:rPr>
  </w:style>
  <w:style w:type="character" w:customStyle="1" w:styleId="apple-style-span">
    <w:name w:val="apple-style-span"/>
    <w:basedOn w:val="Bekezdsalapbettpusa"/>
    <w:rsid w:val="004D2020"/>
  </w:style>
  <w:style w:type="character" w:customStyle="1" w:styleId="apple-converted-space">
    <w:name w:val="apple-converted-space"/>
    <w:basedOn w:val="Bekezdsalapbettpusa"/>
    <w:rsid w:val="004D2020"/>
  </w:style>
  <w:style w:type="paragraph" w:styleId="Listaszerbekezds">
    <w:name w:val="List Paragraph"/>
    <w:basedOn w:val="Norml"/>
    <w:uiPriority w:val="34"/>
    <w:qFormat/>
    <w:rsid w:val="004D2020"/>
    <w:pPr>
      <w:ind w:left="708"/>
    </w:pPr>
    <w:rPr>
      <w:sz w:val="24"/>
      <w:szCs w:val="24"/>
    </w:rPr>
  </w:style>
  <w:style w:type="character" w:customStyle="1" w:styleId="CharChar1">
    <w:name w:val="Char Char1"/>
    <w:rsid w:val="004D2020"/>
    <w:rPr>
      <w:rFonts w:ascii="Arial" w:hAnsi="Arial" w:cs="Arial"/>
      <w:b/>
      <w:bCs/>
      <w:sz w:val="26"/>
      <w:szCs w:val="26"/>
      <w:lang w:val="hu-HU" w:eastAsia="hu-HU" w:bidi="ar-SA"/>
    </w:rPr>
  </w:style>
  <w:style w:type="paragraph" w:customStyle="1" w:styleId="textbold">
    <w:name w:val="textbold"/>
    <w:basedOn w:val="Norml"/>
    <w:rsid w:val="004D2020"/>
    <w:pPr>
      <w:spacing w:before="100" w:beforeAutospacing="1" w:after="100" w:afterAutospacing="1"/>
    </w:pPr>
    <w:rPr>
      <w:sz w:val="24"/>
      <w:szCs w:val="24"/>
    </w:rPr>
  </w:style>
  <w:style w:type="character" w:customStyle="1" w:styleId="SzvegtrzsFlkvr7">
    <w:name w:val="Szövegtörzs + Félkövér7"/>
    <w:rsid w:val="004D2020"/>
    <w:rPr>
      <w:rFonts w:ascii="Times New Roman" w:hAnsi="Times New Roman" w:cs="Times New Roman"/>
      <w:b/>
      <w:bCs/>
      <w:spacing w:val="0"/>
      <w:sz w:val="23"/>
      <w:szCs w:val="23"/>
    </w:rPr>
  </w:style>
  <w:style w:type="paragraph" w:styleId="Tartalomjegyzkcmsora">
    <w:name w:val="TOC Heading"/>
    <w:basedOn w:val="Cmsor1"/>
    <w:next w:val="Norml"/>
    <w:uiPriority w:val="39"/>
    <w:qFormat/>
    <w:rsid w:val="004D2020"/>
    <w:pPr>
      <w:keepLines/>
      <w:spacing w:before="480" w:line="276" w:lineRule="auto"/>
      <w:jc w:val="left"/>
      <w:outlineLvl w:val="9"/>
    </w:pPr>
    <w:rPr>
      <w:rFonts w:ascii="Cambria" w:hAnsi="Cambria"/>
      <w:b/>
      <w:bCs/>
      <w:i w:val="0"/>
      <w:color w:val="365F91"/>
      <w:sz w:val="28"/>
      <w:szCs w:val="28"/>
      <w:lang w:eastAsia="en-US"/>
    </w:rPr>
  </w:style>
  <w:style w:type="paragraph" w:customStyle="1" w:styleId="Style3">
    <w:name w:val="Style 3"/>
    <w:basedOn w:val="Norml"/>
    <w:rsid w:val="004D2020"/>
    <w:pPr>
      <w:widowControl w:val="0"/>
      <w:autoSpaceDE w:val="0"/>
      <w:autoSpaceDN w:val="0"/>
      <w:adjustRightInd w:val="0"/>
    </w:pPr>
    <w:rPr>
      <w:sz w:val="24"/>
      <w:szCs w:val="24"/>
    </w:rPr>
  </w:style>
  <w:style w:type="paragraph" w:customStyle="1" w:styleId="Style28">
    <w:name w:val="Style 28"/>
    <w:basedOn w:val="Norml"/>
    <w:rsid w:val="004D2020"/>
    <w:pPr>
      <w:widowControl w:val="0"/>
      <w:autoSpaceDE w:val="0"/>
      <w:autoSpaceDN w:val="0"/>
      <w:ind w:left="792"/>
    </w:pPr>
    <w:rPr>
      <w:sz w:val="24"/>
      <w:szCs w:val="24"/>
    </w:rPr>
  </w:style>
  <w:style w:type="character" w:customStyle="1" w:styleId="cimb">
    <w:name w:val="cim b"/>
    <w:rsid w:val="004D2020"/>
    <w:rPr>
      <w:sz w:val="24"/>
      <w:szCs w:val="24"/>
      <w:bdr w:val="none" w:sz="0" w:space="0" w:color="auto" w:frame="1"/>
      <w:shd w:val="clear" w:color="auto" w:fill="auto"/>
      <w:vertAlign w:val="baseline"/>
    </w:rPr>
  </w:style>
  <w:style w:type="table" w:styleId="Webestblzat3">
    <w:name w:val="Table Web 3"/>
    <w:basedOn w:val="Normltblzat"/>
    <w:rsid w:val="004D2020"/>
    <w:pPr>
      <w:spacing w:after="0" w:line="240" w:lineRule="auto"/>
    </w:pPr>
    <w:rPr>
      <w:rFonts w:ascii="Times New Roman" w:eastAsia="Times New Roman" w:hAnsi="Times New Roman" w:cs="Times New Roman"/>
      <w:sz w:val="20"/>
      <w:szCs w:val="20"/>
      <w:lang w:eastAsia="hu-H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mop1">
    <w:name w:val="Támop1"/>
    <w:basedOn w:val="Norml"/>
    <w:rsid w:val="004D2020"/>
    <w:pPr>
      <w:spacing w:before="240" w:after="120"/>
      <w:jc w:val="both"/>
    </w:pPr>
    <w:rPr>
      <w:rFonts w:ascii="Verdana" w:hAnsi="Verdana"/>
      <w:b/>
      <w:sz w:val="32"/>
      <w:szCs w:val="28"/>
    </w:rPr>
  </w:style>
  <w:style w:type="paragraph" w:customStyle="1" w:styleId="Tmop2">
    <w:name w:val="Támop2"/>
    <w:basedOn w:val="Norml"/>
    <w:rsid w:val="004D2020"/>
    <w:pPr>
      <w:spacing w:before="240" w:after="120"/>
      <w:jc w:val="both"/>
    </w:pPr>
    <w:rPr>
      <w:rFonts w:ascii="Verdana" w:hAnsi="Verdana"/>
      <w:b/>
      <w:sz w:val="28"/>
      <w:szCs w:val="28"/>
    </w:rPr>
  </w:style>
  <w:style w:type="character" w:customStyle="1" w:styleId="NormlWebChar">
    <w:name w:val="Normál (Web) Char"/>
    <w:link w:val="NormlWeb"/>
    <w:rsid w:val="004D2020"/>
    <w:rPr>
      <w:rFonts w:ascii="Times New Roman" w:eastAsia="Times New Roman" w:hAnsi="Times New Roman" w:cs="Times New Roman"/>
      <w:color w:val="666666"/>
      <w:sz w:val="24"/>
      <w:szCs w:val="24"/>
      <w:lang w:eastAsia="hu-HU"/>
    </w:rPr>
  </w:style>
  <w:style w:type="paragraph" w:customStyle="1" w:styleId="sport3">
    <w:name w:val="sport3"/>
    <w:basedOn w:val="Norml"/>
    <w:link w:val="sport3Char"/>
    <w:autoRedefine/>
    <w:rsid w:val="004D2020"/>
    <w:pPr>
      <w:tabs>
        <w:tab w:val="left" w:pos="2929"/>
      </w:tabs>
      <w:spacing w:before="240" w:after="240"/>
    </w:pPr>
    <w:rPr>
      <w:sz w:val="24"/>
    </w:rPr>
  </w:style>
  <w:style w:type="character" w:customStyle="1" w:styleId="sport3Char">
    <w:name w:val="sport3 Char"/>
    <w:link w:val="sport3"/>
    <w:rsid w:val="004D2020"/>
    <w:rPr>
      <w:rFonts w:ascii="Times New Roman" w:eastAsia="Times New Roman" w:hAnsi="Times New Roman" w:cs="Times New Roman"/>
      <w:sz w:val="24"/>
      <w:szCs w:val="20"/>
      <w:lang w:eastAsia="hu-HU"/>
    </w:rPr>
  </w:style>
  <w:style w:type="paragraph" w:styleId="Nincstrkz">
    <w:name w:val="No Spacing"/>
    <w:link w:val="NincstrkzChar"/>
    <w:uiPriority w:val="1"/>
    <w:qFormat/>
    <w:rsid w:val="004D2020"/>
    <w:pPr>
      <w:spacing w:after="0" w:line="240" w:lineRule="auto"/>
    </w:pPr>
    <w:rPr>
      <w:rFonts w:eastAsiaTheme="minorEastAsia"/>
      <w:lang w:eastAsia="hu-HU"/>
    </w:rPr>
  </w:style>
  <w:style w:type="character" w:customStyle="1" w:styleId="NincstrkzChar">
    <w:name w:val="Nincs térköz Char"/>
    <w:basedOn w:val="Bekezdsalapbettpusa"/>
    <w:link w:val="Nincstrkz"/>
    <w:uiPriority w:val="1"/>
    <w:rsid w:val="004D2020"/>
    <w:rPr>
      <w:rFonts w:eastAsiaTheme="minorEastAsia"/>
      <w:lang w:eastAsia="hu-HU"/>
    </w:rPr>
  </w:style>
  <w:style w:type="paragraph" w:customStyle="1" w:styleId="Felsorol1">
    <w:name w:val="Felsorol1"/>
    <w:basedOn w:val="Norml"/>
    <w:rsid w:val="004D2020"/>
    <w:pPr>
      <w:numPr>
        <w:ilvl w:val="2"/>
        <w:numId w:val="42"/>
      </w:numPr>
      <w:jc w:val="both"/>
    </w:pPr>
    <w:rPr>
      <w:sz w:val="28"/>
    </w:rPr>
  </w:style>
  <w:style w:type="paragraph" w:customStyle="1" w:styleId="Style2">
    <w:name w:val="Style2"/>
    <w:basedOn w:val="Norml"/>
    <w:uiPriority w:val="99"/>
    <w:rsid w:val="004D2020"/>
    <w:pPr>
      <w:widowControl w:val="0"/>
      <w:autoSpaceDE w:val="0"/>
      <w:autoSpaceDN w:val="0"/>
      <w:adjustRightInd w:val="0"/>
    </w:pPr>
    <w:rPr>
      <w:rFonts w:eastAsiaTheme="minorEastAsia"/>
      <w:sz w:val="24"/>
      <w:szCs w:val="24"/>
    </w:rPr>
  </w:style>
  <w:style w:type="paragraph" w:customStyle="1" w:styleId="Style5">
    <w:name w:val="Style5"/>
    <w:basedOn w:val="Norml"/>
    <w:uiPriority w:val="99"/>
    <w:rsid w:val="004D2020"/>
    <w:pPr>
      <w:widowControl w:val="0"/>
      <w:autoSpaceDE w:val="0"/>
      <w:autoSpaceDN w:val="0"/>
      <w:adjustRightInd w:val="0"/>
      <w:spacing w:line="658" w:lineRule="exact"/>
    </w:pPr>
    <w:rPr>
      <w:rFonts w:eastAsiaTheme="minorEastAsia"/>
      <w:sz w:val="24"/>
      <w:szCs w:val="24"/>
    </w:rPr>
  </w:style>
  <w:style w:type="paragraph" w:customStyle="1" w:styleId="Style8">
    <w:name w:val="Style8"/>
    <w:basedOn w:val="Norml"/>
    <w:uiPriority w:val="99"/>
    <w:rsid w:val="004D2020"/>
    <w:pPr>
      <w:widowControl w:val="0"/>
      <w:autoSpaceDE w:val="0"/>
      <w:autoSpaceDN w:val="0"/>
      <w:adjustRightInd w:val="0"/>
      <w:spacing w:line="320" w:lineRule="exact"/>
      <w:ind w:firstLine="293"/>
      <w:jc w:val="both"/>
    </w:pPr>
    <w:rPr>
      <w:rFonts w:eastAsiaTheme="minorEastAsia"/>
      <w:sz w:val="24"/>
      <w:szCs w:val="24"/>
    </w:rPr>
  </w:style>
  <w:style w:type="paragraph" w:customStyle="1" w:styleId="Style10">
    <w:name w:val="Style10"/>
    <w:basedOn w:val="Norml"/>
    <w:uiPriority w:val="99"/>
    <w:rsid w:val="004D2020"/>
    <w:pPr>
      <w:widowControl w:val="0"/>
      <w:autoSpaceDE w:val="0"/>
      <w:autoSpaceDN w:val="0"/>
      <w:adjustRightInd w:val="0"/>
      <w:spacing w:line="319" w:lineRule="exact"/>
      <w:ind w:firstLine="278"/>
      <w:jc w:val="both"/>
    </w:pPr>
    <w:rPr>
      <w:rFonts w:eastAsiaTheme="minorEastAsia"/>
      <w:sz w:val="24"/>
      <w:szCs w:val="24"/>
    </w:rPr>
  </w:style>
  <w:style w:type="paragraph" w:customStyle="1" w:styleId="Style12">
    <w:name w:val="Style12"/>
    <w:basedOn w:val="Norml"/>
    <w:uiPriority w:val="99"/>
    <w:rsid w:val="004D2020"/>
    <w:pPr>
      <w:widowControl w:val="0"/>
      <w:autoSpaceDE w:val="0"/>
      <w:autoSpaceDN w:val="0"/>
      <w:adjustRightInd w:val="0"/>
      <w:spacing w:line="317" w:lineRule="exact"/>
      <w:jc w:val="both"/>
    </w:pPr>
    <w:rPr>
      <w:rFonts w:eastAsiaTheme="minorEastAsia"/>
      <w:sz w:val="24"/>
      <w:szCs w:val="24"/>
    </w:rPr>
  </w:style>
  <w:style w:type="character" w:customStyle="1" w:styleId="FontStyle56">
    <w:name w:val="Font Style56"/>
    <w:basedOn w:val="Bekezdsalapbettpusa"/>
    <w:uiPriority w:val="99"/>
    <w:rsid w:val="004D2020"/>
    <w:rPr>
      <w:rFonts w:ascii="Times New Roman" w:hAnsi="Times New Roman" w:cs="Times New Roman"/>
      <w:b/>
      <w:bCs/>
      <w:color w:val="000000"/>
      <w:sz w:val="22"/>
      <w:szCs w:val="22"/>
    </w:rPr>
  </w:style>
  <w:style w:type="character" w:customStyle="1" w:styleId="FontStyle57">
    <w:name w:val="Font Style57"/>
    <w:basedOn w:val="Bekezdsalapbettpusa"/>
    <w:uiPriority w:val="99"/>
    <w:rsid w:val="004D2020"/>
    <w:rPr>
      <w:rFonts w:ascii="Times New Roman" w:hAnsi="Times New Roman" w:cs="Times New Roman"/>
      <w:i/>
      <w:iCs/>
      <w:color w:val="000000"/>
      <w:sz w:val="22"/>
      <w:szCs w:val="22"/>
    </w:rPr>
  </w:style>
  <w:style w:type="character" w:customStyle="1" w:styleId="FontStyle60">
    <w:name w:val="Font Style60"/>
    <w:basedOn w:val="Bekezdsalapbettpusa"/>
    <w:uiPriority w:val="99"/>
    <w:rsid w:val="004D2020"/>
    <w:rPr>
      <w:rFonts w:ascii="Times New Roman" w:hAnsi="Times New Roman" w:cs="Times New Roman"/>
      <w:color w:val="000000"/>
      <w:sz w:val="22"/>
      <w:szCs w:val="22"/>
    </w:rPr>
  </w:style>
  <w:style w:type="paragraph" w:customStyle="1" w:styleId="Style1">
    <w:name w:val="Style1"/>
    <w:basedOn w:val="Norml"/>
    <w:uiPriority w:val="99"/>
    <w:rsid w:val="004D2020"/>
    <w:pPr>
      <w:widowControl w:val="0"/>
      <w:autoSpaceDE w:val="0"/>
      <w:autoSpaceDN w:val="0"/>
      <w:adjustRightInd w:val="0"/>
      <w:jc w:val="center"/>
    </w:pPr>
    <w:rPr>
      <w:rFonts w:eastAsiaTheme="minorEastAsia"/>
      <w:sz w:val="24"/>
      <w:szCs w:val="24"/>
    </w:rPr>
  </w:style>
  <w:style w:type="paragraph" w:customStyle="1" w:styleId="Style13">
    <w:name w:val="Style13"/>
    <w:basedOn w:val="Norml"/>
    <w:uiPriority w:val="99"/>
    <w:rsid w:val="004D2020"/>
    <w:pPr>
      <w:widowControl w:val="0"/>
      <w:autoSpaceDE w:val="0"/>
      <w:autoSpaceDN w:val="0"/>
      <w:adjustRightInd w:val="0"/>
    </w:pPr>
    <w:rPr>
      <w:rFonts w:eastAsiaTheme="minorEastAsia"/>
      <w:sz w:val="24"/>
      <w:szCs w:val="24"/>
    </w:rPr>
  </w:style>
  <w:style w:type="paragraph" w:customStyle="1" w:styleId="Style280">
    <w:name w:val="Style28"/>
    <w:basedOn w:val="Norml"/>
    <w:uiPriority w:val="99"/>
    <w:rsid w:val="004D2020"/>
    <w:pPr>
      <w:widowControl w:val="0"/>
      <w:autoSpaceDE w:val="0"/>
      <w:autoSpaceDN w:val="0"/>
      <w:adjustRightInd w:val="0"/>
      <w:spacing w:line="643" w:lineRule="exact"/>
      <w:ind w:firstLine="370"/>
    </w:pPr>
    <w:rPr>
      <w:rFonts w:eastAsiaTheme="minorEastAsia"/>
      <w:sz w:val="24"/>
      <w:szCs w:val="24"/>
    </w:rPr>
  </w:style>
  <w:style w:type="paragraph" w:customStyle="1" w:styleId="Style35">
    <w:name w:val="Style35"/>
    <w:basedOn w:val="Norml"/>
    <w:uiPriority w:val="99"/>
    <w:rsid w:val="004D2020"/>
    <w:pPr>
      <w:widowControl w:val="0"/>
      <w:autoSpaceDE w:val="0"/>
      <w:autoSpaceDN w:val="0"/>
      <w:adjustRightInd w:val="0"/>
      <w:jc w:val="both"/>
    </w:pPr>
    <w:rPr>
      <w:rFonts w:eastAsiaTheme="minorEastAsia"/>
      <w:sz w:val="24"/>
      <w:szCs w:val="24"/>
    </w:rPr>
  </w:style>
  <w:style w:type="paragraph" w:customStyle="1" w:styleId="Style39">
    <w:name w:val="Style39"/>
    <w:basedOn w:val="Norml"/>
    <w:uiPriority w:val="99"/>
    <w:rsid w:val="004D2020"/>
    <w:pPr>
      <w:widowControl w:val="0"/>
      <w:autoSpaceDE w:val="0"/>
      <w:autoSpaceDN w:val="0"/>
      <w:adjustRightInd w:val="0"/>
    </w:pPr>
    <w:rPr>
      <w:rFonts w:eastAsiaTheme="minorEastAsia"/>
      <w:sz w:val="24"/>
      <w:szCs w:val="24"/>
    </w:rPr>
  </w:style>
  <w:style w:type="paragraph" w:customStyle="1" w:styleId="Style40">
    <w:name w:val="Style40"/>
    <w:basedOn w:val="Norml"/>
    <w:uiPriority w:val="99"/>
    <w:rsid w:val="004D2020"/>
    <w:pPr>
      <w:widowControl w:val="0"/>
      <w:autoSpaceDE w:val="0"/>
      <w:autoSpaceDN w:val="0"/>
      <w:adjustRightInd w:val="0"/>
      <w:spacing w:line="322" w:lineRule="exact"/>
      <w:ind w:hanging="346"/>
    </w:pPr>
    <w:rPr>
      <w:rFonts w:eastAsiaTheme="minorEastAsia"/>
      <w:sz w:val="24"/>
      <w:szCs w:val="24"/>
    </w:rPr>
  </w:style>
  <w:style w:type="paragraph" w:customStyle="1" w:styleId="Style41">
    <w:name w:val="Style41"/>
    <w:basedOn w:val="Norml"/>
    <w:uiPriority w:val="99"/>
    <w:rsid w:val="004D2020"/>
    <w:pPr>
      <w:widowControl w:val="0"/>
      <w:autoSpaceDE w:val="0"/>
      <w:autoSpaceDN w:val="0"/>
      <w:adjustRightInd w:val="0"/>
      <w:spacing w:line="317" w:lineRule="exact"/>
      <w:ind w:firstLine="355"/>
    </w:pPr>
    <w:rPr>
      <w:rFonts w:eastAsiaTheme="minorEastAsia"/>
      <w:sz w:val="24"/>
      <w:szCs w:val="24"/>
    </w:rPr>
  </w:style>
  <w:style w:type="character" w:customStyle="1" w:styleId="FontStyle59">
    <w:name w:val="Font Style59"/>
    <w:basedOn w:val="Bekezdsalapbettpusa"/>
    <w:uiPriority w:val="99"/>
    <w:rsid w:val="004D2020"/>
    <w:rPr>
      <w:rFonts w:ascii="Times New Roman" w:hAnsi="Times New Roman" w:cs="Times New Roman"/>
      <w:b/>
      <w:bCs/>
      <w:i/>
      <w:iCs/>
      <w:color w:val="000000"/>
      <w:sz w:val="22"/>
      <w:szCs w:val="22"/>
    </w:rPr>
  </w:style>
  <w:style w:type="paragraph" w:customStyle="1" w:styleId="Style6">
    <w:name w:val="Style6"/>
    <w:basedOn w:val="Norml"/>
    <w:uiPriority w:val="99"/>
    <w:rsid w:val="004D2020"/>
    <w:pPr>
      <w:widowControl w:val="0"/>
      <w:autoSpaceDE w:val="0"/>
      <w:autoSpaceDN w:val="0"/>
      <w:adjustRightInd w:val="0"/>
      <w:spacing w:line="278" w:lineRule="exact"/>
    </w:pPr>
    <w:rPr>
      <w:rFonts w:eastAsiaTheme="minorEastAsia"/>
      <w:sz w:val="24"/>
      <w:szCs w:val="24"/>
    </w:rPr>
  </w:style>
  <w:style w:type="paragraph" w:customStyle="1" w:styleId="Style23">
    <w:name w:val="Style23"/>
    <w:basedOn w:val="Norml"/>
    <w:uiPriority w:val="99"/>
    <w:rsid w:val="004D2020"/>
    <w:pPr>
      <w:widowControl w:val="0"/>
      <w:autoSpaceDE w:val="0"/>
      <w:autoSpaceDN w:val="0"/>
      <w:adjustRightInd w:val="0"/>
      <w:spacing w:line="317" w:lineRule="exact"/>
      <w:ind w:hanging="288"/>
    </w:pPr>
    <w:rPr>
      <w:rFonts w:eastAsiaTheme="minorEastAsia"/>
      <w:sz w:val="24"/>
      <w:szCs w:val="24"/>
    </w:rPr>
  </w:style>
  <w:style w:type="paragraph" w:customStyle="1" w:styleId="Style33">
    <w:name w:val="Style33"/>
    <w:basedOn w:val="Norml"/>
    <w:uiPriority w:val="99"/>
    <w:rsid w:val="004D2020"/>
    <w:pPr>
      <w:widowControl w:val="0"/>
      <w:autoSpaceDE w:val="0"/>
      <w:autoSpaceDN w:val="0"/>
      <w:adjustRightInd w:val="0"/>
      <w:spacing w:line="322" w:lineRule="exact"/>
      <w:ind w:firstLine="278"/>
    </w:pPr>
    <w:rPr>
      <w:rFonts w:eastAsiaTheme="minorEastAsia"/>
      <w:sz w:val="24"/>
      <w:szCs w:val="24"/>
    </w:rPr>
  </w:style>
  <w:style w:type="paragraph" w:customStyle="1" w:styleId="Style34">
    <w:name w:val="Style34"/>
    <w:basedOn w:val="Norml"/>
    <w:uiPriority w:val="99"/>
    <w:rsid w:val="004D2020"/>
    <w:pPr>
      <w:widowControl w:val="0"/>
      <w:autoSpaceDE w:val="0"/>
      <w:autoSpaceDN w:val="0"/>
      <w:adjustRightInd w:val="0"/>
      <w:spacing w:line="326" w:lineRule="exact"/>
      <w:ind w:firstLine="720"/>
    </w:pPr>
    <w:rPr>
      <w:rFonts w:eastAsiaTheme="minorEastAsia"/>
      <w:sz w:val="24"/>
      <w:szCs w:val="24"/>
    </w:rPr>
  </w:style>
  <w:style w:type="paragraph" w:customStyle="1" w:styleId="Style44">
    <w:name w:val="Style44"/>
    <w:basedOn w:val="Norml"/>
    <w:uiPriority w:val="99"/>
    <w:rsid w:val="004D2020"/>
    <w:pPr>
      <w:widowControl w:val="0"/>
      <w:autoSpaceDE w:val="0"/>
      <w:autoSpaceDN w:val="0"/>
      <w:adjustRightInd w:val="0"/>
      <w:spacing w:line="638" w:lineRule="exact"/>
      <w:ind w:firstLine="739"/>
    </w:pPr>
    <w:rPr>
      <w:rFonts w:eastAsiaTheme="minorEastAsia"/>
      <w:sz w:val="24"/>
      <w:szCs w:val="24"/>
    </w:rPr>
  </w:style>
  <w:style w:type="paragraph" w:customStyle="1" w:styleId="Style45">
    <w:name w:val="Style45"/>
    <w:basedOn w:val="Norml"/>
    <w:uiPriority w:val="99"/>
    <w:rsid w:val="004D2020"/>
    <w:pPr>
      <w:widowControl w:val="0"/>
      <w:autoSpaceDE w:val="0"/>
      <w:autoSpaceDN w:val="0"/>
      <w:adjustRightInd w:val="0"/>
      <w:jc w:val="both"/>
    </w:pPr>
    <w:rPr>
      <w:rFonts w:eastAsiaTheme="minorEastAsia"/>
      <w:sz w:val="24"/>
      <w:szCs w:val="24"/>
    </w:rPr>
  </w:style>
  <w:style w:type="character" w:styleId="Kiemels2">
    <w:name w:val="Strong"/>
    <w:basedOn w:val="Bekezdsalapbettpusa"/>
    <w:uiPriority w:val="22"/>
    <w:qFormat/>
    <w:rsid w:val="004D2020"/>
    <w:rPr>
      <w:b/>
      <w:bCs/>
    </w:rPr>
  </w:style>
  <w:style w:type="paragraph" w:customStyle="1" w:styleId="Style50">
    <w:name w:val="Style50"/>
    <w:basedOn w:val="Norml"/>
    <w:uiPriority w:val="99"/>
    <w:rsid w:val="008F283A"/>
    <w:pPr>
      <w:widowControl w:val="0"/>
      <w:autoSpaceDE w:val="0"/>
      <w:autoSpaceDN w:val="0"/>
      <w:adjustRightInd w:val="0"/>
      <w:jc w:val="center"/>
    </w:pPr>
    <w:rPr>
      <w:rFonts w:ascii="Segoe UI" w:eastAsiaTheme="minorEastAsia" w:hAnsi="Segoe UI" w:cs="Segoe UI"/>
      <w:sz w:val="24"/>
      <w:szCs w:val="24"/>
    </w:rPr>
  </w:style>
  <w:style w:type="character" w:customStyle="1" w:styleId="FontStyle95">
    <w:name w:val="Font Style95"/>
    <w:basedOn w:val="Bekezdsalapbettpusa"/>
    <w:uiPriority w:val="99"/>
    <w:rsid w:val="008F283A"/>
    <w:rPr>
      <w:rFonts w:ascii="Times New Roman" w:hAnsi="Times New Roman" w:cs="Times New Roman"/>
      <w:b/>
      <w:bCs/>
      <w:color w:val="000000"/>
      <w:sz w:val="22"/>
      <w:szCs w:val="22"/>
    </w:rPr>
  </w:style>
  <w:style w:type="character" w:customStyle="1" w:styleId="FontStyle96">
    <w:name w:val="Font Style96"/>
    <w:basedOn w:val="Bekezdsalapbettpusa"/>
    <w:uiPriority w:val="99"/>
    <w:rsid w:val="008F283A"/>
    <w:rPr>
      <w:rFonts w:ascii="Times New Roman" w:hAnsi="Times New Roman" w:cs="Times New Roman"/>
      <w:color w:val="000000"/>
      <w:sz w:val="22"/>
      <w:szCs w:val="22"/>
    </w:rPr>
  </w:style>
  <w:style w:type="paragraph" w:customStyle="1" w:styleId="Style7">
    <w:name w:val="Style7"/>
    <w:basedOn w:val="Norml"/>
    <w:uiPriority w:val="99"/>
    <w:rsid w:val="00CC043A"/>
    <w:pPr>
      <w:widowControl w:val="0"/>
      <w:autoSpaceDE w:val="0"/>
      <w:autoSpaceDN w:val="0"/>
      <w:adjustRightInd w:val="0"/>
      <w:jc w:val="both"/>
    </w:pPr>
    <w:rPr>
      <w:rFonts w:ascii="Segoe UI" w:eastAsiaTheme="minorEastAsia" w:hAnsi="Segoe UI" w:cs="Segoe UI"/>
      <w:sz w:val="24"/>
      <w:szCs w:val="24"/>
    </w:rPr>
  </w:style>
  <w:style w:type="paragraph" w:customStyle="1" w:styleId="Style24">
    <w:name w:val="Style24"/>
    <w:basedOn w:val="Norml"/>
    <w:uiPriority w:val="99"/>
    <w:rsid w:val="00CC043A"/>
    <w:pPr>
      <w:widowControl w:val="0"/>
      <w:autoSpaceDE w:val="0"/>
      <w:autoSpaceDN w:val="0"/>
      <w:adjustRightInd w:val="0"/>
      <w:spacing w:line="317" w:lineRule="exact"/>
      <w:ind w:firstLine="298"/>
      <w:jc w:val="both"/>
    </w:pPr>
    <w:rPr>
      <w:rFonts w:ascii="Segoe UI" w:eastAsiaTheme="minorEastAsia" w:hAnsi="Segoe UI" w:cs="Segoe UI"/>
      <w:sz w:val="24"/>
      <w:szCs w:val="24"/>
    </w:rPr>
  </w:style>
  <w:style w:type="character" w:customStyle="1" w:styleId="FontStyle92">
    <w:name w:val="Font Style92"/>
    <w:basedOn w:val="Bekezdsalapbettpusa"/>
    <w:uiPriority w:val="99"/>
    <w:rsid w:val="00CC043A"/>
    <w:rPr>
      <w:rFonts w:ascii="Times New Roman" w:hAnsi="Times New Roman" w:cs="Times New Roman"/>
      <w:i/>
      <w:iCs/>
      <w:color w:val="000000"/>
      <w:sz w:val="22"/>
      <w:szCs w:val="22"/>
    </w:rPr>
  </w:style>
  <w:style w:type="character" w:customStyle="1" w:styleId="FontStyle94">
    <w:name w:val="Font Style94"/>
    <w:basedOn w:val="Bekezdsalapbettpusa"/>
    <w:uiPriority w:val="99"/>
    <w:rsid w:val="00CC043A"/>
    <w:rPr>
      <w:rFonts w:ascii="Times New Roman" w:hAnsi="Times New Roman" w:cs="Times New Roman"/>
      <w:b/>
      <w:bCs/>
      <w:i/>
      <w:iCs/>
      <w:color w:val="000000"/>
      <w:sz w:val="22"/>
      <w:szCs w:val="22"/>
    </w:rPr>
  </w:style>
  <w:style w:type="paragraph" w:customStyle="1" w:styleId="BAJUSZ-1">
    <w:name w:val="BAJUSZ-1"/>
    <w:basedOn w:val="Norml"/>
    <w:link w:val="BAJUSZ-1Char"/>
    <w:qFormat/>
    <w:rsid w:val="00FE6022"/>
    <w:pPr>
      <w:keepLines/>
      <w:numPr>
        <w:numId w:val="50"/>
      </w:numPr>
      <w:spacing w:after="120" w:line="312" w:lineRule="auto"/>
      <w:jc w:val="both"/>
    </w:pPr>
    <w:rPr>
      <w:rFonts w:ascii="Arial" w:hAnsi="Arial"/>
      <w:szCs w:val="24"/>
    </w:rPr>
  </w:style>
  <w:style w:type="character" w:customStyle="1" w:styleId="BAJUSZ-1Char">
    <w:name w:val="BAJUSZ-1 Char"/>
    <w:link w:val="BAJUSZ-1"/>
    <w:rsid w:val="00FE6022"/>
    <w:rPr>
      <w:rFonts w:ascii="Arial" w:eastAsia="Times New Roman" w:hAnsi="Arial" w:cs="Times New Roman"/>
      <w:sz w:val="20"/>
      <w:szCs w:val="24"/>
      <w:lang w:eastAsia="hu-HU"/>
    </w:rPr>
  </w:style>
  <w:style w:type="paragraph" w:customStyle="1" w:styleId="Style17">
    <w:name w:val="Style17"/>
    <w:basedOn w:val="Norml"/>
    <w:uiPriority w:val="99"/>
    <w:rsid w:val="00815451"/>
    <w:pPr>
      <w:widowControl w:val="0"/>
      <w:autoSpaceDE w:val="0"/>
      <w:autoSpaceDN w:val="0"/>
      <w:adjustRightInd w:val="0"/>
      <w:spacing w:line="317" w:lineRule="exact"/>
      <w:ind w:firstLine="346"/>
      <w:jc w:val="both"/>
    </w:pPr>
    <w:rPr>
      <w:rFonts w:ascii="Segoe UI" w:eastAsiaTheme="minorEastAsia" w:hAnsi="Segoe UI" w:cs="Segoe UI"/>
      <w:sz w:val="24"/>
      <w:szCs w:val="24"/>
    </w:rPr>
  </w:style>
  <w:style w:type="paragraph" w:customStyle="1" w:styleId="Style65">
    <w:name w:val="Style65"/>
    <w:basedOn w:val="Norml"/>
    <w:uiPriority w:val="99"/>
    <w:rsid w:val="00815451"/>
    <w:pPr>
      <w:widowControl w:val="0"/>
      <w:autoSpaceDE w:val="0"/>
      <w:autoSpaceDN w:val="0"/>
      <w:adjustRightInd w:val="0"/>
      <w:spacing w:line="317" w:lineRule="exact"/>
      <w:ind w:firstLine="302"/>
      <w:jc w:val="both"/>
    </w:pPr>
    <w:rPr>
      <w:rFonts w:ascii="Segoe UI" w:eastAsiaTheme="minorEastAsia" w:hAnsi="Segoe UI" w:cs="Segoe UI"/>
      <w:sz w:val="24"/>
      <w:szCs w:val="24"/>
    </w:rPr>
  </w:style>
  <w:style w:type="paragraph" w:customStyle="1" w:styleId="Style21">
    <w:name w:val="Style21"/>
    <w:basedOn w:val="Norml"/>
    <w:uiPriority w:val="99"/>
    <w:rsid w:val="0008205E"/>
    <w:pPr>
      <w:widowControl w:val="0"/>
      <w:autoSpaceDE w:val="0"/>
      <w:autoSpaceDN w:val="0"/>
      <w:adjustRightInd w:val="0"/>
      <w:spacing w:line="317" w:lineRule="exact"/>
      <w:ind w:firstLine="264"/>
      <w:jc w:val="both"/>
    </w:pPr>
    <w:rPr>
      <w:rFonts w:ascii="Segoe UI" w:eastAsiaTheme="minorEastAsia" w:hAnsi="Segoe UI" w:cs="Segoe UI"/>
      <w:sz w:val="24"/>
      <w:szCs w:val="24"/>
    </w:rPr>
  </w:style>
  <w:style w:type="paragraph" w:styleId="Felsorols">
    <w:name w:val="List Bullet"/>
    <w:basedOn w:val="Norml"/>
    <w:uiPriority w:val="99"/>
    <w:semiHidden/>
    <w:unhideWhenUsed/>
    <w:rsid w:val="005510B0"/>
    <w:pPr>
      <w:numPr>
        <w:numId w:val="55"/>
      </w:numPr>
      <w:contextualSpacing/>
    </w:pPr>
  </w:style>
  <w:style w:type="character" w:customStyle="1" w:styleId="FontStyle90">
    <w:name w:val="Font Style90"/>
    <w:basedOn w:val="Bekezdsalapbettpusa"/>
    <w:uiPriority w:val="99"/>
    <w:rsid w:val="004D3AC2"/>
    <w:rPr>
      <w:rFonts w:ascii="Times New Roman" w:hAnsi="Times New Roman" w:cs="Times New Roman"/>
      <w:b/>
      <w:bCs/>
      <w:i/>
      <w:iCs/>
      <w:color w:val="000000"/>
      <w:sz w:val="22"/>
      <w:szCs w:val="22"/>
    </w:rPr>
  </w:style>
  <w:style w:type="paragraph" w:customStyle="1" w:styleId="Listaszerbekezds2">
    <w:name w:val="Listaszerű bekezdés2"/>
    <w:basedOn w:val="Norml"/>
    <w:rsid w:val="00FF7703"/>
    <w:pPr>
      <w:ind w:left="720"/>
      <w:contextualSpacing/>
      <w:jc w:val="both"/>
    </w:pPr>
    <w:rPr>
      <w:rFonts w:ascii="Calibri" w:eastAsia="Calibri" w:hAnsi="Calibri"/>
      <w:sz w:val="22"/>
      <w:szCs w:val="22"/>
      <w:lang w:eastAsia="en-US"/>
    </w:rPr>
  </w:style>
  <w:style w:type="paragraph" w:customStyle="1" w:styleId="kenyerszoveg">
    <w:name w:val="kenyerszoveg"/>
    <w:basedOn w:val="Norml"/>
    <w:qFormat/>
    <w:rsid w:val="002272E6"/>
    <w:pPr>
      <w:shd w:val="clear" w:color="auto" w:fill="FFFFFF"/>
      <w:spacing w:after="120" w:line="276" w:lineRule="auto"/>
      <w:jc w:val="both"/>
    </w:pPr>
    <w:rPr>
      <w:rFonts w:ascii="Calibri" w:eastAsiaTheme="minorHAnsi" w:hAnsi="Calibri" w:cs="Calibri"/>
      <w:sz w:val="22"/>
      <w:szCs w:val="22"/>
      <w:lang w:eastAsia="en-US"/>
    </w:rPr>
  </w:style>
  <w:style w:type="paragraph" w:customStyle="1" w:styleId="cim11">
    <w:name w:val="cim1_1"/>
    <w:basedOn w:val="Norml"/>
    <w:qFormat/>
    <w:rsid w:val="00B8422A"/>
    <w:pPr>
      <w:autoSpaceDE w:val="0"/>
      <w:autoSpaceDN w:val="0"/>
      <w:adjustRightInd w:val="0"/>
      <w:spacing w:before="240" w:after="120" w:line="276" w:lineRule="auto"/>
      <w:jc w:val="both"/>
    </w:pPr>
    <w:rPr>
      <w:rFonts w:ascii="Calibri" w:eastAsiaTheme="minorHAnsi" w:hAnsi="Calibri" w:cs="Arial"/>
      <w:b/>
      <w:i/>
      <w:sz w:val="24"/>
      <w:szCs w:val="24"/>
      <w:lang w:eastAsia="en-US"/>
    </w:rPr>
  </w:style>
  <w:style w:type="paragraph" w:customStyle="1" w:styleId="xmsonormal">
    <w:name w:val="x_msonormal"/>
    <w:basedOn w:val="Norml"/>
    <w:rsid w:val="001D2C93"/>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945547">
      <w:bodyDiv w:val="1"/>
      <w:marLeft w:val="0"/>
      <w:marRight w:val="0"/>
      <w:marTop w:val="0"/>
      <w:marBottom w:val="0"/>
      <w:divBdr>
        <w:top w:val="none" w:sz="0" w:space="0" w:color="auto"/>
        <w:left w:val="none" w:sz="0" w:space="0" w:color="auto"/>
        <w:bottom w:val="none" w:sz="0" w:space="0" w:color="auto"/>
        <w:right w:val="none" w:sz="0" w:space="0" w:color="auto"/>
      </w:divBdr>
    </w:div>
    <w:div w:id="158351751">
      <w:bodyDiv w:val="1"/>
      <w:marLeft w:val="0"/>
      <w:marRight w:val="0"/>
      <w:marTop w:val="0"/>
      <w:marBottom w:val="0"/>
      <w:divBdr>
        <w:top w:val="none" w:sz="0" w:space="0" w:color="auto"/>
        <w:left w:val="none" w:sz="0" w:space="0" w:color="auto"/>
        <w:bottom w:val="none" w:sz="0" w:space="0" w:color="auto"/>
        <w:right w:val="none" w:sz="0" w:space="0" w:color="auto"/>
      </w:divBdr>
    </w:div>
    <w:div w:id="309134637">
      <w:bodyDiv w:val="1"/>
      <w:marLeft w:val="0"/>
      <w:marRight w:val="0"/>
      <w:marTop w:val="0"/>
      <w:marBottom w:val="0"/>
      <w:divBdr>
        <w:top w:val="none" w:sz="0" w:space="0" w:color="auto"/>
        <w:left w:val="none" w:sz="0" w:space="0" w:color="auto"/>
        <w:bottom w:val="none" w:sz="0" w:space="0" w:color="auto"/>
        <w:right w:val="none" w:sz="0" w:space="0" w:color="auto"/>
      </w:divBdr>
    </w:div>
    <w:div w:id="393354946">
      <w:bodyDiv w:val="1"/>
      <w:marLeft w:val="0"/>
      <w:marRight w:val="0"/>
      <w:marTop w:val="0"/>
      <w:marBottom w:val="0"/>
      <w:divBdr>
        <w:top w:val="none" w:sz="0" w:space="0" w:color="auto"/>
        <w:left w:val="none" w:sz="0" w:space="0" w:color="auto"/>
        <w:bottom w:val="none" w:sz="0" w:space="0" w:color="auto"/>
        <w:right w:val="none" w:sz="0" w:space="0" w:color="auto"/>
      </w:divBdr>
    </w:div>
    <w:div w:id="862935362">
      <w:bodyDiv w:val="1"/>
      <w:marLeft w:val="0"/>
      <w:marRight w:val="0"/>
      <w:marTop w:val="0"/>
      <w:marBottom w:val="0"/>
      <w:divBdr>
        <w:top w:val="none" w:sz="0" w:space="0" w:color="auto"/>
        <w:left w:val="none" w:sz="0" w:space="0" w:color="auto"/>
        <w:bottom w:val="none" w:sz="0" w:space="0" w:color="auto"/>
        <w:right w:val="none" w:sz="0" w:space="0" w:color="auto"/>
      </w:divBdr>
    </w:div>
    <w:div w:id="975449376">
      <w:bodyDiv w:val="1"/>
      <w:marLeft w:val="0"/>
      <w:marRight w:val="0"/>
      <w:marTop w:val="0"/>
      <w:marBottom w:val="0"/>
      <w:divBdr>
        <w:top w:val="none" w:sz="0" w:space="0" w:color="auto"/>
        <w:left w:val="none" w:sz="0" w:space="0" w:color="auto"/>
        <w:bottom w:val="none" w:sz="0" w:space="0" w:color="auto"/>
        <w:right w:val="none" w:sz="0" w:space="0" w:color="auto"/>
      </w:divBdr>
      <w:divsChild>
        <w:div w:id="1612664465">
          <w:marLeft w:val="0"/>
          <w:marRight w:val="0"/>
          <w:marTop w:val="0"/>
          <w:marBottom w:val="0"/>
          <w:divBdr>
            <w:top w:val="none" w:sz="0" w:space="0" w:color="auto"/>
            <w:left w:val="none" w:sz="0" w:space="0" w:color="auto"/>
            <w:bottom w:val="none" w:sz="0" w:space="0" w:color="auto"/>
            <w:right w:val="none" w:sz="0" w:space="0" w:color="auto"/>
          </w:divBdr>
        </w:div>
      </w:divsChild>
    </w:div>
    <w:div w:id="1399936051">
      <w:bodyDiv w:val="1"/>
      <w:marLeft w:val="0"/>
      <w:marRight w:val="0"/>
      <w:marTop w:val="0"/>
      <w:marBottom w:val="0"/>
      <w:divBdr>
        <w:top w:val="none" w:sz="0" w:space="0" w:color="auto"/>
        <w:left w:val="none" w:sz="0" w:space="0" w:color="auto"/>
        <w:bottom w:val="none" w:sz="0" w:space="0" w:color="auto"/>
        <w:right w:val="none" w:sz="0" w:space="0" w:color="auto"/>
      </w:divBdr>
    </w:div>
    <w:div w:id="1539465509">
      <w:bodyDiv w:val="1"/>
      <w:marLeft w:val="0"/>
      <w:marRight w:val="0"/>
      <w:marTop w:val="0"/>
      <w:marBottom w:val="0"/>
      <w:divBdr>
        <w:top w:val="none" w:sz="0" w:space="0" w:color="auto"/>
        <w:left w:val="none" w:sz="0" w:space="0" w:color="auto"/>
        <w:bottom w:val="none" w:sz="0" w:space="0" w:color="auto"/>
        <w:right w:val="none" w:sz="0" w:space="0" w:color="auto"/>
      </w:divBdr>
    </w:div>
    <w:div w:id="1619676093">
      <w:bodyDiv w:val="1"/>
      <w:marLeft w:val="0"/>
      <w:marRight w:val="0"/>
      <w:marTop w:val="0"/>
      <w:marBottom w:val="0"/>
      <w:divBdr>
        <w:top w:val="none" w:sz="0" w:space="0" w:color="auto"/>
        <w:left w:val="none" w:sz="0" w:space="0" w:color="auto"/>
        <w:bottom w:val="none" w:sz="0" w:space="0" w:color="auto"/>
        <w:right w:val="none" w:sz="0" w:space="0" w:color="auto"/>
      </w:divBdr>
    </w:div>
    <w:div w:id="1722049563">
      <w:bodyDiv w:val="1"/>
      <w:marLeft w:val="0"/>
      <w:marRight w:val="0"/>
      <w:marTop w:val="0"/>
      <w:marBottom w:val="0"/>
      <w:divBdr>
        <w:top w:val="none" w:sz="0" w:space="0" w:color="auto"/>
        <w:left w:val="none" w:sz="0" w:space="0" w:color="auto"/>
        <w:bottom w:val="none" w:sz="0" w:space="0" w:color="auto"/>
        <w:right w:val="none" w:sz="0" w:space="0" w:color="auto"/>
      </w:divBdr>
    </w:div>
    <w:div w:id="1724283197">
      <w:bodyDiv w:val="1"/>
      <w:marLeft w:val="0"/>
      <w:marRight w:val="0"/>
      <w:marTop w:val="0"/>
      <w:marBottom w:val="0"/>
      <w:divBdr>
        <w:top w:val="none" w:sz="0" w:space="0" w:color="auto"/>
        <w:left w:val="none" w:sz="0" w:space="0" w:color="auto"/>
        <w:bottom w:val="none" w:sz="0" w:space="0" w:color="auto"/>
        <w:right w:val="none" w:sz="0" w:space="0" w:color="auto"/>
      </w:divBdr>
    </w:div>
    <w:div w:id="183017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iff"/><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wm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1CFF5-DCF2-4A5D-BD2E-BD24FB817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87</Pages>
  <Words>28633</Words>
  <Characters>197574</Characters>
  <Application>Microsoft Office Word</Application>
  <DocSecurity>0</DocSecurity>
  <Lines>1646</Lines>
  <Paragraphs>451</Paragraphs>
  <ScaleCrop>false</ScaleCrop>
  <HeadingPairs>
    <vt:vector size="2" baseType="variant">
      <vt:variant>
        <vt:lpstr>Cím</vt:lpstr>
      </vt:variant>
      <vt:variant>
        <vt:i4>1</vt:i4>
      </vt:variant>
    </vt:vector>
  </HeadingPairs>
  <TitlesOfParts>
    <vt:vector size="1" baseType="lpstr">
      <vt:lpstr/>
    </vt:vector>
  </TitlesOfParts>
  <Company>I. Béla Gimnázium</Company>
  <LinksUpToDate>false</LinksUpToDate>
  <CharactersWithSpaces>225756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hajos</dc:creator>
  <cp:lastModifiedBy>Hajós Éva</cp:lastModifiedBy>
  <cp:revision>15</cp:revision>
  <cp:lastPrinted>2023-08-31T16:24:00Z</cp:lastPrinted>
  <dcterms:created xsi:type="dcterms:W3CDTF">2025-01-21T17:38:00Z</dcterms:created>
  <dcterms:modified xsi:type="dcterms:W3CDTF">2025-01-21T19:17:00Z</dcterms:modified>
</cp:coreProperties>
</file>