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574DE" w14:textId="77777777" w:rsidR="00823C3A" w:rsidRPr="00CC49D4" w:rsidRDefault="00823C3A" w:rsidP="00CC49D4">
      <w:pPr>
        <w:spacing w:after="0" w:line="240" w:lineRule="auto"/>
        <w:jc w:val="both"/>
        <w:rPr>
          <w:rFonts w:ascii="Times New Roman" w:hAnsi="Times New Roman" w:cs="Times New Roman"/>
          <w:sz w:val="24"/>
          <w:szCs w:val="24"/>
        </w:rPr>
      </w:pPr>
    </w:p>
    <w:p w14:paraId="27715931" w14:textId="77777777" w:rsidR="00823C3A" w:rsidRPr="00CC49D4" w:rsidRDefault="00823C3A" w:rsidP="00001573">
      <w:pPr>
        <w:spacing w:after="0" w:line="240" w:lineRule="auto"/>
        <w:rPr>
          <w:rFonts w:ascii="Times New Roman" w:hAnsi="Times New Roman" w:cs="Times New Roman"/>
          <w:sz w:val="24"/>
          <w:szCs w:val="24"/>
        </w:rPr>
      </w:pPr>
    </w:p>
    <w:p w14:paraId="42777FE5" w14:textId="77777777" w:rsidR="00823C3A" w:rsidRPr="00CC49D4" w:rsidRDefault="00823C3A" w:rsidP="00001573">
      <w:pPr>
        <w:spacing w:after="0" w:line="240" w:lineRule="auto"/>
        <w:ind w:left="2836" w:firstLine="709"/>
        <w:jc w:val="both"/>
        <w:rPr>
          <w:rFonts w:ascii="Times New Roman" w:hAnsi="Times New Roman" w:cs="Times New Roman"/>
          <w:sz w:val="24"/>
          <w:szCs w:val="24"/>
        </w:rPr>
      </w:pPr>
      <w:r w:rsidRPr="00CC49D4">
        <w:rPr>
          <w:rFonts w:ascii="Times New Roman" w:hAnsi="Times New Roman" w:cs="Times New Roman"/>
          <w:noProof/>
          <w:sz w:val="24"/>
          <w:szCs w:val="24"/>
          <w:lang w:eastAsia="hu-HU"/>
        </w:rPr>
        <w:drawing>
          <wp:inline distT="0" distB="0" distL="0" distR="0" wp14:anchorId="0E327CE1" wp14:editId="41ED71E5">
            <wp:extent cx="1955800" cy="2584450"/>
            <wp:effectExtent l="0" t="0" r="6350" b="6350"/>
            <wp:docPr id="1" name="Kép 1" descr="kar3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3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800" cy="2584450"/>
                    </a:xfrm>
                    <a:prstGeom prst="rect">
                      <a:avLst/>
                    </a:prstGeom>
                    <a:noFill/>
                    <a:ln>
                      <a:noFill/>
                    </a:ln>
                  </pic:spPr>
                </pic:pic>
              </a:graphicData>
            </a:graphic>
          </wp:inline>
        </w:drawing>
      </w:r>
    </w:p>
    <w:p w14:paraId="7D725EE3" w14:textId="77777777" w:rsidR="00823C3A" w:rsidRPr="00CC49D4" w:rsidRDefault="00001573" w:rsidP="00CC49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AF1D7B" w14:textId="4C4A358A" w:rsidR="00823C3A" w:rsidRPr="00CC49D4" w:rsidRDefault="000D4FFD" w:rsidP="00CC49D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hu-HU"/>
        </w:rPr>
        <mc:AlternateContent>
          <mc:Choice Requires="wps">
            <w:drawing>
              <wp:inline distT="0" distB="0" distL="0" distR="0" wp14:anchorId="4D3733D5" wp14:editId="7453C219">
                <wp:extent cx="5514975" cy="847725"/>
                <wp:effectExtent l="9525" t="9525" r="6350" b="635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14975" cy="847725"/>
                        </a:xfrm>
                        <a:prstGeom prst="rect">
                          <a:avLst/>
                        </a:prstGeom>
                        <a:extLst>
                          <a:ext uri="{AF507438-7753-43E0-B8FC-AC1667EBCBE1}">
                            <a14:hiddenEffects xmlns:a14="http://schemas.microsoft.com/office/drawing/2010/main">
                              <a:effectLst/>
                            </a14:hiddenEffects>
                          </a:ext>
                        </a:extLst>
                      </wps:spPr>
                      <wps:txbx>
                        <w:txbxContent>
                          <w:p w14:paraId="4B3F8F1C" w14:textId="77777777" w:rsidR="00661DC0" w:rsidRDefault="00661DC0" w:rsidP="000D4FFD">
                            <w:pPr>
                              <w:jc w:val="center"/>
                              <w:rPr>
                                <w:sz w:val="24"/>
                                <w:szCs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TANULMÁNYOK ALATTI</w:t>
                            </w:r>
                          </w:p>
                          <w:p w14:paraId="60620D9F" w14:textId="77777777" w:rsidR="00661DC0" w:rsidRDefault="00661DC0" w:rsidP="000D4FFD">
                            <w:pPr>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VIZSGÁK RENDJE</w:t>
                            </w:r>
                          </w:p>
                        </w:txbxContent>
                      </wps:txbx>
                      <wps:bodyPr wrap="square" numCol="1" fromWordArt="1">
                        <a:prstTxWarp prst="textPlain">
                          <a:avLst>
                            <a:gd name="adj" fmla="val 50000"/>
                          </a:avLst>
                        </a:prstTxWarp>
                        <a:sp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D3733D5" id="_x0000_t202" coordsize="21600,21600" o:spt="202" path="m,l,21600r21600,l21600,xe">
                <v:stroke joinstyle="miter"/>
                <v:path gradientshapeok="t" o:connecttype="rect"/>
              </v:shapetype>
              <v:shape id="WordArt 1" o:spid="_x0000_s1026" type="#_x0000_t202" style="width:434.2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" filled="f" stroked="f">
                <o:lock v:ext="edit" shapetype="t"/>
                <v:textbox style="mso-fit-shape-to-text:t">
                  <w:txbxContent>
                    <w:p w14:paraId="4B3F8F1C" w14:textId="77777777" w:rsidR="00661DC0" w:rsidRDefault="00661DC0" w:rsidP="000D4FFD">
                      <w:pPr>
                        <w:jc w:val="center"/>
                        <w:rPr>
                          <w:sz w:val="24"/>
                          <w:szCs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TANULMÁNYOK ALATTI</w:t>
                      </w:r>
                    </w:p>
                    <w:p w14:paraId="60620D9F" w14:textId="77777777" w:rsidR="00661DC0" w:rsidRDefault="00661DC0" w:rsidP="000D4FFD">
                      <w:pPr>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VIZSGÁK RENDJE</w:t>
                      </w:r>
                    </w:p>
                  </w:txbxContent>
                </v:textbox>
                <w10:anchorlock/>
              </v:shape>
            </w:pict>
          </mc:Fallback>
        </mc:AlternateContent>
      </w:r>
    </w:p>
    <w:p w14:paraId="040ACAA2" w14:textId="77777777" w:rsidR="00823C3A" w:rsidRPr="00CC49D4" w:rsidRDefault="003E7705" w:rsidP="00001573">
      <w:pPr>
        <w:spacing w:after="0" w:line="240" w:lineRule="auto"/>
        <w:jc w:val="center"/>
        <w:rPr>
          <w:rFonts w:ascii="Times New Roman" w:hAnsi="Times New Roman" w:cs="Times New Roman"/>
          <w:sz w:val="24"/>
          <w:szCs w:val="24"/>
        </w:rPr>
      </w:pPr>
      <w:r w:rsidRPr="00CC49D4">
        <w:rPr>
          <w:rFonts w:ascii="Times New Roman" w:hAnsi="Times New Roman" w:cs="Times New Roman"/>
          <w:caps/>
          <w:sz w:val="24"/>
          <w:szCs w:val="24"/>
        </w:rPr>
        <w:t>Az osztályozó vizsga tantárgyankénti, évfolyamonkénti követelményei</w:t>
      </w:r>
    </w:p>
    <w:p w14:paraId="2D0C5F40" w14:textId="77777777" w:rsidR="00823C3A" w:rsidRPr="00CC49D4" w:rsidRDefault="00001573" w:rsidP="00001573">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Általános Iskola</w:t>
      </w:r>
    </w:p>
    <w:p w14:paraId="4EAEEF25" w14:textId="77777777" w:rsidR="00823C3A" w:rsidRPr="00CC49D4" w:rsidRDefault="00823C3A" w:rsidP="00001573">
      <w:pPr>
        <w:spacing w:after="0" w:line="240" w:lineRule="auto"/>
        <w:jc w:val="center"/>
        <w:rPr>
          <w:rFonts w:ascii="Times New Roman" w:hAnsi="Times New Roman" w:cs="Times New Roman"/>
          <w:sz w:val="24"/>
          <w:szCs w:val="24"/>
          <w:lang w:eastAsia="hu-HU"/>
        </w:rPr>
      </w:pPr>
    </w:p>
    <w:p w14:paraId="28193091" w14:textId="77777777" w:rsidR="00823C3A" w:rsidRPr="00CC49D4" w:rsidRDefault="00823C3A" w:rsidP="00CC49D4">
      <w:pPr>
        <w:pStyle w:val="Default"/>
        <w:jc w:val="both"/>
        <w:rPr>
          <w:rFonts w:ascii="Times New Roman" w:hAnsi="Times New Roman" w:cs="Times New Roman"/>
        </w:rPr>
      </w:pPr>
    </w:p>
    <w:p w14:paraId="6968E125" w14:textId="77777777" w:rsidR="00823C3A" w:rsidRPr="00CC49D4" w:rsidRDefault="00823C3A" w:rsidP="00CC49D4">
      <w:pPr>
        <w:pStyle w:val="Default"/>
        <w:jc w:val="both"/>
        <w:rPr>
          <w:rFonts w:ascii="Times New Roman" w:hAnsi="Times New Roman" w:cs="Times New Roman"/>
        </w:rPr>
      </w:pPr>
      <w:r w:rsidRPr="00CC49D4">
        <w:rPr>
          <w:rFonts w:ascii="Times New Roman" w:hAnsi="Times New Roman" w:cs="Times New Roman"/>
        </w:rPr>
        <w:t xml:space="preserve"> </w:t>
      </w:r>
    </w:p>
    <w:p w14:paraId="77924AAA" w14:textId="77777777" w:rsidR="00823C3A" w:rsidRPr="00CC49D4" w:rsidRDefault="00823C3A" w:rsidP="00CC49D4">
      <w:pPr>
        <w:pStyle w:val="Default"/>
        <w:jc w:val="both"/>
        <w:rPr>
          <w:rFonts w:ascii="Times New Roman" w:hAnsi="Times New Roman" w:cs="Times New Roman"/>
        </w:rPr>
      </w:pPr>
    </w:p>
    <w:p w14:paraId="4247501F" w14:textId="77777777" w:rsidR="00823C3A" w:rsidRPr="00CC49D4" w:rsidRDefault="00823C3A" w:rsidP="00CC49D4">
      <w:pPr>
        <w:pStyle w:val="Default"/>
        <w:jc w:val="both"/>
        <w:rPr>
          <w:rFonts w:ascii="Times New Roman" w:hAnsi="Times New Roman" w:cs="Times New Roman"/>
        </w:rPr>
      </w:pPr>
    </w:p>
    <w:p w14:paraId="44D9928C" w14:textId="77777777" w:rsidR="00823C3A" w:rsidRPr="00CC49D4" w:rsidRDefault="00823C3A" w:rsidP="00CC49D4">
      <w:pPr>
        <w:pStyle w:val="Default"/>
        <w:jc w:val="both"/>
        <w:rPr>
          <w:rFonts w:ascii="Times New Roman" w:hAnsi="Times New Roman" w:cs="Times New Roman"/>
        </w:rPr>
      </w:pPr>
    </w:p>
    <w:p w14:paraId="69D7E42A" w14:textId="34E339AD" w:rsidR="00823C3A" w:rsidRPr="007F2E32" w:rsidRDefault="009D1C18" w:rsidP="00001573">
      <w:pPr>
        <w:pStyle w:val="Default"/>
        <w:ind w:left="3545" w:firstLine="709"/>
        <w:jc w:val="both"/>
        <w:rPr>
          <w:rFonts w:ascii="Times New Roman" w:hAnsi="Times New Roman" w:cs="Times New Roman"/>
          <w:color w:val="auto"/>
        </w:rPr>
      </w:pPr>
      <w:r w:rsidRPr="007F2E32">
        <w:rPr>
          <w:rFonts w:ascii="Times New Roman" w:hAnsi="Times New Roman" w:cs="Times New Roman"/>
          <w:color w:val="auto"/>
        </w:rPr>
        <w:t>20</w:t>
      </w:r>
      <w:r w:rsidR="003E411D" w:rsidRPr="007F2E32">
        <w:rPr>
          <w:rFonts w:ascii="Times New Roman" w:hAnsi="Times New Roman" w:cs="Times New Roman"/>
          <w:color w:val="auto"/>
        </w:rPr>
        <w:t>2</w:t>
      </w:r>
      <w:r w:rsidR="009E56D4">
        <w:rPr>
          <w:rFonts w:ascii="Times New Roman" w:hAnsi="Times New Roman" w:cs="Times New Roman"/>
          <w:color w:val="auto"/>
        </w:rPr>
        <w:t>1</w:t>
      </w:r>
      <w:bookmarkStart w:id="0" w:name="_GoBack"/>
      <w:bookmarkEnd w:id="0"/>
    </w:p>
    <w:p w14:paraId="1A592143" w14:textId="77777777" w:rsidR="00823C3A" w:rsidRPr="00CC49D4" w:rsidRDefault="00823C3A" w:rsidP="00CC49D4">
      <w:pPr>
        <w:pStyle w:val="Default"/>
        <w:jc w:val="both"/>
        <w:rPr>
          <w:rFonts w:ascii="Times New Roman" w:hAnsi="Times New Roman" w:cs="Times New Roman"/>
        </w:rPr>
      </w:pPr>
    </w:p>
    <w:p w14:paraId="685DC06F" w14:textId="77777777" w:rsidR="00823C3A" w:rsidRPr="00CC49D4" w:rsidRDefault="00823C3A" w:rsidP="00CC49D4">
      <w:pPr>
        <w:pStyle w:val="Default"/>
        <w:jc w:val="both"/>
        <w:rPr>
          <w:rFonts w:ascii="Times New Roman" w:hAnsi="Times New Roman" w:cs="Times New Roman"/>
        </w:rPr>
      </w:pPr>
    </w:p>
    <w:p w14:paraId="6FAC4BE5" w14:textId="77777777" w:rsidR="00823C3A" w:rsidRPr="00CC49D4" w:rsidRDefault="00823C3A" w:rsidP="00CC49D4">
      <w:pPr>
        <w:spacing w:after="0" w:line="240" w:lineRule="auto"/>
        <w:jc w:val="both"/>
        <w:rPr>
          <w:rFonts w:ascii="Times New Roman" w:hAnsi="Times New Roman" w:cs="Times New Roman"/>
          <w:b/>
          <w:caps/>
          <w:sz w:val="24"/>
          <w:szCs w:val="24"/>
        </w:rPr>
      </w:pPr>
      <w:r w:rsidRPr="00CC49D4">
        <w:rPr>
          <w:rFonts w:ascii="Times New Roman" w:hAnsi="Times New Roman" w:cs="Times New Roman"/>
          <w:b/>
          <w:caps/>
          <w:sz w:val="24"/>
          <w:szCs w:val="24"/>
        </w:rPr>
        <w:br w:type="page"/>
      </w:r>
    </w:p>
    <w:p w14:paraId="3FE88DC6" w14:textId="77777777" w:rsidR="00823C3A" w:rsidRPr="00CC49D4" w:rsidRDefault="00823C3A" w:rsidP="00CC49D4">
      <w:pPr>
        <w:spacing w:after="0" w:line="240" w:lineRule="auto"/>
        <w:jc w:val="both"/>
        <w:rPr>
          <w:rFonts w:ascii="Times New Roman" w:hAnsi="Times New Roman" w:cs="Times New Roman"/>
          <w:b/>
          <w:caps/>
          <w:sz w:val="24"/>
          <w:szCs w:val="24"/>
        </w:rPr>
      </w:pPr>
      <w:r w:rsidRPr="00CC49D4">
        <w:rPr>
          <w:rFonts w:ascii="Times New Roman" w:hAnsi="Times New Roman" w:cs="Times New Roman"/>
          <w:b/>
          <w:caps/>
          <w:sz w:val="24"/>
          <w:szCs w:val="24"/>
        </w:rPr>
        <w:lastRenderedPageBreak/>
        <w:t>Tartalomjegyzék</w:t>
      </w:r>
    </w:p>
    <w:sdt>
      <w:sdtPr>
        <w:rPr>
          <w:rFonts w:ascii="Times New Roman" w:hAnsi="Times New Roman" w:cs="Times New Roman"/>
          <w:b/>
          <w:bCs/>
          <w:sz w:val="24"/>
          <w:szCs w:val="24"/>
        </w:rPr>
        <w:id w:val="1264179039"/>
        <w:docPartObj>
          <w:docPartGallery w:val="Table of Contents"/>
          <w:docPartUnique/>
        </w:docPartObj>
      </w:sdtPr>
      <w:sdtEndPr>
        <w:rPr>
          <w:b w:val="0"/>
          <w:bCs w:val="0"/>
        </w:rPr>
      </w:sdtEndPr>
      <w:sdtContent>
        <w:p w14:paraId="1136D9D5" w14:textId="6D0EBB08" w:rsidR="00672267" w:rsidRDefault="00963F48">
          <w:pPr>
            <w:pStyle w:val="TJ1"/>
            <w:rPr>
              <w:rFonts w:eastAsiaTheme="minorEastAsia"/>
              <w:noProof/>
              <w:lang w:eastAsia="hu-HU"/>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"1-2" \h \z \u </w:instrText>
          </w:r>
          <w:r>
            <w:rPr>
              <w:rFonts w:ascii="Times New Roman" w:hAnsi="Times New Roman" w:cs="Times New Roman"/>
              <w:sz w:val="24"/>
              <w:szCs w:val="24"/>
            </w:rPr>
            <w:fldChar w:fldCharType="separate"/>
          </w:r>
          <w:hyperlink w:anchor="_Toc62566866" w:history="1">
            <w:r w:rsidR="00672267" w:rsidRPr="009E1AD0">
              <w:rPr>
                <w:rStyle w:val="Hiperhivatkozs"/>
                <w:noProof/>
              </w:rPr>
              <w:t>Általános fogalmak</w:t>
            </w:r>
            <w:r w:rsidR="00672267">
              <w:rPr>
                <w:noProof/>
                <w:webHidden/>
              </w:rPr>
              <w:tab/>
            </w:r>
            <w:r w:rsidR="00672267">
              <w:rPr>
                <w:noProof/>
                <w:webHidden/>
              </w:rPr>
              <w:fldChar w:fldCharType="begin"/>
            </w:r>
            <w:r w:rsidR="00672267">
              <w:rPr>
                <w:noProof/>
                <w:webHidden/>
              </w:rPr>
              <w:instrText xml:space="preserve"> PAGEREF _Toc62566866 \h </w:instrText>
            </w:r>
            <w:r w:rsidR="00672267">
              <w:rPr>
                <w:noProof/>
                <w:webHidden/>
              </w:rPr>
            </w:r>
            <w:r w:rsidR="00672267">
              <w:rPr>
                <w:noProof/>
                <w:webHidden/>
              </w:rPr>
              <w:fldChar w:fldCharType="separate"/>
            </w:r>
            <w:r w:rsidR="005B5355">
              <w:rPr>
                <w:noProof/>
                <w:webHidden/>
              </w:rPr>
              <w:t>4</w:t>
            </w:r>
            <w:r w:rsidR="00672267">
              <w:rPr>
                <w:noProof/>
                <w:webHidden/>
              </w:rPr>
              <w:fldChar w:fldCharType="end"/>
            </w:r>
          </w:hyperlink>
        </w:p>
        <w:p w14:paraId="004F6AB8" w14:textId="422451AE" w:rsidR="00672267" w:rsidRDefault="00872633">
          <w:pPr>
            <w:pStyle w:val="TJ1"/>
            <w:rPr>
              <w:rFonts w:eastAsiaTheme="minorEastAsia"/>
              <w:noProof/>
              <w:lang w:eastAsia="hu-HU"/>
            </w:rPr>
          </w:pPr>
          <w:hyperlink w:anchor="_Toc62566867" w:history="1">
            <w:r w:rsidR="00672267" w:rsidRPr="009E1AD0">
              <w:rPr>
                <w:rStyle w:val="Hiperhivatkozs"/>
                <w:noProof/>
              </w:rPr>
              <w:t>Vizsgaleírások</w:t>
            </w:r>
            <w:r w:rsidR="00672267">
              <w:rPr>
                <w:noProof/>
                <w:webHidden/>
              </w:rPr>
              <w:tab/>
            </w:r>
            <w:r w:rsidR="00672267">
              <w:rPr>
                <w:noProof/>
                <w:webHidden/>
              </w:rPr>
              <w:fldChar w:fldCharType="begin"/>
            </w:r>
            <w:r w:rsidR="00672267">
              <w:rPr>
                <w:noProof/>
                <w:webHidden/>
              </w:rPr>
              <w:instrText xml:space="preserve"> PAGEREF _Toc62566867 \h </w:instrText>
            </w:r>
            <w:r w:rsidR="00672267">
              <w:rPr>
                <w:noProof/>
                <w:webHidden/>
              </w:rPr>
            </w:r>
            <w:r w:rsidR="00672267">
              <w:rPr>
                <w:noProof/>
                <w:webHidden/>
              </w:rPr>
              <w:fldChar w:fldCharType="separate"/>
            </w:r>
            <w:r w:rsidR="005B5355">
              <w:rPr>
                <w:noProof/>
                <w:webHidden/>
              </w:rPr>
              <w:t>5</w:t>
            </w:r>
            <w:r w:rsidR="00672267">
              <w:rPr>
                <w:noProof/>
                <w:webHidden/>
              </w:rPr>
              <w:fldChar w:fldCharType="end"/>
            </w:r>
          </w:hyperlink>
        </w:p>
        <w:p w14:paraId="01BDBA03" w14:textId="6B3047B9" w:rsidR="00672267" w:rsidRDefault="00872633">
          <w:pPr>
            <w:pStyle w:val="TJ2"/>
            <w:rPr>
              <w:rFonts w:eastAsiaTheme="minorEastAsia"/>
              <w:noProof/>
              <w:lang w:eastAsia="hu-HU"/>
            </w:rPr>
          </w:pPr>
          <w:hyperlink w:anchor="_Toc62566868" w:history="1">
            <w:r w:rsidR="00672267" w:rsidRPr="009E1AD0">
              <w:rPr>
                <w:rStyle w:val="Hiperhivatkozs"/>
                <w:noProof/>
              </w:rPr>
              <w:t>Biológia – egészségtan</w:t>
            </w:r>
            <w:r w:rsidR="00672267">
              <w:rPr>
                <w:noProof/>
                <w:webHidden/>
              </w:rPr>
              <w:tab/>
            </w:r>
            <w:r w:rsidR="00672267">
              <w:rPr>
                <w:noProof/>
                <w:webHidden/>
              </w:rPr>
              <w:fldChar w:fldCharType="begin"/>
            </w:r>
            <w:r w:rsidR="00672267">
              <w:rPr>
                <w:noProof/>
                <w:webHidden/>
              </w:rPr>
              <w:instrText xml:space="preserve"> PAGEREF _Toc62566868 \h </w:instrText>
            </w:r>
            <w:r w:rsidR="00672267">
              <w:rPr>
                <w:noProof/>
                <w:webHidden/>
              </w:rPr>
            </w:r>
            <w:r w:rsidR="00672267">
              <w:rPr>
                <w:noProof/>
                <w:webHidden/>
              </w:rPr>
              <w:fldChar w:fldCharType="separate"/>
            </w:r>
            <w:r w:rsidR="005B5355">
              <w:rPr>
                <w:noProof/>
                <w:webHidden/>
              </w:rPr>
              <w:t>5</w:t>
            </w:r>
            <w:r w:rsidR="00672267">
              <w:rPr>
                <w:noProof/>
                <w:webHidden/>
              </w:rPr>
              <w:fldChar w:fldCharType="end"/>
            </w:r>
          </w:hyperlink>
        </w:p>
        <w:p w14:paraId="6695BC29" w14:textId="47242AC2" w:rsidR="00672267" w:rsidRDefault="00872633">
          <w:pPr>
            <w:pStyle w:val="TJ2"/>
            <w:rPr>
              <w:rFonts w:eastAsiaTheme="minorEastAsia"/>
              <w:noProof/>
              <w:lang w:eastAsia="hu-HU"/>
            </w:rPr>
          </w:pPr>
          <w:hyperlink w:anchor="_Toc62566869" w:history="1">
            <w:r w:rsidR="00672267" w:rsidRPr="009E1AD0">
              <w:rPr>
                <w:rStyle w:val="Hiperhivatkozs"/>
                <w:noProof/>
              </w:rPr>
              <w:t>Ének-zene</w:t>
            </w:r>
            <w:r w:rsidR="00672267">
              <w:rPr>
                <w:noProof/>
                <w:webHidden/>
              </w:rPr>
              <w:tab/>
            </w:r>
            <w:r w:rsidR="00672267">
              <w:rPr>
                <w:noProof/>
                <w:webHidden/>
              </w:rPr>
              <w:fldChar w:fldCharType="begin"/>
            </w:r>
            <w:r w:rsidR="00672267">
              <w:rPr>
                <w:noProof/>
                <w:webHidden/>
              </w:rPr>
              <w:instrText xml:space="preserve"> PAGEREF _Toc62566869 \h </w:instrText>
            </w:r>
            <w:r w:rsidR="00672267">
              <w:rPr>
                <w:noProof/>
                <w:webHidden/>
              </w:rPr>
            </w:r>
            <w:r w:rsidR="00672267">
              <w:rPr>
                <w:noProof/>
                <w:webHidden/>
              </w:rPr>
              <w:fldChar w:fldCharType="separate"/>
            </w:r>
            <w:r w:rsidR="005B5355">
              <w:rPr>
                <w:noProof/>
                <w:webHidden/>
              </w:rPr>
              <w:t>5</w:t>
            </w:r>
            <w:r w:rsidR="00672267">
              <w:rPr>
                <w:noProof/>
                <w:webHidden/>
              </w:rPr>
              <w:fldChar w:fldCharType="end"/>
            </w:r>
          </w:hyperlink>
        </w:p>
        <w:p w14:paraId="19606C84" w14:textId="176C4378" w:rsidR="00672267" w:rsidRDefault="00872633">
          <w:pPr>
            <w:pStyle w:val="TJ2"/>
            <w:rPr>
              <w:rFonts w:eastAsiaTheme="minorEastAsia"/>
              <w:noProof/>
              <w:lang w:eastAsia="hu-HU"/>
            </w:rPr>
          </w:pPr>
          <w:hyperlink w:anchor="_Toc62566870" w:history="1">
            <w:r w:rsidR="00672267" w:rsidRPr="009E1AD0">
              <w:rPr>
                <w:rStyle w:val="Hiperhivatkozs"/>
                <w:noProof/>
              </w:rPr>
              <w:t>Fizika</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_Toc62566870 \h </w:instrText>
            </w:r>
            <w:r w:rsidR="00672267">
              <w:rPr>
                <w:noProof/>
                <w:webHidden/>
              </w:rPr>
            </w:r>
            <w:r w:rsidR="00672267">
              <w:rPr>
                <w:noProof/>
                <w:webHidden/>
              </w:rPr>
              <w:fldChar w:fldCharType="separate"/>
            </w:r>
            <w:r w:rsidR="005B5355">
              <w:rPr>
                <w:noProof/>
                <w:webHidden/>
              </w:rPr>
              <w:t>5</w:t>
            </w:r>
            <w:r w:rsidR="00672267">
              <w:rPr>
                <w:noProof/>
                <w:webHidden/>
              </w:rPr>
              <w:fldChar w:fldCharType="end"/>
            </w:r>
          </w:hyperlink>
        </w:p>
        <w:p w14:paraId="232FD2A1" w14:textId="5563E725" w:rsidR="00672267" w:rsidRDefault="00872633">
          <w:pPr>
            <w:pStyle w:val="TJ2"/>
            <w:rPr>
              <w:rFonts w:eastAsiaTheme="minorEastAsia"/>
              <w:noProof/>
              <w:lang w:eastAsia="hu-HU"/>
            </w:rPr>
          </w:pPr>
          <w:hyperlink w:anchor="_Toc62566871" w:history="1">
            <w:r w:rsidR="00672267" w:rsidRPr="009E1AD0">
              <w:rPr>
                <w:rStyle w:val="Hiperhivatkozs"/>
                <w:noProof/>
              </w:rPr>
              <w:t>Állampolgári ismeretek</w:t>
            </w:r>
            <w:r w:rsidR="00672267">
              <w:rPr>
                <w:noProof/>
                <w:webHidden/>
              </w:rPr>
              <w:tab/>
            </w:r>
            <w:r w:rsidR="00672267">
              <w:rPr>
                <w:noProof/>
                <w:webHidden/>
              </w:rPr>
              <w:fldChar w:fldCharType="begin"/>
            </w:r>
            <w:r w:rsidR="00672267">
              <w:rPr>
                <w:noProof/>
                <w:webHidden/>
              </w:rPr>
              <w:instrText xml:space="preserve"> PAGEREF _Toc62566871 \h </w:instrText>
            </w:r>
            <w:r w:rsidR="00672267">
              <w:rPr>
                <w:noProof/>
                <w:webHidden/>
              </w:rPr>
            </w:r>
            <w:r w:rsidR="00672267">
              <w:rPr>
                <w:noProof/>
                <w:webHidden/>
              </w:rPr>
              <w:fldChar w:fldCharType="separate"/>
            </w:r>
            <w:r w:rsidR="005B5355">
              <w:rPr>
                <w:noProof/>
                <w:webHidden/>
              </w:rPr>
              <w:t>6</w:t>
            </w:r>
            <w:r w:rsidR="00672267">
              <w:rPr>
                <w:noProof/>
                <w:webHidden/>
              </w:rPr>
              <w:fldChar w:fldCharType="end"/>
            </w:r>
          </w:hyperlink>
        </w:p>
        <w:p w14:paraId="7CB039AF" w14:textId="52FEBD79" w:rsidR="00672267" w:rsidRDefault="00872633">
          <w:pPr>
            <w:pStyle w:val="TJ2"/>
            <w:rPr>
              <w:rFonts w:eastAsiaTheme="minorEastAsia"/>
              <w:noProof/>
              <w:lang w:eastAsia="hu-HU"/>
            </w:rPr>
          </w:pPr>
          <w:hyperlink w:anchor="_Toc62566872" w:history="1">
            <w:r w:rsidR="00672267" w:rsidRPr="009E1AD0">
              <w:rPr>
                <w:rStyle w:val="Hiperhivatkozs"/>
                <w:noProof/>
              </w:rPr>
              <w:t>Digitális kultúra</w:t>
            </w:r>
            <w:r w:rsidR="00672267">
              <w:rPr>
                <w:noProof/>
                <w:webHidden/>
              </w:rPr>
              <w:tab/>
            </w:r>
            <w:r w:rsidR="00672267">
              <w:rPr>
                <w:noProof/>
                <w:webHidden/>
              </w:rPr>
              <w:fldChar w:fldCharType="begin"/>
            </w:r>
            <w:r w:rsidR="00672267">
              <w:rPr>
                <w:noProof/>
                <w:webHidden/>
              </w:rPr>
              <w:instrText xml:space="preserve"> PAGEREF _Toc62566872 \h </w:instrText>
            </w:r>
            <w:r w:rsidR="00672267">
              <w:rPr>
                <w:noProof/>
                <w:webHidden/>
              </w:rPr>
            </w:r>
            <w:r w:rsidR="00672267">
              <w:rPr>
                <w:noProof/>
                <w:webHidden/>
              </w:rPr>
              <w:fldChar w:fldCharType="separate"/>
            </w:r>
            <w:r w:rsidR="005B5355">
              <w:rPr>
                <w:noProof/>
                <w:webHidden/>
              </w:rPr>
              <w:t>6</w:t>
            </w:r>
            <w:r w:rsidR="00672267">
              <w:rPr>
                <w:noProof/>
                <w:webHidden/>
              </w:rPr>
              <w:fldChar w:fldCharType="end"/>
            </w:r>
          </w:hyperlink>
        </w:p>
        <w:p w14:paraId="0FA1EE8E" w14:textId="4D9BB362" w:rsidR="00672267" w:rsidRDefault="00872633">
          <w:pPr>
            <w:pStyle w:val="TJ2"/>
            <w:rPr>
              <w:rFonts w:eastAsiaTheme="minorEastAsia"/>
              <w:noProof/>
              <w:lang w:eastAsia="hu-HU"/>
            </w:rPr>
          </w:pPr>
          <w:hyperlink w:anchor="_Toc62566873" w:history="1">
            <w:r w:rsidR="00672267" w:rsidRPr="009E1AD0">
              <w:rPr>
                <w:rStyle w:val="Hiperhivatkozs"/>
                <w:noProof/>
              </w:rPr>
              <w:t>Angol nyelv/Német nyelv</w:t>
            </w:r>
            <w:r w:rsidR="00672267">
              <w:rPr>
                <w:noProof/>
                <w:webHidden/>
              </w:rPr>
              <w:tab/>
            </w:r>
            <w:r w:rsidR="00672267">
              <w:rPr>
                <w:noProof/>
                <w:webHidden/>
              </w:rPr>
              <w:fldChar w:fldCharType="begin"/>
            </w:r>
            <w:r w:rsidR="00672267">
              <w:rPr>
                <w:noProof/>
                <w:webHidden/>
              </w:rPr>
              <w:instrText xml:space="preserve"> PAGEREF _Toc62566873 \h </w:instrText>
            </w:r>
            <w:r w:rsidR="00672267">
              <w:rPr>
                <w:noProof/>
                <w:webHidden/>
              </w:rPr>
            </w:r>
            <w:r w:rsidR="00672267">
              <w:rPr>
                <w:noProof/>
                <w:webHidden/>
              </w:rPr>
              <w:fldChar w:fldCharType="separate"/>
            </w:r>
            <w:r w:rsidR="005B5355">
              <w:rPr>
                <w:noProof/>
                <w:webHidden/>
              </w:rPr>
              <w:t>6</w:t>
            </w:r>
            <w:r w:rsidR="00672267">
              <w:rPr>
                <w:noProof/>
                <w:webHidden/>
              </w:rPr>
              <w:fldChar w:fldCharType="end"/>
            </w:r>
          </w:hyperlink>
        </w:p>
        <w:p w14:paraId="52497A5A" w14:textId="7BC97A7A" w:rsidR="00672267" w:rsidRDefault="00872633">
          <w:pPr>
            <w:pStyle w:val="TJ2"/>
            <w:rPr>
              <w:rFonts w:eastAsiaTheme="minorEastAsia"/>
              <w:noProof/>
              <w:lang w:eastAsia="hu-HU"/>
            </w:rPr>
          </w:pPr>
          <w:hyperlink w:anchor="_Toc62566874" w:history="1">
            <w:r w:rsidR="00672267" w:rsidRPr="009E1AD0">
              <w:rPr>
                <w:rStyle w:val="Hiperhivatkozs"/>
                <w:noProof/>
              </w:rPr>
              <w:t>Kémia</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_Toc62566874 \h </w:instrText>
            </w:r>
            <w:r w:rsidR="00672267">
              <w:rPr>
                <w:noProof/>
                <w:webHidden/>
              </w:rPr>
            </w:r>
            <w:r w:rsidR="00672267">
              <w:rPr>
                <w:noProof/>
                <w:webHidden/>
              </w:rPr>
              <w:fldChar w:fldCharType="separate"/>
            </w:r>
            <w:r w:rsidR="005B5355">
              <w:rPr>
                <w:noProof/>
                <w:webHidden/>
              </w:rPr>
              <w:t>7</w:t>
            </w:r>
            <w:r w:rsidR="00672267">
              <w:rPr>
                <w:noProof/>
                <w:webHidden/>
              </w:rPr>
              <w:fldChar w:fldCharType="end"/>
            </w:r>
          </w:hyperlink>
        </w:p>
        <w:p w14:paraId="67E7B472" w14:textId="0DA238C3" w:rsidR="00672267" w:rsidRDefault="00872633">
          <w:pPr>
            <w:pStyle w:val="TJ1"/>
            <w:rPr>
              <w:rFonts w:eastAsiaTheme="minorEastAsia"/>
              <w:noProof/>
              <w:lang w:eastAsia="hu-HU"/>
            </w:rPr>
          </w:pPr>
          <w:hyperlink w:anchor="_Toc62566875" w:history="1">
            <w:r w:rsidR="00672267" w:rsidRPr="009E1AD0">
              <w:rPr>
                <w:rStyle w:val="Hiperhivatkozs"/>
                <w:noProof/>
              </w:rPr>
              <w:t>Magyar nyelv és irodalom</w:t>
            </w:r>
            <w:r w:rsidR="00672267">
              <w:rPr>
                <w:noProof/>
                <w:webHidden/>
              </w:rPr>
              <w:tab/>
            </w:r>
            <w:r w:rsidR="00672267">
              <w:rPr>
                <w:noProof/>
                <w:webHidden/>
              </w:rPr>
              <w:fldChar w:fldCharType="begin"/>
            </w:r>
            <w:r w:rsidR="00672267">
              <w:rPr>
                <w:noProof/>
                <w:webHidden/>
              </w:rPr>
              <w:instrText xml:space="preserve"> PAGEREF _Toc62566875 \h </w:instrText>
            </w:r>
            <w:r w:rsidR="00672267">
              <w:rPr>
                <w:noProof/>
                <w:webHidden/>
              </w:rPr>
            </w:r>
            <w:r w:rsidR="00672267">
              <w:rPr>
                <w:noProof/>
                <w:webHidden/>
              </w:rPr>
              <w:fldChar w:fldCharType="separate"/>
            </w:r>
            <w:r w:rsidR="005B5355">
              <w:rPr>
                <w:noProof/>
                <w:webHidden/>
              </w:rPr>
              <w:t>7</w:t>
            </w:r>
            <w:r w:rsidR="00672267">
              <w:rPr>
                <w:noProof/>
                <w:webHidden/>
              </w:rPr>
              <w:fldChar w:fldCharType="end"/>
            </w:r>
          </w:hyperlink>
        </w:p>
        <w:p w14:paraId="3F026CE1" w14:textId="7239E749" w:rsidR="00672267" w:rsidRDefault="00872633">
          <w:pPr>
            <w:pStyle w:val="TJ2"/>
            <w:rPr>
              <w:rFonts w:eastAsiaTheme="minorEastAsia"/>
              <w:noProof/>
              <w:lang w:eastAsia="hu-HU"/>
            </w:rPr>
          </w:pPr>
          <w:hyperlink w:anchor="_Toc62566876" w:history="1">
            <w:r w:rsidR="00672267" w:rsidRPr="009E1AD0">
              <w:rPr>
                <w:rStyle w:val="Hiperhivatkozs"/>
                <w:noProof/>
              </w:rPr>
              <w:t>Földrajz</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_Toc62566876 \h </w:instrText>
            </w:r>
            <w:r w:rsidR="00672267">
              <w:rPr>
                <w:noProof/>
                <w:webHidden/>
              </w:rPr>
            </w:r>
            <w:r w:rsidR="00672267">
              <w:rPr>
                <w:noProof/>
                <w:webHidden/>
              </w:rPr>
              <w:fldChar w:fldCharType="separate"/>
            </w:r>
            <w:r w:rsidR="005B5355">
              <w:rPr>
                <w:noProof/>
                <w:webHidden/>
              </w:rPr>
              <w:t>7</w:t>
            </w:r>
            <w:r w:rsidR="00672267">
              <w:rPr>
                <w:noProof/>
                <w:webHidden/>
              </w:rPr>
              <w:fldChar w:fldCharType="end"/>
            </w:r>
          </w:hyperlink>
        </w:p>
        <w:p w14:paraId="5B17CA0E" w14:textId="45853C19" w:rsidR="00672267" w:rsidRDefault="00872633">
          <w:pPr>
            <w:pStyle w:val="TJ2"/>
            <w:rPr>
              <w:rFonts w:eastAsiaTheme="minorEastAsia"/>
              <w:noProof/>
              <w:lang w:eastAsia="hu-HU"/>
            </w:rPr>
          </w:pPr>
          <w:hyperlink w:anchor="_Toc62566877" w:history="1">
            <w:r w:rsidR="00672267" w:rsidRPr="009E1AD0">
              <w:rPr>
                <w:rStyle w:val="Hiperhivatkozs"/>
                <w:noProof/>
              </w:rPr>
              <w:t>Matematika</w:t>
            </w:r>
            <w:r w:rsidR="00672267">
              <w:rPr>
                <w:noProof/>
                <w:webHidden/>
              </w:rPr>
              <w:tab/>
            </w:r>
            <w:r w:rsidR="00672267">
              <w:rPr>
                <w:noProof/>
                <w:webHidden/>
              </w:rPr>
              <w:fldChar w:fldCharType="begin"/>
            </w:r>
            <w:r w:rsidR="00672267">
              <w:rPr>
                <w:noProof/>
                <w:webHidden/>
              </w:rPr>
              <w:instrText xml:space="preserve"> PAGEREF _Toc62566877 \h </w:instrText>
            </w:r>
            <w:r w:rsidR="00672267">
              <w:rPr>
                <w:noProof/>
                <w:webHidden/>
              </w:rPr>
            </w:r>
            <w:r w:rsidR="00672267">
              <w:rPr>
                <w:noProof/>
                <w:webHidden/>
              </w:rPr>
              <w:fldChar w:fldCharType="separate"/>
            </w:r>
            <w:r w:rsidR="005B5355">
              <w:rPr>
                <w:noProof/>
                <w:webHidden/>
              </w:rPr>
              <w:t>8</w:t>
            </w:r>
            <w:r w:rsidR="00672267">
              <w:rPr>
                <w:noProof/>
                <w:webHidden/>
              </w:rPr>
              <w:fldChar w:fldCharType="end"/>
            </w:r>
          </w:hyperlink>
        </w:p>
        <w:p w14:paraId="3AAF5E84" w14:textId="1AFAC294" w:rsidR="00672267" w:rsidRDefault="00872633">
          <w:pPr>
            <w:pStyle w:val="TJ2"/>
            <w:rPr>
              <w:rFonts w:eastAsiaTheme="minorEastAsia"/>
              <w:noProof/>
              <w:lang w:eastAsia="hu-HU"/>
            </w:rPr>
          </w:pPr>
          <w:hyperlink w:anchor="_Toc62566878" w:history="1">
            <w:r w:rsidR="00672267" w:rsidRPr="009E1AD0">
              <w:rPr>
                <w:rStyle w:val="Hiperhivatkozs"/>
                <w:noProof/>
              </w:rPr>
              <w:t>Technika és tervezés</w:t>
            </w:r>
            <w:r w:rsidR="00672267">
              <w:rPr>
                <w:noProof/>
                <w:webHidden/>
              </w:rPr>
              <w:tab/>
            </w:r>
            <w:r w:rsidR="00672267">
              <w:rPr>
                <w:noProof/>
                <w:webHidden/>
              </w:rPr>
              <w:fldChar w:fldCharType="begin"/>
            </w:r>
            <w:r w:rsidR="00672267">
              <w:rPr>
                <w:noProof/>
                <w:webHidden/>
              </w:rPr>
              <w:instrText xml:space="preserve"> PAGEREF _Toc62566878 \h </w:instrText>
            </w:r>
            <w:r w:rsidR="00672267">
              <w:rPr>
                <w:noProof/>
                <w:webHidden/>
              </w:rPr>
            </w:r>
            <w:r w:rsidR="00672267">
              <w:rPr>
                <w:noProof/>
                <w:webHidden/>
              </w:rPr>
              <w:fldChar w:fldCharType="separate"/>
            </w:r>
            <w:r w:rsidR="005B5355">
              <w:rPr>
                <w:noProof/>
                <w:webHidden/>
              </w:rPr>
              <w:t>8</w:t>
            </w:r>
            <w:r w:rsidR="00672267">
              <w:rPr>
                <w:noProof/>
                <w:webHidden/>
              </w:rPr>
              <w:fldChar w:fldCharType="end"/>
            </w:r>
          </w:hyperlink>
        </w:p>
        <w:p w14:paraId="74C9C936" w14:textId="318F1358" w:rsidR="00672267" w:rsidRDefault="00872633">
          <w:pPr>
            <w:pStyle w:val="TJ2"/>
            <w:rPr>
              <w:rFonts w:eastAsiaTheme="minorEastAsia"/>
              <w:noProof/>
              <w:lang w:eastAsia="hu-HU"/>
            </w:rPr>
          </w:pPr>
          <w:hyperlink w:anchor="_Toc62566879" w:history="1">
            <w:r w:rsidR="00672267" w:rsidRPr="009E1AD0">
              <w:rPr>
                <w:rStyle w:val="Hiperhivatkozs"/>
                <w:noProof/>
              </w:rPr>
              <w:t>Testnevelés</w:t>
            </w:r>
            <w:r w:rsidR="00672267">
              <w:rPr>
                <w:noProof/>
                <w:webHidden/>
              </w:rPr>
              <w:tab/>
            </w:r>
            <w:r w:rsidR="00672267">
              <w:rPr>
                <w:noProof/>
                <w:webHidden/>
              </w:rPr>
              <w:fldChar w:fldCharType="begin"/>
            </w:r>
            <w:r w:rsidR="00672267">
              <w:rPr>
                <w:noProof/>
                <w:webHidden/>
              </w:rPr>
              <w:instrText xml:space="preserve"> PAGEREF _Toc62566879 \h </w:instrText>
            </w:r>
            <w:r w:rsidR="00672267">
              <w:rPr>
                <w:noProof/>
                <w:webHidden/>
              </w:rPr>
            </w:r>
            <w:r w:rsidR="00672267">
              <w:rPr>
                <w:noProof/>
                <w:webHidden/>
              </w:rPr>
              <w:fldChar w:fldCharType="separate"/>
            </w:r>
            <w:r w:rsidR="005B5355">
              <w:rPr>
                <w:noProof/>
                <w:webHidden/>
              </w:rPr>
              <w:t>9</w:t>
            </w:r>
            <w:r w:rsidR="00672267">
              <w:rPr>
                <w:noProof/>
                <w:webHidden/>
              </w:rPr>
              <w:fldChar w:fldCharType="end"/>
            </w:r>
          </w:hyperlink>
        </w:p>
        <w:p w14:paraId="7C3925F5" w14:textId="06ECB70A" w:rsidR="00672267" w:rsidRDefault="00872633">
          <w:pPr>
            <w:pStyle w:val="TJ2"/>
            <w:rPr>
              <w:rFonts w:eastAsiaTheme="minorEastAsia"/>
              <w:noProof/>
              <w:lang w:eastAsia="hu-HU"/>
            </w:rPr>
          </w:pPr>
          <w:hyperlink w:anchor="_Toc62566880" w:history="1">
            <w:r w:rsidR="00672267" w:rsidRPr="009E1AD0">
              <w:rPr>
                <w:rStyle w:val="Hiperhivatkozs"/>
                <w:noProof/>
              </w:rPr>
              <w:t>Történelem</w:t>
            </w:r>
            <w:r w:rsidR="00672267">
              <w:rPr>
                <w:noProof/>
                <w:webHidden/>
              </w:rPr>
              <w:tab/>
            </w:r>
            <w:r w:rsidR="00672267">
              <w:rPr>
                <w:noProof/>
                <w:webHidden/>
              </w:rPr>
              <w:fldChar w:fldCharType="begin"/>
            </w:r>
            <w:r w:rsidR="00672267">
              <w:rPr>
                <w:noProof/>
                <w:webHidden/>
              </w:rPr>
              <w:instrText xml:space="preserve"> PAGEREF _Toc62566880 \h </w:instrText>
            </w:r>
            <w:r w:rsidR="00672267">
              <w:rPr>
                <w:noProof/>
                <w:webHidden/>
              </w:rPr>
            </w:r>
            <w:r w:rsidR="00672267">
              <w:rPr>
                <w:noProof/>
                <w:webHidden/>
              </w:rPr>
              <w:fldChar w:fldCharType="separate"/>
            </w:r>
            <w:r w:rsidR="005B5355">
              <w:rPr>
                <w:noProof/>
                <w:webHidden/>
              </w:rPr>
              <w:t>9</w:t>
            </w:r>
            <w:r w:rsidR="00672267">
              <w:rPr>
                <w:noProof/>
                <w:webHidden/>
              </w:rPr>
              <w:fldChar w:fldCharType="end"/>
            </w:r>
          </w:hyperlink>
        </w:p>
        <w:p w14:paraId="37722642" w14:textId="49267E4C" w:rsidR="00672267" w:rsidRDefault="00872633">
          <w:pPr>
            <w:pStyle w:val="TJ2"/>
            <w:rPr>
              <w:rFonts w:eastAsiaTheme="minorEastAsia"/>
              <w:noProof/>
              <w:lang w:eastAsia="hu-HU"/>
            </w:rPr>
          </w:pPr>
          <w:hyperlink w:anchor="_Toc62566881" w:history="1">
            <w:r w:rsidR="00672267" w:rsidRPr="009E1AD0">
              <w:rPr>
                <w:rStyle w:val="Hiperhivatkozs"/>
                <w:noProof/>
              </w:rPr>
              <w:t>Vizuális kultúra</w:t>
            </w:r>
            <w:r w:rsidR="00672267">
              <w:rPr>
                <w:noProof/>
                <w:webHidden/>
              </w:rPr>
              <w:tab/>
            </w:r>
            <w:r w:rsidR="00672267">
              <w:rPr>
                <w:noProof/>
                <w:webHidden/>
              </w:rPr>
              <w:fldChar w:fldCharType="begin"/>
            </w:r>
            <w:r w:rsidR="00672267">
              <w:rPr>
                <w:noProof/>
                <w:webHidden/>
              </w:rPr>
              <w:instrText xml:space="preserve"> PAGEREF _Toc62566881 \h </w:instrText>
            </w:r>
            <w:r w:rsidR="00672267">
              <w:rPr>
                <w:noProof/>
                <w:webHidden/>
              </w:rPr>
            </w:r>
            <w:r w:rsidR="00672267">
              <w:rPr>
                <w:noProof/>
                <w:webHidden/>
              </w:rPr>
              <w:fldChar w:fldCharType="separate"/>
            </w:r>
            <w:r w:rsidR="005B5355">
              <w:rPr>
                <w:noProof/>
                <w:webHidden/>
              </w:rPr>
              <w:t>9</w:t>
            </w:r>
            <w:r w:rsidR="00672267">
              <w:rPr>
                <w:noProof/>
                <w:webHidden/>
              </w:rPr>
              <w:fldChar w:fldCharType="end"/>
            </w:r>
          </w:hyperlink>
        </w:p>
        <w:p w14:paraId="31328E5D" w14:textId="68D73D56" w:rsidR="00672267" w:rsidRDefault="00872633">
          <w:pPr>
            <w:pStyle w:val="TJ2"/>
            <w:rPr>
              <w:rFonts w:eastAsiaTheme="minorEastAsia"/>
              <w:noProof/>
              <w:lang w:eastAsia="hu-HU"/>
            </w:rPr>
          </w:pPr>
          <w:hyperlink w:anchor="_Toc62566882" w:history="1">
            <w:r w:rsidR="00672267" w:rsidRPr="009E1AD0">
              <w:rPr>
                <w:rStyle w:val="Hiperhivatkozs"/>
                <w:noProof/>
              </w:rPr>
              <w:t>Környezetismeret</w:t>
            </w:r>
            <w:r w:rsidR="00672267">
              <w:rPr>
                <w:noProof/>
                <w:webHidden/>
              </w:rPr>
              <w:tab/>
            </w:r>
            <w:r w:rsidR="00672267">
              <w:rPr>
                <w:noProof/>
                <w:webHidden/>
              </w:rPr>
              <w:fldChar w:fldCharType="begin"/>
            </w:r>
            <w:r w:rsidR="00672267">
              <w:rPr>
                <w:noProof/>
                <w:webHidden/>
              </w:rPr>
              <w:instrText xml:space="preserve"> PAGEREF _Toc62566882 \h </w:instrText>
            </w:r>
            <w:r w:rsidR="00672267">
              <w:rPr>
                <w:noProof/>
                <w:webHidden/>
              </w:rPr>
            </w:r>
            <w:r w:rsidR="00672267">
              <w:rPr>
                <w:noProof/>
                <w:webHidden/>
              </w:rPr>
              <w:fldChar w:fldCharType="separate"/>
            </w:r>
            <w:r w:rsidR="005B5355">
              <w:rPr>
                <w:noProof/>
                <w:webHidden/>
              </w:rPr>
              <w:t>10</w:t>
            </w:r>
            <w:r w:rsidR="00672267">
              <w:rPr>
                <w:noProof/>
                <w:webHidden/>
              </w:rPr>
              <w:fldChar w:fldCharType="end"/>
            </w:r>
          </w:hyperlink>
        </w:p>
        <w:p w14:paraId="7B8C5E32" w14:textId="01F56001" w:rsidR="00672267" w:rsidRDefault="00872633">
          <w:pPr>
            <w:pStyle w:val="TJ2"/>
            <w:rPr>
              <w:rFonts w:eastAsiaTheme="minorEastAsia"/>
              <w:noProof/>
              <w:lang w:eastAsia="hu-HU"/>
            </w:rPr>
          </w:pPr>
          <w:hyperlink w:anchor="_Toc62566883" w:history="1">
            <w:r w:rsidR="00672267" w:rsidRPr="009E1AD0">
              <w:rPr>
                <w:rStyle w:val="Hiperhivatkozs"/>
                <w:noProof/>
              </w:rPr>
              <w:t>Hon – és népismeret</w:t>
            </w:r>
            <w:r w:rsidR="00672267">
              <w:rPr>
                <w:noProof/>
                <w:webHidden/>
              </w:rPr>
              <w:tab/>
            </w:r>
            <w:r w:rsidR="00672267">
              <w:rPr>
                <w:noProof/>
                <w:webHidden/>
              </w:rPr>
              <w:fldChar w:fldCharType="begin"/>
            </w:r>
            <w:r w:rsidR="00672267">
              <w:rPr>
                <w:noProof/>
                <w:webHidden/>
              </w:rPr>
              <w:instrText xml:space="preserve"> PAGEREF _Toc62566883 \h </w:instrText>
            </w:r>
            <w:r w:rsidR="00672267">
              <w:rPr>
                <w:noProof/>
                <w:webHidden/>
              </w:rPr>
            </w:r>
            <w:r w:rsidR="00672267">
              <w:rPr>
                <w:noProof/>
                <w:webHidden/>
              </w:rPr>
              <w:fldChar w:fldCharType="separate"/>
            </w:r>
            <w:r w:rsidR="005B5355">
              <w:rPr>
                <w:noProof/>
                <w:webHidden/>
              </w:rPr>
              <w:t>10</w:t>
            </w:r>
            <w:r w:rsidR="00672267">
              <w:rPr>
                <w:noProof/>
                <w:webHidden/>
              </w:rPr>
              <w:fldChar w:fldCharType="end"/>
            </w:r>
          </w:hyperlink>
        </w:p>
        <w:p w14:paraId="5306B141" w14:textId="2631FA54" w:rsidR="00672267" w:rsidRDefault="00872633">
          <w:pPr>
            <w:pStyle w:val="TJ2"/>
            <w:rPr>
              <w:rFonts w:eastAsiaTheme="minorEastAsia"/>
              <w:noProof/>
              <w:lang w:eastAsia="hu-HU"/>
            </w:rPr>
          </w:pPr>
          <w:hyperlink w:anchor="_Toc62566884" w:history="1">
            <w:r w:rsidR="00672267" w:rsidRPr="009E1AD0">
              <w:rPr>
                <w:rStyle w:val="Hiperhivatkozs"/>
                <w:noProof/>
              </w:rPr>
              <w:t>Természettudomány</w:t>
            </w:r>
            <w:r w:rsidR="00672267">
              <w:rPr>
                <w:noProof/>
                <w:webHidden/>
              </w:rPr>
              <w:tab/>
            </w:r>
            <w:r w:rsidR="00672267">
              <w:rPr>
                <w:noProof/>
                <w:webHidden/>
              </w:rPr>
              <w:fldChar w:fldCharType="begin"/>
            </w:r>
            <w:r w:rsidR="00672267">
              <w:rPr>
                <w:noProof/>
                <w:webHidden/>
              </w:rPr>
              <w:instrText xml:space="preserve"> PAGEREF _Toc62566884 \h </w:instrText>
            </w:r>
            <w:r w:rsidR="00672267">
              <w:rPr>
                <w:noProof/>
                <w:webHidden/>
              </w:rPr>
            </w:r>
            <w:r w:rsidR="00672267">
              <w:rPr>
                <w:noProof/>
                <w:webHidden/>
              </w:rPr>
              <w:fldChar w:fldCharType="separate"/>
            </w:r>
            <w:r w:rsidR="005B5355">
              <w:rPr>
                <w:noProof/>
                <w:webHidden/>
              </w:rPr>
              <w:t>11</w:t>
            </w:r>
            <w:r w:rsidR="00672267">
              <w:rPr>
                <w:noProof/>
                <w:webHidden/>
              </w:rPr>
              <w:fldChar w:fldCharType="end"/>
            </w:r>
          </w:hyperlink>
        </w:p>
        <w:p w14:paraId="42CAE5A7" w14:textId="1FB991E9" w:rsidR="00672267" w:rsidRDefault="00872633">
          <w:pPr>
            <w:pStyle w:val="TJ2"/>
            <w:rPr>
              <w:rFonts w:eastAsiaTheme="minorEastAsia"/>
              <w:noProof/>
              <w:lang w:eastAsia="hu-HU"/>
            </w:rPr>
          </w:pPr>
          <w:hyperlink w:anchor="_Toc62566885" w:history="1">
            <w:r w:rsidR="00672267" w:rsidRPr="009E1AD0">
              <w:rPr>
                <w:rStyle w:val="Hiperhivatkozs"/>
                <w:noProof/>
              </w:rPr>
              <w:t>Etika/Hit- és erkölcstan</w:t>
            </w:r>
            <w:r w:rsidR="00672267">
              <w:rPr>
                <w:noProof/>
                <w:webHidden/>
              </w:rPr>
              <w:tab/>
            </w:r>
            <w:r w:rsidR="00672267">
              <w:rPr>
                <w:noProof/>
                <w:webHidden/>
              </w:rPr>
              <w:fldChar w:fldCharType="begin"/>
            </w:r>
            <w:r w:rsidR="00672267">
              <w:rPr>
                <w:noProof/>
                <w:webHidden/>
              </w:rPr>
              <w:instrText xml:space="preserve"> PAGEREF _Toc62566885 \h </w:instrText>
            </w:r>
            <w:r w:rsidR="00672267">
              <w:rPr>
                <w:noProof/>
                <w:webHidden/>
              </w:rPr>
            </w:r>
            <w:r w:rsidR="00672267">
              <w:rPr>
                <w:noProof/>
                <w:webHidden/>
              </w:rPr>
              <w:fldChar w:fldCharType="separate"/>
            </w:r>
            <w:r w:rsidR="005B5355">
              <w:rPr>
                <w:noProof/>
                <w:webHidden/>
              </w:rPr>
              <w:t>11</w:t>
            </w:r>
            <w:r w:rsidR="00672267">
              <w:rPr>
                <w:noProof/>
                <w:webHidden/>
              </w:rPr>
              <w:fldChar w:fldCharType="end"/>
            </w:r>
          </w:hyperlink>
        </w:p>
        <w:p w14:paraId="7CD905BD" w14:textId="25C2683A" w:rsidR="00672267" w:rsidRDefault="00872633">
          <w:pPr>
            <w:pStyle w:val="TJ2"/>
            <w:rPr>
              <w:rFonts w:eastAsiaTheme="minorEastAsia"/>
              <w:noProof/>
              <w:lang w:eastAsia="hu-HU"/>
            </w:rPr>
          </w:pPr>
          <w:hyperlink w:anchor="_Toc62566886" w:history="1">
            <w:r w:rsidR="00672267" w:rsidRPr="009E1AD0">
              <w:rPr>
                <w:rStyle w:val="Hiperhivatkozs"/>
                <w:noProof/>
              </w:rPr>
              <w:t>Dráma és színház</w:t>
            </w:r>
            <w:r w:rsidR="00672267">
              <w:rPr>
                <w:noProof/>
                <w:webHidden/>
              </w:rPr>
              <w:tab/>
            </w:r>
            <w:r w:rsidR="00672267">
              <w:rPr>
                <w:noProof/>
                <w:webHidden/>
              </w:rPr>
              <w:fldChar w:fldCharType="begin"/>
            </w:r>
            <w:r w:rsidR="00672267">
              <w:rPr>
                <w:noProof/>
                <w:webHidden/>
              </w:rPr>
              <w:instrText xml:space="preserve"> PAGEREF _Toc62566886 \h </w:instrText>
            </w:r>
            <w:r w:rsidR="00672267">
              <w:rPr>
                <w:noProof/>
                <w:webHidden/>
              </w:rPr>
            </w:r>
            <w:r w:rsidR="00672267">
              <w:rPr>
                <w:noProof/>
                <w:webHidden/>
              </w:rPr>
              <w:fldChar w:fldCharType="separate"/>
            </w:r>
            <w:r w:rsidR="005B5355">
              <w:rPr>
                <w:noProof/>
                <w:webHidden/>
              </w:rPr>
              <w:t>11</w:t>
            </w:r>
            <w:r w:rsidR="00672267">
              <w:rPr>
                <w:noProof/>
                <w:webHidden/>
              </w:rPr>
              <w:fldChar w:fldCharType="end"/>
            </w:r>
          </w:hyperlink>
        </w:p>
        <w:p w14:paraId="2CBE2E34" w14:textId="66A020B2" w:rsidR="00672267" w:rsidRDefault="00872633">
          <w:pPr>
            <w:pStyle w:val="TJ1"/>
            <w:rPr>
              <w:rFonts w:eastAsiaTheme="minorEastAsia"/>
              <w:noProof/>
              <w:lang w:eastAsia="hu-HU"/>
            </w:rPr>
          </w:pPr>
          <w:hyperlink w:anchor="_Toc62566887" w:history="1">
            <w:r w:rsidR="00672267" w:rsidRPr="009E1AD0">
              <w:rPr>
                <w:rStyle w:val="Hiperhivatkozs"/>
                <w:noProof/>
              </w:rPr>
              <w:t>Vizsgakövetelmények</w:t>
            </w:r>
            <w:r w:rsidR="00672267">
              <w:rPr>
                <w:noProof/>
                <w:webHidden/>
              </w:rPr>
              <w:tab/>
            </w:r>
            <w:r w:rsidR="00672267">
              <w:rPr>
                <w:noProof/>
                <w:webHidden/>
              </w:rPr>
              <w:fldChar w:fldCharType="begin"/>
            </w:r>
            <w:r w:rsidR="00672267">
              <w:rPr>
                <w:noProof/>
                <w:webHidden/>
              </w:rPr>
              <w:instrText xml:space="preserve"> PAGEREF _Toc62566887 \h </w:instrText>
            </w:r>
            <w:r w:rsidR="00672267">
              <w:rPr>
                <w:noProof/>
                <w:webHidden/>
              </w:rPr>
            </w:r>
            <w:r w:rsidR="00672267">
              <w:rPr>
                <w:noProof/>
                <w:webHidden/>
              </w:rPr>
              <w:fldChar w:fldCharType="separate"/>
            </w:r>
            <w:r w:rsidR="005B5355">
              <w:rPr>
                <w:noProof/>
                <w:webHidden/>
              </w:rPr>
              <w:t>12</w:t>
            </w:r>
            <w:r w:rsidR="00672267">
              <w:rPr>
                <w:noProof/>
                <w:webHidden/>
              </w:rPr>
              <w:fldChar w:fldCharType="end"/>
            </w:r>
          </w:hyperlink>
        </w:p>
        <w:p w14:paraId="16FF5530" w14:textId="06E8F8CA" w:rsidR="00672267" w:rsidRDefault="00872633">
          <w:pPr>
            <w:pStyle w:val="TJ2"/>
            <w:rPr>
              <w:rFonts w:eastAsiaTheme="minorEastAsia"/>
              <w:noProof/>
              <w:lang w:eastAsia="hu-HU"/>
            </w:rPr>
          </w:pPr>
          <w:hyperlink w:anchor="_Toc62566888" w:history="1">
            <w:r w:rsidR="00672267" w:rsidRPr="009E1AD0">
              <w:rPr>
                <w:rStyle w:val="Hiperhivatkozs"/>
                <w:noProof/>
              </w:rPr>
              <w:t>Biológia</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_Toc62566888 \h </w:instrText>
            </w:r>
            <w:r w:rsidR="00672267">
              <w:rPr>
                <w:noProof/>
                <w:webHidden/>
              </w:rPr>
            </w:r>
            <w:r w:rsidR="00672267">
              <w:rPr>
                <w:noProof/>
                <w:webHidden/>
              </w:rPr>
              <w:fldChar w:fldCharType="separate"/>
            </w:r>
            <w:r w:rsidR="005B5355">
              <w:rPr>
                <w:noProof/>
                <w:webHidden/>
              </w:rPr>
              <w:t>12</w:t>
            </w:r>
            <w:r w:rsidR="00672267">
              <w:rPr>
                <w:noProof/>
                <w:webHidden/>
              </w:rPr>
              <w:fldChar w:fldCharType="end"/>
            </w:r>
          </w:hyperlink>
        </w:p>
        <w:p w14:paraId="5C73D32D" w14:textId="50AD81CC" w:rsidR="00672267" w:rsidRDefault="00872633">
          <w:pPr>
            <w:pStyle w:val="TJ2"/>
            <w:rPr>
              <w:rFonts w:eastAsiaTheme="minorEastAsia"/>
              <w:noProof/>
              <w:lang w:eastAsia="hu-HU"/>
            </w:rPr>
          </w:pPr>
          <w:hyperlink w:anchor="_Toc62566889" w:history="1">
            <w:r w:rsidR="00672267" w:rsidRPr="009E1AD0">
              <w:rPr>
                <w:rStyle w:val="Hiperhivatkozs"/>
                <w:noProof/>
              </w:rPr>
              <w:t>Ének – zene</w:t>
            </w:r>
            <w:r w:rsidR="00672267">
              <w:rPr>
                <w:noProof/>
                <w:webHidden/>
              </w:rPr>
              <w:tab/>
            </w:r>
            <w:r w:rsidR="00672267">
              <w:rPr>
                <w:noProof/>
                <w:webHidden/>
              </w:rPr>
              <w:fldChar w:fldCharType="begin"/>
            </w:r>
            <w:r w:rsidR="00672267">
              <w:rPr>
                <w:noProof/>
                <w:webHidden/>
              </w:rPr>
              <w:instrText xml:space="preserve"> PAGEREF _Toc62566889 \h </w:instrText>
            </w:r>
            <w:r w:rsidR="00672267">
              <w:rPr>
                <w:noProof/>
                <w:webHidden/>
              </w:rPr>
            </w:r>
            <w:r w:rsidR="00672267">
              <w:rPr>
                <w:noProof/>
                <w:webHidden/>
              </w:rPr>
              <w:fldChar w:fldCharType="separate"/>
            </w:r>
            <w:r w:rsidR="005B5355">
              <w:rPr>
                <w:noProof/>
                <w:webHidden/>
              </w:rPr>
              <w:t>12</w:t>
            </w:r>
            <w:r w:rsidR="00672267">
              <w:rPr>
                <w:noProof/>
                <w:webHidden/>
              </w:rPr>
              <w:fldChar w:fldCharType="end"/>
            </w:r>
          </w:hyperlink>
        </w:p>
        <w:p w14:paraId="62793CCA" w14:textId="1C981535" w:rsidR="00672267" w:rsidRDefault="00872633">
          <w:pPr>
            <w:pStyle w:val="TJ2"/>
            <w:rPr>
              <w:rFonts w:eastAsiaTheme="minorEastAsia"/>
              <w:noProof/>
              <w:lang w:eastAsia="hu-HU"/>
            </w:rPr>
          </w:pPr>
          <w:hyperlink w:anchor="_Toc62566890" w:history="1">
            <w:r w:rsidR="00672267" w:rsidRPr="009E1AD0">
              <w:rPr>
                <w:rStyle w:val="Hiperhivatkozs"/>
                <w:noProof/>
              </w:rPr>
              <w:t>Fizika</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_Toc62566890 \h </w:instrText>
            </w:r>
            <w:r w:rsidR="00672267">
              <w:rPr>
                <w:noProof/>
                <w:webHidden/>
              </w:rPr>
            </w:r>
            <w:r w:rsidR="00672267">
              <w:rPr>
                <w:noProof/>
                <w:webHidden/>
              </w:rPr>
              <w:fldChar w:fldCharType="separate"/>
            </w:r>
            <w:r w:rsidR="005B5355">
              <w:rPr>
                <w:noProof/>
                <w:webHidden/>
              </w:rPr>
              <w:t>15</w:t>
            </w:r>
            <w:r w:rsidR="00672267">
              <w:rPr>
                <w:noProof/>
                <w:webHidden/>
              </w:rPr>
              <w:fldChar w:fldCharType="end"/>
            </w:r>
          </w:hyperlink>
        </w:p>
        <w:p w14:paraId="601DEA3F" w14:textId="6C2E3776" w:rsidR="00672267" w:rsidRDefault="00872633">
          <w:pPr>
            <w:pStyle w:val="TJ2"/>
            <w:rPr>
              <w:rFonts w:eastAsiaTheme="minorEastAsia"/>
              <w:noProof/>
              <w:lang w:eastAsia="hu-HU"/>
            </w:rPr>
          </w:pPr>
          <w:hyperlink w:anchor="_Toc62566891" w:history="1">
            <w:r w:rsidR="00672267" w:rsidRPr="009E1AD0">
              <w:rPr>
                <w:rStyle w:val="Hiperhivatkozs"/>
                <w:noProof/>
              </w:rPr>
              <w:t>Állampolgári ismeretek</w:t>
            </w:r>
            <w:r w:rsidR="00672267">
              <w:rPr>
                <w:noProof/>
                <w:webHidden/>
              </w:rPr>
              <w:tab/>
            </w:r>
            <w:r w:rsidR="00672267">
              <w:rPr>
                <w:noProof/>
                <w:webHidden/>
              </w:rPr>
              <w:fldChar w:fldCharType="begin"/>
            </w:r>
            <w:r w:rsidR="00672267">
              <w:rPr>
                <w:noProof/>
                <w:webHidden/>
              </w:rPr>
              <w:instrText xml:space="preserve"> PAGEREF _Toc62566891 \h </w:instrText>
            </w:r>
            <w:r w:rsidR="00672267">
              <w:rPr>
                <w:noProof/>
                <w:webHidden/>
              </w:rPr>
            </w:r>
            <w:r w:rsidR="00672267">
              <w:rPr>
                <w:noProof/>
                <w:webHidden/>
              </w:rPr>
              <w:fldChar w:fldCharType="separate"/>
            </w:r>
            <w:r w:rsidR="005B5355">
              <w:rPr>
                <w:noProof/>
                <w:webHidden/>
              </w:rPr>
              <w:t>16</w:t>
            </w:r>
            <w:r w:rsidR="00672267">
              <w:rPr>
                <w:noProof/>
                <w:webHidden/>
              </w:rPr>
              <w:fldChar w:fldCharType="end"/>
            </w:r>
          </w:hyperlink>
        </w:p>
        <w:p w14:paraId="76B05D0F" w14:textId="164ABD62" w:rsidR="00672267" w:rsidRDefault="00872633">
          <w:pPr>
            <w:pStyle w:val="TJ2"/>
            <w:rPr>
              <w:rFonts w:eastAsiaTheme="minorEastAsia"/>
              <w:noProof/>
              <w:lang w:eastAsia="hu-HU"/>
            </w:rPr>
          </w:pPr>
          <w:hyperlink w:anchor="_Toc62566892" w:history="1">
            <w:r w:rsidR="00672267" w:rsidRPr="009E1AD0">
              <w:rPr>
                <w:rStyle w:val="Hiperhivatkozs"/>
                <w:noProof/>
              </w:rPr>
              <w:t>Digitális kultúra</w:t>
            </w:r>
            <w:r w:rsidR="00672267">
              <w:rPr>
                <w:noProof/>
                <w:webHidden/>
              </w:rPr>
              <w:tab/>
            </w:r>
            <w:r w:rsidR="00672267">
              <w:rPr>
                <w:noProof/>
                <w:webHidden/>
              </w:rPr>
              <w:fldChar w:fldCharType="begin"/>
            </w:r>
            <w:r w:rsidR="00672267">
              <w:rPr>
                <w:noProof/>
                <w:webHidden/>
              </w:rPr>
              <w:instrText xml:space="preserve"> PAGEREF _Toc62566892 \h </w:instrText>
            </w:r>
            <w:r w:rsidR="00672267">
              <w:rPr>
                <w:noProof/>
                <w:webHidden/>
              </w:rPr>
            </w:r>
            <w:r w:rsidR="00672267">
              <w:rPr>
                <w:noProof/>
                <w:webHidden/>
              </w:rPr>
              <w:fldChar w:fldCharType="separate"/>
            </w:r>
            <w:r w:rsidR="005B5355">
              <w:rPr>
                <w:noProof/>
                <w:webHidden/>
              </w:rPr>
              <w:t>16</w:t>
            </w:r>
            <w:r w:rsidR="00672267">
              <w:rPr>
                <w:noProof/>
                <w:webHidden/>
              </w:rPr>
              <w:fldChar w:fldCharType="end"/>
            </w:r>
          </w:hyperlink>
        </w:p>
        <w:p w14:paraId="66EEF10C" w14:textId="35879177" w:rsidR="00672267" w:rsidRDefault="00872633">
          <w:pPr>
            <w:pStyle w:val="TJ2"/>
            <w:rPr>
              <w:rFonts w:eastAsiaTheme="minorEastAsia"/>
              <w:noProof/>
              <w:lang w:eastAsia="hu-HU"/>
            </w:rPr>
          </w:pPr>
          <w:hyperlink w:anchor="_Toc62566893" w:history="1">
            <w:r w:rsidR="00672267" w:rsidRPr="009E1AD0">
              <w:rPr>
                <w:rStyle w:val="Hiperhivatkozs"/>
                <w:noProof/>
              </w:rPr>
              <w:t>Német nyelv</w:t>
            </w:r>
            <w:r w:rsidR="00672267">
              <w:rPr>
                <w:noProof/>
                <w:webHidden/>
              </w:rPr>
              <w:tab/>
            </w:r>
            <w:r w:rsidR="00672267">
              <w:rPr>
                <w:noProof/>
                <w:webHidden/>
              </w:rPr>
              <w:fldChar w:fldCharType="begin"/>
            </w:r>
            <w:r w:rsidR="00672267">
              <w:rPr>
                <w:noProof/>
                <w:webHidden/>
              </w:rPr>
              <w:instrText xml:space="preserve"> PAGEREF _Toc62566893 \h </w:instrText>
            </w:r>
            <w:r w:rsidR="00672267">
              <w:rPr>
                <w:noProof/>
                <w:webHidden/>
              </w:rPr>
            </w:r>
            <w:r w:rsidR="00672267">
              <w:rPr>
                <w:noProof/>
                <w:webHidden/>
              </w:rPr>
              <w:fldChar w:fldCharType="separate"/>
            </w:r>
            <w:r w:rsidR="005B5355">
              <w:rPr>
                <w:noProof/>
                <w:webHidden/>
              </w:rPr>
              <w:t>19</w:t>
            </w:r>
            <w:r w:rsidR="00672267">
              <w:rPr>
                <w:noProof/>
                <w:webHidden/>
              </w:rPr>
              <w:fldChar w:fldCharType="end"/>
            </w:r>
          </w:hyperlink>
        </w:p>
        <w:p w14:paraId="77A24913" w14:textId="4E3A20E5" w:rsidR="00672267" w:rsidRDefault="00872633">
          <w:pPr>
            <w:pStyle w:val="TJ2"/>
            <w:rPr>
              <w:rFonts w:eastAsiaTheme="minorEastAsia"/>
              <w:noProof/>
              <w:lang w:eastAsia="hu-HU"/>
            </w:rPr>
          </w:pPr>
          <w:hyperlink w:anchor="_Toc62566894" w:history="1">
            <w:r w:rsidR="00672267" w:rsidRPr="009E1AD0">
              <w:rPr>
                <w:rStyle w:val="Hiperhivatkozs"/>
                <w:noProof/>
              </w:rPr>
              <w:t>Angol nyelv</w:t>
            </w:r>
            <w:r w:rsidR="00672267">
              <w:rPr>
                <w:noProof/>
                <w:webHidden/>
              </w:rPr>
              <w:tab/>
            </w:r>
            <w:r w:rsidR="00672267">
              <w:rPr>
                <w:noProof/>
                <w:webHidden/>
              </w:rPr>
              <w:fldChar w:fldCharType="begin"/>
            </w:r>
            <w:r w:rsidR="00672267">
              <w:rPr>
                <w:noProof/>
                <w:webHidden/>
              </w:rPr>
              <w:instrText xml:space="preserve"> PAGEREF _Toc62566894 \h </w:instrText>
            </w:r>
            <w:r w:rsidR="00672267">
              <w:rPr>
                <w:noProof/>
                <w:webHidden/>
              </w:rPr>
            </w:r>
            <w:r w:rsidR="00672267">
              <w:rPr>
                <w:noProof/>
                <w:webHidden/>
              </w:rPr>
              <w:fldChar w:fldCharType="separate"/>
            </w:r>
            <w:r w:rsidR="005B5355">
              <w:rPr>
                <w:noProof/>
                <w:webHidden/>
              </w:rPr>
              <w:t>20</w:t>
            </w:r>
            <w:r w:rsidR="00672267">
              <w:rPr>
                <w:noProof/>
                <w:webHidden/>
              </w:rPr>
              <w:fldChar w:fldCharType="end"/>
            </w:r>
          </w:hyperlink>
        </w:p>
        <w:p w14:paraId="27DA5770" w14:textId="2FF2ADCC" w:rsidR="00672267" w:rsidRDefault="00872633">
          <w:pPr>
            <w:pStyle w:val="TJ2"/>
            <w:rPr>
              <w:rFonts w:eastAsiaTheme="minorEastAsia"/>
              <w:noProof/>
              <w:lang w:eastAsia="hu-HU"/>
            </w:rPr>
          </w:pPr>
          <w:hyperlink w:anchor="_Toc62566895" w:history="1">
            <w:r w:rsidR="00672267" w:rsidRPr="009E1AD0">
              <w:rPr>
                <w:rStyle w:val="Hiperhivatkozs"/>
                <w:noProof/>
              </w:rPr>
              <w:t>Kémia</w:t>
            </w:r>
            <w:r w:rsidR="00672267">
              <w:rPr>
                <w:noProof/>
                <w:webHidden/>
              </w:rPr>
              <w:tab/>
            </w:r>
            <w:r w:rsidR="00672267">
              <w:rPr>
                <w:noProof/>
                <w:webHidden/>
              </w:rPr>
              <w:tab/>
            </w:r>
            <w:r w:rsidR="00672267">
              <w:rPr>
                <w:noProof/>
                <w:webHidden/>
              </w:rPr>
              <w:fldChar w:fldCharType="begin"/>
            </w:r>
            <w:r w:rsidR="00672267">
              <w:rPr>
                <w:noProof/>
                <w:webHidden/>
              </w:rPr>
              <w:instrText xml:space="preserve"> PAGEREF _Toc62566895 \h </w:instrText>
            </w:r>
            <w:r w:rsidR="00672267">
              <w:rPr>
                <w:noProof/>
                <w:webHidden/>
              </w:rPr>
            </w:r>
            <w:r w:rsidR="00672267">
              <w:rPr>
                <w:noProof/>
                <w:webHidden/>
              </w:rPr>
              <w:fldChar w:fldCharType="separate"/>
            </w:r>
            <w:r w:rsidR="005B5355">
              <w:rPr>
                <w:noProof/>
                <w:webHidden/>
              </w:rPr>
              <w:t>21</w:t>
            </w:r>
            <w:r w:rsidR="00672267">
              <w:rPr>
                <w:noProof/>
                <w:webHidden/>
              </w:rPr>
              <w:fldChar w:fldCharType="end"/>
            </w:r>
          </w:hyperlink>
        </w:p>
        <w:p w14:paraId="7E592F23" w14:textId="4B16B2BD" w:rsidR="00672267" w:rsidRDefault="00872633">
          <w:pPr>
            <w:pStyle w:val="TJ2"/>
            <w:rPr>
              <w:rFonts w:eastAsiaTheme="minorEastAsia"/>
              <w:noProof/>
              <w:lang w:eastAsia="hu-HU"/>
            </w:rPr>
          </w:pPr>
          <w:hyperlink w:anchor="_Toc62566896" w:history="1">
            <w:r w:rsidR="00672267" w:rsidRPr="009E1AD0">
              <w:rPr>
                <w:rStyle w:val="Hiperhivatkozs"/>
                <w:noProof/>
              </w:rPr>
              <w:t>Magyar nyelv és irodalom</w:t>
            </w:r>
            <w:r w:rsidR="00672267">
              <w:rPr>
                <w:noProof/>
                <w:webHidden/>
              </w:rPr>
              <w:tab/>
            </w:r>
            <w:r w:rsidR="00672267">
              <w:rPr>
                <w:noProof/>
                <w:webHidden/>
              </w:rPr>
              <w:fldChar w:fldCharType="begin"/>
            </w:r>
            <w:r w:rsidR="00672267">
              <w:rPr>
                <w:noProof/>
                <w:webHidden/>
              </w:rPr>
              <w:instrText xml:space="preserve"> PAGEREF _Toc62566896 \h </w:instrText>
            </w:r>
            <w:r w:rsidR="00672267">
              <w:rPr>
                <w:noProof/>
                <w:webHidden/>
              </w:rPr>
            </w:r>
            <w:r w:rsidR="00672267">
              <w:rPr>
                <w:noProof/>
                <w:webHidden/>
              </w:rPr>
              <w:fldChar w:fldCharType="separate"/>
            </w:r>
            <w:r w:rsidR="005B5355">
              <w:rPr>
                <w:noProof/>
                <w:webHidden/>
              </w:rPr>
              <w:t>22</w:t>
            </w:r>
            <w:r w:rsidR="00672267">
              <w:rPr>
                <w:noProof/>
                <w:webHidden/>
              </w:rPr>
              <w:fldChar w:fldCharType="end"/>
            </w:r>
          </w:hyperlink>
        </w:p>
        <w:p w14:paraId="3E724E8C" w14:textId="192F25CE" w:rsidR="00672267" w:rsidRDefault="00872633">
          <w:pPr>
            <w:pStyle w:val="TJ2"/>
            <w:rPr>
              <w:rFonts w:eastAsiaTheme="minorEastAsia"/>
              <w:noProof/>
              <w:lang w:eastAsia="hu-HU"/>
            </w:rPr>
          </w:pPr>
          <w:hyperlink w:anchor="_Toc62566897" w:history="1">
            <w:r w:rsidR="00672267" w:rsidRPr="009E1AD0">
              <w:rPr>
                <w:rStyle w:val="Hiperhivatkozs"/>
                <w:noProof/>
              </w:rPr>
              <w:t>Földrajz</w:t>
            </w:r>
            <w:r w:rsidR="00672267">
              <w:rPr>
                <w:rStyle w:val="Hiperhivatkozs"/>
                <w:noProof/>
              </w:rPr>
              <w:tab/>
            </w:r>
            <w:r w:rsidR="00672267">
              <w:rPr>
                <w:noProof/>
                <w:webHidden/>
              </w:rPr>
              <w:tab/>
            </w:r>
            <w:r w:rsidR="00672267">
              <w:rPr>
                <w:noProof/>
                <w:webHidden/>
              </w:rPr>
              <w:fldChar w:fldCharType="begin"/>
            </w:r>
            <w:r w:rsidR="00672267">
              <w:rPr>
                <w:noProof/>
                <w:webHidden/>
              </w:rPr>
              <w:instrText xml:space="preserve"> PAGEREF _Toc62566897 \h </w:instrText>
            </w:r>
            <w:r w:rsidR="00672267">
              <w:rPr>
                <w:noProof/>
                <w:webHidden/>
              </w:rPr>
            </w:r>
            <w:r w:rsidR="00672267">
              <w:rPr>
                <w:noProof/>
                <w:webHidden/>
              </w:rPr>
              <w:fldChar w:fldCharType="separate"/>
            </w:r>
            <w:r w:rsidR="005B5355">
              <w:rPr>
                <w:noProof/>
                <w:webHidden/>
              </w:rPr>
              <w:t>27</w:t>
            </w:r>
            <w:r w:rsidR="00672267">
              <w:rPr>
                <w:noProof/>
                <w:webHidden/>
              </w:rPr>
              <w:fldChar w:fldCharType="end"/>
            </w:r>
          </w:hyperlink>
        </w:p>
        <w:p w14:paraId="423C1C03" w14:textId="22CDF024" w:rsidR="00672267" w:rsidRDefault="00872633">
          <w:pPr>
            <w:pStyle w:val="TJ2"/>
            <w:rPr>
              <w:rFonts w:eastAsiaTheme="minorEastAsia"/>
              <w:noProof/>
              <w:lang w:eastAsia="hu-HU"/>
            </w:rPr>
          </w:pPr>
          <w:hyperlink w:anchor="_Toc62566898" w:history="1">
            <w:r w:rsidR="00672267" w:rsidRPr="009E1AD0">
              <w:rPr>
                <w:rStyle w:val="Hiperhivatkozs"/>
                <w:noProof/>
              </w:rPr>
              <w:t>Matematika</w:t>
            </w:r>
            <w:r w:rsidR="00672267">
              <w:rPr>
                <w:noProof/>
                <w:webHidden/>
              </w:rPr>
              <w:tab/>
            </w:r>
            <w:r w:rsidR="00672267">
              <w:rPr>
                <w:noProof/>
                <w:webHidden/>
              </w:rPr>
              <w:fldChar w:fldCharType="begin"/>
            </w:r>
            <w:r w:rsidR="00672267">
              <w:rPr>
                <w:noProof/>
                <w:webHidden/>
              </w:rPr>
              <w:instrText xml:space="preserve"> PAGEREF _Toc62566898 \h </w:instrText>
            </w:r>
            <w:r w:rsidR="00672267">
              <w:rPr>
                <w:noProof/>
                <w:webHidden/>
              </w:rPr>
            </w:r>
            <w:r w:rsidR="00672267">
              <w:rPr>
                <w:noProof/>
                <w:webHidden/>
              </w:rPr>
              <w:fldChar w:fldCharType="separate"/>
            </w:r>
            <w:r w:rsidR="005B5355">
              <w:rPr>
                <w:noProof/>
                <w:webHidden/>
              </w:rPr>
              <w:t>28</w:t>
            </w:r>
            <w:r w:rsidR="00672267">
              <w:rPr>
                <w:noProof/>
                <w:webHidden/>
              </w:rPr>
              <w:fldChar w:fldCharType="end"/>
            </w:r>
          </w:hyperlink>
        </w:p>
        <w:p w14:paraId="170B800D" w14:textId="0E6E1E07" w:rsidR="00672267" w:rsidRDefault="00872633">
          <w:pPr>
            <w:pStyle w:val="TJ2"/>
            <w:rPr>
              <w:rFonts w:eastAsiaTheme="minorEastAsia"/>
              <w:noProof/>
              <w:lang w:eastAsia="hu-HU"/>
            </w:rPr>
          </w:pPr>
          <w:hyperlink w:anchor="_Toc62566899" w:history="1">
            <w:r w:rsidR="00672267" w:rsidRPr="009E1AD0">
              <w:rPr>
                <w:rStyle w:val="Hiperhivatkozs"/>
                <w:noProof/>
              </w:rPr>
              <w:t>Technika és tervezés</w:t>
            </w:r>
            <w:r w:rsidR="00672267">
              <w:rPr>
                <w:noProof/>
                <w:webHidden/>
              </w:rPr>
              <w:tab/>
            </w:r>
            <w:r w:rsidR="00672267">
              <w:rPr>
                <w:noProof/>
                <w:webHidden/>
              </w:rPr>
              <w:fldChar w:fldCharType="begin"/>
            </w:r>
            <w:r w:rsidR="00672267">
              <w:rPr>
                <w:noProof/>
                <w:webHidden/>
              </w:rPr>
              <w:instrText xml:space="preserve"> PAGEREF _Toc62566899 \h </w:instrText>
            </w:r>
            <w:r w:rsidR="00672267">
              <w:rPr>
                <w:noProof/>
                <w:webHidden/>
              </w:rPr>
            </w:r>
            <w:r w:rsidR="00672267">
              <w:rPr>
                <w:noProof/>
                <w:webHidden/>
              </w:rPr>
              <w:fldChar w:fldCharType="separate"/>
            </w:r>
            <w:r w:rsidR="005B5355">
              <w:rPr>
                <w:noProof/>
                <w:webHidden/>
              </w:rPr>
              <w:t>32</w:t>
            </w:r>
            <w:r w:rsidR="00672267">
              <w:rPr>
                <w:noProof/>
                <w:webHidden/>
              </w:rPr>
              <w:fldChar w:fldCharType="end"/>
            </w:r>
          </w:hyperlink>
        </w:p>
        <w:p w14:paraId="2F3C27D9" w14:textId="7DE56B70" w:rsidR="00672267" w:rsidRDefault="00872633">
          <w:pPr>
            <w:pStyle w:val="TJ2"/>
            <w:rPr>
              <w:rFonts w:eastAsiaTheme="minorEastAsia"/>
              <w:noProof/>
              <w:lang w:eastAsia="hu-HU"/>
            </w:rPr>
          </w:pPr>
          <w:hyperlink w:anchor="_Toc62566900" w:history="1">
            <w:r w:rsidR="00672267" w:rsidRPr="009E1AD0">
              <w:rPr>
                <w:rStyle w:val="Hiperhivatkozs"/>
                <w:noProof/>
              </w:rPr>
              <w:t>Testnevelés</w:t>
            </w:r>
            <w:r w:rsidR="00672267">
              <w:rPr>
                <w:noProof/>
                <w:webHidden/>
              </w:rPr>
              <w:tab/>
            </w:r>
            <w:r w:rsidR="00672267">
              <w:rPr>
                <w:noProof/>
                <w:webHidden/>
              </w:rPr>
              <w:fldChar w:fldCharType="begin"/>
            </w:r>
            <w:r w:rsidR="00672267">
              <w:rPr>
                <w:noProof/>
                <w:webHidden/>
              </w:rPr>
              <w:instrText xml:space="preserve"> PAGEREF _Toc62566900 \h </w:instrText>
            </w:r>
            <w:r w:rsidR="00672267">
              <w:rPr>
                <w:noProof/>
                <w:webHidden/>
              </w:rPr>
            </w:r>
            <w:r w:rsidR="00672267">
              <w:rPr>
                <w:noProof/>
                <w:webHidden/>
              </w:rPr>
              <w:fldChar w:fldCharType="separate"/>
            </w:r>
            <w:r w:rsidR="005B5355">
              <w:rPr>
                <w:noProof/>
                <w:webHidden/>
              </w:rPr>
              <w:t>35</w:t>
            </w:r>
            <w:r w:rsidR="00672267">
              <w:rPr>
                <w:noProof/>
                <w:webHidden/>
              </w:rPr>
              <w:fldChar w:fldCharType="end"/>
            </w:r>
          </w:hyperlink>
        </w:p>
        <w:p w14:paraId="31D1815B" w14:textId="70C1F120" w:rsidR="00672267" w:rsidRDefault="00872633">
          <w:pPr>
            <w:pStyle w:val="TJ2"/>
            <w:rPr>
              <w:rFonts w:eastAsiaTheme="minorEastAsia"/>
              <w:noProof/>
              <w:lang w:eastAsia="hu-HU"/>
            </w:rPr>
          </w:pPr>
          <w:hyperlink w:anchor="_Toc62566901" w:history="1">
            <w:r w:rsidR="00672267" w:rsidRPr="009E1AD0">
              <w:rPr>
                <w:rStyle w:val="Hiperhivatkozs"/>
                <w:noProof/>
              </w:rPr>
              <w:t>Történelem</w:t>
            </w:r>
            <w:r w:rsidR="00672267">
              <w:rPr>
                <w:noProof/>
                <w:webHidden/>
              </w:rPr>
              <w:tab/>
            </w:r>
            <w:r w:rsidR="00672267">
              <w:rPr>
                <w:noProof/>
                <w:webHidden/>
              </w:rPr>
              <w:fldChar w:fldCharType="begin"/>
            </w:r>
            <w:r w:rsidR="00672267">
              <w:rPr>
                <w:noProof/>
                <w:webHidden/>
              </w:rPr>
              <w:instrText xml:space="preserve"> PAGEREF _Toc62566901 \h </w:instrText>
            </w:r>
            <w:r w:rsidR="00672267">
              <w:rPr>
                <w:noProof/>
                <w:webHidden/>
              </w:rPr>
            </w:r>
            <w:r w:rsidR="00672267">
              <w:rPr>
                <w:noProof/>
                <w:webHidden/>
              </w:rPr>
              <w:fldChar w:fldCharType="separate"/>
            </w:r>
            <w:r w:rsidR="005B5355">
              <w:rPr>
                <w:noProof/>
                <w:webHidden/>
              </w:rPr>
              <w:t>44</w:t>
            </w:r>
            <w:r w:rsidR="00672267">
              <w:rPr>
                <w:noProof/>
                <w:webHidden/>
              </w:rPr>
              <w:fldChar w:fldCharType="end"/>
            </w:r>
          </w:hyperlink>
        </w:p>
        <w:p w14:paraId="4D5C4B83" w14:textId="178BD649" w:rsidR="00672267" w:rsidRDefault="00872633">
          <w:pPr>
            <w:pStyle w:val="TJ2"/>
            <w:rPr>
              <w:rFonts w:eastAsiaTheme="minorEastAsia"/>
              <w:noProof/>
              <w:lang w:eastAsia="hu-HU"/>
            </w:rPr>
          </w:pPr>
          <w:hyperlink w:anchor="_Toc62566902" w:history="1">
            <w:r w:rsidR="00672267" w:rsidRPr="009E1AD0">
              <w:rPr>
                <w:rStyle w:val="Hiperhivatkozs"/>
                <w:noProof/>
              </w:rPr>
              <w:t>Vizuális kultúra</w:t>
            </w:r>
            <w:r w:rsidR="00672267">
              <w:rPr>
                <w:noProof/>
                <w:webHidden/>
              </w:rPr>
              <w:tab/>
            </w:r>
            <w:r w:rsidR="00672267">
              <w:rPr>
                <w:noProof/>
                <w:webHidden/>
              </w:rPr>
              <w:fldChar w:fldCharType="begin"/>
            </w:r>
            <w:r w:rsidR="00672267">
              <w:rPr>
                <w:noProof/>
                <w:webHidden/>
              </w:rPr>
              <w:instrText xml:space="preserve"> PAGEREF _Toc62566902 \h </w:instrText>
            </w:r>
            <w:r w:rsidR="00672267">
              <w:rPr>
                <w:noProof/>
                <w:webHidden/>
              </w:rPr>
            </w:r>
            <w:r w:rsidR="00672267">
              <w:rPr>
                <w:noProof/>
                <w:webHidden/>
              </w:rPr>
              <w:fldChar w:fldCharType="separate"/>
            </w:r>
            <w:r w:rsidR="005B5355">
              <w:rPr>
                <w:noProof/>
                <w:webHidden/>
              </w:rPr>
              <w:t>48</w:t>
            </w:r>
            <w:r w:rsidR="00672267">
              <w:rPr>
                <w:noProof/>
                <w:webHidden/>
              </w:rPr>
              <w:fldChar w:fldCharType="end"/>
            </w:r>
          </w:hyperlink>
        </w:p>
        <w:p w14:paraId="68C9B70E" w14:textId="596DDDAD" w:rsidR="00672267" w:rsidRDefault="00872633">
          <w:pPr>
            <w:pStyle w:val="TJ2"/>
            <w:rPr>
              <w:rFonts w:eastAsiaTheme="minorEastAsia"/>
              <w:noProof/>
              <w:lang w:eastAsia="hu-HU"/>
            </w:rPr>
          </w:pPr>
          <w:hyperlink w:anchor="_Toc62566903" w:history="1">
            <w:r w:rsidR="00672267" w:rsidRPr="009E1AD0">
              <w:rPr>
                <w:rStyle w:val="Hiperhivatkozs"/>
                <w:noProof/>
              </w:rPr>
              <w:t>Környezetismeret</w:t>
            </w:r>
            <w:r w:rsidR="00672267">
              <w:rPr>
                <w:noProof/>
                <w:webHidden/>
              </w:rPr>
              <w:tab/>
            </w:r>
            <w:r w:rsidR="00672267">
              <w:rPr>
                <w:noProof/>
                <w:webHidden/>
              </w:rPr>
              <w:fldChar w:fldCharType="begin"/>
            </w:r>
            <w:r w:rsidR="00672267">
              <w:rPr>
                <w:noProof/>
                <w:webHidden/>
              </w:rPr>
              <w:instrText xml:space="preserve"> PAGEREF _Toc62566903 \h </w:instrText>
            </w:r>
            <w:r w:rsidR="00672267">
              <w:rPr>
                <w:noProof/>
                <w:webHidden/>
              </w:rPr>
            </w:r>
            <w:r w:rsidR="00672267">
              <w:rPr>
                <w:noProof/>
                <w:webHidden/>
              </w:rPr>
              <w:fldChar w:fldCharType="separate"/>
            </w:r>
            <w:r w:rsidR="005B5355">
              <w:rPr>
                <w:noProof/>
                <w:webHidden/>
              </w:rPr>
              <w:t>51</w:t>
            </w:r>
            <w:r w:rsidR="00672267">
              <w:rPr>
                <w:noProof/>
                <w:webHidden/>
              </w:rPr>
              <w:fldChar w:fldCharType="end"/>
            </w:r>
          </w:hyperlink>
        </w:p>
        <w:p w14:paraId="1D808574" w14:textId="73C9D98A" w:rsidR="00672267" w:rsidRDefault="00872633">
          <w:pPr>
            <w:pStyle w:val="TJ2"/>
            <w:rPr>
              <w:rFonts w:eastAsiaTheme="minorEastAsia"/>
              <w:noProof/>
              <w:lang w:eastAsia="hu-HU"/>
            </w:rPr>
          </w:pPr>
          <w:hyperlink w:anchor="_Toc62566904" w:history="1">
            <w:r w:rsidR="00672267" w:rsidRPr="009E1AD0">
              <w:rPr>
                <w:rStyle w:val="Hiperhivatkozs"/>
                <w:noProof/>
              </w:rPr>
              <w:t>Hon – és népismeret</w:t>
            </w:r>
            <w:r w:rsidR="00672267">
              <w:rPr>
                <w:noProof/>
                <w:webHidden/>
              </w:rPr>
              <w:tab/>
            </w:r>
            <w:r w:rsidR="00672267">
              <w:rPr>
                <w:noProof/>
                <w:webHidden/>
              </w:rPr>
              <w:fldChar w:fldCharType="begin"/>
            </w:r>
            <w:r w:rsidR="00672267">
              <w:rPr>
                <w:noProof/>
                <w:webHidden/>
              </w:rPr>
              <w:instrText xml:space="preserve"> PAGEREF _Toc62566904 \h </w:instrText>
            </w:r>
            <w:r w:rsidR="00672267">
              <w:rPr>
                <w:noProof/>
                <w:webHidden/>
              </w:rPr>
            </w:r>
            <w:r w:rsidR="00672267">
              <w:rPr>
                <w:noProof/>
                <w:webHidden/>
              </w:rPr>
              <w:fldChar w:fldCharType="separate"/>
            </w:r>
            <w:r w:rsidR="005B5355">
              <w:rPr>
                <w:noProof/>
                <w:webHidden/>
              </w:rPr>
              <w:t>52</w:t>
            </w:r>
            <w:r w:rsidR="00672267">
              <w:rPr>
                <w:noProof/>
                <w:webHidden/>
              </w:rPr>
              <w:fldChar w:fldCharType="end"/>
            </w:r>
          </w:hyperlink>
        </w:p>
        <w:p w14:paraId="668C8629" w14:textId="4D195DB5" w:rsidR="00672267" w:rsidRDefault="00872633">
          <w:pPr>
            <w:pStyle w:val="TJ2"/>
            <w:rPr>
              <w:rFonts w:eastAsiaTheme="minorEastAsia"/>
              <w:noProof/>
              <w:lang w:eastAsia="hu-HU"/>
            </w:rPr>
          </w:pPr>
          <w:hyperlink w:anchor="_Toc62566905" w:history="1">
            <w:r w:rsidR="00672267" w:rsidRPr="009E1AD0">
              <w:rPr>
                <w:rStyle w:val="Hiperhivatkozs"/>
                <w:noProof/>
              </w:rPr>
              <w:t>Természettudomány</w:t>
            </w:r>
            <w:r w:rsidR="00672267">
              <w:rPr>
                <w:noProof/>
                <w:webHidden/>
              </w:rPr>
              <w:tab/>
            </w:r>
            <w:r w:rsidR="00672267">
              <w:rPr>
                <w:noProof/>
                <w:webHidden/>
              </w:rPr>
              <w:fldChar w:fldCharType="begin"/>
            </w:r>
            <w:r w:rsidR="00672267">
              <w:rPr>
                <w:noProof/>
                <w:webHidden/>
              </w:rPr>
              <w:instrText xml:space="preserve"> PAGEREF _Toc62566905 \h </w:instrText>
            </w:r>
            <w:r w:rsidR="00672267">
              <w:rPr>
                <w:noProof/>
                <w:webHidden/>
              </w:rPr>
            </w:r>
            <w:r w:rsidR="00672267">
              <w:rPr>
                <w:noProof/>
                <w:webHidden/>
              </w:rPr>
              <w:fldChar w:fldCharType="separate"/>
            </w:r>
            <w:r w:rsidR="005B5355">
              <w:rPr>
                <w:noProof/>
                <w:webHidden/>
              </w:rPr>
              <w:t>53</w:t>
            </w:r>
            <w:r w:rsidR="00672267">
              <w:rPr>
                <w:noProof/>
                <w:webHidden/>
              </w:rPr>
              <w:fldChar w:fldCharType="end"/>
            </w:r>
          </w:hyperlink>
        </w:p>
        <w:p w14:paraId="3803B6A0" w14:textId="0FA79692" w:rsidR="00672267" w:rsidRDefault="00872633">
          <w:pPr>
            <w:pStyle w:val="TJ2"/>
            <w:rPr>
              <w:rFonts w:eastAsiaTheme="minorEastAsia"/>
              <w:noProof/>
              <w:lang w:eastAsia="hu-HU"/>
            </w:rPr>
          </w:pPr>
          <w:hyperlink w:anchor="_Toc62566906" w:history="1">
            <w:r w:rsidR="00672267" w:rsidRPr="009E1AD0">
              <w:rPr>
                <w:rStyle w:val="Hiperhivatkozs"/>
                <w:noProof/>
              </w:rPr>
              <w:t>Etika/Hit-és erkölcstan</w:t>
            </w:r>
            <w:r w:rsidR="00672267">
              <w:rPr>
                <w:noProof/>
                <w:webHidden/>
              </w:rPr>
              <w:tab/>
            </w:r>
            <w:r w:rsidR="00672267">
              <w:rPr>
                <w:noProof/>
                <w:webHidden/>
              </w:rPr>
              <w:fldChar w:fldCharType="begin"/>
            </w:r>
            <w:r w:rsidR="00672267">
              <w:rPr>
                <w:noProof/>
                <w:webHidden/>
              </w:rPr>
              <w:instrText xml:space="preserve"> PAGEREF _Toc62566906 \h </w:instrText>
            </w:r>
            <w:r w:rsidR="00672267">
              <w:rPr>
                <w:noProof/>
                <w:webHidden/>
              </w:rPr>
            </w:r>
            <w:r w:rsidR="00672267">
              <w:rPr>
                <w:noProof/>
                <w:webHidden/>
              </w:rPr>
              <w:fldChar w:fldCharType="separate"/>
            </w:r>
            <w:r w:rsidR="005B5355">
              <w:rPr>
                <w:noProof/>
                <w:webHidden/>
              </w:rPr>
              <w:t>53</w:t>
            </w:r>
            <w:r w:rsidR="00672267">
              <w:rPr>
                <w:noProof/>
                <w:webHidden/>
              </w:rPr>
              <w:fldChar w:fldCharType="end"/>
            </w:r>
          </w:hyperlink>
        </w:p>
        <w:p w14:paraId="0181E8E7" w14:textId="09A464FA" w:rsidR="00672267" w:rsidRDefault="00872633">
          <w:pPr>
            <w:pStyle w:val="TJ2"/>
            <w:rPr>
              <w:rFonts w:eastAsiaTheme="minorEastAsia"/>
              <w:noProof/>
              <w:lang w:eastAsia="hu-HU"/>
            </w:rPr>
          </w:pPr>
          <w:hyperlink w:anchor="_Toc62566907" w:history="1">
            <w:r w:rsidR="00672267" w:rsidRPr="009E1AD0">
              <w:rPr>
                <w:rStyle w:val="Hiperhivatkozs"/>
                <w:noProof/>
              </w:rPr>
              <w:t>Dráma és színház</w:t>
            </w:r>
            <w:r w:rsidR="00672267">
              <w:rPr>
                <w:noProof/>
                <w:webHidden/>
              </w:rPr>
              <w:tab/>
            </w:r>
            <w:r w:rsidR="00672267">
              <w:rPr>
                <w:noProof/>
                <w:webHidden/>
              </w:rPr>
              <w:fldChar w:fldCharType="begin"/>
            </w:r>
            <w:r w:rsidR="00672267">
              <w:rPr>
                <w:noProof/>
                <w:webHidden/>
              </w:rPr>
              <w:instrText xml:space="preserve"> PAGEREF _Toc62566907 \h </w:instrText>
            </w:r>
            <w:r w:rsidR="00672267">
              <w:rPr>
                <w:noProof/>
                <w:webHidden/>
              </w:rPr>
            </w:r>
            <w:r w:rsidR="00672267">
              <w:rPr>
                <w:noProof/>
                <w:webHidden/>
              </w:rPr>
              <w:fldChar w:fldCharType="separate"/>
            </w:r>
            <w:r w:rsidR="005B5355">
              <w:rPr>
                <w:noProof/>
                <w:webHidden/>
              </w:rPr>
              <w:t>56</w:t>
            </w:r>
            <w:r w:rsidR="00672267">
              <w:rPr>
                <w:noProof/>
                <w:webHidden/>
              </w:rPr>
              <w:fldChar w:fldCharType="end"/>
            </w:r>
          </w:hyperlink>
        </w:p>
        <w:p w14:paraId="00ED89D3" w14:textId="6FD0920C" w:rsidR="00823C3A" w:rsidRPr="00CC49D4" w:rsidRDefault="00963F48" w:rsidP="00963F48">
          <w:pPr>
            <w:pStyle w:val="TJ1"/>
            <w:rPr>
              <w:rFonts w:ascii="Times New Roman" w:hAnsi="Times New Roman" w:cs="Times New Roman"/>
              <w:sz w:val="24"/>
              <w:szCs w:val="24"/>
            </w:rPr>
          </w:pPr>
          <w:r>
            <w:rPr>
              <w:rFonts w:ascii="Times New Roman" w:hAnsi="Times New Roman" w:cs="Times New Roman"/>
              <w:sz w:val="24"/>
              <w:szCs w:val="24"/>
            </w:rPr>
            <w:fldChar w:fldCharType="end"/>
          </w:r>
        </w:p>
      </w:sdtContent>
    </w:sdt>
    <w:p w14:paraId="33CD0E70" w14:textId="77777777" w:rsidR="00252436" w:rsidRPr="0034132E" w:rsidRDefault="00396805" w:rsidP="00CC49D4">
      <w:pPr>
        <w:pageBreakBefore/>
        <w:spacing w:after="0" w:line="240" w:lineRule="auto"/>
        <w:jc w:val="both"/>
        <w:rPr>
          <w:rFonts w:asciiTheme="majorHAnsi" w:hAnsiTheme="majorHAnsi" w:cs="Times New Roman"/>
        </w:rPr>
      </w:pPr>
      <w:r w:rsidRPr="0034132E">
        <w:rPr>
          <w:rFonts w:asciiTheme="majorHAnsi" w:hAnsiTheme="majorHAnsi" w:cs="Times New Roman"/>
        </w:rPr>
        <w:lastRenderedPageBreak/>
        <w:t>A jelen mellékletben nem rögzített részleteket a nevelési-oktatási intézmények működéséről és a köznevelési intézmények névhasználatáról szóló 20/2012. (VIII. 31.) EMMI rendelet</w:t>
      </w:r>
      <w:r w:rsidR="001A628E" w:rsidRPr="0034132E">
        <w:rPr>
          <w:rFonts w:asciiTheme="majorHAnsi" w:hAnsiTheme="majorHAnsi" w:cs="Times New Roman"/>
        </w:rPr>
        <w:t xml:space="preserve"> </w:t>
      </w:r>
      <w:r w:rsidR="00303BC7" w:rsidRPr="0034132E">
        <w:rPr>
          <w:rFonts w:asciiTheme="majorHAnsi" w:hAnsiTheme="majorHAnsi" w:cs="Times New Roman"/>
        </w:rPr>
        <w:t>tartalmazza.</w:t>
      </w:r>
    </w:p>
    <w:p w14:paraId="5CAFADA9" w14:textId="77777777" w:rsidR="002676BA" w:rsidRPr="0034132E" w:rsidRDefault="002676BA" w:rsidP="00783FC1">
      <w:pPr>
        <w:pStyle w:val="Cmsor1"/>
        <w:rPr>
          <w:color w:val="auto"/>
          <w:sz w:val="22"/>
          <w:szCs w:val="22"/>
        </w:rPr>
      </w:pPr>
      <w:bookmarkStart w:id="1" w:name="_Toc62566866"/>
      <w:r w:rsidRPr="0034132E">
        <w:rPr>
          <w:color w:val="auto"/>
          <w:sz w:val="22"/>
          <w:szCs w:val="22"/>
        </w:rPr>
        <w:t>Általános fogalmak</w:t>
      </w:r>
      <w:bookmarkEnd w:id="1"/>
    </w:p>
    <w:p w14:paraId="5AA622F8" w14:textId="77777777" w:rsidR="002676BA" w:rsidRPr="0034132E" w:rsidRDefault="002676BA" w:rsidP="00CC49D4">
      <w:pPr>
        <w:spacing w:after="0" w:line="240" w:lineRule="auto"/>
        <w:jc w:val="both"/>
        <w:rPr>
          <w:rFonts w:asciiTheme="majorHAnsi" w:hAnsiTheme="majorHAnsi" w:cs="Times New Roman"/>
          <w:b/>
        </w:rPr>
      </w:pPr>
      <w:r w:rsidRPr="0034132E">
        <w:rPr>
          <w:rFonts w:asciiTheme="majorHAnsi" w:hAnsiTheme="majorHAnsi" w:cs="Times New Roman"/>
          <w:b/>
        </w:rPr>
        <w:t>Ta</w:t>
      </w:r>
      <w:r w:rsidR="000F180A" w:rsidRPr="0034132E">
        <w:rPr>
          <w:rFonts w:asciiTheme="majorHAnsi" w:hAnsiTheme="majorHAnsi" w:cs="Times New Roman"/>
          <w:b/>
        </w:rPr>
        <w:t>nulmányok alatti vizsgák</w:t>
      </w:r>
    </w:p>
    <w:p w14:paraId="32985BE9" w14:textId="77777777" w:rsidR="002676BA" w:rsidRPr="0034132E" w:rsidRDefault="002676BA" w:rsidP="00CC49D4">
      <w:pPr>
        <w:pStyle w:val="Listaszerbekezds"/>
        <w:spacing w:after="0" w:line="240" w:lineRule="auto"/>
        <w:ind w:left="0"/>
        <w:jc w:val="both"/>
        <w:rPr>
          <w:rFonts w:asciiTheme="majorHAnsi" w:hAnsiTheme="majorHAnsi" w:cs="Times New Roman"/>
        </w:rPr>
      </w:pPr>
      <w:r w:rsidRPr="0034132E">
        <w:rPr>
          <w:rFonts w:asciiTheme="majorHAnsi" w:hAnsiTheme="majorHAnsi" w:cs="Times New Roman"/>
        </w:rPr>
        <w:t>Az osztályozó vizsgát, a különbözeti vizsgát, valamint a pótló és javítóvizsgát együtt: tanulmányok alatti vizsgának nevezzük.</w:t>
      </w:r>
    </w:p>
    <w:p w14:paraId="1A0ACEFE" w14:textId="77777777" w:rsidR="002676BA" w:rsidRPr="0034132E" w:rsidRDefault="000F180A" w:rsidP="00CC49D4">
      <w:pPr>
        <w:spacing w:after="0" w:line="240" w:lineRule="auto"/>
        <w:jc w:val="both"/>
        <w:rPr>
          <w:rFonts w:asciiTheme="majorHAnsi" w:hAnsiTheme="majorHAnsi" w:cs="Times New Roman"/>
          <w:b/>
        </w:rPr>
      </w:pPr>
      <w:r w:rsidRPr="0034132E">
        <w:rPr>
          <w:rFonts w:asciiTheme="majorHAnsi" w:hAnsiTheme="majorHAnsi" w:cs="Times New Roman"/>
          <w:b/>
        </w:rPr>
        <w:t>Osztályozó vizsga</w:t>
      </w:r>
    </w:p>
    <w:p w14:paraId="2BB3957B" w14:textId="77777777" w:rsidR="002676BA" w:rsidRPr="0034132E" w:rsidRDefault="003B3397" w:rsidP="00CC49D4">
      <w:pPr>
        <w:spacing w:after="0" w:line="240" w:lineRule="auto"/>
        <w:jc w:val="both"/>
        <w:rPr>
          <w:rFonts w:asciiTheme="majorHAnsi" w:hAnsiTheme="majorHAnsi" w:cs="Times New Roman"/>
        </w:rPr>
      </w:pPr>
      <w:r w:rsidRPr="0034132E">
        <w:rPr>
          <w:rFonts w:asciiTheme="majorHAnsi" w:hAnsiTheme="majorHAnsi" w:cs="Times New Roman"/>
        </w:rPr>
        <w:t>Az osztályozó vizsgával a félévi</w:t>
      </w:r>
      <w:r w:rsidR="001A628E" w:rsidRPr="0034132E">
        <w:rPr>
          <w:rFonts w:asciiTheme="majorHAnsi" w:hAnsiTheme="majorHAnsi" w:cs="Times New Roman"/>
        </w:rPr>
        <w:t>,</w:t>
      </w:r>
      <w:r w:rsidRPr="0034132E">
        <w:rPr>
          <w:rFonts w:asciiTheme="majorHAnsi" w:hAnsiTheme="majorHAnsi" w:cs="Times New Roman"/>
        </w:rPr>
        <w:t xml:space="preserve"> ill.</w:t>
      </w:r>
      <w:r w:rsidR="00787D29" w:rsidRPr="0034132E">
        <w:rPr>
          <w:rFonts w:asciiTheme="majorHAnsi" w:hAnsiTheme="majorHAnsi" w:cs="Times New Roman"/>
        </w:rPr>
        <w:t xml:space="preserve"> </w:t>
      </w:r>
      <w:r w:rsidRPr="0034132E">
        <w:rPr>
          <w:rFonts w:asciiTheme="majorHAnsi" w:hAnsiTheme="majorHAnsi" w:cs="Times New Roman"/>
        </w:rPr>
        <w:t>az év végi osztá</w:t>
      </w:r>
      <w:r w:rsidR="001A628E" w:rsidRPr="0034132E">
        <w:rPr>
          <w:rFonts w:asciiTheme="majorHAnsi" w:hAnsiTheme="majorHAnsi" w:cs="Times New Roman"/>
        </w:rPr>
        <w:t xml:space="preserve">lyzatok megállapítása történik. </w:t>
      </w:r>
      <w:r w:rsidR="00303BC7" w:rsidRPr="0034132E">
        <w:rPr>
          <w:rFonts w:asciiTheme="majorHAnsi" w:hAnsiTheme="majorHAnsi" w:cs="Times New Roman"/>
        </w:rPr>
        <w:t>Intézményünkben o</w:t>
      </w:r>
      <w:r w:rsidR="002676BA" w:rsidRPr="0034132E">
        <w:rPr>
          <w:rFonts w:asciiTheme="majorHAnsi" w:hAnsiTheme="majorHAnsi" w:cs="Times New Roman"/>
        </w:rPr>
        <w:t xml:space="preserve">sztályozó vizsgát </w:t>
      </w:r>
      <w:r w:rsidRPr="0034132E">
        <w:rPr>
          <w:rFonts w:asciiTheme="majorHAnsi" w:hAnsiTheme="majorHAnsi" w:cs="Times New Roman"/>
        </w:rPr>
        <w:t>tesznek azok a tanulók, akik arra jelentkeznek, illetve akik számára az igazgató határozata előírja</w:t>
      </w:r>
      <w:r w:rsidR="00981A55" w:rsidRPr="0034132E">
        <w:rPr>
          <w:rFonts w:asciiTheme="majorHAnsi" w:hAnsiTheme="majorHAnsi" w:cs="Times New Roman"/>
        </w:rPr>
        <w:t>.</w:t>
      </w:r>
    </w:p>
    <w:p w14:paraId="237A53CC" w14:textId="77777777" w:rsidR="002676BA" w:rsidRPr="0034132E" w:rsidRDefault="001A628E" w:rsidP="00CC49D4">
      <w:pPr>
        <w:spacing w:after="0" w:line="240" w:lineRule="auto"/>
        <w:jc w:val="both"/>
        <w:rPr>
          <w:rFonts w:asciiTheme="majorHAnsi" w:hAnsiTheme="majorHAnsi" w:cs="Times New Roman"/>
        </w:rPr>
      </w:pPr>
      <w:r w:rsidRPr="0034132E">
        <w:rPr>
          <w:rFonts w:asciiTheme="majorHAnsi" w:hAnsiTheme="majorHAnsi" w:cs="Times New Roman"/>
        </w:rPr>
        <w:t xml:space="preserve">Egy osztályozó vizsga </w:t>
      </w:r>
      <w:r w:rsidR="002676BA" w:rsidRPr="0034132E">
        <w:rPr>
          <w:rFonts w:asciiTheme="majorHAnsi" w:hAnsiTheme="majorHAnsi" w:cs="Times New Roman"/>
        </w:rPr>
        <w:t>egy adott tantárgy és egy adott évfolyam követelményeinek teljesítésére vonatkozik. A tanítási év lezárását szolgáló osztályozó vizsgát az adott tanítási évben kell megszervezni.</w:t>
      </w:r>
    </w:p>
    <w:p w14:paraId="26ED70DC" w14:textId="77777777" w:rsidR="004E62BC" w:rsidRPr="0034132E" w:rsidRDefault="004E62BC" w:rsidP="00CC49D4">
      <w:pPr>
        <w:spacing w:after="0" w:line="240" w:lineRule="auto"/>
        <w:jc w:val="both"/>
        <w:rPr>
          <w:rFonts w:asciiTheme="majorHAnsi" w:hAnsiTheme="majorHAnsi" w:cs="Times New Roman"/>
          <w:b/>
        </w:rPr>
      </w:pPr>
      <w:r w:rsidRPr="0034132E">
        <w:rPr>
          <w:rFonts w:asciiTheme="majorHAnsi" w:hAnsiTheme="majorHAnsi" w:cs="Times New Roman"/>
          <w:b/>
        </w:rPr>
        <w:t>Különbözeti vizsga</w:t>
      </w:r>
    </w:p>
    <w:p w14:paraId="7E0F60CA" w14:textId="77777777" w:rsidR="004E62BC" w:rsidRPr="0034132E" w:rsidRDefault="00981A55" w:rsidP="00CC49D4">
      <w:pPr>
        <w:spacing w:after="0" w:line="240" w:lineRule="auto"/>
        <w:jc w:val="both"/>
        <w:rPr>
          <w:rFonts w:asciiTheme="majorHAnsi" w:hAnsiTheme="majorHAnsi" w:cs="Times New Roman"/>
        </w:rPr>
      </w:pPr>
      <w:r w:rsidRPr="0034132E">
        <w:rPr>
          <w:rFonts w:asciiTheme="majorHAnsi" w:hAnsiTheme="majorHAnsi" w:cs="Times New Roman"/>
        </w:rPr>
        <w:t>A különbözeti vizsga célja annak megállapítása, hogy a tanuló rendelkezik-e a tanulmányok folytatásához szükséges ismeretekkel. Pl. i</w:t>
      </w:r>
      <w:r w:rsidR="00B80A44" w:rsidRPr="0034132E">
        <w:rPr>
          <w:rFonts w:asciiTheme="majorHAnsi" w:hAnsiTheme="majorHAnsi" w:cs="Times New Roman"/>
        </w:rPr>
        <w:t>skolaváltáskor</w:t>
      </w:r>
      <w:r w:rsidRPr="0034132E">
        <w:rPr>
          <w:rFonts w:asciiTheme="majorHAnsi" w:hAnsiTheme="majorHAnsi" w:cs="Times New Roman"/>
        </w:rPr>
        <w:t xml:space="preserve">, </w:t>
      </w:r>
      <w:r w:rsidR="004E62BC" w:rsidRPr="0034132E">
        <w:rPr>
          <w:rFonts w:asciiTheme="majorHAnsi" w:hAnsiTheme="majorHAnsi" w:cs="Times New Roman"/>
        </w:rPr>
        <w:t xml:space="preserve">vagy </w:t>
      </w:r>
      <w:r w:rsidRPr="0034132E">
        <w:rPr>
          <w:rFonts w:asciiTheme="majorHAnsi" w:hAnsiTheme="majorHAnsi" w:cs="Times New Roman"/>
        </w:rPr>
        <w:t xml:space="preserve">egyik tanulmányi területről </w:t>
      </w:r>
      <w:r w:rsidR="004E62BC" w:rsidRPr="0034132E">
        <w:rPr>
          <w:rFonts w:asciiTheme="majorHAnsi" w:hAnsiTheme="majorHAnsi" w:cs="Times New Roman"/>
        </w:rPr>
        <w:t>e</w:t>
      </w:r>
      <w:r w:rsidR="00716473" w:rsidRPr="0034132E">
        <w:rPr>
          <w:rFonts w:asciiTheme="majorHAnsi" w:hAnsiTheme="majorHAnsi" w:cs="Times New Roman"/>
        </w:rPr>
        <w:t>gy másik</w:t>
      </w:r>
      <w:r w:rsidRPr="0034132E">
        <w:rPr>
          <w:rFonts w:asciiTheme="majorHAnsi" w:hAnsiTheme="majorHAnsi" w:cs="Times New Roman"/>
        </w:rPr>
        <w:t>ra</w:t>
      </w:r>
      <w:r w:rsidR="004E62BC" w:rsidRPr="0034132E">
        <w:rPr>
          <w:rFonts w:asciiTheme="majorHAnsi" w:hAnsiTheme="majorHAnsi" w:cs="Times New Roman"/>
        </w:rPr>
        <w:t xml:space="preserve"> átmenetkor az addig nem tanult vagy alacsonyabb fokon tanult tárgyakból teendő számonkérés</w:t>
      </w:r>
      <w:r w:rsidR="001A628E" w:rsidRPr="0034132E">
        <w:rPr>
          <w:rFonts w:asciiTheme="majorHAnsi" w:hAnsiTheme="majorHAnsi" w:cs="Times New Roman"/>
        </w:rPr>
        <w:t>.</w:t>
      </w:r>
    </w:p>
    <w:p w14:paraId="2F01206B" w14:textId="77777777" w:rsidR="000F180A" w:rsidRPr="0034132E" w:rsidRDefault="000F180A" w:rsidP="00CC49D4">
      <w:pPr>
        <w:spacing w:after="0" w:line="240" w:lineRule="auto"/>
        <w:jc w:val="both"/>
        <w:rPr>
          <w:rFonts w:asciiTheme="majorHAnsi" w:hAnsiTheme="majorHAnsi" w:cs="Times New Roman"/>
          <w:b/>
        </w:rPr>
      </w:pPr>
      <w:r w:rsidRPr="0034132E">
        <w:rPr>
          <w:rFonts w:asciiTheme="majorHAnsi" w:hAnsiTheme="majorHAnsi" w:cs="Times New Roman"/>
          <w:b/>
        </w:rPr>
        <w:t>Javítóvizsga</w:t>
      </w:r>
    </w:p>
    <w:p w14:paraId="5945663C" w14:textId="77777777" w:rsidR="00981A55" w:rsidRPr="0034132E" w:rsidRDefault="000F180A" w:rsidP="00CC49D4">
      <w:pPr>
        <w:spacing w:after="0" w:line="240" w:lineRule="auto"/>
        <w:jc w:val="both"/>
        <w:rPr>
          <w:rFonts w:asciiTheme="majorHAnsi" w:hAnsiTheme="majorHAnsi" w:cs="Times New Roman"/>
        </w:rPr>
      </w:pPr>
      <w:r w:rsidRPr="0034132E">
        <w:rPr>
          <w:rFonts w:asciiTheme="majorHAnsi" w:hAnsiTheme="majorHAnsi" w:cs="Times New Roman"/>
        </w:rPr>
        <w:t>Jav</w:t>
      </w:r>
      <w:r w:rsidR="00981A55" w:rsidRPr="0034132E">
        <w:rPr>
          <w:rFonts w:asciiTheme="majorHAnsi" w:hAnsiTheme="majorHAnsi" w:cs="Times New Roman"/>
        </w:rPr>
        <w:t xml:space="preserve">ítóvizsgát tehet a vizsgázó, ha </w:t>
      </w:r>
      <w:r w:rsidRPr="0034132E">
        <w:rPr>
          <w:rFonts w:asciiTheme="majorHAnsi" w:hAnsiTheme="majorHAnsi" w:cs="Times New Roman"/>
        </w:rPr>
        <w:t>a tanév végé</w:t>
      </w:r>
      <w:r w:rsidR="00981A55" w:rsidRPr="0034132E">
        <w:rPr>
          <w:rFonts w:asciiTheme="majorHAnsi" w:hAnsiTheme="majorHAnsi" w:cs="Times New Roman"/>
        </w:rPr>
        <w:t>n – egy vagy két tantárgyból</w:t>
      </w:r>
      <w:r w:rsidRPr="0034132E">
        <w:rPr>
          <w:rFonts w:asciiTheme="majorHAnsi" w:hAnsiTheme="majorHAnsi" w:cs="Times New Roman"/>
        </w:rPr>
        <w:t xml:space="preserve"> - elégtelen osztályzatot kapott,</w:t>
      </w:r>
      <w:r w:rsidR="00981A55" w:rsidRPr="0034132E">
        <w:rPr>
          <w:rFonts w:asciiTheme="majorHAnsi" w:hAnsiTheme="majorHAnsi" w:cs="Times New Roman"/>
        </w:rPr>
        <w:t xml:space="preserve"> illetve akik számára az igazgató határozata előírja.</w:t>
      </w:r>
    </w:p>
    <w:p w14:paraId="567002EF" w14:textId="77777777" w:rsidR="004318CC" w:rsidRPr="0034132E" w:rsidRDefault="004318CC" w:rsidP="00CC49D4">
      <w:pPr>
        <w:spacing w:after="0" w:line="240" w:lineRule="auto"/>
        <w:jc w:val="both"/>
        <w:rPr>
          <w:rFonts w:asciiTheme="majorHAnsi" w:hAnsiTheme="majorHAnsi" w:cs="Times New Roman"/>
        </w:rPr>
      </w:pPr>
    </w:p>
    <w:p w14:paraId="222D5D53" w14:textId="77777777" w:rsidR="004E62BC" w:rsidRPr="0034132E" w:rsidRDefault="004E62BC" w:rsidP="00CC49D4">
      <w:pPr>
        <w:spacing w:after="0" w:line="240" w:lineRule="auto"/>
        <w:jc w:val="both"/>
        <w:rPr>
          <w:rFonts w:asciiTheme="majorHAnsi" w:hAnsiTheme="majorHAnsi" w:cs="Times New Roman"/>
          <w:b/>
        </w:rPr>
        <w:sectPr w:rsidR="004E62BC" w:rsidRPr="0034132E" w:rsidSect="000D7A4D">
          <w:footerReference w:type="default" r:id="rId9"/>
          <w:pgSz w:w="11906" w:h="16838"/>
          <w:pgMar w:top="1417" w:right="1417" w:bottom="1417" w:left="1417" w:header="708" w:footer="708" w:gutter="0"/>
          <w:cols w:space="708"/>
          <w:titlePg/>
          <w:docGrid w:linePitch="360"/>
        </w:sectPr>
      </w:pPr>
    </w:p>
    <w:p w14:paraId="4161EC1B" w14:textId="77777777" w:rsidR="004318CC" w:rsidRPr="0034132E" w:rsidRDefault="004318CC" w:rsidP="00783FC1">
      <w:pPr>
        <w:pStyle w:val="Cmsor1"/>
        <w:rPr>
          <w:color w:val="auto"/>
          <w:sz w:val="22"/>
          <w:szCs w:val="22"/>
        </w:rPr>
      </w:pPr>
      <w:bookmarkStart w:id="2" w:name="_Toc62566867"/>
      <w:r w:rsidRPr="0034132E">
        <w:rPr>
          <w:color w:val="auto"/>
          <w:sz w:val="22"/>
          <w:szCs w:val="22"/>
        </w:rPr>
        <w:lastRenderedPageBreak/>
        <w:t>Vizsgaleírások</w:t>
      </w:r>
      <w:bookmarkEnd w:id="2"/>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8E52AC" w:rsidRPr="0034132E" w14:paraId="0A6C6DB7"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64AB8F10" w14:textId="77777777" w:rsidR="008E52AC" w:rsidRPr="0034132E" w:rsidRDefault="00DE4A4C" w:rsidP="00CC49D4">
            <w:pPr>
              <w:jc w:val="both"/>
              <w:rPr>
                <w:rFonts w:asciiTheme="majorHAnsi" w:hAnsiTheme="majorHAnsi" w:cs="Times New Roman"/>
                <w:b/>
              </w:rPr>
            </w:pPr>
            <w:r w:rsidRPr="0034132E">
              <w:rPr>
                <w:rFonts w:asciiTheme="majorHAnsi" w:hAnsiTheme="majorHAnsi" w:cs="Times New Roman"/>
                <w:b/>
              </w:rPr>
              <w:t>Tantárgy</w:t>
            </w:r>
          </w:p>
        </w:tc>
        <w:tc>
          <w:tcPr>
            <w:tcW w:w="2552" w:type="dxa"/>
            <w:vMerge w:val="restart"/>
            <w:tcBorders>
              <w:top w:val="single" w:sz="12" w:space="0" w:color="auto"/>
              <w:bottom w:val="double" w:sz="4" w:space="0" w:color="auto"/>
              <w:right w:val="double" w:sz="4" w:space="0" w:color="auto"/>
            </w:tcBorders>
            <w:shd w:val="clear" w:color="auto" w:fill="DDD9C3" w:themeFill="background2" w:themeFillShade="E6"/>
            <w:vAlign w:val="center"/>
          </w:tcPr>
          <w:p w14:paraId="249C4F0D"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1B917154"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35B5618F"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8E52AC" w:rsidRPr="0034132E" w14:paraId="192A1BF2"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7CB9B2E2" w14:textId="77777777" w:rsidR="008E52AC" w:rsidRPr="0034132E" w:rsidRDefault="008E52AC"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7B108B26" w14:textId="77777777" w:rsidR="008E52AC" w:rsidRPr="0034132E" w:rsidRDefault="008E52AC"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44B7252B" w14:textId="77777777" w:rsidR="008E52AC" w:rsidRPr="0034132E" w:rsidRDefault="008E52AC"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4119BFE8" w14:textId="77777777" w:rsidR="008E52AC" w:rsidRPr="0034132E" w:rsidRDefault="008E52AC"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13E40698" w14:textId="77777777" w:rsidR="008E52AC" w:rsidRPr="0034132E" w:rsidRDefault="008E52AC"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2DDDAA7F"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2BE2833C"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2BD15802" w14:textId="77777777" w:rsidR="008E52AC" w:rsidRPr="0034132E" w:rsidRDefault="008E52AC" w:rsidP="00CC49D4">
            <w:pPr>
              <w:jc w:val="both"/>
              <w:rPr>
                <w:rFonts w:asciiTheme="majorHAnsi" w:hAnsiTheme="majorHAnsi" w:cs="Times New Roman"/>
                <w:b/>
              </w:rPr>
            </w:pPr>
            <w:r w:rsidRPr="0034132E">
              <w:rPr>
                <w:rFonts w:asciiTheme="majorHAnsi" w:hAnsiTheme="majorHAnsi" w:cs="Times New Roman"/>
                <w:b/>
              </w:rPr>
              <w:t>Különbözeti</w:t>
            </w:r>
          </w:p>
        </w:tc>
      </w:tr>
      <w:tr w:rsidR="00DE4A4C" w:rsidRPr="0034132E" w14:paraId="4F69FDEC" w14:textId="77777777" w:rsidTr="00A855C6">
        <w:trPr>
          <w:trHeight w:val="243"/>
          <w:jc w:val="center"/>
        </w:trPr>
        <w:tc>
          <w:tcPr>
            <w:tcW w:w="1142" w:type="dxa"/>
            <w:vMerge w:val="restart"/>
            <w:tcBorders>
              <w:top w:val="double" w:sz="4" w:space="0" w:color="auto"/>
            </w:tcBorders>
            <w:textDirection w:val="btLr"/>
            <w:vAlign w:val="center"/>
          </w:tcPr>
          <w:p w14:paraId="7F7ED6DF" w14:textId="77777777" w:rsidR="00DE4A4C" w:rsidRPr="0034132E" w:rsidRDefault="00DE4A4C" w:rsidP="00A515DC">
            <w:pPr>
              <w:pStyle w:val="Cmsor2"/>
              <w:outlineLvl w:val="1"/>
            </w:pPr>
            <w:bookmarkStart w:id="3" w:name="_Toc62566868"/>
            <w:r w:rsidRPr="00A515DC">
              <w:rPr>
                <w:color w:val="auto"/>
              </w:rPr>
              <w:t>Biológia – egészségtan</w:t>
            </w:r>
            <w:bookmarkEnd w:id="3"/>
          </w:p>
        </w:tc>
        <w:tc>
          <w:tcPr>
            <w:tcW w:w="2552" w:type="dxa"/>
            <w:vMerge w:val="restart"/>
            <w:tcBorders>
              <w:top w:val="double" w:sz="4" w:space="0" w:color="auto"/>
              <w:bottom w:val="single" w:sz="6" w:space="0" w:color="auto"/>
              <w:right w:val="double" w:sz="4" w:space="0" w:color="auto"/>
            </w:tcBorders>
            <w:vAlign w:val="center"/>
          </w:tcPr>
          <w:p w14:paraId="40061F8C" w14:textId="77777777" w:rsidR="00DE4A4C" w:rsidRPr="0034132E" w:rsidRDefault="00DE4A4C"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top w:val="double" w:sz="4" w:space="0" w:color="auto"/>
              <w:left w:val="double" w:sz="4" w:space="0" w:color="auto"/>
            </w:tcBorders>
            <w:vAlign w:val="center"/>
          </w:tcPr>
          <w:p w14:paraId="45F5257C"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tcBorders>
              <w:top w:val="double" w:sz="4" w:space="0" w:color="auto"/>
            </w:tcBorders>
            <w:vAlign w:val="center"/>
          </w:tcPr>
          <w:p w14:paraId="68ABE7E7"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tcBorders>
              <w:top w:val="double" w:sz="4" w:space="0" w:color="auto"/>
            </w:tcBorders>
            <w:vAlign w:val="center"/>
          </w:tcPr>
          <w:p w14:paraId="25EC6B4D"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w:t>
            </w:r>
          </w:p>
        </w:tc>
        <w:tc>
          <w:tcPr>
            <w:tcW w:w="1134" w:type="dxa"/>
            <w:tcBorders>
              <w:top w:val="double" w:sz="4" w:space="0" w:color="auto"/>
            </w:tcBorders>
            <w:vAlign w:val="center"/>
          </w:tcPr>
          <w:p w14:paraId="79DD2F67"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80% – tól:</w:t>
            </w:r>
          </w:p>
        </w:tc>
        <w:tc>
          <w:tcPr>
            <w:tcW w:w="1275" w:type="dxa"/>
            <w:tcBorders>
              <w:top w:val="double" w:sz="4" w:space="0" w:color="auto"/>
            </w:tcBorders>
            <w:vAlign w:val="center"/>
          </w:tcPr>
          <w:p w14:paraId="357078BB"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jeles (5)</w:t>
            </w:r>
          </w:p>
        </w:tc>
        <w:tc>
          <w:tcPr>
            <w:tcW w:w="1276" w:type="dxa"/>
            <w:tcBorders>
              <w:top w:val="double" w:sz="4" w:space="0" w:color="auto"/>
            </w:tcBorders>
            <w:vAlign w:val="center"/>
          </w:tcPr>
          <w:p w14:paraId="36D47095" w14:textId="77777777" w:rsidR="00DE4A4C" w:rsidRPr="0034132E" w:rsidRDefault="00DE4A4C" w:rsidP="00CC49D4">
            <w:pPr>
              <w:jc w:val="both"/>
              <w:rPr>
                <w:rFonts w:asciiTheme="majorHAnsi" w:hAnsiTheme="majorHAnsi" w:cs="Times New Roman"/>
              </w:rPr>
            </w:pPr>
          </w:p>
        </w:tc>
        <w:tc>
          <w:tcPr>
            <w:tcW w:w="1418" w:type="dxa"/>
            <w:tcBorders>
              <w:top w:val="double" w:sz="4" w:space="0" w:color="auto"/>
            </w:tcBorders>
            <w:vAlign w:val="center"/>
          </w:tcPr>
          <w:p w14:paraId="0EEFC505" w14:textId="77777777" w:rsidR="00DE4A4C" w:rsidRPr="0034132E" w:rsidRDefault="00DE4A4C" w:rsidP="00CC49D4">
            <w:pPr>
              <w:tabs>
                <w:tab w:val="right" w:pos="459"/>
                <w:tab w:val="center" w:pos="601"/>
                <w:tab w:val="right" w:pos="1168"/>
                <w:tab w:val="left" w:pos="1310"/>
              </w:tabs>
              <w:jc w:val="both"/>
              <w:rPr>
                <w:rFonts w:asciiTheme="majorHAnsi" w:hAnsiTheme="majorHAnsi" w:cs="Times New Roman"/>
              </w:rPr>
            </w:pPr>
          </w:p>
        </w:tc>
        <w:tc>
          <w:tcPr>
            <w:tcW w:w="1275" w:type="dxa"/>
            <w:tcBorders>
              <w:top w:val="double" w:sz="4" w:space="0" w:color="auto"/>
            </w:tcBorders>
            <w:vAlign w:val="center"/>
          </w:tcPr>
          <w:p w14:paraId="1F660FD5" w14:textId="77777777" w:rsidR="00DE4A4C" w:rsidRPr="0034132E" w:rsidRDefault="00DE4A4C" w:rsidP="00CC49D4">
            <w:pPr>
              <w:tabs>
                <w:tab w:val="right" w:pos="742"/>
                <w:tab w:val="center" w:pos="884"/>
                <w:tab w:val="left" w:pos="1026"/>
              </w:tabs>
              <w:jc w:val="both"/>
              <w:rPr>
                <w:rFonts w:asciiTheme="majorHAnsi" w:hAnsiTheme="majorHAnsi" w:cs="Times New Roman"/>
              </w:rPr>
            </w:pPr>
          </w:p>
        </w:tc>
        <w:tc>
          <w:tcPr>
            <w:tcW w:w="1396" w:type="dxa"/>
            <w:tcBorders>
              <w:top w:val="double" w:sz="4" w:space="0" w:color="auto"/>
            </w:tcBorders>
            <w:vAlign w:val="center"/>
          </w:tcPr>
          <w:p w14:paraId="297A2F01" w14:textId="77777777" w:rsidR="00DE4A4C" w:rsidRPr="0034132E" w:rsidRDefault="00DE4A4C" w:rsidP="00CC49D4">
            <w:pPr>
              <w:tabs>
                <w:tab w:val="right" w:pos="742"/>
                <w:tab w:val="center" w:pos="884"/>
                <w:tab w:val="left" w:pos="1026"/>
              </w:tabs>
              <w:jc w:val="both"/>
              <w:rPr>
                <w:rFonts w:asciiTheme="majorHAnsi" w:hAnsiTheme="majorHAnsi" w:cs="Times New Roman"/>
              </w:rPr>
            </w:pPr>
          </w:p>
        </w:tc>
      </w:tr>
      <w:tr w:rsidR="008E52AC" w:rsidRPr="0034132E" w14:paraId="3DDA3962" w14:textId="77777777" w:rsidTr="00A855C6">
        <w:trPr>
          <w:trHeight w:val="198"/>
          <w:jc w:val="center"/>
        </w:trPr>
        <w:tc>
          <w:tcPr>
            <w:tcW w:w="1142" w:type="dxa"/>
            <w:vMerge/>
            <w:vAlign w:val="center"/>
          </w:tcPr>
          <w:p w14:paraId="303F284B" w14:textId="77777777" w:rsidR="008E52AC" w:rsidRPr="0034132E" w:rsidRDefault="008E52AC"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01F98BC2" w14:textId="77777777" w:rsidR="008E52AC" w:rsidRPr="0034132E" w:rsidRDefault="008E52AC" w:rsidP="00CC49D4">
            <w:pPr>
              <w:jc w:val="both"/>
              <w:rPr>
                <w:rFonts w:asciiTheme="majorHAnsi" w:hAnsiTheme="majorHAnsi" w:cs="Times New Roman"/>
                <w:b/>
              </w:rPr>
            </w:pPr>
          </w:p>
        </w:tc>
        <w:tc>
          <w:tcPr>
            <w:tcW w:w="1134" w:type="dxa"/>
            <w:vMerge/>
            <w:tcBorders>
              <w:left w:val="double" w:sz="4" w:space="0" w:color="auto"/>
            </w:tcBorders>
            <w:vAlign w:val="center"/>
          </w:tcPr>
          <w:p w14:paraId="5D734207" w14:textId="77777777" w:rsidR="008E52AC" w:rsidRPr="0034132E" w:rsidRDefault="008E52AC" w:rsidP="00CC49D4">
            <w:pPr>
              <w:jc w:val="both"/>
              <w:rPr>
                <w:rFonts w:asciiTheme="majorHAnsi" w:hAnsiTheme="majorHAnsi" w:cs="Times New Roman"/>
              </w:rPr>
            </w:pPr>
          </w:p>
        </w:tc>
        <w:tc>
          <w:tcPr>
            <w:tcW w:w="992" w:type="dxa"/>
            <w:vMerge/>
            <w:vAlign w:val="center"/>
          </w:tcPr>
          <w:p w14:paraId="29B8FB5C" w14:textId="77777777" w:rsidR="008E52AC" w:rsidRPr="0034132E" w:rsidRDefault="008E52AC" w:rsidP="00CC49D4">
            <w:pPr>
              <w:jc w:val="both"/>
              <w:rPr>
                <w:rFonts w:asciiTheme="majorHAnsi" w:hAnsiTheme="majorHAnsi" w:cs="Times New Roman"/>
              </w:rPr>
            </w:pPr>
          </w:p>
        </w:tc>
        <w:tc>
          <w:tcPr>
            <w:tcW w:w="1276" w:type="dxa"/>
            <w:vMerge/>
            <w:vAlign w:val="center"/>
          </w:tcPr>
          <w:p w14:paraId="388FC9B8" w14:textId="77777777" w:rsidR="008E52AC" w:rsidRPr="0034132E" w:rsidRDefault="008E52AC" w:rsidP="00CC49D4">
            <w:pPr>
              <w:jc w:val="both"/>
              <w:rPr>
                <w:rFonts w:asciiTheme="majorHAnsi" w:hAnsiTheme="majorHAnsi" w:cs="Times New Roman"/>
              </w:rPr>
            </w:pPr>
          </w:p>
        </w:tc>
        <w:tc>
          <w:tcPr>
            <w:tcW w:w="1134" w:type="dxa"/>
            <w:vAlign w:val="center"/>
          </w:tcPr>
          <w:p w14:paraId="7F3A74C0" w14:textId="77777777" w:rsidR="008E52AC" w:rsidRPr="0034132E" w:rsidRDefault="008E52AC"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009DF2F3" w14:textId="77777777" w:rsidR="008E52AC" w:rsidRPr="0034132E" w:rsidRDefault="008E52AC"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467DF7DE" w14:textId="77777777" w:rsidR="008E52AC" w:rsidRPr="0034132E" w:rsidRDefault="008E52AC"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699AE433" w14:textId="77777777" w:rsidR="008E52AC" w:rsidRPr="0034132E" w:rsidRDefault="008E52AC"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76317B0D" w14:textId="77777777" w:rsidR="008E52AC" w:rsidRPr="0034132E" w:rsidRDefault="008E52AC" w:rsidP="00CC49D4">
            <w:pPr>
              <w:jc w:val="both"/>
              <w:rPr>
                <w:rFonts w:asciiTheme="majorHAnsi" w:hAnsiTheme="majorHAnsi" w:cs="Times New Roman"/>
              </w:rPr>
            </w:pPr>
          </w:p>
        </w:tc>
        <w:tc>
          <w:tcPr>
            <w:tcW w:w="1396" w:type="dxa"/>
            <w:vAlign w:val="center"/>
          </w:tcPr>
          <w:p w14:paraId="634A8B98" w14:textId="77777777" w:rsidR="008E52AC" w:rsidRPr="0034132E" w:rsidRDefault="008E52AC" w:rsidP="00CC49D4">
            <w:pPr>
              <w:tabs>
                <w:tab w:val="right" w:pos="742"/>
                <w:tab w:val="center" w:pos="884"/>
                <w:tab w:val="left" w:pos="1026"/>
              </w:tabs>
              <w:jc w:val="both"/>
              <w:rPr>
                <w:rFonts w:asciiTheme="majorHAnsi" w:hAnsiTheme="majorHAnsi" w:cs="Times New Roman"/>
              </w:rPr>
            </w:pPr>
          </w:p>
        </w:tc>
      </w:tr>
      <w:tr w:rsidR="008E52AC" w:rsidRPr="0034132E" w14:paraId="524EA353" w14:textId="77777777" w:rsidTr="00A855C6">
        <w:trPr>
          <w:trHeight w:val="198"/>
          <w:jc w:val="center"/>
        </w:trPr>
        <w:tc>
          <w:tcPr>
            <w:tcW w:w="1142" w:type="dxa"/>
            <w:vMerge/>
            <w:vAlign w:val="center"/>
          </w:tcPr>
          <w:p w14:paraId="77D84568" w14:textId="77777777" w:rsidR="008E52AC" w:rsidRPr="0034132E" w:rsidRDefault="008E52AC"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3EEB9AB2" w14:textId="77777777" w:rsidR="008E52AC" w:rsidRPr="0034132E" w:rsidRDefault="008E52AC" w:rsidP="00CC49D4">
            <w:pPr>
              <w:jc w:val="both"/>
              <w:rPr>
                <w:rFonts w:asciiTheme="majorHAnsi" w:hAnsiTheme="majorHAnsi" w:cs="Times New Roman"/>
                <w:b/>
              </w:rPr>
            </w:pPr>
          </w:p>
        </w:tc>
        <w:tc>
          <w:tcPr>
            <w:tcW w:w="1134" w:type="dxa"/>
            <w:vMerge/>
            <w:tcBorders>
              <w:left w:val="double" w:sz="4" w:space="0" w:color="auto"/>
            </w:tcBorders>
            <w:vAlign w:val="center"/>
          </w:tcPr>
          <w:p w14:paraId="6F9A7880" w14:textId="77777777" w:rsidR="008E52AC" w:rsidRPr="0034132E" w:rsidRDefault="008E52AC" w:rsidP="00CC49D4">
            <w:pPr>
              <w:jc w:val="both"/>
              <w:rPr>
                <w:rFonts w:asciiTheme="majorHAnsi" w:hAnsiTheme="majorHAnsi" w:cs="Times New Roman"/>
              </w:rPr>
            </w:pPr>
          </w:p>
        </w:tc>
        <w:tc>
          <w:tcPr>
            <w:tcW w:w="992" w:type="dxa"/>
            <w:vMerge/>
            <w:vAlign w:val="center"/>
          </w:tcPr>
          <w:p w14:paraId="140DBE8A" w14:textId="77777777" w:rsidR="008E52AC" w:rsidRPr="0034132E" w:rsidRDefault="008E52AC" w:rsidP="00CC49D4">
            <w:pPr>
              <w:jc w:val="both"/>
              <w:rPr>
                <w:rFonts w:asciiTheme="majorHAnsi" w:hAnsiTheme="majorHAnsi" w:cs="Times New Roman"/>
              </w:rPr>
            </w:pPr>
          </w:p>
        </w:tc>
        <w:tc>
          <w:tcPr>
            <w:tcW w:w="1276" w:type="dxa"/>
            <w:vMerge/>
            <w:vAlign w:val="center"/>
          </w:tcPr>
          <w:p w14:paraId="6E53674E" w14:textId="77777777" w:rsidR="008E52AC" w:rsidRPr="0034132E" w:rsidRDefault="008E52AC" w:rsidP="00CC49D4">
            <w:pPr>
              <w:jc w:val="both"/>
              <w:rPr>
                <w:rFonts w:asciiTheme="majorHAnsi" w:hAnsiTheme="majorHAnsi" w:cs="Times New Roman"/>
              </w:rPr>
            </w:pPr>
          </w:p>
        </w:tc>
        <w:tc>
          <w:tcPr>
            <w:tcW w:w="1134" w:type="dxa"/>
            <w:vAlign w:val="center"/>
          </w:tcPr>
          <w:p w14:paraId="10AF1DDD" w14:textId="77777777" w:rsidR="008E52AC" w:rsidRPr="0034132E" w:rsidRDefault="008E52AC"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29196AF2" w14:textId="77777777" w:rsidR="008E52AC" w:rsidRPr="0034132E" w:rsidRDefault="008E52AC"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4F28A094" w14:textId="77777777" w:rsidR="008E52AC" w:rsidRPr="0034132E" w:rsidRDefault="001D0330"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w:t>
            </w:r>
            <w:r w:rsidR="008E52AC" w:rsidRPr="0034132E">
              <w:rPr>
                <w:rFonts w:asciiTheme="majorHAnsi" w:hAnsiTheme="majorHAnsi" w:cs="Times New Roman"/>
              </w:rPr>
              <w:t>% – 39%:</w:t>
            </w:r>
          </w:p>
        </w:tc>
        <w:tc>
          <w:tcPr>
            <w:tcW w:w="1418" w:type="dxa"/>
            <w:vAlign w:val="center"/>
          </w:tcPr>
          <w:p w14:paraId="64A51F5C" w14:textId="77777777" w:rsidR="008E52AC" w:rsidRPr="0034132E" w:rsidRDefault="008E52AC"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2DB10535" w14:textId="77777777" w:rsidR="008E52AC" w:rsidRPr="0034132E" w:rsidRDefault="00E85AD1" w:rsidP="00CC49D4">
            <w:pPr>
              <w:jc w:val="both"/>
              <w:rPr>
                <w:rFonts w:asciiTheme="majorHAnsi" w:hAnsiTheme="majorHAnsi" w:cs="Times New Roman"/>
              </w:rPr>
            </w:pPr>
            <w:r w:rsidRPr="0034132E">
              <w:rPr>
                <w:rFonts w:asciiTheme="majorHAnsi" w:hAnsiTheme="majorHAnsi" w:cs="Times New Roman"/>
              </w:rPr>
              <w:t>30</w:t>
            </w:r>
            <w:r w:rsidR="008E52AC" w:rsidRPr="0034132E">
              <w:rPr>
                <w:rFonts w:asciiTheme="majorHAnsi" w:hAnsiTheme="majorHAnsi" w:cs="Times New Roman"/>
              </w:rPr>
              <w:t>% – tól:</w:t>
            </w:r>
          </w:p>
        </w:tc>
        <w:tc>
          <w:tcPr>
            <w:tcW w:w="1396" w:type="dxa"/>
          </w:tcPr>
          <w:p w14:paraId="7B219499" w14:textId="77777777" w:rsidR="008E52AC" w:rsidRPr="0034132E" w:rsidRDefault="00E85AD1" w:rsidP="00CC49D4">
            <w:pPr>
              <w:jc w:val="both"/>
              <w:rPr>
                <w:rFonts w:asciiTheme="majorHAnsi" w:hAnsiTheme="majorHAnsi" w:cs="Times New Roman"/>
              </w:rPr>
            </w:pPr>
            <w:r w:rsidRPr="0034132E">
              <w:rPr>
                <w:rFonts w:asciiTheme="majorHAnsi" w:hAnsiTheme="majorHAnsi" w:cs="Times New Roman"/>
              </w:rPr>
              <w:t>teljesítette</w:t>
            </w:r>
          </w:p>
        </w:tc>
      </w:tr>
      <w:tr w:rsidR="00DE4A4C" w:rsidRPr="0034132E" w14:paraId="5D2024B6" w14:textId="77777777" w:rsidTr="00A855C6">
        <w:trPr>
          <w:trHeight w:val="311"/>
          <w:jc w:val="center"/>
        </w:trPr>
        <w:tc>
          <w:tcPr>
            <w:tcW w:w="1142" w:type="dxa"/>
            <w:vMerge/>
            <w:vAlign w:val="center"/>
          </w:tcPr>
          <w:p w14:paraId="2DDC76CD" w14:textId="77777777" w:rsidR="00DE4A4C" w:rsidRPr="0034132E" w:rsidRDefault="00DE4A4C" w:rsidP="00CC49D4">
            <w:pPr>
              <w:jc w:val="both"/>
              <w:rPr>
                <w:rFonts w:asciiTheme="majorHAnsi" w:hAnsiTheme="majorHAnsi" w:cs="Times New Roman"/>
                <w:b/>
              </w:rPr>
            </w:pPr>
          </w:p>
        </w:tc>
        <w:tc>
          <w:tcPr>
            <w:tcW w:w="2552" w:type="dxa"/>
            <w:vMerge w:val="restart"/>
            <w:tcBorders>
              <w:top w:val="single" w:sz="6" w:space="0" w:color="auto"/>
              <w:bottom w:val="single" w:sz="6" w:space="0" w:color="auto"/>
              <w:right w:val="double" w:sz="4" w:space="0" w:color="auto"/>
            </w:tcBorders>
            <w:vAlign w:val="center"/>
          </w:tcPr>
          <w:p w14:paraId="7DC67388" w14:textId="77777777" w:rsidR="00DE4A4C" w:rsidRPr="0034132E" w:rsidRDefault="00DE4A4C"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414B192C"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67%</w:t>
            </w:r>
          </w:p>
        </w:tc>
        <w:tc>
          <w:tcPr>
            <w:tcW w:w="992" w:type="dxa"/>
            <w:vMerge w:val="restart"/>
            <w:vAlign w:val="center"/>
          </w:tcPr>
          <w:p w14:paraId="7911950E"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33%</w:t>
            </w:r>
          </w:p>
        </w:tc>
        <w:tc>
          <w:tcPr>
            <w:tcW w:w="1276" w:type="dxa"/>
            <w:vMerge w:val="restart"/>
            <w:vAlign w:val="center"/>
          </w:tcPr>
          <w:p w14:paraId="329045C1"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63D0C6C4" w14:textId="77777777" w:rsidR="00DE4A4C" w:rsidRPr="0034132E" w:rsidRDefault="001D0330"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w:t>
            </w:r>
            <w:r w:rsidR="00DE4A4C" w:rsidRPr="0034132E">
              <w:rPr>
                <w:rFonts w:asciiTheme="majorHAnsi" w:hAnsiTheme="majorHAnsi" w:cs="Times New Roman"/>
              </w:rPr>
              <w:t>% – 39%:</w:t>
            </w:r>
          </w:p>
        </w:tc>
        <w:tc>
          <w:tcPr>
            <w:tcW w:w="1275" w:type="dxa"/>
            <w:vAlign w:val="center"/>
          </w:tcPr>
          <w:p w14:paraId="5B663C3F"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7C221E11" w14:textId="77777777" w:rsidR="00DE4A4C" w:rsidRPr="0034132E" w:rsidRDefault="001D0330"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r w:rsidR="00DE4A4C" w:rsidRPr="0034132E">
              <w:rPr>
                <w:rFonts w:asciiTheme="majorHAnsi" w:hAnsiTheme="majorHAnsi" w:cs="Times New Roman"/>
              </w:rPr>
              <w:t>%:</w:t>
            </w:r>
          </w:p>
        </w:tc>
        <w:tc>
          <w:tcPr>
            <w:tcW w:w="1418" w:type="dxa"/>
            <w:vAlign w:val="center"/>
          </w:tcPr>
          <w:p w14:paraId="43E86291"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451A4033" w14:textId="77777777" w:rsidR="00DE4A4C" w:rsidRPr="0034132E" w:rsidRDefault="00E85AD1" w:rsidP="00CC49D4">
            <w:pPr>
              <w:jc w:val="both"/>
              <w:rPr>
                <w:rFonts w:asciiTheme="majorHAnsi" w:hAnsiTheme="majorHAnsi" w:cs="Times New Roman"/>
              </w:rPr>
            </w:pPr>
            <w:r w:rsidRPr="0034132E">
              <w:rPr>
                <w:rFonts w:asciiTheme="majorHAnsi" w:hAnsiTheme="majorHAnsi" w:cs="Times New Roman"/>
              </w:rPr>
              <w:t>0% – 29</w:t>
            </w:r>
            <w:r w:rsidR="00DE4A4C" w:rsidRPr="0034132E">
              <w:rPr>
                <w:rFonts w:asciiTheme="majorHAnsi" w:hAnsiTheme="majorHAnsi" w:cs="Times New Roman"/>
              </w:rPr>
              <w:t>%:</w:t>
            </w:r>
          </w:p>
        </w:tc>
        <w:tc>
          <w:tcPr>
            <w:tcW w:w="1396" w:type="dxa"/>
          </w:tcPr>
          <w:p w14:paraId="1B1DB11B" w14:textId="77777777" w:rsidR="00DE4A4C" w:rsidRPr="0034132E" w:rsidRDefault="00E85AD1"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DE4A4C" w:rsidRPr="0034132E" w14:paraId="6F88AF47" w14:textId="77777777" w:rsidTr="00A855C6">
        <w:trPr>
          <w:trHeight w:val="310"/>
          <w:jc w:val="center"/>
        </w:trPr>
        <w:tc>
          <w:tcPr>
            <w:tcW w:w="1142" w:type="dxa"/>
            <w:vMerge/>
            <w:vAlign w:val="center"/>
          </w:tcPr>
          <w:p w14:paraId="352D3408" w14:textId="77777777" w:rsidR="00DE4A4C" w:rsidRPr="0034132E" w:rsidRDefault="00DE4A4C"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2231EF8C" w14:textId="77777777" w:rsidR="00DE4A4C" w:rsidRPr="0034132E" w:rsidRDefault="00DE4A4C" w:rsidP="00CC49D4">
            <w:pPr>
              <w:jc w:val="both"/>
              <w:rPr>
                <w:rFonts w:asciiTheme="majorHAnsi" w:hAnsiTheme="majorHAnsi" w:cs="Times New Roman"/>
                <w:b/>
              </w:rPr>
            </w:pPr>
          </w:p>
        </w:tc>
        <w:tc>
          <w:tcPr>
            <w:tcW w:w="1134" w:type="dxa"/>
            <w:vMerge/>
            <w:tcBorders>
              <w:left w:val="double" w:sz="4" w:space="0" w:color="auto"/>
            </w:tcBorders>
            <w:vAlign w:val="center"/>
          </w:tcPr>
          <w:p w14:paraId="70BFA320" w14:textId="77777777" w:rsidR="00DE4A4C" w:rsidRPr="0034132E" w:rsidRDefault="00DE4A4C" w:rsidP="00CC49D4">
            <w:pPr>
              <w:jc w:val="both"/>
              <w:rPr>
                <w:rFonts w:asciiTheme="majorHAnsi" w:hAnsiTheme="majorHAnsi" w:cs="Times New Roman"/>
              </w:rPr>
            </w:pPr>
          </w:p>
        </w:tc>
        <w:tc>
          <w:tcPr>
            <w:tcW w:w="992" w:type="dxa"/>
            <w:vMerge/>
            <w:vAlign w:val="center"/>
          </w:tcPr>
          <w:p w14:paraId="02E1F798" w14:textId="77777777" w:rsidR="00DE4A4C" w:rsidRPr="0034132E" w:rsidRDefault="00DE4A4C" w:rsidP="00CC49D4">
            <w:pPr>
              <w:jc w:val="both"/>
              <w:rPr>
                <w:rFonts w:asciiTheme="majorHAnsi" w:hAnsiTheme="majorHAnsi" w:cs="Times New Roman"/>
              </w:rPr>
            </w:pPr>
          </w:p>
        </w:tc>
        <w:tc>
          <w:tcPr>
            <w:tcW w:w="1276" w:type="dxa"/>
            <w:vMerge/>
            <w:vAlign w:val="center"/>
          </w:tcPr>
          <w:p w14:paraId="31E4242A" w14:textId="77777777" w:rsidR="00DE4A4C" w:rsidRPr="0034132E" w:rsidRDefault="00DE4A4C" w:rsidP="00CC49D4">
            <w:pPr>
              <w:jc w:val="both"/>
              <w:rPr>
                <w:rFonts w:asciiTheme="majorHAnsi" w:hAnsiTheme="majorHAnsi" w:cs="Times New Roman"/>
              </w:rPr>
            </w:pPr>
          </w:p>
        </w:tc>
        <w:tc>
          <w:tcPr>
            <w:tcW w:w="1134" w:type="dxa"/>
            <w:vAlign w:val="center"/>
          </w:tcPr>
          <w:p w14:paraId="184C1D9A" w14:textId="77777777" w:rsidR="00DE4A4C" w:rsidRPr="0034132E" w:rsidRDefault="001D0330"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r w:rsidR="00DE4A4C" w:rsidRPr="0034132E">
              <w:rPr>
                <w:rFonts w:asciiTheme="majorHAnsi" w:hAnsiTheme="majorHAnsi" w:cs="Times New Roman"/>
              </w:rPr>
              <w:t>%:</w:t>
            </w:r>
          </w:p>
        </w:tc>
        <w:tc>
          <w:tcPr>
            <w:tcW w:w="1275" w:type="dxa"/>
            <w:vAlign w:val="center"/>
          </w:tcPr>
          <w:p w14:paraId="3B186C38" w14:textId="77777777" w:rsidR="00DE4A4C" w:rsidRPr="0034132E" w:rsidRDefault="00DE4A4C"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32FC80ED" w14:textId="77777777" w:rsidR="00DE4A4C" w:rsidRPr="0034132E" w:rsidRDefault="00DE4A4C" w:rsidP="00CC49D4">
            <w:pPr>
              <w:tabs>
                <w:tab w:val="right" w:pos="2129"/>
                <w:tab w:val="left" w:pos="2302"/>
              </w:tabs>
              <w:jc w:val="both"/>
              <w:rPr>
                <w:rFonts w:asciiTheme="majorHAnsi" w:hAnsiTheme="majorHAnsi" w:cs="Times New Roman"/>
              </w:rPr>
            </w:pPr>
          </w:p>
        </w:tc>
        <w:tc>
          <w:tcPr>
            <w:tcW w:w="1418" w:type="dxa"/>
            <w:vAlign w:val="center"/>
          </w:tcPr>
          <w:p w14:paraId="1BEAE31C" w14:textId="77777777" w:rsidR="00DE4A4C" w:rsidRPr="0034132E" w:rsidRDefault="00DE4A4C" w:rsidP="00CC49D4">
            <w:pPr>
              <w:tabs>
                <w:tab w:val="right" w:pos="2129"/>
                <w:tab w:val="left" w:pos="2302"/>
              </w:tabs>
              <w:jc w:val="both"/>
              <w:rPr>
                <w:rFonts w:asciiTheme="majorHAnsi" w:hAnsiTheme="majorHAnsi" w:cs="Times New Roman"/>
              </w:rPr>
            </w:pPr>
          </w:p>
        </w:tc>
        <w:tc>
          <w:tcPr>
            <w:tcW w:w="1275" w:type="dxa"/>
            <w:vAlign w:val="center"/>
          </w:tcPr>
          <w:p w14:paraId="1D1768F0" w14:textId="77777777" w:rsidR="00DE4A4C" w:rsidRPr="0034132E" w:rsidRDefault="00DE4A4C" w:rsidP="00CC49D4">
            <w:pPr>
              <w:tabs>
                <w:tab w:val="right" w:pos="2129"/>
                <w:tab w:val="left" w:pos="2302"/>
              </w:tabs>
              <w:jc w:val="both"/>
              <w:rPr>
                <w:rFonts w:asciiTheme="majorHAnsi" w:hAnsiTheme="majorHAnsi" w:cs="Times New Roman"/>
              </w:rPr>
            </w:pPr>
          </w:p>
        </w:tc>
        <w:tc>
          <w:tcPr>
            <w:tcW w:w="1396" w:type="dxa"/>
            <w:vAlign w:val="center"/>
          </w:tcPr>
          <w:p w14:paraId="262188C5" w14:textId="77777777" w:rsidR="00DE4A4C" w:rsidRPr="0034132E" w:rsidRDefault="00DE4A4C" w:rsidP="00CC49D4">
            <w:pPr>
              <w:tabs>
                <w:tab w:val="right" w:pos="2129"/>
                <w:tab w:val="left" w:pos="2302"/>
              </w:tabs>
              <w:jc w:val="both"/>
              <w:rPr>
                <w:rFonts w:asciiTheme="majorHAnsi" w:hAnsiTheme="majorHAnsi" w:cs="Times New Roman"/>
              </w:rPr>
            </w:pPr>
          </w:p>
        </w:tc>
      </w:tr>
      <w:tr w:rsidR="00DE4A4C" w:rsidRPr="0034132E" w14:paraId="41EB0DF0" w14:textId="77777777" w:rsidTr="00A855C6">
        <w:trPr>
          <w:trHeight w:val="705"/>
          <w:jc w:val="center"/>
        </w:trPr>
        <w:tc>
          <w:tcPr>
            <w:tcW w:w="1142" w:type="dxa"/>
            <w:vMerge/>
            <w:vAlign w:val="center"/>
          </w:tcPr>
          <w:p w14:paraId="69B91C18" w14:textId="77777777" w:rsidR="00DE4A4C" w:rsidRPr="0034132E" w:rsidRDefault="00DE4A4C" w:rsidP="00CC49D4">
            <w:pPr>
              <w:jc w:val="both"/>
              <w:rPr>
                <w:rFonts w:asciiTheme="majorHAnsi" w:hAnsiTheme="majorHAnsi" w:cs="Times New Roman"/>
                <w:b/>
              </w:rPr>
            </w:pPr>
          </w:p>
        </w:tc>
        <w:tc>
          <w:tcPr>
            <w:tcW w:w="2552" w:type="dxa"/>
            <w:tcBorders>
              <w:top w:val="single" w:sz="6" w:space="0" w:color="auto"/>
              <w:bottom w:val="single" w:sz="6" w:space="0" w:color="auto"/>
              <w:right w:val="double" w:sz="4" w:space="0" w:color="auto"/>
            </w:tcBorders>
            <w:vAlign w:val="center"/>
          </w:tcPr>
          <w:p w14:paraId="7D77B4BC" w14:textId="77777777" w:rsidR="00DE4A4C"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745D7F56" w14:textId="77777777" w:rsidR="00DE4A4C" w:rsidRPr="0034132E" w:rsidRDefault="00DE4A4C" w:rsidP="00CC49D4">
            <w:pPr>
              <w:jc w:val="both"/>
              <w:rPr>
                <w:rFonts w:asciiTheme="majorHAnsi" w:hAnsiTheme="majorHAnsi" w:cs="Times New Roman"/>
              </w:rPr>
            </w:pPr>
          </w:p>
        </w:tc>
      </w:tr>
      <w:tr w:rsidR="00083E6A" w:rsidRPr="0034132E" w14:paraId="44C6D4B3" w14:textId="77777777" w:rsidTr="00A855C6">
        <w:trPr>
          <w:trHeight w:val="243"/>
          <w:jc w:val="center"/>
        </w:trPr>
        <w:tc>
          <w:tcPr>
            <w:tcW w:w="1142" w:type="dxa"/>
            <w:vMerge w:val="restart"/>
            <w:textDirection w:val="btLr"/>
            <w:vAlign w:val="center"/>
          </w:tcPr>
          <w:p w14:paraId="7182883A" w14:textId="77777777" w:rsidR="00083E6A" w:rsidRPr="0063437C" w:rsidRDefault="00083E6A" w:rsidP="00A515DC">
            <w:pPr>
              <w:pStyle w:val="Cmsor2"/>
              <w:outlineLvl w:val="1"/>
            </w:pPr>
            <w:bookmarkStart w:id="4" w:name="_Toc62566869"/>
            <w:r w:rsidRPr="00A515DC">
              <w:rPr>
                <w:color w:val="auto"/>
              </w:rPr>
              <w:t>Ének-zene</w:t>
            </w:r>
            <w:bookmarkEnd w:id="4"/>
          </w:p>
        </w:tc>
        <w:tc>
          <w:tcPr>
            <w:tcW w:w="2552" w:type="dxa"/>
            <w:vMerge w:val="restart"/>
            <w:tcBorders>
              <w:top w:val="single" w:sz="6" w:space="0" w:color="auto"/>
              <w:bottom w:val="single" w:sz="6" w:space="0" w:color="auto"/>
              <w:right w:val="double" w:sz="4" w:space="0" w:color="auto"/>
            </w:tcBorders>
            <w:vAlign w:val="center"/>
          </w:tcPr>
          <w:p w14:paraId="37B10352"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1CD92A2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5232A09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7B48725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25573C23"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1EAADDF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1C11F8A4" w14:textId="77777777" w:rsidR="00083E6A" w:rsidRPr="0034132E" w:rsidRDefault="00083E6A" w:rsidP="00CC49D4">
            <w:pPr>
              <w:jc w:val="both"/>
              <w:rPr>
                <w:rFonts w:asciiTheme="majorHAnsi" w:hAnsiTheme="majorHAnsi" w:cs="Times New Roman"/>
              </w:rPr>
            </w:pPr>
          </w:p>
        </w:tc>
        <w:tc>
          <w:tcPr>
            <w:tcW w:w="1418" w:type="dxa"/>
            <w:vAlign w:val="center"/>
          </w:tcPr>
          <w:p w14:paraId="787C6FFC"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58E11087"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4D440028"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4DEE000F" w14:textId="77777777" w:rsidTr="00A855C6">
        <w:trPr>
          <w:trHeight w:val="198"/>
          <w:jc w:val="center"/>
        </w:trPr>
        <w:tc>
          <w:tcPr>
            <w:tcW w:w="1142" w:type="dxa"/>
            <w:vMerge/>
            <w:vAlign w:val="center"/>
          </w:tcPr>
          <w:p w14:paraId="1ADAAC86" w14:textId="77777777" w:rsidR="00083E6A" w:rsidRPr="0034132E" w:rsidRDefault="00083E6A" w:rsidP="00783FC1">
            <w:pPr>
              <w:pStyle w:val="Cmsor2"/>
              <w:outlineLvl w:val="1"/>
              <w:rPr>
                <w:color w:val="auto"/>
                <w:sz w:val="22"/>
                <w:szCs w:val="22"/>
              </w:rPr>
            </w:pPr>
          </w:p>
        </w:tc>
        <w:tc>
          <w:tcPr>
            <w:tcW w:w="2552" w:type="dxa"/>
            <w:vMerge/>
            <w:tcBorders>
              <w:top w:val="single" w:sz="6" w:space="0" w:color="auto"/>
              <w:bottom w:val="single" w:sz="6" w:space="0" w:color="auto"/>
              <w:right w:val="double" w:sz="4" w:space="0" w:color="auto"/>
            </w:tcBorders>
            <w:vAlign w:val="center"/>
          </w:tcPr>
          <w:p w14:paraId="52194DD2"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2FCB5385" w14:textId="77777777" w:rsidR="00083E6A" w:rsidRPr="0034132E" w:rsidRDefault="00083E6A" w:rsidP="00CC49D4">
            <w:pPr>
              <w:jc w:val="both"/>
              <w:rPr>
                <w:rFonts w:asciiTheme="majorHAnsi" w:hAnsiTheme="majorHAnsi" w:cs="Times New Roman"/>
              </w:rPr>
            </w:pPr>
          </w:p>
        </w:tc>
        <w:tc>
          <w:tcPr>
            <w:tcW w:w="992" w:type="dxa"/>
            <w:vMerge/>
            <w:vAlign w:val="center"/>
          </w:tcPr>
          <w:p w14:paraId="264FF42D" w14:textId="77777777" w:rsidR="00083E6A" w:rsidRPr="0034132E" w:rsidRDefault="00083E6A" w:rsidP="00CC49D4">
            <w:pPr>
              <w:jc w:val="both"/>
              <w:rPr>
                <w:rFonts w:asciiTheme="majorHAnsi" w:hAnsiTheme="majorHAnsi" w:cs="Times New Roman"/>
              </w:rPr>
            </w:pPr>
          </w:p>
        </w:tc>
        <w:tc>
          <w:tcPr>
            <w:tcW w:w="1276" w:type="dxa"/>
            <w:vMerge/>
            <w:vAlign w:val="center"/>
          </w:tcPr>
          <w:p w14:paraId="64573A89" w14:textId="77777777" w:rsidR="00083E6A" w:rsidRPr="0034132E" w:rsidRDefault="00083E6A" w:rsidP="00CC49D4">
            <w:pPr>
              <w:jc w:val="both"/>
              <w:rPr>
                <w:rFonts w:asciiTheme="majorHAnsi" w:hAnsiTheme="majorHAnsi" w:cs="Times New Roman"/>
              </w:rPr>
            </w:pPr>
          </w:p>
        </w:tc>
        <w:tc>
          <w:tcPr>
            <w:tcW w:w="1134" w:type="dxa"/>
            <w:vAlign w:val="center"/>
          </w:tcPr>
          <w:p w14:paraId="016D91F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638524F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05E80415"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30F14B3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33DFF9B7" w14:textId="77777777" w:rsidR="00083E6A" w:rsidRPr="0034132E" w:rsidRDefault="00083E6A" w:rsidP="00CC49D4">
            <w:pPr>
              <w:jc w:val="both"/>
              <w:rPr>
                <w:rFonts w:asciiTheme="majorHAnsi" w:hAnsiTheme="majorHAnsi" w:cs="Times New Roman"/>
              </w:rPr>
            </w:pPr>
          </w:p>
        </w:tc>
        <w:tc>
          <w:tcPr>
            <w:tcW w:w="1396" w:type="dxa"/>
            <w:vAlign w:val="center"/>
          </w:tcPr>
          <w:p w14:paraId="327BAECF"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0404754E" w14:textId="77777777" w:rsidTr="00A855C6">
        <w:trPr>
          <w:trHeight w:val="198"/>
          <w:jc w:val="center"/>
        </w:trPr>
        <w:tc>
          <w:tcPr>
            <w:tcW w:w="1142" w:type="dxa"/>
            <w:vMerge/>
            <w:vAlign w:val="center"/>
          </w:tcPr>
          <w:p w14:paraId="3E851684" w14:textId="77777777" w:rsidR="004479AB" w:rsidRPr="0034132E" w:rsidRDefault="004479AB" w:rsidP="00783FC1">
            <w:pPr>
              <w:pStyle w:val="Cmsor2"/>
              <w:outlineLvl w:val="1"/>
              <w:rPr>
                <w:color w:val="auto"/>
                <w:sz w:val="22"/>
                <w:szCs w:val="22"/>
              </w:rPr>
            </w:pPr>
          </w:p>
        </w:tc>
        <w:tc>
          <w:tcPr>
            <w:tcW w:w="2552" w:type="dxa"/>
            <w:vMerge/>
            <w:tcBorders>
              <w:top w:val="single" w:sz="6" w:space="0" w:color="auto"/>
              <w:bottom w:val="single" w:sz="6" w:space="0" w:color="auto"/>
              <w:right w:val="double" w:sz="4" w:space="0" w:color="auto"/>
            </w:tcBorders>
            <w:vAlign w:val="center"/>
          </w:tcPr>
          <w:p w14:paraId="12BDA258"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1009BC06" w14:textId="77777777" w:rsidR="004479AB" w:rsidRPr="0034132E" w:rsidRDefault="004479AB" w:rsidP="00CC49D4">
            <w:pPr>
              <w:jc w:val="both"/>
              <w:rPr>
                <w:rFonts w:asciiTheme="majorHAnsi" w:hAnsiTheme="majorHAnsi" w:cs="Times New Roman"/>
              </w:rPr>
            </w:pPr>
          </w:p>
        </w:tc>
        <w:tc>
          <w:tcPr>
            <w:tcW w:w="992" w:type="dxa"/>
            <w:vMerge/>
            <w:vAlign w:val="center"/>
          </w:tcPr>
          <w:p w14:paraId="607EF28B" w14:textId="77777777" w:rsidR="004479AB" w:rsidRPr="0034132E" w:rsidRDefault="004479AB" w:rsidP="00CC49D4">
            <w:pPr>
              <w:jc w:val="both"/>
              <w:rPr>
                <w:rFonts w:asciiTheme="majorHAnsi" w:hAnsiTheme="majorHAnsi" w:cs="Times New Roman"/>
              </w:rPr>
            </w:pPr>
          </w:p>
        </w:tc>
        <w:tc>
          <w:tcPr>
            <w:tcW w:w="1276" w:type="dxa"/>
            <w:vMerge/>
            <w:vAlign w:val="center"/>
          </w:tcPr>
          <w:p w14:paraId="012B9977" w14:textId="77777777" w:rsidR="004479AB" w:rsidRPr="0034132E" w:rsidRDefault="004479AB" w:rsidP="00CC49D4">
            <w:pPr>
              <w:jc w:val="both"/>
              <w:rPr>
                <w:rFonts w:asciiTheme="majorHAnsi" w:hAnsiTheme="majorHAnsi" w:cs="Times New Roman"/>
              </w:rPr>
            </w:pPr>
          </w:p>
        </w:tc>
        <w:tc>
          <w:tcPr>
            <w:tcW w:w="1134" w:type="dxa"/>
            <w:vAlign w:val="center"/>
          </w:tcPr>
          <w:p w14:paraId="00AB0AFA"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3CD0DAC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336523D2"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4A1C0AA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30D0861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4AB45A9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61D10C28" w14:textId="77777777" w:rsidTr="00A855C6">
        <w:trPr>
          <w:trHeight w:val="311"/>
          <w:jc w:val="center"/>
        </w:trPr>
        <w:tc>
          <w:tcPr>
            <w:tcW w:w="1142" w:type="dxa"/>
            <w:vMerge/>
            <w:vAlign w:val="center"/>
          </w:tcPr>
          <w:p w14:paraId="3A14DD05" w14:textId="77777777" w:rsidR="004479AB" w:rsidRPr="0034132E" w:rsidRDefault="004479AB" w:rsidP="00783FC1">
            <w:pPr>
              <w:pStyle w:val="Cmsor2"/>
              <w:outlineLvl w:val="1"/>
              <w:rPr>
                <w:color w:val="auto"/>
                <w:sz w:val="22"/>
                <w:szCs w:val="22"/>
              </w:rPr>
            </w:pPr>
          </w:p>
        </w:tc>
        <w:tc>
          <w:tcPr>
            <w:tcW w:w="2552" w:type="dxa"/>
            <w:vMerge w:val="restart"/>
            <w:tcBorders>
              <w:top w:val="single" w:sz="6" w:space="0" w:color="auto"/>
              <w:bottom w:val="single" w:sz="6" w:space="0" w:color="auto"/>
              <w:right w:val="double" w:sz="4" w:space="0" w:color="auto"/>
            </w:tcBorders>
            <w:vAlign w:val="center"/>
          </w:tcPr>
          <w:p w14:paraId="4D6FDEAF"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57BEBF8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67%</w:t>
            </w:r>
          </w:p>
        </w:tc>
        <w:tc>
          <w:tcPr>
            <w:tcW w:w="992" w:type="dxa"/>
            <w:vMerge w:val="restart"/>
            <w:vAlign w:val="center"/>
          </w:tcPr>
          <w:p w14:paraId="4BC79E9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33%</w:t>
            </w:r>
          </w:p>
        </w:tc>
        <w:tc>
          <w:tcPr>
            <w:tcW w:w="1276" w:type="dxa"/>
            <w:vMerge w:val="restart"/>
            <w:vAlign w:val="center"/>
          </w:tcPr>
          <w:p w14:paraId="441B4E2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66915B4C"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7168507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9E4E277"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6CD0D04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21D27CC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230A6BA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0716D45C" w14:textId="77777777" w:rsidTr="00A855C6">
        <w:trPr>
          <w:trHeight w:val="310"/>
          <w:jc w:val="center"/>
        </w:trPr>
        <w:tc>
          <w:tcPr>
            <w:tcW w:w="1142" w:type="dxa"/>
            <w:vMerge/>
            <w:vAlign w:val="center"/>
          </w:tcPr>
          <w:p w14:paraId="2BCC4B99" w14:textId="77777777" w:rsidR="00083E6A" w:rsidRPr="0034132E" w:rsidRDefault="00083E6A" w:rsidP="00783FC1">
            <w:pPr>
              <w:pStyle w:val="Cmsor2"/>
              <w:outlineLvl w:val="1"/>
              <w:rPr>
                <w:color w:val="auto"/>
                <w:sz w:val="22"/>
                <w:szCs w:val="22"/>
              </w:rPr>
            </w:pPr>
          </w:p>
        </w:tc>
        <w:tc>
          <w:tcPr>
            <w:tcW w:w="2552" w:type="dxa"/>
            <w:vMerge/>
            <w:tcBorders>
              <w:top w:val="single" w:sz="6" w:space="0" w:color="auto"/>
              <w:bottom w:val="single" w:sz="6" w:space="0" w:color="auto"/>
              <w:right w:val="double" w:sz="4" w:space="0" w:color="auto"/>
            </w:tcBorders>
            <w:vAlign w:val="center"/>
          </w:tcPr>
          <w:p w14:paraId="577D0A17"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2F90891" w14:textId="77777777" w:rsidR="00083E6A" w:rsidRPr="0034132E" w:rsidRDefault="00083E6A" w:rsidP="00CC49D4">
            <w:pPr>
              <w:jc w:val="both"/>
              <w:rPr>
                <w:rFonts w:asciiTheme="majorHAnsi" w:hAnsiTheme="majorHAnsi" w:cs="Times New Roman"/>
              </w:rPr>
            </w:pPr>
          </w:p>
        </w:tc>
        <w:tc>
          <w:tcPr>
            <w:tcW w:w="992" w:type="dxa"/>
            <w:vMerge/>
            <w:vAlign w:val="center"/>
          </w:tcPr>
          <w:p w14:paraId="56CA9850" w14:textId="77777777" w:rsidR="00083E6A" w:rsidRPr="0034132E" w:rsidRDefault="00083E6A" w:rsidP="00CC49D4">
            <w:pPr>
              <w:jc w:val="both"/>
              <w:rPr>
                <w:rFonts w:asciiTheme="majorHAnsi" w:hAnsiTheme="majorHAnsi" w:cs="Times New Roman"/>
              </w:rPr>
            </w:pPr>
          </w:p>
        </w:tc>
        <w:tc>
          <w:tcPr>
            <w:tcW w:w="1276" w:type="dxa"/>
            <w:vMerge/>
            <w:vAlign w:val="center"/>
          </w:tcPr>
          <w:p w14:paraId="354215CC" w14:textId="77777777" w:rsidR="00083E6A" w:rsidRPr="0034132E" w:rsidRDefault="00083E6A" w:rsidP="00CC49D4">
            <w:pPr>
              <w:jc w:val="both"/>
              <w:rPr>
                <w:rFonts w:asciiTheme="majorHAnsi" w:hAnsiTheme="majorHAnsi" w:cs="Times New Roman"/>
              </w:rPr>
            </w:pPr>
          </w:p>
        </w:tc>
        <w:tc>
          <w:tcPr>
            <w:tcW w:w="1134" w:type="dxa"/>
            <w:vAlign w:val="center"/>
          </w:tcPr>
          <w:p w14:paraId="434AF9B1"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2E59D930"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47EDD0C4"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096ED03D"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7B377040"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18DA3B04" w14:textId="77777777" w:rsidR="00083E6A" w:rsidRPr="0034132E" w:rsidRDefault="00083E6A" w:rsidP="00CC49D4">
            <w:pPr>
              <w:tabs>
                <w:tab w:val="right" w:pos="2129"/>
                <w:tab w:val="left" w:pos="2302"/>
              </w:tabs>
              <w:jc w:val="both"/>
              <w:rPr>
                <w:rFonts w:asciiTheme="majorHAnsi" w:hAnsiTheme="majorHAnsi" w:cs="Times New Roman"/>
              </w:rPr>
            </w:pPr>
          </w:p>
        </w:tc>
      </w:tr>
      <w:tr w:rsidR="00DE4A4C" w:rsidRPr="0034132E" w14:paraId="4512C072" w14:textId="77777777" w:rsidTr="00A855C6">
        <w:trPr>
          <w:trHeight w:val="705"/>
          <w:jc w:val="center"/>
        </w:trPr>
        <w:tc>
          <w:tcPr>
            <w:tcW w:w="1142" w:type="dxa"/>
            <w:vMerge/>
            <w:vAlign w:val="center"/>
          </w:tcPr>
          <w:p w14:paraId="11DD80FA" w14:textId="77777777" w:rsidR="00DE4A4C" w:rsidRPr="0034132E" w:rsidRDefault="00DE4A4C" w:rsidP="00783FC1">
            <w:pPr>
              <w:pStyle w:val="Cmsor2"/>
              <w:outlineLvl w:val="1"/>
              <w:rPr>
                <w:color w:val="auto"/>
                <w:sz w:val="22"/>
                <w:szCs w:val="22"/>
              </w:rPr>
            </w:pPr>
          </w:p>
        </w:tc>
        <w:tc>
          <w:tcPr>
            <w:tcW w:w="2552" w:type="dxa"/>
            <w:tcBorders>
              <w:top w:val="single" w:sz="6" w:space="0" w:color="auto"/>
              <w:bottom w:val="single" w:sz="6" w:space="0" w:color="auto"/>
              <w:right w:val="double" w:sz="4" w:space="0" w:color="auto"/>
            </w:tcBorders>
            <w:vAlign w:val="center"/>
          </w:tcPr>
          <w:p w14:paraId="79A9A918" w14:textId="77777777" w:rsidR="00DE4A4C"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7CC8F959" w14:textId="77777777" w:rsidR="00DE4A4C" w:rsidRPr="0034132E" w:rsidRDefault="00DE4A4C" w:rsidP="00CC49D4">
            <w:pPr>
              <w:jc w:val="both"/>
              <w:rPr>
                <w:rFonts w:asciiTheme="majorHAnsi" w:hAnsiTheme="majorHAnsi" w:cs="Times New Roman"/>
              </w:rPr>
            </w:pPr>
          </w:p>
        </w:tc>
      </w:tr>
      <w:tr w:rsidR="00083E6A" w:rsidRPr="0034132E" w14:paraId="5AC9B258" w14:textId="77777777" w:rsidTr="00A855C6">
        <w:trPr>
          <w:trHeight w:val="243"/>
          <w:jc w:val="center"/>
        </w:trPr>
        <w:tc>
          <w:tcPr>
            <w:tcW w:w="1142" w:type="dxa"/>
            <w:vMerge w:val="restart"/>
            <w:textDirection w:val="btLr"/>
            <w:vAlign w:val="center"/>
          </w:tcPr>
          <w:p w14:paraId="5117B440" w14:textId="77777777" w:rsidR="00083E6A" w:rsidRPr="0034132E" w:rsidRDefault="00083E6A" w:rsidP="00A515DC">
            <w:pPr>
              <w:pStyle w:val="Cmsor2"/>
              <w:outlineLvl w:val="1"/>
            </w:pPr>
            <w:bookmarkStart w:id="5" w:name="_Toc62566870"/>
            <w:r w:rsidRPr="00A515DC">
              <w:rPr>
                <w:color w:val="auto"/>
              </w:rPr>
              <w:t>Fizika</w:t>
            </w:r>
            <w:bookmarkEnd w:id="5"/>
          </w:p>
        </w:tc>
        <w:tc>
          <w:tcPr>
            <w:tcW w:w="2552" w:type="dxa"/>
            <w:vMerge w:val="restart"/>
            <w:tcBorders>
              <w:top w:val="single" w:sz="6" w:space="0" w:color="auto"/>
              <w:bottom w:val="single" w:sz="6" w:space="0" w:color="auto"/>
              <w:right w:val="double" w:sz="4" w:space="0" w:color="auto"/>
            </w:tcBorders>
            <w:vAlign w:val="center"/>
          </w:tcPr>
          <w:p w14:paraId="156AD5FE"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3EA0237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207DCD9F"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15461F7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E329FE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372D422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5E508958" w14:textId="77777777" w:rsidR="00083E6A" w:rsidRPr="0034132E" w:rsidRDefault="00083E6A" w:rsidP="00CC49D4">
            <w:pPr>
              <w:jc w:val="both"/>
              <w:rPr>
                <w:rFonts w:asciiTheme="majorHAnsi" w:hAnsiTheme="majorHAnsi" w:cs="Times New Roman"/>
              </w:rPr>
            </w:pPr>
          </w:p>
        </w:tc>
        <w:tc>
          <w:tcPr>
            <w:tcW w:w="1418" w:type="dxa"/>
            <w:vAlign w:val="center"/>
          </w:tcPr>
          <w:p w14:paraId="52B1DC5E"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0C5FF577"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58589E9C"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21BF7021" w14:textId="77777777" w:rsidTr="00A855C6">
        <w:trPr>
          <w:trHeight w:val="198"/>
          <w:jc w:val="center"/>
        </w:trPr>
        <w:tc>
          <w:tcPr>
            <w:tcW w:w="1142" w:type="dxa"/>
            <w:vMerge/>
            <w:vAlign w:val="center"/>
          </w:tcPr>
          <w:p w14:paraId="06CBB47C" w14:textId="77777777" w:rsidR="00083E6A" w:rsidRPr="0034132E" w:rsidRDefault="00083E6A"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4FD7BCB5"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226F466B" w14:textId="77777777" w:rsidR="00083E6A" w:rsidRPr="0034132E" w:rsidRDefault="00083E6A" w:rsidP="00CC49D4">
            <w:pPr>
              <w:jc w:val="both"/>
              <w:rPr>
                <w:rFonts w:asciiTheme="majorHAnsi" w:hAnsiTheme="majorHAnsi" w:cs="Times New Roman"/>
              </w:rPr>
            </w:pPr>
          </w:p>
        </w:tc>
        <w:tc>
          <w:tcPr>
            <w:tcW w:w="992" w:type="dxa"/>
            <w:vMerge/>
            <w:vAlign w:val="center"/>
          </w:tcPr>
          <w:p w14:paraId="21ED4878" w14:textId="77777777" w:rsidR="00083E6A" w:rsidRPr="0034132E" w:rsidRDefault="00083E6A" w:rsidP="00CC49D4">
            <w:pPr>
              <w:jc w:val="both"/>
              <w:rPr>
                <w:rFonts w:asciiTheme="majorHAnsi" w:hAnsiTheme="majorHAnsi" w:cs="Times New Roman"/>
              </w:rPr>
            </w:pPr>
          </w:p>
        </w:tc>
        <w:tc>
          <w:tcPr>
            <w:tcW w:w="1276" w:type="dxa"/>
            <w:vMerge/>
            <w:vAlign w:val="center"/>
          </w:tcPr>
          <w:p w14:paraId="2701F604" w14:textId="77777777" w:rsidR="00083E6A" w:rsidRPr="0034132E" w:rsidRDefault="00083E6A" w:rsidP="00CC49D4">
            <w:pPr>
              <w:jc w:val="both"/>
              <w:rPr>
                <w:rFonts w:asciiTheme="majorHAnsi" w:hAnsiTheme="majorHAnsi" w:cs="Times New Roman"/>
              </w:rPr>
            </w:pPr>
          </w:p>
        </w:tc>
        <w:tc>
          <w:tcPr>
            <w:tcW w:w="1134" w:type="dxa"/>
            <w:vAlign w:val="center"/>
          </w:tcPr>
          <w:p w14:paraId="1147C9C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0A1588D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772FE2B1"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031895C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61373907" w14:textId="77777777" w:rsidR="00083E6A" w:rsidRPr="0034132E" w:rsidRDefault="00083E6A" w:rsidP="00CC49D4">
            <w:pPr>
              <w:jc w:val="both"/>
              <w:rPr>
                <w:rFonts w:asciiTheme="majorHAnsi" w:hAnsiTheme="majorHAnsi" w:cs="Times New Roman"/>
              </w:rPr>
            </w:pPr>
          </w:p>
        </w:tc>
        <w:tc>
          <w:tcPr>
            <w:tcW w:w="1396" w:type="dxa"/>
            <w:vAlign w:val="center"/>
          </w:tcPr>
          <w:p w14:paraId="1E93A8CD"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4F679960" w14:textId="77777777" w:rsidTr="00A855C6">
        <w:trPr>
          <w:trHeight w:val="198"/>
          <w:jc w:val="center"/>
        </w:trPr>
        <w:tc>
          <w:tcPr>
            <w:tcW w:w="1142" w:type="dxa"/>
            <w:vMerge/>
            <w:vAlign w:val="center"/>
          </w:tcPr>
          <w:p w14:paraId="483D698B" w14:textId="77777777" w:rsidR="004479AB" w:rsidRPr="0034132E" w:rsidRDefault="004479AB"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7706E53D"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5E955D01" w14:textId="77777777" w:rsidR="004479AB" w:rsidRPr="0034132E" w:rsidRDefault="004479AB" w:rsidP="00CC49D4">
            <w:pPr>
              <w:jc w:val="both"/>
              <w:rPr>
                <w:rFonts w:asciiTheme="majorHAnsi" w:hAnsiTheme="majorHAnsi" w:cs="Times New Roman"/>
              </w:rPr>
            </w:pPr>
          </w:p>
        </w:tc>
        <w:tc>
          <w:tcPr>
            <w:tcW w:w="992" w:type="dxa"/>
            <w:vMerge/>
            <w:vAlign w:val="center"/>
          </w:tcPr>
          <w:p w14:paraId="231DD558" w14:textId="77777777" w:rsidR="004479AB" w:rsidRPr="0034132E" w:rsidRDefault="004479AB" w:rsidP="00CC49D4">
            <w:pPr>
              <w:jc w:val="both"/>
              <w:rPr>
                <w:rFonts w:asciiTheme="majorHAnsi" w:hAnsiTheme="majorHAnsi" w:cs="Times New Roman"/>
              </w:rPr>
            </w:pPr>
          </w:p>
        </w:tc>
        <w:tc>
          <w:tcPr>
            <w:tcW w:w="1276" w:type="dxa"/>
            <w:vMerge/>
            <w:vAlign w:val="center"/>
          </w:tcPr>
          <w:p w14:paraId="4A8E4C9D" w14:textId="77777777" w:rsidR="004479AB" w:rsidRPr="0034132E" w:rsidRDefault="004479AB" w:rsidP="00CC49D4">
            <w:pPr>
              <w:jc w:val="both"/>
              <w:rPr>
                <w:rFonts w:asciiTheme="majorHAnsi" w:hAnsiTheme="majorHAnsi" w:cs="Times New Roman"/>
              </w:rPr>
            </w:pPr>
          </w:p>
        </w:tc>
        <w:tc>
          <w:tcPr>
            <w:tcW w:w="1134" w:type="dxa"/>
            <w:vAlign w:val="center"/>
          </w:tcPr>
          <w:p w14:paraId="501DECFD"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27198A7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19E1C7EE"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05BFC0F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285B875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5A64283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3BE401EC" w14:textId="77777777" w:rsidTr="00A855C6">
        <w:trPr>
          <w:trHeight w:val="311"/>
          <w:jc w:val="center"/>
        </w:trPr>
        <w:tc>
          <w:tcPr>
            <w:tcW w:w="1142" w:type="dxa"/>
            <w:vMerge/>
            <w:vAlign w:val="center"/>
          </w:tcPr>
          <w:p w14:paraId="5473D815" w14:textId="77777777" w:rsidR="004479AB" w:rsidRPr="0034132E" w:rsidRDefault="004479AB" w:rsidP="00CC49D4">
            <w:pPr>
              <w:jc w:val="both"/>
              <w:rPr>
                <w:rFonts w:asciiTheme="majorHAnsi" w:hAnsiTheme="majorHAnsi" w:cs="Times New Roman"/>
                <w:b/>
              </w:rPr>
            </w:pPr>
          </w:p>
        </w:tc>
        <w:tc>
          <w:tcPr>
            <w:tcW w:w="2552" w:type="dxa"/>
            <w:vMerge w:val="restart"/>
            <w:tcBorders>
              <w:top w:val="single" w:sz="6" w:space="0" w:color="auto"/>
              <w:bottom w:val="single" w:sz="6" w:space="0" w:color="auto"/>
              <w:right w:val="double" w:sz="4" w:space="0" w:color="auto"/>
            </w:tcBorders>
            <w:vAlign w:val="center"/>
          </w:tcPr>
          <w:p w14:paraId="7B358028"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4E82794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60%</w:t>
            </w:r>
          </w:p>
        </w:tc>
        <w:tc>
          <w:tcPr>
            <w:tcW w:w="992" w:type="dxa"/>
            <w:vMerge w:val="restart"/>
            <w:vAlign w:val="center"/>
          </w:tcPr>
          <w:p w14:paraId="7E72ED8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40%</w:t>
            </w:r>
          </w:p>
        </w:tc>
        <w:tc>
          <w:tcPr>
            <w:tcW w:w="1276" w:type="dxa"/>
            <w:vMerge w:val="restart"/>
            <w:vAlign w:val="center"/>
          </w:tcPr>
          <w:p w14:paraId="1A10683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027A8A68"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321C606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05AAC768"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03B09A8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2925EEC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2F466D8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118A88B9" w14:textId="77777777" w:rsidTr="00A855C6">
        <w:trPr>
          <w:trHeight w:val="310"/>
          <w:jc w:val="center"/>
        </w:trPr>
        <w:tc>
          <w:tcPr>
            <w:tcW w:w="1142" w:type="dxa"/>
            <w:vMerge/>
            <w:vAlign w:val="center"/>
          </w:tcPr>
          <w:p w14:paraId="352A9194" w14:textId="77777777" w:rsidR="00083E6A" w:rsidRPr="0034132E" w:rsidRDefault="00083E6A" w:rsidP="00CC49D4">
            <w:pPr>
              <w:jc w:val="both"/>
              <w:rPr>
                <w:rFonts w:asciiTheme="majorHAnsi" w:hAnsiTheme="majorHAnsi" w:cs="Times New Roman"/>
                <w:b/>
              </w:rPr>
            </w:pPr>
          </w:p>
        </w:tc>
        <w:tc>
          <w:tcPr>
            <w:tcW w:w="2552" w:type="dxa"/>
            <w:vMerge/>
            <w:tcBorders>
              <w:top w:val="single" w:sz="6" w:space="0" w:color="auto"/>
              <w:bottom w:val="single" w:sz="6" w:space="0" w:color="auto"/>
              <w:right w:val="double" w:sz="4" w:space="0" w:color="auto"/>
            </w:tcBorders>
            <w:vAlign w:val="center"/>
          </w:tcPr>
          <w:p w14:paraId="3D1FA23F"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01A02FAB" w14:textId="77777777" w:rsidR="00083E6A" w:rsidRPr="0034132E" w:rsidRDefault="00083E6A" w:rsidP="00CC49D4">
            <w:pPr>
              <w:jc w:val="both"/>
              <w:rPr>
                <w:rFonts w:asciiTheme="majorHAnsi" w:hAnsiTheme="majorHAnsi" w:cs="Times New Roman"/>
              </w:rPr>
            </w:pPr>
          </w:p>
        </w:tc>
        <w:tc>
          <w:tcPr>
            <w:tcW w:w="992" w:type="dxa"/>
            <w:vMerge/>
            <w:vAlign w:val="center"/>
          </w:tcPr>
          <w:p w14:paraId="7951725B" w14:textId="77777777" w:rsidR="00083E6A" w:rsidRPr="0034132E" w:rsidRDefault="00083E6A" w:rsidP="00CC49D4">
            <w:pPr>
              <w:jc w:val="both"/>
              <w:rPr>
                <w:rFonts w:asciiTheme="majorHAnsi" w:hAnsiTheme="majorHAnsi" w:cs="Times New Roman"/>
              </w:rPr>
            </w:pPr>
          </w:p>
        </w:tc>
        <w:tc>
          <w:tcPr>
            <w:tcW w:w="1276" w:type="dxa"/>
            <w:vMerge/>
            <w:vAlign w:val="center"/>
          </w:tcPr>
          <w:p w14:paraId="449D18F3" w14:textId="77777777" w:rsidR="00083E6A" w:rsidRPr="0034132E" w:rsidRDefault="00083E6A" w:rsidP="00CC49D4">
            <w:pPr>
              <w:jc w:val="both"/>
              <w:rPr>
                <w:rFonts w:asciiTheme="majorHAnsi" w:hAnsiTheme="majorHAnsi" w:cs="Times New Roman"/>
              </w:rPr>
            </w:pPr>
          </w:p>
        </w:tc>
        <w:tc>
          <w:tcPr>
            <w:tcW w:w="1134" w:type="dxa"/>
            <w:vAlign w:val="center"/>
          </w:tcPr>
          <w:p w14:paraId="59D30C73"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1091806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38F6D298"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FF9E463"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60BB9BA1"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184E5E76" w14:textId="77777777" w:rsidR="00083E6A" w:rsidRPr="0034132E" w:rsidRDefault="00083E6A" w:rsidP="00CC49D4">
            <w:pPr>
              <w:tabs>
                <w:tab w:val="right" w:pos="2129"/>
                <w:tab w:val="left" w:pos="2302"/>
              </w:tabs>
              <w:jc w:val="both"/>
              <w:rPr>
                <w:rFonts w:asciiTheme="majorHAnsi" w:hAnsiTheme="majorHAnsi" w:cs="Times New Roman"/>
              </w:rPr>
            </w:pPr>
          </w:p>
        </w:tc>
      </w:tr>
      <w:tr w:rsidR="0084646B" w:rsidRPr="0034132E" w14:paraId="476D3B76" w14:textId="77777777" w:rsidTr="00A855C6">
        <w:trPr>
          <w:trHeight w:val="705"/>
          <w:jc w:val="center"/>
        </w:trPr>
        <w:tc>
          <w:tcPr>
            <w:tcW w:w="1142" w:type="dxa"/>
            <w:vMerge/>
            <w:vAlign w:val="center"/>
          </w:tcPr>
          <w:p w14:paraId="0AABC8FF" w14:textId="77777777" w:rsidR="0084646B" w:rsidRPr="0034132E" w:rsidRDefault="0084646B" w:rsidP="00CC49D4">
            <w:pPr>
              <w:jc w:val="both"/>
              <w:rPr>
                <w:rFonts w:asciiTheme="majorHAnsi" w:hAnsiTheme="majorHAnsi" w:cs="Times New Roman"/>
                <w:b/>
              </w:rPr>
            </w:pPr>
          </w:p>
        </w:tc>
        <w:tc>
          <w:tcPr>
            <w:tcW w:w="2552" w:type="dxa"/>
            <w:tcBorders>
              <w:top w:val="single" w:sz="6" w:space="0" w:color="auto"/>
              <w:bottom w:val="single" w:sz="12" w:space="0" w:color="auto"/>
              <w:right w:val="double" w:sz="4" w:space="0" w:color="auto"/>
            </w:tcBorders>
            <w:vAlign w:val="center"/>
          </w:tcPr>
          <w:p w14:paraId="7B4AA36B" w14:textId="77777777" w:rsidR="0084646B" w:rsidRPr="0034132E" w:rsidRDefault="0084646B"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796C3654" w14:textId="77777777" w:rsidR="0084646B" w:rsidRPr="0034132E" w:rsidRDefault="0084646B" w:rsidP="00CC49D4">
            <w:pPr>
              <w:jc w:val="both"/>
              <w:rPr>
                <w:rFonts w:asciiTheme="majorHAnsi" w:hAnsiTheme="majorHAnsi" w:cs="Times New Roman"/>
              </w:rPr>
            </w:pPr>
          </w:p>
        </w:tc>
      </w:tr>
    </w:tbl>
    <w:p w14:paraId="7D86B296" w14:textId="26D8C7BA" w:rsidR="00C74DD9" w:rsidRDefault="00C74DD9"/>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5484B" w:rsidRPr="0034132E" w14:paraId="719C7F18"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3C8AE360" w14:textId="1785A7E5" w:rsidR="0095484B" w:rsidRPr="0034132E" w:rsidRDefault="00DE4A4C" w:rsidP="00CC49D4">
            <w:pPr>
              <w:jc w:val="both"/>
              <w:rPr>
                <w:rFonts w:asciiTheme="majorHAnsi" w:hAnsiTheme="majorHAnsi" w:cs="Times New Roman"/>
                <w:b/>
              </w:rPr>
            </w:pPr>
            <w:r w:rsidRPr="0034132E">
              <w:rPr>
                <w:rFonts w:asciiTheme="majorHAnsi" w:hAnsiTheme="majorHAnsi" w:cs="Times New Roman"/>
                <w:b/>
              </w:rPr>
              <w:t>Tantárgy</w:t>
            </w:r>
          </w:p>
        </w:tc>
        <w:tc>
          <w:tcPr>
            <w:tcW w:w="2552" w:type="dxa"/>
            <w:vMerge w:val="restart"/>
            <w:tcBorders>
              <w:top w:val="single" w:sz="12" w:space="0" w:color="auto"/>
              <w:bottom w:val="single" w:sz="6" w:space="0" w:color="auto"/>
              <w:right w:val="double" w:sz="4" w:space="0" w:color="auto"/>
            </w:tcBorders>
            <w:shd w:val="clear" w:color="auto" w:fill="DDD9C3" w:themeFill="background2" w:themeFillShade="E6"/>
            <w:vAlign w:val="center"/>
          </w:tcPr>
          <w:p w14:paraId="37419F56"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6B8A6854"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37D1404C"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95484B" w:rsidRPr="0034132E" w14:paraId="3C18704A"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1BC4B39B" w14:textId="77777777" w:rsidR="0095484B" w:rsidRPr="0034132E" w:rsidRDefault="0095484B"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642B0CC2" w14:textId="77777777" w:rsidR="0095484B" w:rsidRPr="0034132E" w:rsidRDefault="0095484B"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62956B4E"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194280B5"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27504C6A"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4E903BE0"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0E55D127"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0D45714E"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Különbözeti</w:t>
            </w:r>
          </w:p>
        </w:tc>
      </w:tr>
      <w:tr w:rsidR="00083E6A" w:rsidRPr="0034132E" w14:paraId="46CE98A0" w14:textId="77777777" w:rsidTr="00C45430">
        <w:trPr>
          <w:trHeight w:val="243"/>
          <w:jc w:val="center"/>
        </w:trPr>
        <w:tc>
          <w:tcPr>
            <w:tcW w:w="1142" w:type="dxa"/>
            <w:vMerge w:val="restart"/>
            <w:tcBorders>
              <w:top w:val="double" w:sz="4" w:space="0" w:color="auto"/>
            </w:tcBorders>
            <w:textDirection w:val="btLr"/>
            <w:vAlign w:val="center"/>
          </w:tcPr>
          <w:p w14:paraId="10988E25" w14:textId="72E0F134" w:rsidR="00083E6A" w:rsidRPr="0034132E" w:rsidRDefault="001E146F" w:rsidP="00A515DC">
            <w:pPr>
              <w:pStyle w:val="Cmsor2"/>
              <w:outlineLvl w:val="1"/>
            </w:pPr>
            <w:bookmarkStart w:id="6" w:name="_Toc62566871"/>
            <w:r w:rsidRPr="00A515DC">
              <w:rPr>
                <w:color w:val="auto"/>
              </w:rPr>
              <w:t>Állampolgári ismeretek</w:t>
            </w:r>
            <w:bookmarkEnd w:id="6"/>
          </w:p>
        </w:tc>
        <w:tc>
          <w:tcPr>
            <w:tcW w:w="2552" w:type="dxa"/>
            <w:vMerge w:val="restart"/>
            <w:tcBorders>
              <w:top w:val="double" w:sz="4" w:space="0" w:color="auto"/>
              <w:right w:val="double" w:sz="4" w:space="0" w:color="auto"/>
            </w:tcBorders>
            <w:vAlign w:val="center"/>
          </w:tcPr>
          <w:p w14:paraId="4791CAF4"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top w:val="double" w:sz="4" w:space="0" w:color="auto"/>
              <w:left w:val="double" w:sz="4" w:space="0" w:color="auto"/>
            </w:tcBorders>
            <w:vAlign w:val="center"/>
          </w:tcPr>
          <w:p w14:paraId="3F23BE3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tcBorders>
              <w:top w:val="double" w:sz="4" w:space="0" w:color="auto"/>
            </w:tcBorders>
            <w:vAlign w:val="center"/>
          </w:tcPr>
          <w:p w14:paraId="594634E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tcBorders>
              <w:top w:val="double" w:sz="4" w:space="0" w:color="auto"/>
            </w:tcBorders>
            <w:vAlign w:val="center"/>
          </w:tcPr>
          <w:p w14:paraId="7569513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tcBorders>
              <w:top w:val="double" w:sz="4" w:space="0" w:color="auto"/>
            </w:tcBorders>
            <w:vAlign w:val="center"/>
          </w:tcPr>
          <w:p w14:paraId="645DCB7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tcBorders>
              <w:top w:val="double" w:sz="4" w:space="0" w:color="auto"/>
            </w:tcBorders>
            <w:vAlign w:val="center"/>
          </w:tcPr>
          <w:p w14:paraId="7D53E42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tcBorders>
              <w:top w:val="double" w:sz="4" w:space="0" w:color="auto"/>
            </w:tcBorders>
            <w:vAlign w:val="center"/>
          </w:tcPr>
          <w:p w14:paraId="1664AE65" w14:textId="77777777" w:rsidR="00083E6A" w:rsidRPr="0034132E" w:rsidRDefault="00083E6A" w:rsidP="00CC49D4">
            <w:pPr>
              <w:jc w:val="both"/>
              <w:rPr>
                <w:rFonts w:asciiTheme="majorHAnsi" w:hAnsiTheme="majorHAnsi" w:cs="Times New Roman"/>
              </w:rPr>
            </w:pPr>
          </w:p>
        </w:tc>
        <w:tc>
          <w:tcPr>
            <w:tcW w:w="1418" w:type="dxa"/>
            <w:tcBorders>
              <w:top w:val="double" w:sz="4" w:space="0" w:color="auto"/>
            </w:tcBorders>
            <w:vAlign w:val="center"/>
          </w:tcPr>
          <w:p w14:paraId="2F8326D8"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tcBorders>
              <w:top w:val="double" w:sz="4" w:space="0" w:color="auto"/>
            </w:tcBorders>
            <w:vAlign w:val="center"/>
          </w:tcPr>
          <w:p w14:paraId="5575F140"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tcBorders>
              <w:top w:val="double" w:sz="4" w:space="0" w:color="auto"/>
            </w:tcBorders>
            <w:vAlign w:val="center"/>
          </w:tcPr>
          <w:p w14:paraId="28B51AB7"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7EB7522E" w14:textId="77777777" w:rsidTr="00C45430">
        <w:trPr>
          <w:trHeight w:val="198"/>
          <w:jc w:val="center"/>
        </w:trPr>
        <w:tc>
          <w:tcPr>
            <w:tcW w:w="1142" w:type="dxa"/>
            <w:vMerge/>
            <w:vAlign w:val="center"/>
          </w:tcPr>
          <w:p w14:paraId="7EC20A2A"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750CD781"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08B45F96" w14:textId="77777777" w:rsidR="00083E6A" w:rsidRPr="0034132E" w:rsidRDefault="00083E6A" w:rsidP="00CC49D4">
            <w:pPr>
              <w:jc w:val="both"/>
              <w:rPr>
                <w:rFonts w:asciiTheme="majorHAnsi" w:hAnsiTheme="majorHAnsi" w:cs="Times New Roman"/>
              </w:rPr>
            </w:pPr>
          </w:p>
        </w:tc>
        <w:tc>
          <w:tcPr>
            <w:tcW w:w="992" w:type="dxa"/>
            <w:vMerge/>
            <w:vAlign w:val="center"/>
          </w:tcPr>
          <w:p w14:paraId="0AC3AA61" w14:textId="77777777" w:rsidR="00083E6A" w:rsidRPr="0034132E" w:rsidRDefault="00083E6A" w:rsidP="00CC49D4">
            <w:pPr>
              <w:jc w:val="both"/>
              <w:rPr>
                <w:rFonts w:asciiTheme="majorHAnsi" w:hAnsiTheme="majorHAnsi" w:cs="Times New Roman"/>
              </w:rPr>
            </w:pPr>
          </w:p>
        </w:tc>
        <w:tc>
          <w:tcPr>
            <w:tcW w:w="1276" w:type="dxa"/>
            <w:vMerge/>
            <w:vAlign w:val="center"/>
          </w:tcPr>
          <w:p w14:paraId="0F6BF726" w14:textId="77777777" w:rsidR="00083E6A" w:rsidRPr="0034132E" w:rsidRDefault="00083E6A" w:rsidP="00CC49D4">
            <w:pPr>
              <w:jc w:val="both"/>
              <w:rPr>
                <w:rFonts w:asciiTheme="majorHAnsi" w:hAnsiTheme="majorHAnsi" w:cs="Times New Roman"/>
              </w:rPr>
            </w:pPr>
          </w:p>
        </w:tc>
        <w:tc>
          <w:tcPr>
            <w:tcW w:w="1134" w:type="dxa"/>
            <w:vAlign w:val="center"/>
          </w:tcPr>
          <w:p w14:paraId="3BF5313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486DDE9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3A0188B2"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67E5EAD4"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7A6EC2DE" w14:textId="77777777" w:rsidR="00083E6A" w:rsidRPr="0034132E" w:rsidRDefault="00083E6A" w:rsidP="00CC49D4">
            <w:pPr>
              <w:jc w:val="both"/>
              <w:rPr>
                <w:rFonts w:asciiTheme="majorHAnsi" w:hAnsiTheme="majorHAnsi" w:cs="Times New Roman"/>
              </w:rPr>
            </w:pPr>
          </w:p>
        </w:tc>
        <w:tc>
          <w:tcPr>
            <w:tcW w:w="1396" w:type="dxa"/>
            <w:vAlign w:val="center"/>
          </w:tcPr>
          <w:p w14:paraId="0636C885"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0A32422F" w14:textId="77777777" w:rsidTr="00C45430">
        <w:trPr>
          <w:trHeight w:val="198"/>
          <w:jc w:val="center"/>
        </w:trPr>
        <w:tc>
          <w:tcPr>
            <w:tcW w:w="1142" w:type="dxa"/>
            <w:vMerge/>
            <w:vAlign w:val="center"/>
          </w:tcPr>
          <w:p w14:paraId="59D8B3EF" w14:textId="77777777" w:rsidR="004479AB" w:rsidRPr="0034132E" w:rsidRDefault="004479AB" w:rsidP="00783FC1">
            <w:pPr>
              <w:pStyle w:val="Cmsor2"/>
              <w:outlineLvl w:val="1"/>
              <w:rPr>
                <w:sz w:val="22"/>
                <w:szCs w:val="22"/>
              </w:rPr>
            </w:pPr>
          </w:p>
        </w:tc>
        <w:tc>
          <w:tcPr>
            <w:tcW w:w="2552" w:type="dxa"/>
            <w:vMerge/>
            <w:tcBorders>
              <w:right w:val="double" w:sz="4" w:space="0" w:color="auto"/>
            </w:tcBorders>
            <w:vAlign w:val="center"/>
          </w:tcPr>
          <w:p w14:paraId="697BB02A"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49221B04" w14:textId="77777777" w:rsidR="004479AB" w:rsidRPr="0034132E" w:rsidRDefault="004479AB" w:rsidP="00CC49D4">
            <w:pPr>
              <w:jc w:val="both"/>
              <w:rPr>
                <w:rFonts w:asciiTheme="majorHAnsi" w:hAnsiTheme="majorHAnsi" w:cs="Times New Roman"/>
              </w:rPr>
            </w:pPr>
          </w:p>
        </w:tc>
        <w:tc>
          <w:tcPr>
            <w:tcW w:w="992" w:type="dxa"/>
            <w:vMerge/>
            <w:vAlign w:val="center"/>
          </w:tcPr>
          <w:p w14:paraId="3C73478A" w14:textId="77777777" w:rsidR="004479AB" w:rsidRPr="0034132E" w:rsidRDefault="004479AB" w:rsidP="00CC49D4">
            <w:pPr>
              <w:jc w:val="both"/>
              <w:rPr>
                <w:rFonts w:asciiTheme="majorHAnsi" w:hAnsiTheme="majorHAnsi" w:cs="Times New Roman"/>
              </w:rPr>
            </w:pPr>
          </w:p>
        </w:tc>
        <w:tc>
          <w:tcPr>
            <w:tcW w:w="1276" w:type="dxa"/>
            <w:vMerge/>
            <w:vAlign w:val="center"/>
          </w:tcPr>
          <w:p w14:paraId="2D8C3FDE" w14:textId="77777777" w:rsidR="004479AB" w:rsidRPr="0034132E" w:rsidRDefault="004479AB" w:rsidP="00CC49D4">
            <w:pPr>
              <w:jc w:val="both"/>
              <w:rPr>
                <w:rFonts w:asciiTheme="majorHAnsi" w:hAnsiTheme="majorHAnsi" w:cs="Times New Roman"/>
              </w:rPr>
            </w:pPr>
          </w:p>
        </w:tc>
        <w:tc>
          <w:tcPr>
            <w:tcW w:w="1134" w:type="dxa"/>
            <w:vAlign w:val="center"/>
          </w:tcPr>
          <w:p w14:paraId="787AED1B"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1EE70D4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20F47EE9"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5EB573A1"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7221D02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163BAB9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52F9DDC4" w14:textId="77777777" w:rsidTr="00C45430">
        <w:trPr>
          <w:trHeight w:val="311"/>
          <w:jc w:val="center"/>
        </w:trPr>
        <w:tc>
          <w:tcPr>
            <w:tcW w:w="1142" w:type="dxa"/>
            <w:vMerge/>
            <w:vAlign w:val="center"/>
          </w:tcPr>
          <w:p w14:paraId="4521AA63" w14:textId="77777777" w:rsidR="004479AB" w:rsidRPr="0034132E" w:rsidRDefault="004479AB" w:rsidP="00783FC1">
            <w:pPr>
              <w:pStyle w:val="Cmsor2"/>
              <w:outlineLvl w:val="1"/>
              <w:rPr>
                <w:sz w:val="22"/>
                <w:szCs w:val="22"/>
              </w:rPr>
            </w:pPr>
          </w:p>
        </w:tc>
        <w:tc>
          <w:tcPr>
            <w:tcW w:w="2552" w:type="dxa"/>
            <w:vMerge w:val="restart"/>
            <w:tcBorders>
              <w:right w:val="double" w:sz="4" w:space="0" w:color="auto"/>
            </w:tcBorders>
            <w:vAlign w:val="center"/>
          </w:tcPr>
          <w:p w14:paraId="37928357"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0AC55F4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67%</w:t>
            </w:r>
          </w:p>
        </w:tc>
        <w:tc>
          <w:tcPr>
            <w:tcW w:w="992" w:type="dxa"/>
            <w:vMerge w:val="restart"/>
            <w:vAlign w:val="center"/>
          </w:tcPr>
          <w:p w14:paraId="50E3C80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33%</w:t>
            </w:r>
          </w:p>
        </w:tc>
        <w:tc>
          <w:tcPr>
            <w:tcW w:w="1276" w:type="dxa"/>
            <w:vMerge w:val="restart"/>
            <w:vAlign w:val="center"/>
          </w:tcPr>
          <w:p w14:paraId="4D7DB41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6A71F638"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30FFC0D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5E952981"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1B66255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38B233A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27751D8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18EF05B4" w14:textId="77777777" w:rsidTr="00C45430">
        <w:trPr>
          <w:trHeight w:val="310"/>
          <w:jc w:val="center"/>
        </w:trPr>
        <w:tc>
          <w:tcPr>
            <w:tcW w:w="1142" w:type="dxa"/>
            <w:vMerge/>
            <w:vAlign w:val="center"/>
          </w:tcPr>
          <w:p w14:paraId="56BD845D"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3F8BCDA9"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15D991E" w14:textId="77777777" w:rsidR="00083E6A" w:rsidRPr="0034132E" w:rsidRDefault="00083E6A" w:rsidP="00CC49D4">
            <w:pPr>
              <w:jc w:val="both"/>
              <w:rPr>
                <w:rFonts w:asciiTheme="majorHAnsi" w:hAnsiTheme="majorHAnsi" w:cs="Times New Roman"/>
              </w:rPr>
            </w:pPr>
          </w:p>
        </w:tc>
        <w:tc>
          <w:tcPr>
            <w:tcW w:w="992" w:type="dxa"/>
            <w:vMerge/>
            <w:vAlign w:val="center"/>
          </w:tcPr>
          <w:p w14:paraId="2EC8141A" w14:textId="77777777" w:rsidR="00083E6A" w:rsidRPr="0034132E" w:rsidRDefault="00083E6A" w:rsidP="00CC49D4">
            <w:pPr>
              <w:jc w:val="both"/>
              <w:rPr>
                <w:rFonts w:asciiTheme="majorHAnsi" w:hAnsiTheme="majorHAnsi" w:cs="Times New Roman"/>
              </w:rPr>
            </w:pPr>
          </w:p>
        </w:tc>
        <w:tc>
          <w:tcPr>
            <w:tcW w:w="1276" w:type="dxa"/>
            <w:vMerge/>
            <w:vAlign w:val="center"/>
          </w:tcPr>
          <w:p w14:paraId="4CB7FB31" w14:textId="77777777" w:rsidR="00083E6A" w:rsidRPr="0034132E" w:rsidRDefault="00083E6A" w:rsidP="00CC49D4">
            <w:pPr>
              <w:jc w:val="both"/>
              <w:rPr>
                <w:rFonts w:asciiTheme="majorHAnsi" w:hAnsiTheme="majorHAnsi" w:cs="Times New Roman"/>
              </w:rPr>
            </w:pPr>
          </w:p>
        </w:tc>
        <w:tc>
          <w:tcPr>
            <w:tcW w:w="1134" w:type="dxa"/>
            <w:vAlign w:val="center"/>
          </w:tcPr>
          <w:p w14:paraId="492C6729"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477E5A00"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554F7E20"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5A68071"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3F9A61B1"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20A299B2"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6F65D9A2" w14:textId="77777777" w:rsidTr="00C45430">
        <w:trPr>
          <w:trHeight w:val="705"/>
          <w:jc w:val="center"/>
        </w:trPr>
        <w:tc>
          <w:tcPr>
            <w:tcW w:w="1142" w:type="dxa"/>
            <w:vMerge/>
            <w:vAlign w:val="center"/>
          </w:tcPr>
          <w:p w14:paraId="24BA7B2C" w14:textId="77777777" w:rsidR="0095484B" w:rsidRPr="0034132E" w:rsidRDefault="0095484B" w:rsidP="00783FC1">
            <w:pPr>
              <w:pStyle w:val="Cmsor2"/>
              <w:outlineLvl w:val="1"/>
              <w:rPr>
                <w:sz w:val="22"/>
                <w:szCs w:val="22"/>
              </w:rPr>
            </w:pPr>
          </w:p>
        </w:tc>
        <w:tc>
          <w:tcPr>
            <w:tcW w:w="2552" w:type="dxa"/>
            <w:tcBorders>
              <w:right w:val="double" w:sz="4" w:space="0" w:color="auto"/>
            </w:tcBorders>
            <w:vAlign w:val="center"/>
          </w:tcPr>
          <w:p w14:paraId="211403FA"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17E9621E" w14:textId="77777777" w:rsidR="0095484B" w:rsidRPr="0034132E" w:rsidRDefault="0095484B" w:rsidP="00CC49D4">
            <w:pPr>
              <w:jc w:val="both"/>
              <w:rPr>
                <w:rFonts w:asciiTheme="majorHAnsi" w:hAnsiTheme="majorHAnsi" w:cs="Times New Roman"/>
              </w:rPr>
            </w:pPr>
          </w:p>
        </w:tc>
      </w:tr>
      <w:tr w:rsidR="00083E6A" w:rsidRPr="0034132E" w14:paraId="54373A3A" w14:textId="77777777" w:rsidTr="00F27FC4">
        <w:trPr>
          <w:trHeight w:val="243"/>
          <w:jc w:val="center"/>
        </w:trPr>
        <w:tc>
          <w:tcPr>
            <w:tcW w:w="1142" w:type="dxa"/>
            <w:vMerge w:val="restart"/>
            <w:tcBorders>
              <w:left w:val="single" w:sz="12" w:space="0" w:color="auto"/>
            </w:tcBorders>
            <w:textDirection w:val="btLr"/>
            <w:vAlign w:val="center"/>
          </w:tcPr>
          <w:p w14:paraId="315B19A8" w14:textId="16F4C9AF" w:rsidR="00083E6A" w:rsidRPr="0034132E" w:rsidRDefault="00EE63A6" w:rsidP="00A515DC">
            <w:pPr>
              <w:pStyle w:val="Cmsor2"/>
              <w:outlineLvl w:val="1"/>
            </w:pPr>
            <w:bookmarkStart w:id="7" w:name="_Toc62566872"/>
            <w:r w:rsidRPr="00A515DC">
              <w:rPr>
                <w:color w:val="auto"/>
              </w:rPr>
              <w:t>Digitális kultúra</w:t>
            </w:r>
            <w:bookmarkEnd w:id="7"/>
          </w:p>
        </w:tc>
        <w:tc>
          <w:tcPr>
            <w:tcW w:w="2552" w:type="dxa"/>
            <w:vMerge w:val="restart"/>
            <w:tcBorders>
              <w:right w:val="double" w:sz="4" w:space="0" w:color="auto"/>
            </w:tcBorders>
            <w:vAlign w:val="center"/>
          </w:tcPr>
          <w:p w14:paraId="0EF41AF9"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45BB8D3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vAlign w:val="center"/>
          </w:tcPr>
          <w:p w14:paraId="47261B4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1BF13C8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1134" w:type="dxa"/>
            <w:vAlign w:val="center"/>
          </w:tcPr>
          <w:p w14:paraId="10ABB05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25986394"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6230EF2B" w14:textId="77777777" w:rsidR="00083E6A" w:rsidRPr="0034132E" w:rsidRDefault="00083E6A" w:rsidP="00CC49D4">
            <w:pPr>
              <w:jc w:val="both"/>
              <w:rPr>
                <w:rFonts w:asciiTheme="majorHAnsi" w:hAnsiTheme="majorHAnsi" w:cs="Times New Roman"/>
              </w:rPr>
            </w:pPr>
          </w:p>
        </w:tc>
        <w:tc>
          <w:tcPr>
            <w:tcW w:w="1418" w:type="dxa"/>
            <w:vAlign w:val="center"/>
          </w:tcPr>
          <w:p w14:paraId="0A542CA0"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5A40AE18"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7E63C2DB"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5FAC1C59" w14:textId="77777777" w:rsidTr="00F27FC4">
        <w:trPr>
          <w:trHeight w:val="198"/>
          <w:jc w:val="center"/>
        </w:trPr>
        <w:tc>
          <w:tcPr>
            <w:tcW w:w="1142" w:type="dxa"/>
            <w:vMerge/>
            <w:tcBorders>
              <w:left w:val="single" w:sz="12" w:space="0" w:color="auto"/>
            </w:tcBorders>
            <w:vAlign w:val="center"/>
          </w:tcPr>
          <w:p w14:paraId="65C1A7D9"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5151156F"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2EB028DA" w14:textId="77777777" w:rsidR="00083E6A" w:rsidRPr="0034132E" w:rsidRDefault="00083E6A" w:rsidP="00CC49D4">
            <w:pPr>
              <w:jc w:val="both"/>
              <w:rPr>
                <w:rFonts w:asciiTheme="majorHAnsi" w:hAnsiTheme="majorHAnsi" w:cs="Times New Roman"/>
              </w:rPr>
            </w:pPr>
          </w:p>
        </w:tc>
        <w:tc>
          <w:tcPr>
            <w:tcW w:w="992" w:type="dxa"/>
            <w:vMerge/>
            <w:vAlign w:val="center"/>
          </w:tcPr>
          <w:p w14:paraId="371C11C1" w14:textId="77777777" w:rsidR="00083E6A" w:rsidRPr="0034132E" w:rsidRDefault="00083E6A" w:rsidP="00CC49D4">
            <w:pPr>
              <w:jc w:val="both"/>
              <w:rPr>
                <w:rFonts w:asciiTheme="majorHAnsi" w:hAnsiTheme="majorHAnsi" w:cs="Times New Roman"/>
              </w:rPr>
            </w:pPr>
          </w:p>
        </w:tc>
        <w:tc>
          <w:tcPr>
            <w:tcW w:w="1276" w:type="dxa"/>
            <w:vMerge/>
            <w:vAlign w:val="center"/>
          </w:tcPr>
          <w:p w14:paraId="4AE1FBCB" w14:textId="77777777" w:rsidR="00083E6A" w:rsidRPr="0034132E" w:rsidRDefault="00083E6A" w:rsidP="00CC49D4">
            <w:pPr>
              <w:jc w:val="both"/>
              <w:rPr>
                <w:rFonts w:asciiTheme="majorHAnsi" w:hAnsiTheme="majorHAnsi" w:cs="Times New Roman"/>
              </w:rPr>
            </w:pPr>
          </w:p>
        </w:tc>
        <w:tc>
          <w:tcPr>
            <w:tcW w:w="1134" w:type="dxa"/>
            <w:vAlign w:val="center"/>
          </w:tcPr>
          <w:p w14:paraId="5A857D0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4E1B418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06AE924C"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722F197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13EFE7DC" w14:textId="77777777" w:rsidR="00083E6A" w:rsidRPr="0034132E" w:rsidRDefault="00083E6A" w:rsidP="00CC49D4">
            <w:pPr>
              <w:jc w:val="both"/>
              <w:rPr>
                <w:rFonts w:asciiTheme="majorHAnsi" w:hAnsiTheme="majorHAnsi" w:cs="Times New Roman"/>
              </w:rPr>
            </w:pPr>
          </w:p>
        </w:tc>
        <w:tc>
          <w:tcPr>
            <w:tcW w:w="1396" w:type="dxa"/>
            <w:vAlign w:val="center"/>
          </w:tcPr>
          <w:p w14:paraId="759E944C"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173169DE" w14:textId="77777777" w:rsidTr="00F27FC4">
        <w:trPr>
          <w:trHeight w:val="198"/>
          <w:jc w:val="center"/>
        </w:trPr>
        <w:tc>
          <w:tcPr>
            <w:tcW w:w="1142" w:type="dxa"/>
            <w:vMerge/>
            <w:tcBorders>
              <w:left w:val="single" w:sz="12" w:space="0" w:color="auto"/>
            </w:tcBorders>
            <w:vAlign w:val="center"/>
          </w:tcPr>
          <w:p w14:paraId="68C85C2B" w14:textId="77777777" w:rsidR="004479AB" w:rsidRPr="0034132E" w:rsidRDefault="004479AB" w:rsidP="00783FC1">
            <w:pPr>
              <w:pStyle w:val="Cmsor2"/>
              <w:outlineLvl w:val="1"/>
              <w:rPr>
                <w:sz w:val="22"/>
                <w:szCs w:val="22"/>
              </w:rPr>
            </w:pPr>
          </w:p>
        </w:tc>
        <w:tc>
          <w:tcPr>
            <w:tcW w:w="2552" w:type="dxa"/>
            <w:vMerge/>
            <w:tcBorders>
              <w:right w:val="double" w:sz="4" w:space="0" w:color="auto"/>
            </w:tcBorders>
            <w:vAlign w:val="center"/>
          </w:tcPr>
          <w:p w14:paraId="6984D5A7"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2805676C" w14:textId="77777777" w:rsidR="004479AB" w:rsidRPr="0034132E" w:rsidRDefault="004479AB" w:rsidP="00CC49D4">
            <w:pPr>
              <w:jc w:val="both"/>
              <w:rPr>
                <w:rFonts w:asciiTheme="majorHAnsi" w:hAnsiTheme="majorHAnsi" w:cs="Times New Roman"/>
              </w:rPr>
            </w:pPr>
          </w:p>
        </w:tc>
        <w:tc>
          <w:tcPr>
            <w:tcW w:w="992" w:type="dxa"/>
            <w:vMerge/>
            <w:vAlign w:val="center"/>
          </w:tcPr>
          <w:p w14:paraId="725D6875" w14:textId="77777777" w:rsidR="004479AB" w:rsidRPr="0034132E" w:rsidRDefault="004479AB" w:rsidP="00CC49D4">
            <w:pPr>
              <w:jc w:val="both"/>
              <w:rPr>
                <w:rFonts w:asciiTheme="majorHAnsi" w:hAnsiTheme="majorHAnsi" w:cs="Times New Roman"/>
              </w:rPr>
            </w:pPr>
          </w:p>
        </w:tc>
        <w:tc>
          <w:tcPr>
            <w:tcW w:w="1276" w:type="dxa"/>
            <w:vMerge/>
            <w:vAlign w:val="center"/>
          </w:tcPr>
          <w:p w14:paraId="047D42A0" w14:textId="77777777" w:rsidR="004479AB" w:rsidRPr="0034132E" w:rsidRDefault="004479AB" w:rsidP="00CC49D4">
            <w:pPr>
              <w:jc w:val="both"/>
              <w:rPr>
                <w:rFonts w:asciiTheme="majorHAnsi" w:hAnsiTheme="majorHAnsi" w:cs="Times New Roman"/>
              </w:rPr>
            </w:pPr>
          </w:p>
        </w:tc>
        <w:tc>
          <w:tcPr>
            <w:tcW w:w="1134" w:type="dxa"/>
            <w:vAlign w:val="center"/>
          </w:tcPr>
          <w:p w14:paraId="547199D0"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2526A86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5717BAE8"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446A2C4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38324D8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7CD51FC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74BF5E5F" w14:textId="77777777" w:rsidTr="00F27FC4">
        <w:trPr>
          <w:trHeight w:val="311"/>
          <w:jc w:val="center"/>
        </w:trPr>
        <w:tc>
          <w:tcPr>
            <w:tcW w:w="1142" w:type="dxa"/>
            <w:vMerge/>
            <w:tcBorders>
              <w:left w:val="single" w:sz="12" w:space="0" w:color="auto"/>
            </w:tcBorders>
            <w:vAlign w:val="center"/>
          </w:tcPr>
          <w:p w14:paraId="5DB72943" w14:textId="77777777" w:rsidR="004479AB" w:rsidRPr="0034132E" w:rsidRDefault="004479AB" w:rsidP="00783FC1">
            <w:pPr>
              <w:pStyle w:val="Cmsor2"/>
              <w:outlineLvl w:val="1"/>
              <w:rPr>
                <w:sz w:val="22"/>
                <w:szCs w:val="22"/>
              </w:rPr>
            </w:pPr>
          </w:p>
        </w:tc>
        <w:tc>
          <w:tcPr>
            <w:tcW w:w="2552" w:type="dxa"/>
            <w:vMerge w:val="restart"/>
            <w:tcBorders>
              <w:right w:val="double" w:sz="4" w:space="0" w:color="auto"/>
            </w:tcBorders>
            <w:vAlign w:val="center"/>
          </w:tcPr>
          <w:p w14:paraId="56B6D158"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3E8A0D4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vAlign w:val="center"/>
          </w:tcPr>
          <w:p w14:paraId="512C8E1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20%</w:t>
            </w:r>
          </w:p>
        </w:tc>
        <w:tc>
          <w:tcPr>
            <w:tcW w:w="1276" w:type="dxa"/>
            <w:vMerge w:val="restart"/>
            <w:vAlign w:val="center"/>
          </w:tcPr>
          <w:p w14:paraId="35533F9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80%</w:t>
            </w:r>
          </w:p>
        </w:tc>
        <w:tc>
          <w:tcPr>
            <w:tcW w:w="1134" w:type="dxa"/>
            <w:vAlign w:val="center"/>
          </w:tcPr>
          <w:p w14:paraId="55BBC279"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1F20796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3BDDDE93"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49B080C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1349F25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16E1EFF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4EFDF23F" w14:textId="77777777" w:rsidTr="00F27FC4">
        <w:trPr>
          <w:trHeight w:val="310"/>
          <w:jc w:val="center"/>
        </w:trPr>
        <w:tc>
          <w:tcPr>
            <w:tcW w:w="1142" w:type="dxa"/>
            <w:vMerge/>
            <w:tcBorders>
              <w:left w:val="single" w:sz="12" w:space="0" w:color="auto"/>
            </w:tcBorders>
            <w:vAlign w:val="center"/>
          </w:tcPr>
          <w:p w14:paraId="6C945094"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10E43787"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1E32EFF7" w14:textId="77777777" w:rsidR="00083E6A" w:rsidRPr="0034132E" w:rsidRDefault="00083E6A" w:rsidP="00CC49D4">
            <w:pPr>
              <w:jc w:val="both"/>
              <w:rPr>
                <w:rFonts w:asciiTheme="majorHAnsi" w:hAnsiTheme="majorHAnsi" w:cs="Times New Roman"/>
              </w:rPr>
            </w:pPr>
          </w:p>
        </w:tc>
        <w:tc>
          <w:tcPr>
            <w:tcW w:w="992" w:type="dxa"/>
            <w:vMerge/>
            <w:vAlign w:val="center"/>
          </w:tcPr>
          <w:p w14:paraId="232C99DE" w14:textId="77777777" w:rsidR="00083E6A" w:rsidRPr="0034132E" w:rsidRDefault="00083E6A" w:rsidP="00CC49D4">
            <w:pPr>
              <w:jc w:val="both"/>
              <w:rPr>
                <w:rFonts w:asciiTheme="majorHAnsi" w:hAnsiTheme="majorHAnsi" w:cs="Times New Roman"/>
              </w:rPr>
            </w:pPr>
          </w:p>
        </w:tc>
        <w:tc>
          <w:tcPr>
            <w:tcW w:w="1276" w:type="dxa"/>
            <w:vMerge/>
            <w:vAlign w:val="center"/>
          </w:tcPr>
          <w:p w14:paraId="0117A9E7" w14:textId="77777777" w:rsidR="00083E6A" w:rsidRPr="0034132E" w:rsidRDefault="00083E6A" w:rsidP="00CC49D4">
            <w:pPr>
              <w:jc w:val="both"/>
              <w:rPr>
                <w:rFonts w:asciiTheme="majorHAnsi" w:hAnsiTheme="majorHAnsi" w:cs="Times New Roman"/>
              </w:rPr>
            </w:pPr>
          </w:p>
        </w:tc>
        <w:tc>
          <w:tcPr>
            <w:tcW w:w="1134" w:type="dxa"/>
            <w:vAlign w:val="center"/>
          </w:tcPr>
          <w:p w14:paraId="03DDA4A4"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6901D103"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05BC5697"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255281B3"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69467542"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4F0D5EE2"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14C67474" w14:textId="77777777" w:rsidTr="00F27FC4">
        <w:trPr>
          <w:trHeight w:val="705"/>
          <w:jc w:val="center"/>
        </w:trPr>
        <w:tc>
          <w:tcPr>
            <w:tcW w:w="1142" w:type="dxa"/>
            <w:vMerge/>
            <w:tcBorders>
              <w:left w:val="single" w:sz="12" w:space="0" w:color="auto"/>
            </w:tcBorders>
            <w:vAlign w:val="center"/>
          </w:tcPr>
          <w:p w14:paraId="7F43352C" w14:textId="77777777" w:rsidR="0095484B" w:rsidRPr="0034132E" w:rsidRDefault="0095484B" w:rsidP="00783FC1">
            <w:pPr>
              <w:pStyle w:val="Cmsor2"/>
              <w:outlineLvl w:val="1"/>
              <w:rPr>
                <w:sz w:val="22"/>
                <w:szCs w:val="22"/>
              </w:rPr>
            </w:pPr>
          </w:p>
        </w:tc>
        <w:tc>
          <w:tcPr>
            <w:tcW w:w="2552" w:type="dxa"/>
            <w:tcBorders>
              <w:right w:val="double" w:sz="4" w:space="0" w:color="auto"/>
            </w:tcBorders>
            <w:vAlign w:val="center"/>
          </w:tcPr>
          <w:p w14:paraId="505BD477"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6DF2C041" w14:textId="77777777" w:rsidR="0095484B" w:rsidRPr="0034132E" w:rsidRDefault="0095484B" w:rsidP="00CC49D4">
            <w:pPr>
              <w:jc w:val="both"/>
              <w:rPr>
                <w:rFonts w:asciiTheme="majorHAnsi" w:hAnsiTheme="majorHAnsi" w:cs="Times New Roman"/>
              </w:rPr>
            </w:pPr>
          </w:p>
        </w:tc>
      </w:tr>
      <w:tr w:rsidR="00083E6A" w:rsidRPr="0034132E" w14:paraId="2A2E58B1" w14:textId="77777777" w:rsidTr="00F27FC4">
        <w:trPr>
          <w:trHeight w:val="243"/>
          <w:jc w:val="center"/>
        </w:trPr>
        <w:tc>
          <w:tcPr>
            <w:tcW w:w="1142" w:type="dxa"/>
            <w:vMerge w:val="restart"/>
            <w:tcBorders>
              <w:left w:val="single" w:sz="12" w:space="0" w:color="auto"/>
            </w:tcBorders>
            <w:textDirection w:val="btLr"/>
            <w:vAlign w:val="center"/>
          </w:tcPr>
          <w:p w14:paraId="4C23AE61" w14:textId="2A997AE3" w:rsidR="00083E6A" w:rsidRPr="00A515DC" w:rsidRDefault="00B06A50" w:rsidP="00A515DC">
            <w:pPr>
              <w:pStyle w:val="Cmsor2"/>
              <w:outlineLvl w:val="1"/>
              <w:rPr>
                <w:color w:val="auto"/>
              </w:rPr>
            </w:pPr>
            <w:bookmarkStart w:id="8" w:name="_Toc62566873"/>
            <w:r w:rsidRPr="00A515DC">
              <w:rPr>
                <w:color w:val="auto"/>
              </w:rPr>
              <w:t>Angol nyelv/Német nyelv</w:t>
            </w:r>
            <w:bookmarkEnd w:id="8"/>
            <w:r w:rsidR="00083E6A" w:rsidRPr="00A515DC">
              <w:rPr>
                <w:color w:val="auto"/>
              </w:rPr>
              <w:br/>
            </w:r>
          </w:p>
        </w:tc>
        <w:tc>
          <w:tcPr>
            <w:tcW w:w="2552" w:type="dxa"/>
            <w:vMerge w:val="restart"/>
            <w:tcBorders>
              <w:right w:val="double" w:sz="4" w:space="0" w:color="auto"/>
            </w:tcBorders>
            <w:vAlign w:val="center"/>
          </w:tcPr>
          <w:p w14:paraId="0FE5A31F"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77AF949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25E4EEE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5AAED43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0010EF59"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24BACBE0"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2D2C201A" w14:textId="77777777" w:rsidR="00083E6A" w:rsidRPr="0034132E" w:rsidRDefault="00083E6A" w:rsidP="00CC49D4">
            <w:pPr>
              <w:jc w:val="both"/>
              <w:rPr>
                <w:rFonts w:asciiTheme="majorHAnsi" w:hAnsiTheme="majorHAnsi" w:cs="Times New Roman"/>
              </w:rPr>
            </w:pPr>
          </w:p>
        </w:tc>
        <w:tc>
          <w:tcPr>
            <w:tcW w:w="1418" w:type="dxa"/>
            <w:vAlign w:val="center"/>
          </w:tcPr>
          <w:p w14:paraId="10D850C0"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559E9E48"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412B0367"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710563F8" w14:textId="77777777" w:rsidTr="00F27FC4">
        <w:trPr>
          <w:trHeight w:val="198"/>
          <w:jc w:val="center"/>
        </w:trPr>
        <w:tc>
          <w:tcPr>
            <w:tcW w:w="1142" w:type="dxa"/>
            <w:vMerge/>
            <w:tcBorders>
              <w:left w:val="single" w:sz="12" w:space="0" w:color="auto"/>
            </w:tcBorders>
            <w:vAlign w:val="center"/>
          </w:tcPr>
          <w:p w14:paraId="4F0D42B6"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4AC513BD"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0593086A" w14:textId="77777777" w:rsidR="00083E6A" w:rsidRPr="0034132E" w:rsidRDefault="00083E6A" w:rsidP="00CC49D4">
            <w:pPr>
              <w:jc w:val="both"/>
              <w:rPr>
                <w:rFonts w:asciiTheme="majorHAnsi" w:hAnsiTheme="majorHAnsi" w:cs="Times New Roman"/>
              </w:rPr>
            </w:pPr>
          </w:p>
        </w:tc>
        <w:tc>
          <w:tcPr>
            <w:tcW w:w="992" w:type="dxa"/>
            <w:vMerge/>
            <w:vAlign w:val="center"/>
          </w:tcPr>
          <w:p w14:paraId="74B67A4F" w14:textId="77777777" w:rsidR="00083E6A" w:rsidRPr="0034132E" w:rsidRDefault="00083E6A" w:rsidP="00CC49D4">
            <w:pPr>
              <w:jc w:val="both"/>
              <w:rPr>
                <w:rFonts w:asciiTheme="majorHAnsi" w:hAnsiTheme="majorHAnsi" w:cs="Times New Roman"/>
              </w:rPr>
            </w:pPr>
          </w:p>
        </w:tc>
        <w:tc>
          <w:tcPr>
            <w:tcW w:w="1276" w:type="dxa"/>
            <w:vMerge/>
            <w:vAlign w:val="center"/>
          </w:tcPr>
          <w:p w14:paraId="177F248F" w14:textId="77777777" w:rsidR="00083E6A" w:rsidRPr="0034132E" w:rsidRDefault="00083E6A" w:rsidP="00CC49D4">
            <w:pPr>
              <w:jc w:val="both"/>
              <w:rPr>
                <w:rFonts w:asciiTheme="majorHAnsi" w:hAnsiTheme="majorHAnsi" w:cs="Times New Roman"/>
              </w:rPr>
            </w:pPr>
          </w:p>
        </w:tc>
        <w:tc>
          <w:tcPr>
            <w:tcW w:w="1134" w:type="dxa"/>
            <w:vAlign w:val="center"/>
          </w:tcPr>
          <w:p w14:paraId="03AA3F2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3546177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5CFEBE3E"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33D5291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139625A9" w14:textId="77777777" w:rsidR="00083E6A" w:rsidRPr="0034132E" w:rsidRDefault="00083E6A" w:rsidP="00CC49D4">
            <w:pPr>
              <w:jc w:val="both"/>
              <w:rPr>
                <w:rFonts w:asciiTheme="majorHAnsi" w:hAnsiTheme="majorHAnsi" w:cs="Times New Roman"/>
              </w:rPr>
            </w:pPr>
          </w:p>
        </w:tc>
        <w:tc>
          <w:tcPr>
            <w:tcW w:w="1396" w:type="dxa"/>
            <w:vAlign w:val="center"/>
          </w:tcPr>
          <w:p w14:paraId="022F70C2"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3BA7BF57" w14:textId="77777777" w:rsidTr="00F27FC4">
        <w:trPr>
          <w:trHeight w:val="198"/>
          <w:jc w:val="center"/>
        </w:trPr>
        <w:tc>
          <w:tcPr>
            <w:tcW w:w="1142" w:type="dxa"/>
            <w:vMerge/>
            <w:tcBorders>
              <w:left w:val="single" w:sz="12" w:space="0" w:color="auto"/>
            </w:tcBorders>
            <w:vAlign w:val="center"/>
          </w:tcPr>
          <w:p w14:paraId="76D9025A"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7E3C1EC4"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637550F1" w14:textId="77777777" w:rsidR="004479AB" w:rsidRPr="0034132E" w:rsidRDefault="004479AB" w:rsidP="00CC49D4">
            <w:pPr>
              <w:jc w:val="both"/>
              <w:rPr>
                <w:rFonts w:asciiTheme="majorHAnsi" w:hAnsiTheme="majorHAnsi" w:cs="Times New Roman"/>
              </w:rPr>
            </w:pPr>
          </w:p>
        </w:tc>
        <w:tc>
          <w:tcPr>
            <w:tcW w:w="992" w:type="dxa"/>
            <w:vMerge/>
            <w:vAlign w:val="center"/>
          </w:tcPr>
          <w:p w14:paraId="26AF249D" w14:textId="77777777" w:rsidR="004479AB" w:rsidRPr="0034132E" w:rsidRDefault="004479AB" w:rsidP="00CC49D4">
            <w:pPr>
              <w:jc w:val="both"/>
              <w:rPr>
                <w:rFonts w:asciiTheme="majorHAnsi" w:hAnsiTheme="majorHAnsi" w:cs="Times New Roman"/>
              </w:rPr>
            </w:pPr>
          </w:p>
        </w:tc>
        <w:tc>
          <w:tcPr>
            <w:tcW w:w="1276" w:type="dxa"/>
            <w:vMerge/>
            <w:vAlign w:val="center"/>
          </w:tcPr>
          <w:p w14:paraId="281C6691" w14:textId="77777777" w:rsidR="004479AB" w:rsidRPr="0034132E" w:rsidRDefault="004479AB" w:rsidP="00CC49D4">
            <w:pPr>
              <w:jc w:val="both"/>
              <w:rPr>
                <w:rFonts w:asciiTheme="majorHAnsi" w:hAnsiTheme="majorHAnsi" w:cs="Times New Roman"/>
              </w:rPr>
            </w:pPr>
          </w:p>
        </w:tc>
        <w:tc>
          <w:tcPr>
            <w:tcW w:w="1134" w:type="dxa"/>
            <w:vAlign w:val="center"/>
          </w:tcPr>
          <w:p w14:paraId="64977FBF"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230CAFA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38BAAD3F"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6C952A1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317CBD4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197514B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3886A293" w14:textId="77777777" w:rsidTr="00F27FC4">
        <w:trPr>
          <w:trHeight w:val="311"/>
          <w:jc w:val="center"/>
        </w:trPr>
        <w:tc>
          <w:tcPr>
            <w:tcW w:w="1142" w:type="dxa"/>
            <w:vMerge/>
            <w:tcBorders>
              <w:left w:val="single" w:sz="12" w:space="0" w:color="auto"/>
            </w:tcBorders>
            <w:vAlign w:val="center"/>
          </w:tcPr>
          <w:p w14:paraId="2D643BCE"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79572772"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1F9149E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78%</w:t>
            </w:r>
          </w:p>
        </w:tc>
        <w:tc>
          <w:tcPr>
            <w:tcW w:w="992" w:type="dxa"/>
            <w:vMerge w:val="restart"/>
            <w:vAlign w:val="center"/>
          </w:tcPr>
          <w:p w14:paraId="23CD2F1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22%</w:t>
            </w:r>
          </w:p>
        </w:tc>
        <w:tc>
          <w:tcPr>
            <w:tcW w:w="1276" w:type="dxa"/>
            <w:vMerge w:val="restart"/>
            <w:vAlign w:val="center"/>
          </w:tcPr>
          <w:p w14:paraId="1195193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1FF631B9"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42DE43A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63D60F0B"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260C0DB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3777BEF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07E6B3A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2B1780A2" w14:textId="77777777" w:rsidTr="00F27FC4">
        <w:trPr>
          <w:trHeight w:val="310"/>
          <w:jc w:val="center"/>
        </w:trPr>
        <w:tc>
          <w:tcPr>
            <w:tcW w:w="1142" w:type="dxa"/>
            <w:vMerge/>
            <w:tcBorders>
              <w:left w:val="single" w:sz="12" w:space="0" w:color="auto"/>
            </w:tcBorders>
            <w:vAlign w:val="center"/>
          </w:tcPr>
          <w:p w14:paraId="2017AEE1"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479CC089"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63931698" w14:textId="77777777" w:rsidR="00083E6A" w:rsidRPr="0034132E" w:rsidRDefault="00083E6A" w:rsidP="00CC49D4">
            <w:pPr>
              <w:jc w:val="both"/>
              <w:rPr>
                <w:rFonts w:asciiTheme="majorHAnsi" w:hAnsiTheme="majorHAnsi" w:cs="Times New Roman"/>
              </w:rPr>
            </w:pPr>
          </w:p>
        </w:tc>
        <w:tc>
          <w:tcPr>
            <w:tcW w:w="992" w:type="dxa"/>
            <w:vMerge/>
            <w:vAlign w:val="center"/>
          </w:tcPr>
          <w:p w14:paraId="1CD6A25B" w14:textId="77777777" w:rsidR="00083E6A" w:rsidRPr="0034132E" w:rsidRDefault="00083E6A" w:rsidP="00CC49D4">
            <w:pPr>
              <w:jc w:val="both"/>
              <w:rPr>
                <w:rFonts w:asciiTheme="majorHAnsi" w:hAnsiTheme="majorHAnsi" w:cs="Times New Roman"/>
              </w:rPr>
            </w:pPr>
          </w:p>
        </w:tc>
        <w:tc>
          <w:tcPr>
            <w:tcW w:w="1276" w:type="dxa"/>
            <w:vMerge/>
            <w:vAlign w:val="center"/>
          </w:tcPr>
          <w:p w14:paraId="711F4E6E" w14:textId="77777777" w:rsidR="00083E6A" w:rsidRPr="0034132E" w:rsidRDefault="00083E6A" w:rsidP="00CC49D4">
            <w:pPr>
              <w:jc w:val="both"/>
              <w:rPr>
                <w:rFonts w:asciiTheme="majorHAnsi" w:hAnsiTheme="majorHAnsi" w:cs="Times New Roman"/>
              </w:rPr>
            </w:pPr>
          </w:p>
        </w:tc>
        <w:tc>
          <w:tcPr>
            <w:tcW w:w="1134" w:type="dxa"/>
            <w:vAlign w:val="center"/>
          </w:tcPr>
          <w:p w14:paraId="5910B5D7"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711CD7E3"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7A93170C"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77E823AA"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1FAD17C9"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4E764A91"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307CBF47" w14:textId="77777777" w:rsidTr="00F27FC4">
        <w:trPr>
          <w:trHeight w:val="705"/>
          <w:jc w:val="center"/>
        </w:trPr>
        <w:tc>
          <w:tcPr>
            <w:tcW w:w="1142" w:type="dxa"/>
            <w:vMerge/>
            <w:tcBorders>
              <w:left w:val="single" w:sz="12" w:space="0" w:color="auto"/>
            </w:tcBorders>
            <w:vAlign w:val="center"/>
          </w:tcPr>
          <w:p w14:paraId="3FAE862B" w14:textId="77777777" w:rsidR="0095484B" w:rsidRPr="0034132E" w:rsidRDefault="0095484B" w:rsidP="00CC49D4">
            <w:pPr>
              <w:jc w:val="both"/>
              <w:rPr>
                <w:rFonts w:asciiTheme="majorHAnsi" w:hAnsiTheme="majorHAnsi" w:cs="Times New Roman"/>
                <w:b/>
              </w:rPr>
            </w:pPr>
          </w:p>
        </w:tc>
        <w:tc>
          <w:tcPr>
            <w:tcW w:w="2552" w:type="dxa"/>
            <w:tcBorders>
              <w:right w:val="double" w:sz="4" w:space="0" w:color="auto"/>
            </w:tcBorders>
            <w:vAlign w:val="center"/>
          </w:tcPr>
          <w:p w14:paraId="255DE5C2"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1E43F78E" w14:textId="77777777" w:rsidR="0095484B" w:rsidRPr="0034132E" w:rsidRDefault="0095484B" w:rsidP="00CC49D4">
            <w:pPr>
              <w:jc w:val="both"/>
              <w:rPr>
                <w:rFonts w:asciiTheme="majorHAnsi" w:hAnsiTheme="majorHAnsi" w:cs="Times New Roman"/>
              </w:rPr>
            </w:pPr>
          </w:p>
        </w:tc>
      </w:tr>
    </w:tbl>
    <w:p w14:paraId="21080ED2" w14:textId="2C41C1F0" w:rsidR="009A4B6A" w:rsidRDefault="00C74DD9">
      <w:pPr>
        <w:rPr>
          <w:b/>
          <w:bCs/>
        </w:rPr>
      </w:pPr>
      <w:r>
        <w:rPr>
          <w:b/>
          <w:bCs/>
        </w:rPr>
        <w:br w:type="page"/>
      </w:r>
    </w:p>
    <w:p w14:paraId="71B9E87B" w14:textId="77777777" w:rsidR="0073770D" w:rsidRPr="0073770D" w:rsidRDefault="0073770D">
      <w:pPr>
        <w:rPr>
          <w:b/>
          <w:bCs/>
        </w:rPr>
      </w:pPr>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A4B6A" w:rsidRPr="0034132E" w14:paraId="3F32F306" w14:textId="77777777" w:rsidTr="009A4B6A">
        <w:trPr>
          <w:trHeight w:val="243"/>
          <w:jc w:val="center"/>
        </w:trPr>
        <w:tc>
          <w:tcPr>
            <w:tcW w:w="1142" w:type="dxa"/>
            <w:vMerge w:val="restart"/>
            <w:shd w:val="clear" w:color="auto" w:fill="E1C2A3"/>
            <w:vAlign w:val="center"/>
          </w:tcPr>
          <w:p w14:paraId="00EF5A8A" w14:textId="5846349F"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Tantárgy</w:t>
            </w:r>
          </w:p>
        </w:tc>
        <w:tc>
          <w:tcPr>
            <w:tcW w:w="2552" w:type="dxa"/>
            <w:vMerge w:val="restart"/>
            <w:tcBorders>
              <w:right w:val="double" w:sz="4" w:space="0" w:color="auto"/>
            </w:tcBorders>
            <w:shd w:val="clear" w:color="auto" w:fill="E1C2A3"/>
            <w:vAlign w:val="center"/>
          </w:tcPr>
          <w:p w14:paraId="79711FBE" w14:textId="185DA5AF" w:rsidR="009A4B6A" w:rsidRPr="0034132E" w:rsidRDefault="009A4B6A" w:rsidP="009A4B6A">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left w:val="double" w:sz="4" w:space="0" w:color="auto"/>
            </w:tcBorders>
            <w:shd w:val="clear" w:color="auto" w:fill="E1C2A3"/>
            <w:vAlign w:val="center"/>
          </w:tcPr>
          <w:p w14:paraId="1E4DEA95" w14:textId="5BA9EFF5"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shd w:val="clear" w:color="auto" w:fill="E1C2A3"/>
            <w:vAlign w:val="center"/>
          </w:tcPr>
          <w:p w14:paraId="6134BC91" w14:textId="699652E0"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A vizsga értékelése</w:t>
            </w:r>
          </w:p>
        </w:tc>
      </w:tr>
      <w:tr w:rsidR="009A4B6A" w:rsidRPr="0034132E" w14:paraId="640E2FA0" w14:textId="77777777" w:rsidTr="009A4B6A">
        <w:trPr>
          <w:trHeight w:val="243"/>
          <w:jc w:val="center"/>
        </w:trPr>
        <w:tc>
          <w:tcPr>
            <w:tcW w:w="1142" w:type="dxa"/>
            <w:vMerge/>
            <w:shd w:val="clear" w:color="auto" w:fill="E1C2A3"/>
          </w:tcPr>
          <w:p w14:paraId="5944B986" w14:textId="77777777" w:rsidR="009A4B6A" w:rsidRPr="009A4B6A" w:rsidRDefault="009A4B6A" w:rsidP="009A4B6A">
            <w:pPr>
              <w:jc w:val="both"/>
              <w:rPr>
                <w:rFonts w:asciiTheme="majorHAnsi" w:hAnsiTheme="majorHAnsi" w:cs="Times New Roman"/>
                <w:b/>
              </w:rPr>
            </w:pPr>
          </w:p>
        </w:tc>
        <w:tc>
          <w:tcPr>
            <w:tcW w:w="2552" w:type="dxa"/>
            <w:vMerge/>
            <w:tcBorders>
              <w:right w:val="double" w:sz="4" w:space="0" w:color="auto"/>
            </w:tcBorders>
            <w:shd w:val="clear" w:color="auto" w:fill="E1C2A3"/>
          </w:tcPr>
          <w:p w14:paraId="3C8E4071" w14:textId="77777777" w:rsidR="009A4B6A" w:rsidRPr="0034132E" w:rsidRDefault="009A4B6A" w:rsidP="009A4B6A">
            <w:pPr>
              <w:jc w:val="both"/>
              <w:rPr>
                <w:rFonts w:asciiTheme="majorHAnsi" w:hAnsiTheme="majorHAnsi" w:cs="Times New Roman"/>
                <w:b/>
              </w:rPr>
            </w:pPr>
          </w:p>
        </w:tc>
        <w:tc>
          <w:tcPr>
            <w:tcW w:w="1134" w:type="dxa"/>
            <w:tcBorders>
              <w:left w:val="double" w:sz="4" w:space="0" w:color="auto"/>
            </w:tcBorders>
            <w:shd w:val="clear" w:color="auto" w:fill="E1C2A3"/>
            <w:vAlign w:val="center"/>
          </w:tcPr>
          <w:p w14:paraId="384B0512" w14:textId="179359F4" w:rsidR="009A4B6A" w:rsidRPr="009A4B6A" w:rsidRDefault="009A4B6A" w:rsidP="009A4B6A">
            <w:pPr>
              <w:jc w:val="both"/>
              <w:rPr>
                <w:rFonts w:asciiTheme="majorHAnsi" w:hAnsiTheme="majorHAnsi" w:cs="Times New Roman"/>
                <w:b/>
              </w:rPr>
            </w:pPr>
            <w:r w:rsidRPr="009A4B6A">
              <w:rPr>
                <w:rFonts w:asciiTheme="majorHAnsi" w:hAnsiTheme="majorHAnsi" w:cs="Times New Roman"/>
                <w:b/>
              </w:rPr>
              <w:t>Írásbeli</w:t>
            </w:r>
          </w:p>
        </w:tc>
        <w:tc>
          <w:tcPr>
            <w:tcW w:w="992" w:type="dxa"/>
            <w:shd w:val="clear" w:color="auto" w:fill="E1C2A3"/>
            <w:vAlign w:val="center"/>
          </w:tcPr>
          <w:p w14:paraId="310E4B19" w14:textId="0AEE9A52" w:rsidR="009A4B6A" w:rsidRPr="009A4B6A" w:rsidRDefault="009A4B6A" w:rsidP="009A4B6A">
            <w:pPr>
              <w:jc w:val="both"/>
              <w:rPr>
                <w:rFonts w:asciiTheme="majorHAnsi" w:hAnsiTheme="majorHAnsi" w:cs="Times New Roman"/>
                <w:b/>
              </w:rPr>
            </w:pPr>
            <w:r w:rsidRPr="009A4B6A">
              <w:rPr>
                <w:rFonts w:asciiTheme="majorHAnsi" w:hAnsiTheme="majorHAnsi" w:cs="Times New Roman"/>
                <w:b/>
              </w:rPr>
              <w:t>Szóbeli</w:t>
            </w:r>
          </w:p>
        </w:tc>
        <w:tc>
          <w:tcPr>
            <w:tcW w:w="1276" w:type="dxa"/>
            <w:shd w:val="clear" w:color="auto" w:fill="E1C2A3"/>
            <w:vAlign w:val="center"/>
          </w:tcPr>
          <w:p w14:paraId="0C63C378" w14:textId="7EA2E37F" w:rsidR="009A4B6A" w:rsidRPr="009A4B6A" w:rsidRDefault="009A4B6A" w:rsidP="009A4B6A">
            <w:pPr>
              <w:jc w:val="both"/>
              <w:rPr>
                <w:rFonts w:asciiTheme="majorHAnsi" w:hAnsiTheme="majorHAnsi" w:cs="Times New Roman"/>
                <w:b/>
              </w:rPr>
            </w:pPr>
            <w:r w:rsidRPr="009A4B6A">
              <w:rPr>
                <w:rFonts w:asciiTheme="majorHAnsi" w:hAnsiTheme="majorHAnsi" w:cs="Times New Roman"/>
                <w:b/>
              </w:rPr>
              <w:t>Gyakorlati</w:t>
            </w:r>
          </w:p>
        </w:tc>
        <w:tc>
          <w:tcPr>
            <w:tcW w:w="2409" w:type="dxa"/>
            <w:gridSpan w:val="2"/>
            <w:shd w:val="clear" w:color="auto" w:fill="E1C2A3"/>
          </w:tcPr>
          <w:p w14:paraId="629F6505" w14:textId="49FE89AE"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shd w:val="clear" w:color="auto" w:fill="E1C2A3"/>
          </w:tcPr>
          <w:p w14:paraId="6BB1DEA2" w14:textId="44F4AC81"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shd w:val="clear" w:color="auto" w:fill="E1C2A3"/>
          </w:tcPr>
          <w:p w14:paraId="7D7DF432" w14:textId="798AB7F6" w:rsidR="009A4B6A" w:rsidRPr="009A4B6A" w:rsidRDefault="009A4B6A" w:rsidP="009A4B6A">
            <w:pPr>
              <w:jc w:val="both"/>
              <w:rPr>
                <w:rFonts w:asciiTheme="majorHAnsi" w:hAnsiTheme="majorHAnsi" w:cs="Times New Roman"/>
                <w:b/>
              </w:rPr>
            </w:pPr>
            <w:r w:rsidRPr="0034132E">
              <w:rPr>
                <w:rFonts w:asciiTheme="majorHAnsi" w:hAnsiTheme="majorHAnsi" w:cs="Times New Roman"/>
                <w:b/>
              </w:rPr>
              <w:t>Különbözeti</w:t>
            </w:r>
          </w:p>
        </w:tc>
      </w:tr>
      <w:tr w:rsidR="009A4B6A" w:rsidRPr="0034132E" w14:paraId="44A3482F" w14:textId="77777777" w:rsidTr="00C45430">
        <w:trPr>
          <w:trHeight w:val="243"/>
          <w:jc w:val="center"/>
        </w:trPr>
        <w:tc>
          <w:tcPr>
            <w:tcW w:w="1142" w:type="dxa"/>
            <w:vMerge w:val="restart"/>
            <w:textDirection w:val="btLr"/>
            <w:vAlign w:val="center"/>
          </w:tcPr>
          <w:p w14:paraId="3CC2E594" w14:textId="337E1FC0" w:rsidR="009A4B6A" w:rsidRPr="0034132E" w:rsidRDefault="009A4B6A" w:rsidP="00A515DC">
            <w:pPr>
              <w:pStyle w:val="Cmsor2"/>
              <w:outlineLvl w:val="1"/>
            </w:pPr>
            <w:bookmarkStart w:id="9" w:name="_Toc62566874"/>
            <w:r w:rsidRPr="00A515DC">
              <w:rPr>
                <w:color w:val="auto"/>
              </w:rPr>
              <w:t>Kémia</w:t>
            </w:r>
            <w:bookmarkEnd w:id="9"/>
          </w:p>
        </w:tc>
        <w:tc>
          <w:tcPr>
            <w:tcW w:w="2552" w:type="dxa"/>
            <w:vMerge w:val="restart"/>
            <w:tcBorders>
              <w:right w:val="double" w:sz="4" w:space="0" w:color="auto"/>
            </w:tcBorders>
            <w:vAlign w:val="center"/>
          </w:tcPr>
          <w:p w14:paraId="1BEE2FFE" w14:textId="77777777" w:rsidR="009A4B6A" w:rsidRPr="0034132E" w:rsidRDefault="009A4B6A" w:rsidP="009A4B6A">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1BB3D2DB"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5CACDC25"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6E86674F"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53622CF"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78E22242"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16492D9F" w14:textId="77777777" w:rsidR="009A4B6A" w:rsidRPr="0034132E" w:rsidRDefault="009A4B6A" w:rsidP="009A4B6A">
            <w:pPr>
              <w:jc w:val="both"/>
              <w:rPr>
                <w:rFonts w:asciiTheme="majorHAnsi" w:hAnsiTheme="majorHAnsi" w:cs="Times New Roman"/>
              </w:rPr>
            </w:pPr>
          </w:p>
        </w:tc>
        <w:tc>
          <w:tcPr>
            <w:tcW w:w="1418" w:type="dxa"/>
            <w:vAlign w:val="center"/>
          </w:tcPr>
          <w:p w14:paraId="1067F91E" w14:textId="77777777" w:rsidR="009A4B6A" w:rsidRPr="0034132E" w:rsidRDefault="009A4B6A" w:rsidP="009A4B6A">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7FCCAAE4" w14:textId="77777777" w:rsidR="009A4B6A" w:rsidRPr="0034132E" w:rsidRDefault="009A4B6A" w:rsidP="009A4B6A">
            <w:pPr>
              <w:tabs>
                <w:tab w:val="right" w:pos="742"/>
                <w:tab w:val="center" w:pos="884"/>
                <w:tab w:val="left" w:pos="1026"/>
              </w:tabs>
              <w:jc w:val="both"/>
              <w:rPr>
                <w:rFonts w:asciiTheme="majorHAnsi" w:hAnsiTheme="majorHAnsi" w:cs="Times New Roman"/>
              </w:rPr>
            </w:pPr>
          </w:p>
        </w:tc>
        <w:tc>
          <w:tcPr>
            <w:tcW w:w="1396" w:type="dxa"/>
            <w:vAlign w:val="center"/>
          </w:tcPr>
          <w:p w14:paraId="69C4F977" w14:textId="77777777" w:rsidR="009A4B6A" w:rsidRPr="0034132E" w:rsidRDefault="009A4B6A" w:rsidP="009A4B6A">
            <w:pPr>
              <w:tabs>
                <w:tab w:val="right" w:pos="742"/>
                <w:tab w:val="center" w:pos="884"/>
                <w:tab w:val="left" w:pos="1026"/>
              </w:tabs>
              <w:jc w:val="both"/>
              <w:rPr>
                <w:rFonts w:asciiTheme="majorHAnsi" w:hAnsiTheme="majorHAnsi" w:cs="Times New Roman"/>
              </w:rPr>
            </w:pPr>
          </w:p>
        </w:tc>
      </w:tr>
      <w:tr w:rsidR="009A4B6A" w:rsidRPr="0034132E" w14:paraId="4FC39F14" w14:textId="77777777" w:rsidTr="00C74DD9">
        <w:trPr>
          <w:trHeight w:val="198"/>
          <w:jc w:val="center"/>
        </w:trPr>
        <w:tc>
          <w:tcPr>
            <w:tcW w:w="1142" w:type="dxa"/>
            <w:vMerge/>
            <w:vAlign w:val="center"/>
          </w:tcPr>
          <w:p w14:paraId="471519E0" w14:textId="77777777" w:rsidR="009A4B6A" w:rsidRPr="0034132E" w:rsidRDefault="009A4B6A" w:rsidP="009A4B6A">
            <w:pPr>
              <w:jc w:val="both"/>
              <w:rPr>
                <w:rFonts w:asciiTheme="majorHAnsi" w:hAnsiTheme="majorHAnsi" w:cs="Times New Roman"/>
                <w:b/>
              </w:rPr>
            </w:pPr>
          </w:p>
        </w:tc>
        <w:tc>
          <w:tcPr>
            <w:tcW w:w="2552" w:type="dxa"/>
            <w:vMerge/>
            <w:tcBorders>
              <w:right w:val="double" w:sz="4" w:space="0" w:color="auto"/>
            </w:tcBorders>
            <w:vAlign w:val="center"/>
          </w:tcPr>
          <w:p w14:paraId="0F8E884F" w14:textId="77777777" w:rsidR="009A4B6A" w:rsidRPr="0034132E" w:rsidRDefault="009A4B6A" w:rsidP="009A4B6A">
            <w:pPr>
              <w:jc w:val="both"/>
              <w:rPr>
                <w:rFonts w:asciiTheme="majorHAnsi" w:hAnsiTheme="majorHAnsi" w:cs="Times New Roman"/>
                <w:b/>
              </w:rPr>
            </w:pPr>
          </w:p>
        </w:tc>
        <w:tc>
          <w:tcPr>
            <w:tcW w:w="1134" w:type="dxa"/>
            <w:vMerge/>
            <w:tcBorders>
              <w:left w:val="double" w:sz="4" w:space="0" w:color="auto"/>
            </w:tcBorders>
            <w:vAlign w:val="center"/>
          </w:tcPr>
          <w:p w14:paraId="6A1001AF" w14:textId="77777777" w:rsidR="009A4B6A" w:rsidRPr="0034132E" w:rsidRDefault="009A4B6A" w:rsidP="009A4B6A">
            <w:pPr>
              <w:jc w:val="both"/>
              <w:rPr>
                <w:rFonts w:asciiTheme="majorHAnsi" w:hAnsiTheme="majorHAnsi" w:cs="Times New Roman"/>
              </w:rPr>
            </w:pPr>
          </w:p>
        </w:tc>
        <w:tc>
          <w:tcPr>
            <w:tcW w:w="992" w:type="dxa"/>
            <w:vMerge/>
            <w:vAlign w:val="center"/>
          </w:tcPr>
          <w:p w14:paraId="031D7F41" w14:textId="77777777" w:rsidR="009A4B6A" w:rsidRPr="0034132E" w:rsidRDefault="009A4B6A" w:rsidP="009A4B6A">
            <w:pPr>
              <w:jc w:val="both"/>
              <w:rPr>
                <w:rFonts w:asciiTheme="majorHAnsi" w:hAnsiTheme="majorHAnsi" w:cs="Times New Roman"/>
              </w:rPr>
            </w:pPr>
          </w:p>
        </w:tc>
        <w:tc>
          <w:tcPr>
            <w:tcW w:w="1276" w:type="dxa"/>
            <w:vMerge/>
            <w:vAlign w:val="center"/>
          </w:tcPr>
          <w:p w14:paraId="1DA78A93" w14:textId="77777777" w:rsidR="009A4B6A" w:rsidRPr="0034132E" w:rsidRDefault="009A4B6A" w:rsidP="009A4B6A">
            <w:pPr>
              <w:jc w:val="both"/>
              <w:rPr>
                <w:rFonts w:asciiTheme="majorHAnsi" w:hAnsiTheme="majorHAnsi" w:cs="Times New Roman"/>
              </w:rPr>
            </w:pPr>
          </w:p>
        </w:tc>
        <w:tc>
          <w:tcPr>
            <w:tcW w:w="1134" w:type="dxa"/>
            <w:vAlign w:val="center"/>
          </w:tcPr>
          <w:p w14:paraId="3F7BF874"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11F75CD3"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59B0C698" w14:textId="77777777" w:rsidR="009A4B6A" w:rsidRPr="0034132E" w:rsidRDefault="009A4B6A" w:rsidP="009A4B6A">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tcBorders>
              <w:bottom w:val="single" w:sz="4" w:space="0" w:color="auto"/>
            </w:tcBorders>
            <w:vAlign w:val="center"/>
          </w:tcPr>
          <w:p w14:paraId="6DBF9B0B"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6AABEF6D" w14:textId="77777777" w:rsidR="009A4B6A" w:rsidRPr="0034132E" w:rsidRDefault="009A4B6A" w:rsidP="009A4B6A">
            <w:pPr>
              <w:jc w:val="both"/>
              <w:rPr>
                <w:rFonts w:asciiTheme="majorHAnsi" w:hAnsiTheme="majorHAnsi" w:cs="Times New Roman"/>
              </w:rPr>
            </w:pPr>
          </w:p>
        </w:tc>
        <w:tc>
          <w:tcPr>
            <w:tcW w:w="1396" w:type="dxa"/>
            <w:vAlign w:val="center"/>
          </w:tcPr>
          <w:p w14:paraId="610D214E" w14:textId="77777777" w:rsidR="009A4B6A" w:rsidRPr="0034132E" w:rsidRDefault="009A4B6A" w:rsidP="009A4B6A">
            <w:pPr>
              <w:tabs>
                <w:tab w:val="right" w:pos="742"/>
                <w:tab w:val="center" w:pos="884"/>
                <w:tab w:val="left" w:pos="1026"/>
              </w:tabs>
              <w:jc w:val="both"/>
              <w:rPr>
                <w:rFonts w:asciiTheme="majorHAnsi" w:hAnsiTheme="majorHAnsi" w:cs="Times New Roman"/>
              </w:rPr>
            </w:pPr>
          </w:p>
        </w:tc>
      </w:tr>
      <w:tr w:rsidR="009A4B6A" w:rsidRPr="0034132E" w14:paraId="75FA4444" w14:textId="77777777" w:rsidTr="0073770D">
        <w:trPr>
          <w:trHeight w:val="97"/>
          <w:jc w:val="center"/>
        </w:trPr>
        <w:tc>
          <w:tcPr>
            <w:tcW w:w="1142" w:type="dxa"/>
            <w:vMerge/>
            <w:vAlign w:val="center"/>
          </w:tcPr>
          <w:p w14:paraId="1EBA91C4" w14:textId="77777777" w:rsidR="009A4B6A" w:rsidRPr="0034132E" w:rsidRDefault="009A4B6A" w:rsidP="009A4B6A">
            <w:pPr>
              <w:jc w:val="both"/>
              <w:rPr>
                <w:rFonts w:asciiTheme="majorHAnsi" w:hAnsiTheme="majorHAnsi" w:cs="Times New Roman"/>
                <w:b/>
              </w:rPr>
            </w:pPr>
          </w:p>
        </w:tc>
        <w:tc>
          <w:tcPr>
            <w:tcW w:w="2552" w:type="dxa"/>
            <w:vMerge/>
            <w:tcBorders>
              <w:right w:val="double" w:sz="4" w:space="0" w:color="auto"/>
            </w:tcBorders>
            <w:vAlign w:val="center"/>
          </w:tcPr>
          <w:p w14:paraId="7676DB53" w14:textId="77777777" w:rsidR="009A4B6A" w:rsidRPr="0034132E" w:rsidRDefault="009A4B6A" w:rsidP="009A4B6A">
            <w:pPr>
              <w:jc w:val="both"/>
              <w:rPr>
                <w:rFonts w:asciiTheme="majorHAnsi" w:hAnsiTheme="majorHAnsi" w:cs="Times New Roman"/>
                <w:b/>
              </w:rPr>
            </w:pPr>
          </w:p>
        </w:tc>
        <w:tc>
          <w:tcPr>
            <w:tcW w:w="1134" w:type="dxa"/>
            <w:vMerge/>
            <w:tcBorders>
              <w:left w:val="double" w:sz="4" w:space="0" w:color="auto"/>
            </w:tcBorders>
            <w:vAlign w:val="center"/>
          </w:tcPr>
          <w:p w14:paraId="48C8F829" w14:textId="77777777" w:rsidR="009A4B6A" w:rsidRPr="0034132E" w:rsidRDefault="009A4B6A" w:rsidP="009A4B6A">
            <w:pPr>
              <w:jc w:val="both"/>
              <w:rPr>
                <w:rFonts w:asciiTheme="majorHAnsi" w:hAnsiTheme="majorHAnsi" w:cs="Times New Roman"/>
              </w:rPr>
            </w:pPr>
          </w:p>
        </w:tc>
        <w:tc>
          <w:tcPr>
            <w:tcW w:w="992" w:type="dxa"/>
            <w:vMerge/>
            <w:vAlign w:val="center"/>
          </w:tcPr>
          <w:p w14:paraId="60E52438" w14:textId="77777777" w:rsidR="009A4B6A" w:rsidRPr="0034132E" w:rsidRDefault="009A4B6A" w:rsidP="009A4B6A">
            <w:pPr>
              <w:jc w:val="both"/>
              <w:rPr>
                <w:rFonts w:asciiTheme="majorHAnsi" w:hAnsiTheme="majorHAnsi" w:cs="Times New Roman"/>
              </w:rPr>
            </w:pPr>
          </w:p>
        </w:tc>
        <w:tc>
          <w:tcPr>
            <w:tcW w:w="1276" w:type="dxa"/>
            <w:vMerge/>
            <w:vAlign w:val="center"/>
          </w:tcPr>
          <w:p w14:paraId="51AB64B0" w14:textId="77777777" w:rsidR="009A4B6A" w:rsidRPr="0034132E" w:rsidRDefault="009A4B6A" w:rsidP="009A4B6A">
            <w:pPr>
              <w:jc w:val="both"/>
              <w:rPr>
                <w:rFonts w:asciiTheme="majorHAnsi" w:hAnsiTheme="majorHAnsi" w:cs="Times New Roman"/>
              </w:rPr>
            </w:pPr>
          </w:p>
        </w:tc>
        <w:tc>
          <w:tcPr>
            <w:tcW w:w="1134" w:type="dxa"/>
            <w:vAlign w:val="center"/>
          </w:tcPr>
          <w:p w14:paraId="3742A6CE" w14:textId="77777777" w:rsidR="009A4B6A" w:rsidRPr="0034132E" w:rsidRDefault="009A4B6A" w:rsidP="009A4B6A">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1305F1C6"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6618F099" w14:textId="77777777" w:rsidR="009A4B6A" w:rsidRPr="0034132E" w:rsidRDefault="009A4B6A" w:rsidP="009A4B6A">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tcBorders>
              <w:top w:val="single" w:sz="4" w:space="0" w:color="auto"/>
            </w:tcBorders>
            <w:vAlign w:val="center"/>
          </w:tcPr>
          <w:p w14:paraId="65D31C35"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6EEE1C68"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30% – tól:</w:t>
            </w:r>
          </w:p>
        </w:tc>
        <w:tc>
          <w:tcPr>
            <w:tcW w:w="1396" w:type="dxa"/>
          </w:tcPr>
          <w:p w14:paraId="3FC4A4FD"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teljesítette</w:t>
            </w:r>
          </w:p>
        </w:tc>
      </w:tr>
      <w:tr w:rsidR="009A4B6A" w:rsidRPr="0034132E" w14:paraId="4EADF9FA" w14:textId="77777777" w:rsidTr="00C45430">
        <w:trPr>
          <w:trHeight w:val="311"/>
          <w:jc w:val="center"/>
        </w:trPr>
        <w:tc>
          <w:tcPr>
            <w:tcW w:w="1142" w:type="dxa"/>
            <w:vMerge/>
            <w:vAlign w:val="center"/>
          </w:tcPr>
          <w:p w14:paraId="1D19D40D" w14:textId="77777777" w:rsidR="009A4B6A" w:rsidRPr="0034132E" w:rsidRDefault="009A4B6A" w:rsidP="009A4B6A">
            <w:pPr>
              <w:jc w:val="both"/>
              <w:rPr>
                <w:rFonts w:asciiTheme="majorHAnsi" w:hAnsiTheme="majorHAnsi" w:cs="Times New Roman"/>
                <w:b/>
              </w:rPr>
            </w:pPr>
          </w:p>
        </w:tc>
        <w:tc>
          <w:tcPr>
            <w:tcW w:w="2552" w:type="dxa"/>
            <w:vMerge w:val="restart"/>
            <w:tcBorders>
              <w:right w:val="double" w:sz="4" w:space="0" w:color="auto"/>
            </w:tcBorders>
            <w:vAlign w:val="center"/>
          </w:tcPr>
          <w:p w14:paraId="02E8A735" w14:textId="77777777" w:rsidR="009A4B6A" w:rsidRPr="0034132E" w:rsidRDefault="009A4B6A" w:rsidP="009A4B6A">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32633D60"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67%</w:t>
            </w:r>
          </w:p>
        </w:tc>
        <w:tc>
          <w:tcPr>
            <w:tcW w:w="992" w:type="dxa"/>
            <w:vMerge w:val="restart"/>
            <w:vAlign w:val="center"/>
          </w:tcPr>
          <w:p w14:paraId="24364A4B"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33%</w:t>
            </w:r>
          </w:p>
        </w:tc>
        <w:tc>
          <w:tcPr>
            <w:tcW w:w="1276" w:type="dxa"/>
            <w:vMerge w:val="restart"/>
            <w:vAlign w:val="center"/>
          </w:tcPr>
          <w:p w14:paraId="51CCF57D"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EF298DF" w14:textId="77777777" w:rsidR="009A4B6A" w:rsidRPr="0034132E" w:rsidRDefault="009A4B6A" w:rsidP="009A4B6A">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7BDF8264"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89A3F4C" w14:textId="77777777" w:rsidR="009A4B6A" w:rsidRPr="0034132E" w:rsidRDefault="009A4B6A" w:rsidP="009A4B6A">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607B21F2"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6ED22ADC"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0% – 29%:</w:t>
            </w:r>
          </w:p>
        </w:tc>
        <w:tc>
          <w:tcPr>
            <w:tcW w:w="1396" w:type="dxa"/>
          </w:tcPr>
          <w:p w14:paraId="0FC333FC"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 xml:space="preserve">nem teljesítette </w:t>
            </w:r>
          </w:p>
        </w:tc>
      </w:tr>
      <w:tr w:rsidR="009A4B6A" w:rsidRPr="0034132E" w14:paraId="07C5ECE3" w14:textId="77777777" w:rsidTr="0073770D">
        <w:trPr>
          <w:trHeight w:val="311"/>
          <w:jc w:val="center"/>
        </w:trPr>
        <w:tc>
          <w:tcPr>
            <w:tcW w:w="1142" w:type="dxa"/>
            <w:vMerge/>
            <w:vAlign w:val="center"/>
          </w:tcPr>
          <w:p w14:paraId="035BC4D7" w14:textId="77777777" w:rsidR="009A4B6A" w:rsidRPr="0034132E" w:rsidRDefault="009A4B6A" w:rsidP="009A4B6A">
            <w:pPr>
              <w:jc w:val="both"/>
              <w:rPr>
                <w:rFonts w:asciiTheme="majorHAnsi" w:hAnsiTheme="majorHAnsi" w:cs="Times New Roman"/>
                <w:b/>
              </w:rPr>
            </w:pPr>
          </w:p>
        </w:tc>
        <w:tc>
          <w:tcPr>
            <w:tcW w:w="2552" w:type="dxa"/>
            <w:vMerge/>
            <w:tcBorders>
              <w:right w:val="double" w:sz="4" w:space="0" w:color="auto"/>
            </w:tcBorders>
            <w:vAlign w:val="center"/>
          </w:tcPr>
          <w:p w14:paraId="729B177C" w14:textId="77777777" w:rsidR="009A4B6A" w:rsidRPr="0034132E" w:rsidRDefault="009A4B6A" w:rsidP="009A4B6A">
            <w:pPr>
              <w:jc w:val="both"/>
              <w:rPr>
                <w:rFonts w:asciiTheme="majorHAnsi" w:hAnsiTheme="majorHAnsi" w:cs="Times New Roman"/>
                <w:b/>
              </w:rPr>
            </w:pPr>
          </w:p>
        </w:tc>
        <w:tc>
          <w:tcPr>
            <w:tcW w:w="1134" w:type="dxa"/>
            <w:vMerge/>
            <w:tcBorders>
              <w:left w:val="double" w:sz="4" w:space="0" w:color="auto"/>
            </w:tcBorders>
            <w:vAlign w:val="center"/>
          </w:tcPr>
          <w:p w14:paraId="42E0F6C5" w14:textId="77777777" w:rsidR="009A4B6A" w:rsidRPr="0034132E" w:rsidRDefault="009A4B6A" w:rsidP="009A4B6A">
            <w:pPr>
              <w:jc w:val="both"/>
              <w:rPr>
                <w:rFonts w:asciiTheme="majorHAnsi" w:hAnsiTheme="majorHAnsi" w:cs="Times New Roman"/>
              </w:rPr>
            </w:pPr>
          </w:p>
        </w:tc>
        <w:tc>
          <w:tcPr>
            <w:tcW w:w="992" w:type="dxa"/>
            <w:vMerge/>
            <w:vAlign w:val="center"/>
          </w:tcPr>
          <w:p w14:paraId="4B67ADD2" w14:textId="77777777" w:rsidR="009A4B6A" w:rsidRPr="0034132E" w:rsidRDefault="009A4B6A" w:rsidP="009A4B6A">
            <w:pPr>
              <w:jc w:val="both"/>
              <w:rPr>
                <w:rFonts w:asciiTheme="majorHAnsi" w:hAnsiTheme="majorHAnsi" w:cs="Times New Roman"/>
              </w:rPr>
            </w:pPr>
          </w:p>
        </w:tc>
        <w:tc>
          <w:tcPr>
            <w:tcW w:w="1276" w:type="dxa"/>
            <w:vMerge/>
            <w:vAlign w:val="center"/>
          </w:tcPr>
          <w:p w14:paraId="63842B5A" w14:textId="77777777" w:rsidR="009A4B6A" w:rsidRPr="0034132E" w:rsidRDefault="009A4B6A" w:rsidP="009A4B6A">
            <w:pPr>
              <w:jc w:val="both"/>
              <w:rPr>
                <w:rFonts w:asciiTheme="majorHAnsi" w:hAnsiTheme="majorHAnsi" w:cs="Times New Roman"/>
              </w:rPr>
            </w:pPr>
          </w:p>
        </w:tc>
        <w:tc>
          <w:tcPr>
            <w:tcW w:w="1134" w:type="dxa"/>
            <w:vAlign w:val="center"/>
          </w:tcPr>
          <w:p w14:paraId="60800245" w14:textId="77777777" w:rsidR="009A4B6A" w:rsidRPr="0034132E" w:rsidRDefault="009A4B6A" w:rsidP="009A4B6A">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29E40475" w14:textId="77777777" w:rsidR="009A4B6A" w:rsidRPr="0034132E" w:rsidRDefault="009A4B6A" w:rsidP="009A4B6A">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2B8BCBDB" w14:textId="77777777" w:rsidR="009A4B6A" w:rsidRPr="0034132E" w:rsidRDefault="009A4B6A" w:rsidP="009A4B6A">
            <w:pPr>
              <w:tabs>
                <w:tab w:val="right" w:pos="2129"/>
                <w:tab w:val="left" w:pos="2302"/>
              </w:tabs>
              <w:jc w:val="both"/>
              <w:rPr>
                <w:rFonts w:asciiTheme="majorHAnsi" w:hAnsiTheme="majorHAnsi" w:cs="Times New Roman"/>
              </w:rPr>
            </w:pPr>
          </w:p>
        </w:tc>
        <w:tc>
          <w:tcPr>
            <w:tcW w:w="1418" w:type="dxa"/>
            <w:vAlign w:val="center"/>
          </w:tcPr>
          <w:p w14:paraId="2D1851BF" w14:textId="77777777" w:rsidR="009A4B6A" w:rsidRPr="0034132E" w:rsidRDefault="009A4B6A" w:rsidP="009A4B6A">
            <w:pPr>
              <w:tabs>
                <w:tab w:val="right" w:pos="2129"/>
                <w:tab w:val="left" w:pos="2302"/>
              </w:tabs>
              <w:jc w:val="both"/>
              <w:rPr>
                <w:rFonts w:asciiTheme="majorHAnsi" w:hAnsiTheme="majorHAnsi" w:cs="Times New Roman"/>
              </w:rPr>
            </w:pPr>
          </w:p>
        </w:tc>
        <w:tc>
          <w:tcPr>
            <w:tcW w:w="1275" w:type="dxa"/>
            <w:vAlign w:val="center"/>
          </w:tcPr>
          <w:p w14:paraId="1904E747" w14:textId="77777777" w:rsidR="009A4B6A" w:rsidRPr="0034132E" w:rsidRDefault="009A4B6A" w:rsidP="009A4B6A">
            <w:pPr>
              <w:tabs>
                <w:tab w:val="right" w:pos="2129"/>
                <w:tab w:val="left" w:pos="2302"/>
              </w:tabs>
              <w:jc w:val="both"/>
              <w:rPr>
                <w:rFonts w:asciiTheme="majorHAnsi" w:hAnsiTheme="majorHAnsi" w:cs="Times New Roman"/>
              </w:rPr>
            </w:pPr>
          </w:p>
        </w:tc>
        <w:tc>
          <w:tcPr>
            <w:tcW w:w="1396" w:type="dxa"/>
            <w:vAlign w:val="center"/>
          </w:tcPr>
          <w:p w14:paraId="6C294EEE" w14:textId="77777777" w:rsidR="009A4B6A" w:rsidRPr="0034132E" w:rsidRDefault="009A4B6A" w:rsidP="009A4B6A">
            <w:pPr>
              <w:tabs>
                <w:tab w:val="right" w:pos="2129"/>
                <w:tab w:val="left" w:pos="2302"/>
              </w:tabs>
              <w:jc w:val="both"/>
              <w:rPr>
                <w:rFonts w:asciiTheme="majorHAnsi" w:hAnsiTheme="majorHAnsi" w:cs="Times New Roman"/>
              </w:rPr>
            </w:pPr>
          </w:p>
        </w:tc>
      </w:tr>
      <w:tr w:rsidR="009A4B6A" w:rsidRPr="0034132E" w14:paraId="2AED7647" w14:textId="77777777" w:rsidTr="0073770D">
        <w:trPr>
          <w:trHeight w:val="205"/>
          <w:jc w:val="center"/>
        </w:trPr>
        <w:tc>
          <w:tcPr>
            <w:tcW w:w="1142" w:type="dxa"/>
            <w:vMerge/>
            <w:vAlign w:val="center"/>
          </w:tcPr>
          <w:p w14:paraId="4F1D6DA5" w14:textId="77777777" w:rsidR="009A4B6A" w:rsidRPr="0034132E" w:rsidRDefault="009A4B6A" w:rsidP="009A4B6A">
            <w:pPr>
              <w:jc w:val="both"/>
              <w:rPr>
                <w:rFonts w:asciiTheme="majorHAnsi" w:hAnsiTheme="majorHAnsi" w:cs="Times New Roman"/>
                <w:b/>
              </w:rPr>
            </w:pPr>
          </w:p>
        </w:tc>
        <w:tc>
          <w:tcPr>
            <w:tcW w:w="2552" w:type="dxa"/>
            <w:tcBorders>
              <w:bottom w:val="single" w:sz="12" w:space="0" w:color="auto"/>
              <w:right w:val="double" w:sz="4" w:space="0" w:color="auto"/>
            </w:tcBorders>
            <w:vAlign w:val="center"/>
          </w:tcPr>
          <w:p w14:paraId="37044116" w14:textId="77777777" w:rsidR="009A4B6A" w:rsidRPr="0034132E" w:rsidRDefault="009A4B6A" w:rsidP="009A4B6A">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3941C348" w14:textId="77777777" w:rsidR="009A4B6A" w:rsidRPr="0034132E" w:rsidRDefault="009A4B6A" w:rsidP="009A4B6A">
            <w:pPr>
              <w:jc w:val="both"/>
              <w:rPr>
                <w:rFonts w:asciiTheme="majorHAnsi" w:hAnsiTheme="majorHAnsi" w:cs="Times New Roman"/>
              </w:rPr>
            </w:pPr>
          </w:p>
        </w:tc>
      </w:tr>
    </w:tbl>
    <w:tbl>
      <w:tblPr>
        <w:tblStyle w:val="Rcsostblzat1"/>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D1C18" w:rsidRPr="0034132E" w14:paraId="2D3D5748" w14:textId="77777777" w:rsidTr="00842564">
        <w:trPr>
          <w:trHeight w:val="243"/>
          <w:jc w:val="center"/>
        </w:trPr>
        <w:tc>
          <w:tcPr>
            <w:tcW w:w="1142" w:type="dxa"/>
            <w:vMerge w:val="restart"/>
            <w:tcBorders>
              <w:top w:val="double" w:sz="4" w:space="0" w:color="auto"/>
            </w:tcBorders>
            <w:textDirection w:val="btLr"/>
            <w:vAlign w:val="center"/>
          </w:tcPr>
          <w:p w14:paraId="190143C8" w14:textId="2557731A" w:rsidR="009D1C18" w:rsidRPr="00A515DC" w:rsidRDefault="009D1C18" w:rsidP="0063437C">
            <w:pPr>
              <w:pStyle w:val="Cmsor1"/>
              <w:outlineLvl w:val="0"/>
              <w:rPr>
                <w:b w:val="0"/>
                <w:bCs w:val="0"/>
              </w:rPr>
            </w:pPr>
            <w:bookmarkStart w:id="10" w:name="_Toc62566875"/>
            <w:r w:rsidRPr="00A515DC">
              <w:rPr>
                <w:rStyle w:val="Cmsor2Char"/>
                <w:b/>
                <w:bCs/>
                <w:color w:val="auto"/>
              </w:rPr>
              <w:t>Magyar nyelv</w:t>
            </w:r>
            <w:r w:rsidR="00F93D92" w:rsidRPr="00A515DC">
              <w:rPr>
                <w:rStyle w:val="Cmsor2Char"/>
                <w:b/>
                <w:bCs/>
                <w:color w:val="auto"/>
              </w:rPr>
              <w:t xml:space="preserve"> és irodalom</w:t>
            </w:r>
            <w:bookmarkEnd w:id="10"/>
          </w:p>
        </w:tc>
        <w:tc>
          <w:tcPr>
            <w:tcW w:w="2552" w:type="dxa"/>
            <w:vMerge w:val="restart"/>
            <w:tcBorders>
              <w:top w:val="double" w:sz="4" w:space="0" w:color="auto"/>
              <w:right w:val="double" w:sz="4" w:space="0" w:color="auto"/>
            </w:tcBorders>
            <w:vAlign w:val="center"/>
          </w:tcPr>
          <w:p w14:paraId="6091FCFC" w14:textId="77777777" w:rsidR="009D1C18" w:rsidRPr="00F93D92" w:rsidRDefault="009D1C18" w:rsidP="00842564">
            <w:pPr>
              <w:jc w:val="both"/>
              <w:rPr>
                <w:rFonts w:asciiTheme="majorHAnsi" w:hAnsiTheme="majorHAnsi" w:cs="Times New Roman"/>
                <w:b/>
              </w:rPr>
            </w:pPr>
            <w:r w:rsidRPr="00F93D92">
              <w:rPr>
                <w:rFonts w:asciiTheme="majorHAnsi" w:hAnsiTheme="majorHAnsi" w:cs="Times New Roman"/>
                <w:b/>
              </w:rPr>
              <w:t>Időtartam</w:t>
            </w:r>
          </w:p>
        </w:tc>
        <w:tc>
          <w:tcPr>
            <w:tcW w:w="1134" w:type="dxa"/>
            <w:vMerge w:val="restart"/>
            <w:tcBorders>
              <w:top w:val="double" w:sz="4" w:space="0" w:color="auto"/>
              <w:left w:val="double" w:sz="4" w:space="0" w:color="auto"/>
            </w:tcBorders>
            <w:vAlign w:val="center"/>
          </w:tcPr>
          <w:p w14:paraId="5BA34BA0"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35 perc</w:t>
            </w:r>
          </w:p>
        </w:tc>
        <w:tc>
          <w:tcPr>
            <w:tcW w:w="992" w:type="dxa"/>
            <w:vMerge w:val="restart"/>
            <w:tcBorders>
              <w:top w:val="double" w:sz="4" w:space="0" w:color="auto"/>
            </w:tcBorders>
            <w:vAlign w:val="center"/>
          </w:tcPr>
          <w:p w14:paraId="22993189"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10 perc</w:t>
            </w:r>
          </w:p>
        </w:tc>
        <w:tc>
          <w:tcPr>
            <w:tcW w:w="1276" w:type="dxa"/>
            <w:vMerge w:val="restart"/>
            <w:tcBorders>
              <w:top w:val="double" w:sz="4" w:space="0" w:color="auto"/>
            </w:tcBorders>
            <w:vAlign w:val="center"/>
          </w:tcPr>
          <w:p w14:paraId="6A0E2AA3"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w:t>
            </w:r>
          </w:p>
        </w:tc>
        <w:tc>
          <w:tcPr>
            <w:tcW w:w="1134" w:type="dxa"/>
            <w:tcBorders>
              <w:top w:val="double" w:sz="4" w:space="0" w:color="auto"/>
            </w:tcBorders>
            <w:vAlign w:val="center"/>
          </w:tcPr>
          <w:p w14:paraId="3C868F33"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80% – tól:</w:t>
            </w:r>
          </w:p>
        </w:tc>
        <w:tc>
          <w:tcPr>
            <w:tcW w:w="1275" w:type="dxa"/>
            <w:tcBorders>
              <w:top w:val="double" w:sz="4" w:space="0" w:color="auto"/>
            </w:tcBorders>
            <w:vAlign w:val="center"/>
          </w:tcPr>
          <w:p w14:paraId="11306528"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jeles (5)</w:t>
            </w:r>
          </w:p>
        </w:tc>
        <w:tc>
          <w:tcPr>
            <w:tcW w:w="1276" w:type="dxa"/>
            <w:tcBorders>
              <w:top w:val="double" w:sz="4" w:space="0" w:color="auto"/>
            </w:tcBorders>
            <w:vAlign w:val="center"/>
          </w:tcPr>
          <w:p w14:paraId="08A569E7" w14:textId="77777777" w:rsidR="009D1C18" w:rsidRPr="00F93D92" w:rsidRDefault="009D1C18" w:rsidP="00842564">
            <w:pPr>
              <w:jc w:val="both"/>
              <w:rPr>
                <w:rFonts w:asciiTheme="majorHAnsi" w:hAnsiTheme="majorHAnsi" w:cs="Times New Roman"/>
              </w:rPr>
            </w:pPr>
          </w:p>
        </w:tc>
        <w:tc>
          <w:tcPr>
            <w:tcW w:w="1418" w:type="dxa"/>
            <w:tcBorders>
              <w:top w:val="double" w:sz="4" w:space="0" w:color="auto"/>
            </w:tcBorders>
            <w:vAlign w:val="center"/>
          </w:tcPr>
          <w:p w14:paraId="4CDC8980" w14:textId="77777777" w:rsidR="009D1C18" w:rsidRPr="00F93D92" w:rsidRDefault="009D1C18" w:rsidP="00842564">
            <w:pPr>
              <w:tabs>
                <w:tab w:val="right" w:pos="459"/>
                <w:tab w:val="center" w:pos="601"/>
                <w:tab w:val="right" w:pos="1168"/>
                <w:tab w:val="left" w:pos="1310"/>
              </w:tabs>
              <w:jc w:val="both"/>
              <w:rPr>
                <w:rFonts w:asciiTheme="majorHAnsi" w:hAnsiTheme="majorHAnsi" w:cs="Times New Roman"/>
              </w:rPr>
            </w:pPr>
          </w:p>
        </w:tc>
        <w:tc>
          <w:tcPr>
            <w:tcW w:w="1275" w:type="dxa"/>
            <w:tcBorders>
              <w:top w:val="double" w:sz="4" w:space="0" w:color="auto"/>
            </w:tcBorders>
            <w:vAlign w:val="center"/>
          </w:tcPr>
          <w:p w14:paraId="4393D163" w14:textId="77777777" w:rsidR="009D1C18" w:rsidRPr="00F93D92" w:rsidRDefault="009D1C18" w:rsidP="00842564">
            <w:pPr>
              <w:tabs>
                <w:tab w:val="right" w:pos="742"/>
                <w:tab w:val="center" w:pos="884"/>
                <w:tab w:val="left" w:pos="1026"/>
              </w:tabs>
              <w:jc w:val="both"/>
              <w:rPr>
                <w:rFonts w:asciiTheme="majorHAnsi" w:hAnsiTheme="majorHAnsi" w:cs="Times New Roman"/>
              </w:rPr>
            </w:pPr>
          </w:p>
        </w:tc>
        <w:tc>
          <w:tcPr>
            <w:tcW w:w="1396" w:type="dxa"/>
            <w:tcBorders>
              <w:top w:val="double" w:sz="4" w:space="0" w:color="auto"/>
            </w:tcBorders>
            <w:vAlign w:val="center"/>
          </w:tcPr>
          <w:p w14:paraId="18D48D4C" w14:textId="77777777" w:rsidR="009D1C18" w:rsidRPr="00F93D92" w:rsidRDefault="009D1C18" w:rsidP="00842564">
            <w:pPr>
              <w:tabs>
                <w:tab w:val="right" w:pos="742"/>
                <w:tab w:val="center" w:pos="884"/>
                <w:tab w:val="left" w:pos="1026"/>
              </w:tabs>
              <w:jc w:val="both"/>
              <w:rPr>
                <w:rFonts w:asciiTheme="majorHAnsi" w:hAnsiTheme="majorHAnsi" w:cs="Times New Roman"/>
              </w:rPr>
            </w:pPr>
          </w:p>
        </w:tc>
      </w:tr>
      <w:tr w:rsidR="009D1C18" w:rsidRPr="0034132E" w14:paraId="6E1292E5" w14:textId="77777777" w:rsidTr="00842564">
        <w:trPr>
          <w:trHeight w:val="198"/>
          <w:jc w:val="center"/>
        </w:trPr>
        <w:tc>
          <w:tcPr>
            <w:tcW w:w="1142" w:type="dxa"/>
            <w:vMerge/>
            <w:vAlign w:val="center"/>
          </w:tcPr>
          <w:p w14:paraId="254A2140" w14:textId="77777777" w:rsidR="009D1C18" w:rsidRPr="00F93D92" w:rsidRDefault="009D1C18" w:rsidP="00842564">
            <w:pPr>
              <w:pStyle w:val="Cmsor2"/>
              <w:outlineLvl w:val="1"/>
              <w:rPr>
                <w:color w:val="auto"/>
                <w:sz w:val="22"/>
                <w:szCs w:val="22"/>
              </w:rPr>
            </w:pPr>
          </w:p>
        </w:tc>
        <w:tc>
          <w:tcPr>
            <w:tcW w:w="2552" w:type="dxa"/>
            <w:vMerge/>
            <w:tcBorders>
              <w:right w:val="double" w:sz="4" w:space="0" w:color="auto"/>
            </w:tcBorders>
            <w:vAlign w:val="center"/>
          </w:tcPr>
          <w:p w14:paraId="27EA61A7" w14:textId="77777777" w:rsidR="009D1C18" w:rsidRPr="00F93D92" w:rsidRDefault="009D1C18" w:rsidP="00842564">
            <w:pPr>
              <w:jc w:val="both"/>
              <w:rPr>
                <w:rFonts w:asciiTheme="majorHAnsi" w:hAnsiTheme="majorHAnsi" w:cs="Times New Roman"/>
                <w:b/>
              </w:rPr>
            </w:pPr>
          </w:p>
        </w:tc>
        <w:tc>
          <w:tcPr>
            <w:tcW w:w="1134" w:type="dxa"/>
            <w:vMerge/>
            <w:tcBorders>
              <w:left w:val="double" w:sz="4" w:space="0" w:color="auto"/>
            </w:tcBorders>
            <w:vAlign w:val="center"/>
          </w:tcPr>
          <w:p w14:paraId="65B10F7E" w14:textId="77777777" w:rsidR="009D1C18" w:rsidRPr="00F93D92" w:rsidRDefault="009D1C18" w:rsidP="00842564">
            <w:pPr>
              <w:jc w:val="both"/>
              <w:rPr>
                <w:rFonts w:asciiTheme="majorHAnsi" w:hAnsiTheme="majorHAnsi" w:cs="Times New Roman"/>
              </w:rPr>
            </w:pPr>
          </w:p>
        </w:tc>
        <w:tc>
          <w:tcPr>
            <w:tcW w:w="992" w:type="dxa"/>
            <w:vMerge/>
            <w:vAlign w:val="center"/>
          </w:tcPr>
          <w:p w14:paraId="54AC4E15" w14:textId="77777777" w:rsidR="009D1C18" w:rsidRPr="00F93D92" w:rsidRDefault="009D1C18" w:rsidP="00842564">
            <w:pPr>
              <w:jc w:val="both"/>
              <w:rPr>
                <w:rFonts w:asciiTheme="majorHAnsi" w:hAnsiTheme="majorHAnsi" w:cs="Times New Roman"/>
              </w:rPr>
            </w:pPr>
          </w:p>
        </w:tc>
        <w:tc>
          <w:tcPr>
            <w:tcW w:w="1276" w:type="dxa"/>
            <w:vMerge/>
            <w:vAlign w:val="center"/>
          </w:tcPr>
          <w:p w14:paraId="713C5863" w14:textId="77777777" w:rsidR="009D1C18" w:rsidRPr="00F93D92" w:rsidRDefault="009D1C18" w:rsidP="00842564">
            <w:pPr>
              <w:jc w:val="both"/>
              <w:rPr>
                <w:rFonts w:asciiTheme="majorHAnsi" w:hAnsiTheme="majorHAnsi" w:cs="Times New Roman"/>
              </w:rPr>
            </w:pPr>
          </w:p>
        </w:tc>
        <w:tc>
          <w:tcPr>
            <w:tcW w:w="1134" w:type="dxa"/>
            <w:vAlign w:val="center"/>
          </w:tcPr>
          <w:p w14:paraId="3317C939"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60% – 79%:</w:t>
            </w:r>
          </w:p>
        </w:tc>
        <w:tc>
          <w:tcPr>
            <w:tcW w:w="1275" w:type="dxa"/>
            <w:vAlign w:val="center"/>
          </w:tcPr>
          <w:p w14:paraId="328F61E8"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jó (4)</w:t>
            </w:r>
          </w:p>
        </w:tc>
        <w:tc>
          <w:tcPr>
            <w:tcW w:w="1276" w:type="dxa"/>
            <w:vAlign w:val="center"/>
          </w:tcPr>
          <w:p w14:paraId="41ABBEB9" w14:textId="77777777" w:rsidR="009D1C18" w:rsidRPr="00F93D92" w:rsidRDefault="009D1C18" w:rsidP="00842564">
            <w:pPr>
              <w:tabs>
                <w:tab w:val="right" w:pos="588"/>
                <w:tab w:val="center" w:pos="730"/>
                <w:tab w:val="left" w:pos="871"/>
              </w:tabs>
              <w:jc w:val="both"/>
              <w:rPr>
                <w:rFonts w:asciiTheme="majorHAnsi" w:hAnsiTheme="majorHAnsi" w:cs="Times New Roman"/>
              </w:rPr>
            </w:pPr>
            <w:r w:rsidRPr="00F93D92">
              <w:rPr>
                <w:rFonts w:asciiTheme="majorHAnsi" w:hAnsiTheme="majorHAnsi" w:cs="Times New Roman"/>
              </w:rPr>
              <w:t>40% – tól:</w:t>
            </w:r>
          </w:p>
        </w:tc>
        <w:tc>
          <w:tcPr>
            <w:tcW w:w="1418" w:type="dxa"/>
            <w:vAlign w:val="center"/>
          </w:tcPr>
          <w:p w14:paraId="74C096F2"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közepes (3)</w:t>
            </w:r>
          </w:p>
        </w:tc>
        <w:tc>
          <w:tcPr>
            <w:tcW w:w="1275" w:type="dxa"/>
            <w:vAlign w:val="center"/>
          </w:tcPr>
          <w:p w14:paraId="1B6BB6A8" w14:textId="77777777" w:rsidR="009D1C18" w:rsidRPr="00F93D92" w:rsidRDefault="009D1C18" w:rsidP="00842564">
            <w:pPr>
              <w:jc w:val="both"/>
              <w:rPr>
                <w:rFonts w:asciiTheme="majorHAnsi" w:hAnsiTheme="majorHAnsi" w:cs="Times New Roman"/>
              </w:rPr>
            </w:pPr>
          </w:p>
        </w:tc>
        <w:tc>
          <w:tcPr>
            <w:tcW w:w="1396" w:type="dxa"/>
            <w:vAlign w:val="center"/>
          </w:tcPr>
          <w:p w14:paraId="0E4AFE83" w14:textId="77777777" w:rsidR="009D1C18" w:rsidRPr="00F93D92" w:rsidRDefault="009D1C18" w:rsidP="00842564">
            <w:pPr>
              <w:tabs>
                <w:tab w:val="right" w:pos="742"/>
                <w:tab w:val="center" w:pos="884"/>
                <w:tab w:val="left" w:pos="1026"/>
              </w:tabs>
              <w:jc w:val="both"/>
              <w:rPr>
                <w:rFonts w:asciiTheme="majorHAnsi" w:hAnsiTheme="majorHAnsi" w:cs="Times New Roman"/>
              </w:rPr>
            </w:pPr>
          </w:p>
        </w:tc>
      </w:tr>
      <w:tr w:rsidR="009D1C18" w:rsidRPr="0034132E" w14:paraId="62A4FCD5" w14:textId="77777777" w:rsidTr="00842564">
        <w:trPr>
          <w:trHeight w:val="198"/>
          <w:jc w:val="center"/>
        </w:trPr>
        <w:tc>
          <w:tcPr>
            <w:tcW w:w="1142" w:type="dxa"/>
            <w:vMerge/>
            <w:vAlign w:val="center"/>
          </w:tcPr>
          <w:p w14:paraId="599A5AF1" w14:textId="77777777" w:rsidR="009D1C18" w:rsidRPr="00F93D92" w:rsidRDefault="009D1C18" w:rsidP="00842564">
            <w:pPr>
              <w:pStyle w:val="Cmsor2"/>
              <w:outlineLvl w:val="1"/>
              <w:rPr>
                <w:color w:val="auto"/>
                <w:sz w:val="22"/>
                <w:szCs w:val="22"/>
              </w:rPr>
            </w:pPr>
          </w:p>
        </w:tc>
        <w:tc>
          <w:tcPr>
            <w:tcW w:w="2552" w:type="dxa"/>
            <w:vMerge/>
            <w:tcBorders>
              <w:right w:val="double" w:sz="4" w:space="0" w:color="auto"/>
            </w:tcBorders>
            <w:vAlign w:val="center"/>
          </w:tcPr>
          <w:p w14:paraId="119FC438" w14:textId="77777777" w:rsidR="009D1C18" w:rsidRPr="00F93D92" w:rsidRDefault="009D1C18" w:rsidP="00842564">
            <w:pPr>
              <w:jc w:val="both"/>
              <w:rPr>
                <w:rFonts w:asciiTheme="majorHAnsi" w:hAnsiTheme="majorHAnsi" w:cs="Times New Roman"/>
                <w:b/>
              </w:rPr>
            </w:pPr>
          </w:p>
        </w:tc>
        <w:tc>
          <w:tcPr>
            <w:tcW w:w="1134" w:type="dxa"/>
            <w:vMerge/>
            <w:tcBorders>
              <w:left w:val="double" w:sz="4" w:space="0" w:color="auto"/>
            </w:tcBorders>
            <w:vAlign w:val="center"/>
          </w:tcPr>
          <w:p w14:paraId="393744B4" w14:textId="77777777" w:rsidR="009D1C18" w:rsidRPr="00F93D92" w:rsidRDefault="009D1C18" w:rsidP="00842564">
            <w:pPr>
              <w:jc w:val="both"/>
              <w:rPr>
                <w:rFonts w:asciiTheme="majorHAnsi" w:hAnsiTheme="majorHAnsi" w:cs="Times New Roman"/>
              </w:rPr>
            </w:pPr>
          </w:p>
        </w:tc>
        <w:tc>
          <w:tcPr>
            <w:tcW w:w="992" w:type="dxa"/>
            <w:vMerge/>
            <w:vAlign w:val="center"/>
          </w:tcPr>
          <w:p w14:paraId="18537540" w14:textId="77777777" w:rsidR="009D1C18" w:rsidRPr="00F93D92" w:rsidRDefault="009D1C18" w:rsidP="00842564">
            <w:pPr>
              <w:jc w:val="both"/>
              <w:rPr>
                <w:rFonts w:asciiTheme="majorHAnsi" w:hAnsiTheme="majorHAnsi" w:cs="Times New Roman"/>
              </w:rPr>
            </w:pPr>
          </w:p>
        </w:tc>
        <w:tc>
          <w:tcPr>
            <w:tcW w:w="1276" w:type="dxa"/>
            <w:vMerge/>
            <w:vAlign w:val="center"/>
          </w:tcPr>
          <w:p w14:paraId="54C5D325" w14:textId="77777777" w:rsidR="009D1C18" w:rsidRPr="00F93D92" w:rsidRDefault="009D1C18" w:rsidP="00842564">
            <w:pPr>
              <w:jc w:val="both"/>
              <w:rPr>
                <w:rFonts w:asciiTheme="majorHAnsi" w:hAnsiTheme="majorHAnsi" w:cs="Times New Roman"/>
              </w:rPr>
            </w:pPr>
          </w:p>
        </w:tc>
        <w:tc>
          <w:tcPr>
            <w:tcW w:w="1134" w:type="dxa"/>
            <w:vAlign w:val="center"/>
          </w:tcPr>
          <w:p w14:paraId="44420370" w14:textId="77777777" w:rsidR="009D1C18" w:rsidRPr="00F93D92" w:rsidRDefault="009D1C18" w:rsidP="00842564">
            <w:pPr>
              <w:tabs>
                <w:tab w:val="right" w:pos="588"/>
                <w:tab w:val="center" w:pos="730"/>
                <w:tab w:val="left" w:pos="871"/>
              </w:tabs>
              <w:jc w:val="both"/>
              <w:rPr>
                <w:rFonts w:asciiTheme="majorHAnsi" w:hAnsiTheme="majorHAnsi" w:cs="Times New Roman"/>
              </w:rPr>
            </w:pPr>
            <w:r w:rsidRPr="00F93D92">
              <w:rPr>
                <w:rFonts w:asciiTheme="majorHAnsi" w:hAnsiTheme="majorHAnsi" w:cs="Times New Roman"/>
              </w:rPr>
              <w:t>40% – 59%:</w:t>
            </w:r>
          </w:p>
        </w:tc>
        <w:tc>
          <w:tcPr>
            <w:tcW w:w="1275" w:type="dxa"/>
            <w:vAlign w:val="center"/>
          </w:tcPr>
          <w:p w14:paraId="338AC717"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közepes (3)</w:t>
            </w:r>
          </w:p>
        </w:tc>
        <w:tc>
          <w:tcPr>
            <w:tcW w:w="1276" w:type="dxa"/>
            <w:vAlign w:val="center"/>
          </w:tcPr>
          <w:p w14:paraId="6E048A4E" w14:textId="77777777" w:rsidR="009D1C18" w:rsidRPr="00F93D92" w:rsidRDefault="009D1C18" w:rsidP="00842564">
            <w:pPr>
              <w:tabs>
                <w:tab w:val="right" w:pos="2129"/>
                <w:tab w:val="left" w:pos="2302"/>
              </w:tabs>
              <w:jc w:val="both"/>
              <w:rPr>
                <w:rFonts w:asciiTheme="majorHAnsi" w:hAnsiTheme="majorHAnsi" w:cs="Times New Roman"/>
              </w:rPr>
            </w:pPr>
            <w:r w:rsidRPr="00F93D92">
              <w:rPr>
                <w:rFonts w:asciiTheme="majorHAnsi" w:hAnsiTheme="majorHAnsi" w:cs="Times New Roman"/>
              </w:rPr>
              <w:t>25% – 39%:</w:t>
            </w:r>
          </w:p>
        </w:tc>
        <w:tc>
          <w:tcPr>
            <w:tcW w:w="1418" w:type="dxa"/>
            <w:vAlign w:val="center"/>
          </w:tcPr>
          <w:p w14:paraId="3F3AC115"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elégséges (2)</w:t>
            </w:r>
          </w:p>
        </w:tc>
        <w:tc>
          <w:tcPr>
            <w:tcW w:w="1275" w:type="dxa"/>
          </w:tcPr>
          <w:p w14:paraId="4C0E0816"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30% – tól:</w:t>
            </w:r>
          </w:p>
        </w:tc>
        <w:tc>
          <w:tcPr>
            <w:tcW w:w="1396" w:type="dxa"/>
          </w:tcPr>
          <w:p w14:paraId="51591C71"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teljesítette</w:t>
            </w:r>
          </w:p>
        </w:tc>
      </w:tr>
      <w:tr w:rsidR="009D1C18" w:rsidRPr="0034132E" w14:paraId="1086F096" w14:textId="77777777" w:rsidTr="00842564">
        <w:trPr>
          <w:trHeight w:val="311"/>
          <w:jc w:val="center"/>
        </w:trPr>
        <w:tc>
          <w:tcPr>
            <w:tcW w:w="1142" w:type="dxa"/>
            <w:vMerge/>
            <w:vAlign w:val="center"/>
          </w:tcPr>
          <w:p w14:paraId="6E8452CA" w14:textId="77777777" w:rsidR="009D1C18" w:rsidRPr="00F93D92" w:rsidRDefault="009D1C18" w:rsidP="00842564">
            <w:pPr>
              <w:pStyle w:val="Cmsor2"/>
              <w:outlineLvl w:val="1"/>
              <w:rPr>
                <w:color w:val="auto"/>
                <w:sz w:val="22"/>
                <w:szCs w:val="22"/>
              </w:rPr>
            </w:pPr>
          </w:p>
        </w:tc>
        <w:tc>
          <w:tcPr>
            <w:tcW w:w="2552" w:type="dxa"/>
            <w:vMerge w:val="restart"/>
            <w:tcBorders>
              <w:right w:val="double" w:sz="4" w:space="0" w:color="auto"/>
            </w:tcBorders>
            <w:vAlign w:val="center"/>
          </w:tcPr>
          <w:p w14:paraId="6569004C" w14:textId="77777777" w:rsidR="009D1C18" w:rsidRPr="00F93D92" w:rsidRDefault="009D1C18" w:rsidP="00842564">
            <w:pPr>
              <w:jc w:val="both"/>
              <w:rPr>
                <w:rFonts w:asciiTheme="majorHAnsi" w:hAnsiTheme="majorHAnsi" w:cs="Times New Roman"/>
                <w:b/>
              </w:rPr>
            </w:pPr>
            <w:r w:rsidRPr="00F93D92">
              <w:rPr>
                <w:rFonts w:asciiTheme="majorHAnsi" w:hAnsiTheme="majorHAnsi" w:cs="Times New Roman"/>
                <w:b/>
              </w:rPr>
              <w:t>Aránya az értékelésnél</w:t>
            </w:r>
          </w:p>
        </w:tc>
        <w:tc>
          <w:tcPr>
            <w:tcW w:w="1134" w:type="dxa"/>
            <w:vMerge w:val="restart"/>
            <w:tcBorders>
              <w:left w:val="double" w:sz="4" w:space="0" w:color="auto"/>
            </w:tcBorders>
            <w:vAlign w:val="center"/>
          </w:tcPr>
          <w:p w14:paraId="083D59A0"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67%</w:t>
            </w:r>
          </w:p>
        </w:tc>
        <w:tc>
          <w:tcPr>
            <w:tcW w:w="992" w:type="dxa"/>
            <w:vMerge w:val="restart"/>
            <w:vAlign w:val="center"/>
          </w:tcPr>
          <w:p w14:paraId="34A405D3"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33%</w:t>
            </w:r>
          </w:p>
        </w:tc>
        <w:tc>
          <w:tcPr>
            <w:tcW w:w="1276" w:type="dxa"/>
            <w:vMerge w:val="restart"/>
            <w:vAlign w:val="center"/>
          </w:tcPr>
          <w:p w14:paraId="13803A0F"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w:t>
            </w:r>
          </w:p>
        </w:tc>
        <w:tc>
          <w:tcPr>
            <w:tcW w:w="1134" w:type="dxa"/>
            <w:vAlign w:val="center"/>
          </w:tcPr>
          <w:p w14:paraId="39401316" w14:textId="77777777" w:rsidR="009D1C18" w:rsidRPr="00F93D92" w:rsidRDefault="009D1C18" w:rsidP="00842564">
            <w:pPr>
              <w:tabs>
                <w:tab w:val="right" w:pos="2129"/>
                <w:tab w:val="left" w:pos="2302"/>
              </w:tabs>
              <w:jc w:val="both"/>
              <w:rPr>
                <w:rFonts w:asciiTheme="majorHAnsi" w:hAnsiTheme="majorHAnsi" w:cs="Times New Roman"/>
              </w:rPr>
            </w:pPr>
            <w:r w:rsidRPr="00F93D92">
              <w:rPr>
                <w:rFonts w:asciiTheme="majorHAnsi" w:hAnsiTheme="majorHAnsi" w:cs="Times New Roman"/>
              </w:rPr>
              <w:t>25% – 39%:</w:t>
            </w:r>
          </w:p>
        </w:tc>
        <w:tc>
          <w:tcPr>
            <w:tcW w:w="1275" w:type="dxa"/>
            <w:vAlign w:val="center"/>
          </w:tcPr>
          <w:p w14:paraId="6A291153"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elégséges (2)</w:t>
            </w:r>
          </w:p>
        </w:tc>
        <w:tc>
          <w:tcPr>
            <w:tcW w:w="1276" w:type="dxa"/>
            <w:vAlign w:val="center"/>
          </w:tcPr>
          <w:p w14:paraId="448A914B" w14:textId="77777777" w:rsidR="009D1C18" w:rsidRPr="00F93D92" w:rsidRDefault="009D1C18" w:rsidP="00842564">
            <w:pPr>
              <w:tabs>
                <w:tab w:val="right" w:pos="2129"/>
                <w:tab w:val="left" w:pos="2302"/>
              </w:tabs>
              <w:jc w:val="both"/>
              <w:rPr>
                <w:rFonts w:asciiTheme="majorHAnsi" w:hAnsiTheme="majorHAnsi" w:cs="Times New Roman"/>
              </w:rPr>
            </w:pPr>
            <w:r w:rsidRPr="00F93D92">
              <w:rPr>
                <w:rFonts w:asciiTheme="majorHAnsi" w:hAnsiTheme="majorHAnsi" w:cs="Times New Roman"/>
              </w:rPr>
              <w:t>0% – 24%:</w:t>
            </w:r>
          </w:p>
        </w:tc>
        <w:tc>
          <w:tcPr>
            <w:tcW w:w="1418" w:type="dxa"/>
            <w:vAlign w:val="center"/>
          </w:tcPr>
          <w:p w14:paraId="12F4B28E"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elégtelen (1)</w:t>
            </w:r>
          </w:p>
        </w:tc>
        <w:tc>
          <w:tcPr>
            <w:tcW w:w="1275" w:type="dxa"/>
          </w:tcPr>
          <w:p w14:paraId="5072AFED"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0% – 29%:</w:t>
            </w:r>
          </w:p>
        </w:tc>
        <w:tc>
          <w:tcPr>
            <w:tcW w:w="1396" w:type="dxa"/>
          </w:tcPr>
          <w:p w14:paraId="5AD3F5BB"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 xml:space="preserve">nem teljesítette </w:t>
            </w:r>
          </w:p>
        </w:tc>
      </w:tr>
      <w:tr w:rsidR="009D1C18" w:rsidRPr="0034132E" w14:paraId="352D3CAC" w14:textId="77777777" w:rsidTr="00842564">
        <w:trPr>
          <w:trHeight w:val="310"/>
          <w:jc w:val="center"/>
        </w:trPr>
        <w:tc>
          <w:tcPr>
            <w:tcW w:w="1142" w:type="dxa"/>
            <w:vMerge/>
            <w:vAlign w:val="center"/>
          </w:tcPr>
          <w:p w14:paraId="23C86251" w14:textId="77777777" w:rsidR="009D1C18" w:rsidRPr="00F93D92" w:rsidRDefault="009D1C18" w:rsidP="00842564">
            <w:pPr>
              <w:pStyle w:val="Cmsor2"/>
              <w:outlineLvl w:val="1"/>
              <w:rPr>
                <w:color w:val="auto"/>
                <w:sz w:val="22"/>
                <w:szCs w:val="22"/>
              </w:rPr>
            </w:pPr>
          </w:p>
        </w:tc>
        <w:tc>
          <w:tcPr>
            <w:tcW w:w="2552" w:type="dxa"/>
            <w:vMerge/>
            <w:tcBorders>
              <w:right w:val="double" w:sz="4" w:space="0" w:color="auto"/>
            </w:tcBorders>
            <w:vAlign w:val="center"/>
          </w:tcPr>
          <w:p w14:paraId="59707D43" w14:textId="77777777" w:rsidR="009D1C18" w:rsidRPr="00F93D92" w:rsidRDefault="009D1C18" w:rsidP="00842564">
            <w:pPr>
              <w:jc w:val="both"/>
              <w:rPr>
                <w:rFonts w:asciiTheme="majorHAnsi" w:hAnsiTheme="majorHAnsi" w:cs="Times New Roman"/>
                <w:b/>
              </w:rPr>
            </w:pPr>
          </w:p>
        </w:tc>
        <w:tc>
          <w:tcPr>
            <w:tcW w:w="1134" w:type="dxa"/>
            <w:vMerge/>
            <w:tcBorders>
              <w:left w:val="double" w:sz="4" w:space="0" w:color="auto"/>
            </w:tcBorders>
            <w:vAlign w:val="center"/>
          </w:tcPr>
          <w:p w14:paraId="4B826A40" w14:textId="77777777" w:rsidR="009D1C18" w:rsidRPr="00F93D92" w:rsidRDefault="009D1C18" w:rsidP="00842564">
            <w:pPr>
              <w:jc w:val="both"/>
              <w:rPr>
                <w:rFonts w:asciiTheme="majorHAnsi" w:hAnsiTheme="majorHAnsi" w:cs="Times New Roman"/>
              </w:rPr>
            </w:pPr>
          </w:p>
        </w:tc>
        <w:tc>
          <w:tcPr>
            <w:tcW w:w="992" w:type="dxa"/>
            <w:vMerge/>
            <w:vAlign w:val="center"/>
          </w:tcPr>
          <w:p w14:paraId="6532FD34" w14:textId="77777777" w:rsidR="009D1C18" w:rsidRPr="00F93D92" w:rsidRDefault="009D1C18" w:rsidP="00842564">
            <w:pPr>
              <w:jc w:val="both"/>
              <w:rPr>
                <w:rFonts w:asciiTheme="majorHAnsi" w:hAnsiTheme="majorHAnsi" w:cs="Times New Roman"/>
              </w:rPr>
            </w:pPr>
          </w:p>
        </w:tc>
        <w:tc>
          <w:tcPr>
            <w:tcW w:w="1276" w:type="dxa"/>
            <w:vMerge/>
            <w:vAlign w:val="center"/>
          </w:tcPr>
          <w:p w14:paraId="70289991" w14:textId="77777777" w:rsidR="009D1C18" w:rsidRPr="00F93D92" w:rsidRDefault="009D1C18" w:rsidP="00842564">
            <w:pPr>
              <w:jc w:val="both"/>
              <w:rPr>
                <w:rFonts w:asciiTheme="majorHAnsi" w:hAnsiTheme="majorHAnsi" w:cs="Times New Roman"/>
              </w:rPr>
            </w:pPr>
          </w:p>
        </w:tc>
        <w:tc>
          <w:tcPr>
            <w:tcW w:w="1134" w:type="dxa"/>
            <w:vAlign w:val="center"/>
          </w:tcPr>
          <w:p w14:paraId="60983C2C" w14:textId="77777777" w:rsidR="009D1C18" w:rsidRPr="00F93D92" w:rsidRDefault="009D1C18" w:rsidP="00842564">
            <w:pPr>
              <w:tabs>
                <w:tab w:val="right" w:pos="2129"/>
                <w:tab w:val="left" w:pos="2302"/>
              </w:tabs>
              <w:jc w:val="both"/>
              <w:rPr>
                <w:rFonts w:asciiTheme="majorHAnsi" w:hAnsiTheme="majorHAnsi" w:cs="Times New Roman"/>
              </w:rPr>
            </w:pPr>
            <w:r w:rsidRPr="00F93D92">
              <w:rPr>
                <w:rFonts w:asciiTheme="majorHAnsi" w:hAnsiTheme="majorHAnsi" w:cs="Times New Roman"/>
              </w:rPr>
              <w:t>0% – 24%:</w:t>
            </w:r>
          </w:p>
        </w:tc>
        <w:tc>
          <w:tcPr>
            <w:tcW w:w="1275" w:type="dxa"/>
            <w:vAlign w:val="center"/>
          </w:tcPr>
          <w:p w14:paraId="4B493E6C" w14:textId="77777777" w:rsidR="009D1C18" w:rsidRPr="00F93D92" w:rsidRDefault="009D1C18" w:rsidP="00842564">
            <w:pPr>
              <w:jc w:val="both"/>
              <w:rPr>
                <w:rFonts w:asciiTheme="majorHAnsi" w:hAnsiTheme="majorHAnsi" w:cs="Times New Roman"/>
              </w:rPr>
            </w:pPr>
            <w:r w:rsidRPr="00F93D92">
              <w:rPr>
                <w:rFonts w:asciiTheme="majorHAnsi" w:hAnsiTheme="majorHAnsi" w:cs="Times New Roman"/>
              </w:rPr>
              <w:t>elégtelen (1)</w:t>
            </w:r>
          </w:p>
        </w:tc>
        <w:tc>
          <w:tcPr>
            <w:tcW w:w="1276" w:type="dxa"/>
            <w:vAlign w:val="center"/>
          </w:tcPr>
          <w:p w14:paraId="53EC984A" w14:textId="77777777" w:rsidR="009D1C18" w:rsidRPr="00F93D92" w:rsidRDefault="009D1C18" w:rsidP="00842564">
            <w:pPr>
              <w:tabs>
                <w:tab w:val="right" w:pos="2129"/>
                <w:tab w:val="left" w:pos="2302"/>
              </w:tabs>
              <w:jc w:val="both"/>
              <w:rPr>
                <w:rFonts w:asciiTheme="majorHAnsi" w:hAnsiTheme="majorHAnsi" w:cs="Times New Roman"/>
              </w:rPr>
            </w:pPr>
          </w:p>
        </w:tc>
        <w:tc>
          <w:tcPr>
            <w:tcW w:w="1418" w:type="dxa"/>
            <w:vAlign w:val="center"/>
          </w:tcPr>
          <w:p w14:paraId="369B2DAB" w14:textId="77777777" w:rsidR="009D1C18" w:rsidRPr="00F93D92" w:rsidRDefault="009D1C18" w:rsidP="00842564">
            <w:pPr>
              <w:tabs>
                <w:tab w:val="right" w:pos="2129"/>
                <w:tab w:val="left" w:pos="2302"/>
              </w:tabs>
              <w:jc w:val="both"/>
              <w:rPr>
                <w:rFonts w:asciiTheme="majorHAnsi" w:hAnsiTheme="majorHAnsi" w:cs="Times New Roman"/>
              </w:rPr>
            </w:pPr>
          </w:p>
        </w:tc>
        <w:tc>
          <w:tcPr>
            <w:tcW w:w="1275" w:type="dxa"/>
            <w:vAlign w:val="center"/>
          </w:tcPr>
          <w:p w14:paraId="7A33CA57" w14:textId="77777777" w:rsidR="009D1C18" w:rsidRPr="00F93D92" w:rsidRDefault="009D1C18" w:rsidP="00842564">
            <w:pPr>
              <w:tabs>
                <w:tab w:val="right" w:pos="2129"/>
                <w:tab w:val="left" w:pos="2302"/>
              </w:tabs>
              <w:jc w:val="both"/>
              <w:rPr>
                <w:rFonts w:asciiTheme="majorHAnsi" w:hAnsiTheme="majorHAnsi" w:cs="Times New Roman"/>
              </w:rPr>
            </w:pPr>
          </w:p>
        </w:tc>
        <w:tc>
          <w:tcPr>
            <w:tcW w:w="1396" w:type="dxa"/>
            <w:vAlign w:val="center"/>
          </w:tcPr>
          <w:p w14:paraId="2FE667EA" w14:textId="77777777" w:rsidR="009D1C18" w:rsidRPr="00F93D92" w:rsidRDefault="009D1C18" w:rsidP="00842564">
            <w:pPr>
              <w:tabs>
                <w:tab w:val="right" w:pos="2129"/>
                <w:tab w:val="left" w:pos="2302"/>
              </w:tabs>
              <w:jc w:val="both"/>
              <w:rPr>
                <w:rFonts w:asciiTheme="majorHAnsi" w:hAnsiTheme="majorHAnsi" w:cs="Times New Roman"/>
              </w:rPr>
            </w:pPr>
          </w:p>
        </w:tc>
      </w:tr>
      <w:tr w:rsidR="009D1C18" w:rsidRPr="0034132E" w14:paraId="146707E1" w14:textId="77777777" w:rsidTr="00842564">
        <w:trPr>
          <w:trHeight w:val="705"/>
          <w:jc w:val="center"/>
        </w:trPr>
        <w:tc>
          <w:tcPr>
            <w:tcW w:w="1142" w:type="dxa"/>
            <w:vMerge/>
            <w:vAlign w:val="center"/>
          </w:tcPr>
          <w:p w14:paraId="237D62F6" w14:textId="77777777" w:rsidR="009D1C18" w:rsidRPr="00F93D92" w:rsidRDefault="009D1C18" w:rsidP="00842564">
            <w:pPr>
              <w:pStyle w:val="Cmsor2"/>
              <w:outlineLvl w:val="1"/>
              <w:rPr>
                <w:color w:val="auto"/>
                <w:sz w:val="22"/>
                <w:szCs w:val="22"/>
              </w:rPr>
            </w:pPr>
          </w:p>
        </w:tc>
        <w:tc>
          <w:tcPr>
            <w:tcW w:w="2552" w:type="dxa"/>
            <w:tcBorders>
              <w:right w:val="double" w:sz="4" w:space="0" w:color="auto"/>
            </w:tcBorders>
            <w:vAlign w:val="center"/>
          </w:tcPr>
          <w:p w14:paraId="1C4A2DFE" w14:textId="77777777" w:rsidR="009D1C18" w:rsidRPr="00F93D92" w:rsidRDefault="009D1C18" w:rsidP="00842564">
            <w:pPr>
              <w:jc w:val="both"/>
              <w:rPr>
                <w:rFonts w:asciiTheme="majorHAnsi" w:hAnsiTheme="majorHAnsi" w:cs="Times New Roman"/>
                <w:b/>
              </w:rPr>
            </w:pPr>
            <w:r w:rsidRPr="00F93D92">
              <w:rPr>
                <w:rFonts w:asciiTheme="majorHAnsi" w:hAnsiTheme="majorHAnsi" w:cs="Times New Roman"/>
                <w:b/>
              </w:rPr>
              <w:t>A vizsga formai jellemzői</w:t>
            </w:r>
          </w:p>
        </w:tc>
        <w:tc>
          <w:tcPr>
            <w:tcW w:w="11176" w:type="dxa"/>
            <w:gridSpan w:val="9"/>
            <w:tcBorders>
              <w:left w:val="double" w:sz="4" w:space="0" w:color="auto"/>
            </w:tcBorders>
            <w:vAlign w:val="center"/>
          </w:tcPr>
          <w:p w14:paraId="64D32CB5" w14:textId="77777777" w:rsidR="009D1C18" w:rsidRPr="00F93D92" w:rsidRDefault="009D1C18" w:rsidP="00842564">
            <w:pPr>
              <w:jc w:val="both"/>
              <w:rPr>
                <w:rFonts w:asciiTheme="majorHAnsi" w:hAnsiTheme="majorHAnsi" w:cs="Times New Roman"/>
              </w:rPr>
            </w:pPr>
          </w:p>
        </w:tc>
      </w:tr>
    </w:tbl>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73770D" w:rsidRPr="0034132E" w14:paraId="704997AD" w14:textId="77777777" w:rsidTr="00CF27EB">
        <w:trPr>
          <w:trHeight w:val="243"/>
          <w:jc w:val="center"/>
        </w:trPr>
        <w:tc>
          <w:tcPr>
            <w:tcW w:w="1142" w:type="dxa"/>
            <w:vMerge w:val="restart"/>
            <w:textDirection w:val="btLr"/>
            <w:vAlign w:val="center"/>
          </w:tcPr>
          <w:p w14:paraId="761941EF" w14:textId="0B9F9396" w:rsidR="0073770D" w:rsidRPr="0034132E" w:rsidRDefault="0073770D" w:rsidP="00050A3D">
            <w:pPr>
              <w:pStyle w:val="Cmsor2"/>
              <w:outlineLvl w:val="1"/>
            </w:pPr>
            <w:bookmarkStart w:id="11" w:name="_Toc62133970"/>
            <w:bookmarkStart w:id="12" w:name="_Toc62134052"/>
            <w:bookmarkStart w:id="13" w:name="_Toc62566876"/>
            <w:r w:rsidRPr="00050A3D">
              <w:rPr>
                <w:color w:val="auto"/>
              </w:rPr>
              <w:t>Földrajz</w:t>
            </w:r>
            <w:bookmarkEnd w:id="11"/>
            <w:bookmarkEnd w:id="12"/>
            <w:bookmarkEnd w:id="13"/>
          </w:p>
        </w:tc>
        <w:tc>
          <w:tcPr>
            <w:tcW w:w="2552" w:type="dxa"/>
            <w:vMerge w:val="restart"/>
            <w:tcBorders>
              <w:right w:val="double" w:sz="4" w:space="0" w:color="auto"/>
            </w:tcBorders>
            <w:vAlign w:val="center"/>
          </w:tcPr>
          <w:p w14:paraId="42035274" w14:textId="77777777" w:rsidR="0073770D" w:rsidRPr="0034132E" w:rsidRDefault="0073770D" w:rsidP="00CF27EB">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147F03E2"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67C4C379"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028BF903"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4EDCABD3"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02B89F4A"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7FC397FF" w14:textId="77777777" w:rsidR="0073770D" w:rsidRPr="0034132E" w:rsidRDefault="0073770D" w:rsidP="00CF27EB">
            <w:pPr>
              <w:jc w:val="both"/>
              <w:rPr>
                <w:rFonts w:asciiTheme="majorHAnsi" w:hAnsiTheme="majorHAnsi" w:cs="Times New Roman"/>
              </w:rPr>
            </w:pPr>
          </w:p>
        </w:tc>
        <w:tc>
          <w:tcPr>
            <w:tcW w:w="1418" w:type="dxa"/>
            <w:vAlign w:val="center"/>
          </w:tcPr>
          <w:p w14:paraId="0DAB01BC" w14:textId="77777777" w:rsidR="0073770D" w:rsidRPr="0034132E" w:rsidRDefault="0073770D" w:rsidP="00CF27EB">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746E49A8" w14:textId="77777777" w:rsidR="0073770D" w:rsidRPr="0034132E" w:rsidRDefault="0073770D" w:rsidP="00CF27EB">
            <w:pPr>
              <w:tabs>
                <w:tab w:val="right" w:pos="742"/>
                <w:tab w:val="center" w:pos="884"/>
                <w:tab w:val="left" w:pos="1026"/>
              </w:tabs>
              <w:jc w:val="both"/>
              <w:rPr>
                <w:rFonts w:asciiTheme="majorHAnsi" w:hAnsiTheme="majorHAnsi" w:cs="Times New Roman"/>
              </w:rPr>
            </w:pPr>
          </w:p>
        </w:tc>
        <w:tc>
          <w:tcPr>
            <w:tcW w:w="1396" w:type="dxa"/>
            <w:vAlign w:val="center"/>
          </w:tcPr>
          <w:p w14:paraId="460CB35C" w14:textId="77777777" w:rsidR="0073770D" w:rsidRPr="0034132E" w:rsidRDefault="0073770D" w:rsidP="00CF27EB">
            <w:pPr>
              <w:tabs>
                <w:tab w:val="right" w:pos="742"/>
                <w:tab w:val="center" w:pos="884"/>
                <w:tab w:val="left" w:pos="1026"/>
              </w:tabs>
              <w:jc w:val="both"/>
              <w:rPr>
                <w:rFonts w:asciiTheme="majorHAnsi" w:hAnsiTheme="majorHAnsi" w:cs="Times New Roman"/>
              </w:rPr>
            </w:pPr>
          </w:p>
        </w:tc>
      </w:tr>
      <w:tr w:rsidR="0073770D" w:rsidRPr="0034132E" w14:paraId="09556052" w14:textId="77777777" w:rsidTr="00CF27EB">
        <w:trPr>
          <w:trHeight w:val="198"/>
          <w:jc w:val="center"/>
        </w:trPr>
        <w:tc>
          <w:tcPr>
            <w:tcW w:w="1142" w:type="dxa"/>
            <w:vMerge/>
            <w:vAlign w:val="center"/>
          </w:tcPr>
          <w:p w14:paraId="524CBE15" w14:textId="77777777" w:rsidR="0073770D" w:rsidRPr="0034132E" w:rsidRDefault="0073770D" w:rsidP="00CF27EB">
            <w:pPr>
              <w:jc w:val="both"/>
              <w:rPr>
                <w:rFonts w:asciiTheme="majorHAnsi" w:hAnsiTheme="majorHAnsi" w:cs="Times New Roman"/>
                <w:b/>
              </w:rPr>
            </w:pPr>
          </w:p>
        </w:tc>
        <w:tc>
          <w:tcPr>
            <w:tcW w:w="2552" w:type="dxa"/>
            <w:vMerge/>
            <w:tcBorders>
              <w:right w:val="double" w:sz="4" w:space="0" w:color="auto"/>
            </w:tcBorders>
            <w:vAlign w:val="center"/>
          </w:tcPr>
          <w:p w14:paraId="65251DBE" w14:textId="77777777" w:rsidR="0073770D" w:rsidRPr="0034132E" w:rsidRDefault="0073770D" w:rsidP="00CF27EB">
            <w:pPr>
              <w:jc w:val="both"/>
              <w:rPr>
                <w:rFonts w:asciiTheme="majorHAnsi" w:hAnsiTheme="majorHAnsi" w:cs="Times New Roman"/>
                <w:b/>
              </w:rPr>
            </w:pPr>
          </w:p>
        </w:tc>
        <w:tc>
          <w:tcPr>
            <w:tcW w:w="1134" w:type="dxa"/>
            <w:vMerge/>
            <w:tcBorders>
              <w:left w:val="double" w:sz="4" w:space="0" w:color="auto"/>
            </w:tcBorders>
            <w:vAlign w:val="center"/>
          </w:tcPr>
          <w:p w14:paraId="5BF2F45D" w14:textId="77777777" w:rsidR="0073770D" w:rsidRPr="0034132E" w:rsidRDefault="0073770D" w:rsidP="00CF27EB">
            <w:pPr>
              <w:jc w:val="both"/>
              <w:rPr>
                <w:rFonts w:asciiTheme="majorHAnsi" w:hAnsiTheme="majorHAnsi" w:cs="Times New Roman"/>
              </w:rPr>
            </w:pPr>
          </w:p>
        </w:tc>
        <w:tc>
          <w:tcPr>
            <w:tcW w:w="992" w:type="dxa"/>
            <w:vMerge/>
            <w:vAlign w:val="center"/>
          </w:tcPr>
          <w:p w14:paraId="129574AC" w14:textId="77777777" w:rsidR="0073770D" w:rsidRPr="0034132E" w:rsidRDefault="0073770D" w:rsidP="00CF27EB">
            <w:pPr>
              <w:jc w:val="both"/>
              <w:rPr>
                <w:rFonts w:asciiTheme="majorHAnsi" w:hAnsiTheme="majorHAnsi" w:cs="Times New Roman"/>
              </w:rPr>
            </w:pPr>
          </w:p>
        </w:tc>
        <w:tc>
          <w:tcPr>
            <w:tcW w:w="1276" w:type="dxa"/>
            <w:vMerge/>
            <w:vAlign w:val="center"/>
          </w:tcPr>
          <w:p w14:paraId="0AA998A5" w14:textId="77777777" w:rsidR="0073770D" w:rsidRPr="0034132E" w:rsidRDefault="0073770D" w:rsidP="00CF27EB">
            <w:pPr>
              <w:jc w:val="both"/>
              <w:rPr>
                <w:rFonts w:asciiTheme="majorHAnsi" w:hAnsiTheme="majorHAnsi" w:cs="Times New Roman"/>
              </w:rPr>
            </w:pPr>
          </w:p>
        </w:tc>
        <w:tc>
          <w:tcPr>
            <w:tcW w:w="1134" w:type="dxa"/>
            <w:vAlign w:val="center"/>
          </w:tcPr>
          <w:p w14:paraId="2751A139"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01A2D2CA"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5E7D4302" w14:textId="77777777" w:rsidR="0073770D" w:rsidRPr="0034132E" w:rsidRDefault="0073770D" w:rsidP="00CF27EB">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06808357"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0B3B56DB" w14:textId="77777777" w:rsidR="0073770D" w:rsidRPr="0034132E" w:rsidRDefault="0073770D" w:rsidP="00CF27EB">
            <w:pPr>
              <w:jc w:val="both"/>
              <w:rPr>
                <w:rFonts w:asciiTheme="majorHAnsi" w:hAnsiTheme="majorHAnsi" w:cs="Times New Roman"/>
              </w:rPr>
            </w:pPr>
          </w:p>
        </w:tc>
        <w:tc>
          <w:tcPr>
            <w:tcW w:w="1396" w:type="dxa"/>
            <w:vAlign w:val="center"/>
          </w:tcPr>
          <w:p w14:paraId="7E7FD683" w14:textId="77777777" w:rsidR="0073770D" w:rsidRPr="0034132E" w:rsidRDefault="0073770D" w:rsidP="00CF27EB">
            <w:pPr>
              <w:tabs>
                <w:tab w:val="right" w:pos="742"/>
                <w:tab w:val="center" w:pos="884"/>
                <w:tab w:val="left" w:pos="1026"/>
              </w:tabs>
              <w:jc w:val="both"/>
              <w:rPr>
                <w:rFonts w:asciiTheme="majorHAnsi" w:hAnsiTheme="majorHAnsi" w:cs="Times New Roman"/>
              </w:rPr>
            </w:pPr>
          </w:p>
        </w:tc>
      </w:tr>
      <w:tr w:rsidR="0073770D" w:rsidRPr="0034132E" w14:paraId="55BF2E39" w14:textId="77777777" w:rsidTr="00CF27EB">
        <w:trPr>
          <w:trHeight w:val="198"/>
          <w:jc w:val="center"/>
        </w:trPr>
        <w:tc>
          <w:tcPr>
            <w:tcW w:w="1142" w:type="dxa"/>
            <w:vMerge/>
            <w:vAlign w:val="center"/>
          </w:tcPr>
          <w:p w14:paraId="2B5CDFAA" w14:textId="77777777" w:rsidR="0073770D" w:rsidRPr="0034132E" w:rsidRDefault="0073770D" w:rsidP="00CF27EB">
            <w:pPr>
              <w:jc w:val="both"/>
              <w:rPr>
                <w:rFonts w:asciiTheme="majorHAnsi" w:hAnsiTheme="majorHAnsi" w:cs="Times New Roman"/>
                <w:b/>
              </w:rPr>
            </w:pPr>
          </w:p>
        </w:tc>
        <w:tc>
          <w:tcPr>
            <w:tcW w:w="2552" w:type="dxa"/>
            <w:vMerge/>
            <w:tcBorders>
              <w:right w:val="double" w:sz="4" w:space="0" w:color="auto"/>
            </w:tcBorders>
            <w:vAlign w:val="center"/>
          </w:tcPr>
          <w:p w14:paraId="24FD473D" w14:textId="77777777" w:rsidR="0073770D" w:rsidRPr="0034132E" w:rsidRDefault="0073770D" w:rsidP="00CF27EB">
            <w:pPr>
              <w:jc w:val="both"/>
              <w:rPr>
                <w:rFonts w:asciiTheme="majorHAnsi" w:hAnsiTheme="majorHAnsi" w:cs="Times New Roman"/>
                <w:b/>
              </w:rPr>
            </w:pPr>
          </w:p>
        </w:tc>
        <w:tc>
          <w:tcPr>
            <w:tcW w:w="1134" w:type="dxa"/>
            <w:vMerge/>
            <w:tcBorders>
              <w:left w:val="double" w:sz="4" w:space="0" w:color="auto"/>
            </w:tcBorders>
            <w:vAlign w:val="center"/>
          </w:tcPr>
          <w:p w14:paraId="23A2B7C5" w14:textId="77777777" w:rsidR="0073770D" w:rsidRPr="0034132E" w:rsidRDefault="0073770D" w:rsidP="00CF27EB">
            <w:pPr>
              <w:jc w:val="both"/>
              <w:rPr>
                <w:rFonts w:asciiTheme="majorHAnsi" w:hAnsiTheme="majorHAnsi" w:cs="Times New Roman"/>
              </w:rPr>
            </w:pPr>
          </w:p>
        </w:tc>
        <w:tc>
          <w:tcPr>
            <w:tcW w:w="992" w:type="dxa"/>
            <w:vMerge/>
            <w:vAlign w:val="center"/>
          </w:tcPr>
          <w:p w14:paraId="3470B46B" w14:textId="77777777" w:rsidR="0073770D" w:rsidRPr="0034132E" w:rsidRDefault="0073770D" w:rsidP="00CF27EB">
            <w:pPr>
              <w:jc w:val="both"/>
              <w:rPr>
                <w:rFonts w:asciiTheme="majorHAnsi" w:hAnsiTheme="majorHAnsi" w:cs="Times New Roman"/>
              </w:rPr>
            </w:pPr>
          </w:p>
        </w:tc>
        <w:tc>
          <w:tcPr>
            <w:tcW w:w="1276" w:type="dxa"/>
            <w:vMerge/>
            <w:vAlign w:val="center"/>
          </w:tcPr>
          <w:p w14:paraId="62C63B05" w14:textId="77777777" w:rsidR="0073770D" w:rsidRPr="0034132E" w:rsidRDefault="0073770D" w:rsidP="00CF27EB">
            <w:pPr>
              <w:jc w:val="both"/>
              <w:rPr>
                <w:rFonts w:asciiTheme="majorHAnsi" w:hAnsiTheme="majorHAnsi" w:cs="Times New Roman"/>
              </w:rPr>
            </w:pPr>
          </w:p>
        </w:tc>
        <w:tc>
          <w:tcPr>
            <w:tcW w:w="1134" w:type="dxa"/>
            <w:vAlign w:val="center"/>
          </w:tcPr>
          <w:p w14:paraId="69D319F6" w14:textId="77777777" w:rsidR="0073770D" w:rsidRPr="0034132E" w:rsidRDefault="0073770D" w:rsidP="00CF27EB">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6297E8D4"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78CBED85" w14:textId="77777777" w:rsidR="0073770D" w:rsidRPr="0034132E" w:rsidRDefault="0073770D" w:rsidP="00CF27EB">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426405B8"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123C4E2C"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30% – tól:</w:t>
            </w:r>
          </w:p>
        </w:tc>
        <w:tc>
          <w:tcPr>
            <w:tcW w:w="1396" w:type="dxa"/>
          </w:tcPr>
          <w:p w14:paraId="2E8F97CC"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teljesítette</w:t>
            </w:r>
          </w:p>
        </w:tc>
      </w:tr>
      <w:tr w:rsidR="0073770D" w:rsidRPr="0034132E" w14:paraId="23377586" w14:textId="77777777" w:rsidTr="00CF27EB">
        <w:trPr>
          <w:trHeight w:val="311"/>
          <w:jc w:val="center"/>
        </w:trPr>
        <w:tc>
          <w:tcPr>
            <w:tcW w:w="1142" w:type="dxa"/>
            <w:vMerge/>
            <w:vAlign w:val="center"/>
          </w:tcPr>
          <w:p w14:paraId="225D14A1" w14:textId="77777777" w:rsidR="0073770D" w:rsidRPr="0034132E" w:rsidRDefault="0073770D" w:rsidP="00CF27EB">
            <w:pPr>
              <w:jc w:val="both"/>
              <w:rPr>
                <w:rFonts w:asciiTheme="majorHAnsi" w:hAnsiTheme="majorHAnsi" w:cs="Times New Roman"/>
                <w:b/>
              </w:rPr>
            </w:pPr>
          </w:p>
        </w:tc>
        <w:tc>
          <w:tcPr>
            <w:tcW w:w="2552" w:type="dxa"/>
            <w:vMerge w:val="restart"/>
            <w:tcBorders>
              <w:right w:val="double" w:sz="4" w:space="0" w:color="auto"/>
            </w:tcBorders>
            <w:vAlign w:val="center"/>
          </w:tcPr>
          <w:p w14:paraId="67ED28BF" w14:textId="77777777" w:rsidR="0073770D" w:rsidRPr="0034132E" w:rsidRDefault="0073770D" w:rsidP="00CF27EB">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10411370"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50%</w:t>
            </w:r>
          </w:p>
        </w:tc>
        <w:tc>
          <w:tcPr>
            <w:tcW w:w="992" w:type="dxa"/>
            <w:vMerge w:val="restart"/>
            <w:vAlign w:val="center"/>
          </w:tcPr>
          <w:p w14:paraId="2B936051"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50%</w:t>
            </w:r>
          </w:p>
        </w:tc>
        <w:tc>
          <w:tcPr>
            <w:tcW w:w="1276" w:type="dxa"/>
            <w:vMerge w:val="restart"/>
            <w:vAlign w:val="center"/>
          </w:tcPr>
          <w:p w14:paraId="4FE2D8D8"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4CA5B301" w14:textId="77777777" w:rsidR="0073770D" w:rsidRPr="0034132E" w:rsidRDefault="0073770D" w:rsidP="00CF27EB">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0BD113B8"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6EEE31F6" w14:textId="77777777" w:rsidR="0073770D" w:rsidRPr="0034132E" w:rsidRDefault="0073770D" w:rsidP="00CF27EB">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42FFAC71"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6587517A"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0% – 29%:</w:t>
            </w:r>
          </w:p>
        </w:tc>
        <w:tc>
          <w:tcPr>
            <w:tcW w:w="1396" w:type="dxa"/>
          </w:tcPr>
          <w:p w14:paraId="134D9AC7"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 xml:space="preserve">nem teljesítette </w:t>
            </w:r>
          </w:p>
        </w:tc>
      </w:tr>
      <w:tr w:rsidR="0073770D" w:rsidRPr="0034132E" w14:paraId="2DA2A642" w14:textId="77777777" w:rsidTr="00CF27EB">
        <w:trPr>
          <w:trHeight w:val="310"/>
          <w:jc w:val="center"/>
        </w:trPr>
        <w:tc>
          <w:tcPr>
            <w:tcW w:w="1142" w:type="dxa"/>
            <w:vMerge/>
            <w:vAlign w:val="center"/>
          </w:tcPr>
          <w:p w14:paraId="21A4561F" w14:textId="77777777" w:rsidR="0073770D" w:rsidRPr="0034132E" w:rsidRDefault="0073770D" w:rsidP="00CF27EB">
            <w:pPr>
              <w:jc w:val="both"/>
              <w:rPr>
                <w:rFonts w:asciiTheme="majorHAnsi" w:hAnsiTheme="majorHAnsi" w:cs="Times New Roman"/>
                <w:b/>
              </w:rPr>
            </w:pPr>
          </w:p>
        </w:tc>
        <w:tc>
          <w:tcPr>
            <w:tcW w:w="2552" w:type="dxa"/>
            <w:vMerge/>
            <w:tcBorders>
              <w:right w:val="double" w:sz="4" w:space="0" w:color="auto"/>
            </w:tcBorders>
            <w:vAlign w:val="center"/>
          </w:tcPr>
          <w:p w14:paraId="38889ED5" w14:textId="77777777" w:rsidR="0073770D" w:rsidRPr="0034132E" w:rsidRDefault="0073770D" w:rsidP="00CF27EB">
            <w:pPr>
              <w:jc w:val="both"/>
              <w:rPr>
                <w:rFonts w:asciiTheme="majorHAnsi" w:hAnsiTheme="majorHAnsi" w:cs="Times New Roman"/>
                <w:b/>
              </w:rPr>
            </w:pPr>
          </w:p>
        </w:tc>
        <w:tc>
          <w:tcPr>
            <w:tcW w:w="1134" w:type="dxa"/>
            <w:vMerge/>
            <w:tcBorders>
              <w:left w:val="double" w:sz="4" w:space="0" w:color="auto"/>
            </w:tcBorders>
            <w:vAlign w:val="center"/>
          </w:tcPr>
          <w:p w14:paraId="6C42145D" w14:textId="77777777" w:rsidR="0073770D" w:rsidRPr="0034132E" w:rsidRDefault="0073770D" w:rsidP="00CF27EB">
            <w:pPr>
              <w:jc w:val="both"/>
              <w:rPr>
                <w:rFonts w:asciiTheme="majorHAnsi" w:hAnsiTheme="majorHAnsi" w:cs="Times New Roman"/>
              </w:rPr>
            </w:pPr>
          </w:p>
        </w:tc>
        <w:tc>
          <w:tcPr>
            <w:tcW w:w="992" w:type="dxa"/>
            <w:vMerge/>
            <w:vAlign w:val="center"/>
          </w:tcPr>
          <w:p w14:paraId="3E141C76" w14:textId="77777777" w:rsidR="0073770D" w:rsidRPr="0034132E" w:rsidRDefault="0073770D" w:rsidP="00CF27EB">
            <w:pPr>
              <w:jc w:val="both"/>
              <w:rPr>
                <w:rFonts w:asciiTheme="majorHAnsi" w:hAnsiTheme="majorHAnsi" w:cs="Times New Roman"/>
              </w:rPr>
            </w:pPr>
          </w:p>
        </w:tc>
        <w:tc>
          <w:tcPr>
            <w:tcW w:w="1276" w:type="dxa"/>
            <w:vMerge/>
            <w:vAlign w:val="center"/>
          </w:tcPr>
          <w:p w14:paraId="2494AB44" w14:textId="77777777" w:rsidR="0073770D" w:rsidRPr="0034132E" w:rsidRDefault="0073770D" w:rsidP="00CF27EB">
            <w:pPr>
              <w:jc w:val="both"/>
              <w:rPr>
                <w:rFonts w:asciiTheme="majorHAnsi" w:hAnsiTheme="majorHAnsi" w:cs="Times New Roman"/>
              </w:rPr>
            </w:pPr>
          </w:p>
        </w:tc>
        <w:tc>
          <w:tcPr>
            <w:tcW w:w="1134" w:type="dxa"/>
            <w:vAlign w:val="center"/>
          </w:tcPr>
          <w:p w14:paraId="767B25B8" w14:textId="77777777" w:rsidR="0073770D" w:rsidRPr="0034132E" w:rsidRDefault="0073770D" w:rsidP="00CF27EB">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6D62F1C3" w14:textId="77777777" w:rsidR="0073770D" w:rsidRPr="0034132E" w:rsidRDefault="0073770D" w:rsidP="00CF27EB">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07E1B1AA" w14:textId="77777777" w:rsidR="0073770D" w:rsidRPr="0034132E" w:rsidRDefault="0073770D" w:rsidP="00CF27EB">
            <w:pPr>
              <w:tabs>
                <w:tab w:val="right" w:pos="2129"/>
                <w:tab w:val="left" w:pos="2302"/>
              </w:tabs>
              <w:jc w:val="both"/>
              <w:rPr>
                <w:rFonts w:asciiTheme="majorHAnsi" w:hAnsiTheme="majorHAnsi" w:cs="Times New Roman"/>
              </w:rPr>
            </w:pPr>
          </w:p>
        </w:tc>
        <w:tc>
          <w:tcPr>
            <w:tcW w:w="1418" w:type="dxa"/>
            <w:vAlign w:val="center"/>
          </w:tcPr>
          <w:p w14:paraId="786988EB" w14:textId="77777777" w:rsidR="0073770D" w:rsidRPr="0034132E" w:rsidRDefault="0073770D" w:rsidP="00CF27EB">
            <w:pPr>
              <w:tabs>
                <w:tab w:val="right" w:pos="2129"/>
                <w:tab w:val="left" w:pos="2302"/>
              </w:tabs>
              <w:jc w:val="both"/>
              <w:rPr>
                <w:rFonts w:asciiTheme="majorHAnsi" w:hAnsiTheme="majorHAnsi" w:cs="Times New Roman"/>
              </w:rPr>
            </w:pPr>
          </w:p>
        </w:tc>
        <w:tc>
          <w:tcPr>
            <w:tcW w:w="1275" w:type="dxa"/>
            <w:vAlign w:val="center"/>
          </w:tcPr>
          <w:p w14:paraId="03B68820" w14:textId="77777777" w:rsidR="0073770D" w:rsidRPr="0034132E" w:rsidRDefault="0073770D" w:rsidP="00CF27EB">
            <w:pPr>
              <w:tabs>
                <w:tab w:val="right" w:pos="2129"/>
                <w:tab w:val="left" w:pos="2302"/>
              </w:tabs>
              <w:jc w:val="both"/>
              <w:rPr>
                <w:rFonts w:asciiTheme="majorHAnsi" w:hAnsiTheme="majorHAnsi" w:cs="Times New Roman"/>
              </w:rPr>
            </w:pPr>
          </w:p>
        </w:tc>
        <w:tc>
          <w:tcPr>
            <w:tcW w:w="1396" w:type="dxa"/>
            <w:vAlign w:val="center"/>
          </w:tcPr>
          <w:p w14:paraId="0C90E4B5" w14:textId="77777777" w:rsidR="0073770D" w:rsidRPr="0034132E" w:rsidRDefault="0073770D" w:rsidP="00CF27EB">
            <w:pPr>
              <w:tabs>
                <w:tab w:val="right" w:pos="2129"/>
                <w:tab w:val="left" w:pos="2302"/>
              </w:tabs>
              <w:jc w:val="both"/>
              <w:rPr>
                <w:rFonts w:asciiTheme="majorHAnsi" w:hAnsiTheme="majorHAnsi" w:cs="Times New Roman"/>
              </w:rPr>
            </w:pPr>
          </w:p>
        </w:tc>
      </w:tr>
      <w:tr w:rsidR="0073770D" w:rsidRPr="0034132E" w14:paraId="0A1CA313" w14:textId="77777777" w:rsidTr="00CF27EB">
        <w:trPr>
          <w:trHeight w:val="705"/>
          <w:jc w:val="center"/>
        </w:trPr>
        <w:tc>
          <w:tcPr>
            <w:tcW w:w="1142" w:type="dxa"/>
            <w:vMerge/>
            <w:vAlign w:val="center"/>
          </w:tcPr>
          <w:p w14:paraId="53D0F5C9" w14:textId="77777777" w:rsidR="0073770D" w:rsidRPr="0034132E" w:rsidRDefault="0073770D" w:rsidP="00CF27EB">
            <w:pPr>
              <w:jc w:val="both"/>
              <w:rPr>
                <w:rFonts w:asciiTheme="majorHAnsi" w:hAnsiTheme="majorHAnsi" w:cs="Times New Roman"/>
                <w:b/>
              </w:rPr>
            </w:pPr>
          </w:p>
        </w:tc>
        <w:tc>
          <w:tcPr>
            <w:tcW w:w="2552" w:type="dxa"/>
            <w:tcBorders>
              <w:bottom w:val="single" w:sz="12" w:space="0" w:color="auto"/>
              <w:right w:val="double" w:sz="4" w:space="0" w:color="auto"/>
            </w:tcBorders>
            <w:vAlign w:val="center"/>
          </w:tcPr>
          <w:p w14:paraId="1272089F" w14:textId="77777777" w:rsidR="0073770D" w:rsidRPr="0034132E" w:rsidRDefault="0073770D" w:rsidP="00CF27EB">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3BC1851E" w14:textId="77777777" w:rsidR="0073770D" w:rsidRPr="0034132E" w:rsidRDefault="0073770D" w:rsidP="00CF27EB">
            <w:pPr>
              <w:jc w:val="both"/>
              <w:rPr>
                <w:rFonts w:asciiTheme="majorHAnsi" w:hAnsiTheme="majorHAnsi" w:cs="Times New Roman"/>
              </w:rPr>
            </w:pPr>
          </w:p>
        </w:tc>
      </w:tr>
    </w:tbl>
    <w:p w14:paraId="2D3D0C42" w14:textId="5BA8F636" w:rsidR="00C74DD9" w:rsidRDefault="00C74DD9">
      <w:pPr>
        <w:rPr>
          <w:rFonts w:asciiTheme="majorHAnsi" w:hAnsiTheme="majorHAnsi" w:cs="Times New Roman"/>
        </w:rPr>
      </w:pPr>
      <w:r>
        <w:rPr>
          <w:rFonts w:asciiTheme="majorHAnsi" w:hAnsiTheme="majorHAnsi" w:cs="Times New Roman"/>
        </w:rPr>
        <w:br w:type="page"/>
      </w:r>
    </w:p>
    <w:p w14:paraId="7BFA6123" w14:textId="77777777" w:rsidR="009D1C18" w:rsidRPr="0034132E" w:rsidRDefault="009D1C18" w:rsidP="00CC49D4">
      <w:pPr>
        <w:spacing w:after="0" w:line="240" w:lineRule="auto"/>
        <w:jc w:val="both"/>
        <w:rPr>
          <w:rFonts w:asciiTheme="majorHAnsi" w:hAnsiTheme="majorHAnsi" w:cs="Times New Roman"/>
        </w:rPr>
      </w:pPr>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5484B" w:rsidRPr="0034132E" w14:paraId="416CF1FD"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1A0C01FE" w14:textId="77777777" w:rsidR="0095484B" w:rsidRPr="0034132E" w:rsidRDefault="00F5586C" w:rsidP="00CC49D4">
            <w:pPr>
              <w:jc w:val="both"/>
              <w:rPr>
                <w:rFonts w:asciiTheme="majorHAnsi" w:hAnsiTheme="majorHAnsi" w:cs="Times New Roman"/>
                <w:b/>
              </w:rPr>
            </w:pPr>
            <w:r w:rsidRPr="0034132E">
              <w:rPr>
                <w:rFonts w:asciiTheme="majorHAnsi" w:hAnsiTheme="majorHAnsi" w:cs="Times New Roman"/>
                <w:b/>
              </w:rPr>
              <w:t>Tantárgy</w:t>
            </w:r>
          </w:p>
        </w:tc>
        <w:tc>
          <w:tcPr>
            <w:tcW w:w="2552" w:type="dxa"/>
            <w:vMerge w:val="restart"/>
            <w:tcBorders>
              <w:top w:val="single" w:sz="12" w:space="0" w:color="auto"/>
              <w:bottom w:val="single" w:sz="6" w:space="0" w:color="auto"/>
              <w:right w:val="double" w:sz="4" w:space="0" w:color="auto"/>
            </w:tcBorders>
            <w:shd w:val="clear" w:color="auto" w:fill="DDD9C3" w:themeFill="background2" w:themeFillShade="E6"/>
            <w:vAlign w:val="center"/>
          </w:tcPr>
          <w:p w14:paraId="59B521B9"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14DB95BE"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470C6434"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95484B" w:rsidRPr="0034132E" w14:paraId="1805ED33"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0B8C3B40" w14:textId="77777777" w:rsidR="0095484B" w:rsidRPr="0034132E" w:rsidRDefault="0095484B"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1DC9AC8A" w14:textId="77777777" w:rsidR="0095484B" w:rsidRPr="0034132E" w:rsidRDefault="0095484B"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5CECFD01"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0AB2E529"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0C0E088D"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116AB49C"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459F7EAB"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12CB303A"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Különbözeti</w:t>
            </w:r>
          </w:p>
        </w:tc>
      </w:tr>
      <w:tr w:rsidR="00083E6A" w:rsidRPr="0034132E" w14:paraId="3B817983" w14:textId="77777777" w:rsidTr="00C45430">
        <w:trPr>
          <w:trHeight w:val="243"/>
          <w:jc w:val="center"/>
        </w:trPr>
        <w:tc>
          <w:tcPr>
            <w:tcW w:w="1142" w:type="dxa"/>
            <w:vMerge w:val="restart"/>
            <w:textDirection w:val="btLr"/>
            <w:vAlign w:val="center"/>
          </w:tcPr>
          <w:p w14:paraId="366985FC" w14:textId="77777777" w:rsidR="00083E6A" w:rsidRPr="0034132E" w:rsidRDefault="00083E6A" w:rsidP="00050A3D">
            <w:pPr>
              <w:pStyle w:val="Cmsor2"/>
              <w:outlineLvl w:val="1"/>
            </w:pPr>
            <w:bookmarkStart w:id="14" w:name="_Toc62566877"/>
            <w:r w:rsidRPr="00050A3D">
              <w:rPr>
                <w:color w:val="auto"/>
              </w:rPr>
              <w:t>Matematika</w:t>
            </w:r>
            <w:bookmarkEnd w:id="14"/>
          </w:p>
        </w:tc>
        <w:tc>
          <w:tcPr>
            <w:tcW w:w="2552" w:type="dxa"/>
            <w:vMerge w:val="restart"/>
            <w:tcBorders>
              <w:right w:val="double" w:sz="4" w:space="0" w:color="auto"/>
            </w:tcBorders>
            <w:vAlign w:val="center"/>
          </w:tcPr>
          <w:p w14:paraId="0945E0D4"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58CED50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11CFF16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716C86D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6B7D7CB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48270CB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1D20A3C7" w14:textId="77777777" w:rsidR="00083E6A" w:rsidRPr="0034132E" w:rsidRDefault="00083E6A" w:rsidP="00CC49D4">
            <w:pPr>
              <w:jc w:val="both"/>
              <w:rPr>
                <w:rFonts w:asciiTheme="majorHAnsi" w:hAnsiTheme="majorHAnsi" w:cs="Times New Roman"/>
              </w:rPr>
            </w:pPr>
          </w:p>
        </w:tc>
        <w:tc>
          <w:tcPr>
            <w:tcW w:w="1418" w:type="dxa"/>
            <w:vAlign w:val="center"/>
          </w:tcPr>
          <w:p w14:paraId="0837B91A"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5CC4C993"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0475EFE9"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304D095A" w14:textId="77777777" w:rsidTr="00C45430">
        <w:trPr>
          <w:trHeight w:val="198"/>
          <w:jc w:val="center"/>
        </w:trPr>
        <w:tc>
          <w:tcPr>
            <w:tcW w:w="1142" w:type="dxa"/>
            <w:vMerge/>
            <w:vAlign w:val="center"/>
          </w:tcPr>
          <w:p w14:paraId="711F7572"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5EE994F7"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4204BFFE" w14:textId="77777777" w:rsidR="00083E6A" w:rsidRPr="0034132E" w:rsidRDefault="00083E6A" w:rsidP="00CC49D4">
            <w:pPr>
              <w:jc w:val="both"/>
              <w:rPr>
                <w:rFonts w:asciiTheme="majorHAnsi" w:hAnsiTheme="majorHAnsi" w:cs="Times New Roman"/>
              </w:rPr>
            </w:pPr>
          </w:p>
        </w:tc>
        <w:tc>
          <w:tcPr>
            <w:tcW w:w="992" w:type="dxa"/>
            <w:vMerge/>
            <w:vAlign w:val="center"/>
          </w:tcPr>
          <w:p w14:paraId="4B463B34" w14:textId="77777777" w:rsidR="00083E6A" w:rsidRPr="0034132E" w:rsidRDefault="00083E6A" w:rsidP="00CC49D4">
            <w:pPr>
              <w:jc w:val="both"/>
              <w:rPr>
                <w:rFonts w:asciiTheme="majorHAnsi" w:hAnsiTheme="majorHAnsi" w:cs="Times New Roman"/>
              </w:rPr>
            </w:pPr>
          </w:p>
        </w:tc>
        <w:tc>
          <w:tcPr>
            <w:tcW w:w="1276" w:type="dxa"/>
            <w:vMerge/>
            <w:vAlign w:val="center"/>
          </w:tcPr>
          <w:p w14:paraId="605A221D" w14:textId="77777777" w:rsidR="00083E6A" w:rsidRPr="0034132E" w:rsidRDefault="00083E6A" w:rsidP="00CC49D4">
            <w:pPr>
              <w:jc w:val="both"/>
              <w:rPr>
                <w:rFonts w:asciiTheme="majorHAnsi" w:hAnsiTheme="majorHAnsi" w:cs="Times New Roman"/>
              </w:rPr>
            </w:pPr>
          </w:p>
        </w:tc>
        <w:tc>
          <w:tcPr>
            <w:tcW w:w="1134" w:type="dxa"/>
            <w:vAlign w:val="center"/>
          </w:tcPr>
          <w:p w14:paraId="7CDBA5C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117384B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17B6DD43"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5D530E1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5650250D" w14:textId="77777777" w:rsidR="00083E6A" w:rsidRPr="0034132E" w:rsidRDefault="00083E6A" w:rsidP="00CC49D4">
            <w:pPr>
              <w:jc w:val="both"/>
              <w:rPr>
                <w:rFonts w:asciiTheme="majorHAnsi" w:hAnsiTheme="majorHAnsi" w:cs="Times New Roman"/>
              </w:rPr>
            </w:pPr>
          </w:p>
        </w:tc>
        <w:tc>
          <w:tcPr>
            <w:tcW w:w="1396" w:type="dxa"/>
            <w:vAlign w:val="center"/>
          </w:tcPr>
          <w:p w14:paraId="5BAA535D"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18186F22" w14:textId="77777777" w:rsidTr="00C45430">
        <w:trPr>
          <w:trHeight w:val="198"/>
          <w:jc w:val="center"/>
        </w:trPr>
        <w:tc>
          <w:tcPr>
            <w:tcW w:w="1142" w:type="dxa"/>
            <w:vMerge/>
            <w:vAlign w:val="center"/>
          </w:tcPr>
          <w:p w14:paraId="166C911F"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5E081A6B"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77EA51A3" w14:textId="77777777" w:rsidR="004479AB" w:rsidRPr="0034132E" w:rsidRDefault="004479AB" w:rsidP="00CC49D4">
            <w:pPr>
              <w:jc w:val="both"/>
              <w:rPr>
                <w:rFonts w:asciiTheme="majorHAnsi" w:hAnsiTheme="majorHAnsi" w:cs="Times New Roman"/>
              </w:rPr>
            </w:pPr>
          </w:p>
        </w:tc>
        <w:tc>
          <w:tcPr>
            <w:tcW w:w="992" w:type="dxa"/>
            <w:vMerge/>
            <w:vAlign w:val="center"/>
          </w:tcPr>
          <w:p w14:paraId="734AC117" w14:textId="77777777" w:rsidR="004479AB" w:rsidRPr="0034132E" w:rsidRDefault="004479AB" w:rsidP="00CC49D4">
            <w:pPr>
              <w:jc w:val="both"/>
              <w:rPr>
                <w:rFonts w:asciiTheme="majorHAnsi" w:hAnsiTheme="majorHAnsi" w:cs="Times New Roman"/>
              </w:rPr>
            </w:pPr>
          </w:p>
        </w:tc>
        <w:tc>
          <w:tcPr>
            <w:tcW w:w="1276" w:type="dxa"/>
            <w:vMerge/>
            <w:vAlign w:val="center"/>
          </w:tcPr>
          <w:p w14:paraId="15DE7855" w14:textId="77777777" w:rsidR="004479AB" w:rsidRPr="0034132E" w:rsidRDefault="004479AB" w:rsidP="00CC49D4">
            <w:pPr>
              <w:jc w:val="both"/>
              <w:rPr>
                <w:rFonts w:asciiTheme="majorHAnsi" w:hAnsiTheme="majorHAnsi" w:cs="Times New Roman"/>
              </w:rPr>
            </w:pPr>
          </w:p>
        </w:tc>
        <w:tc>
          <w:tcPr>
            <w:tcW w:w="1134" w:type="dxa"/>
            <w:vAlign w:val="center"/>
          </w:tcPr>
          <w:p w14:paraId="12BB1ACA"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2EFF7CE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1A680C6E"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24B18F4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4AD1B2C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69C3D03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7715E31B" w14:textId="77777777" w:rsidTr="00C45430">
        <w:trPr>
          <w:trHeight w:val="311"/>
          <w:jc w:val="center"/>
        </w:trPr>
        <w:tc>
          <w:tcPr>
            <w:tcW w:w="1142" w:type="dxa"/>
            <w:vMerge/>
            <w:vAlign w:val="center"/>
          </w:tcPr>
          <w:p w14:paraId="7C6C1CF3"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5A9F9FEB"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38C6EE2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100%</w:t>
            </w:r>
          </w:p>
          <w:p w14:paraId="42AA808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(67%*)</w:t>
            </w:r>
          </w:p>
        </w:tc>
        <w:tc>
          <w:tcPr>
            <w:tcW w:w="992" w:type="dxa"/>
            <w:vMerge w:val="restart"/>
            <w:vAlign w:val="center"/>
          </w:tcPr>
          <w:p w14:paraId="2212277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(33%*)</w:t>
            </w:r>
          </w:p>
        </w:tc>
        <w:tc>
          <w:tcPr>
            <w:tcW w:w="1276" w:type="dxa"/>
            <w:vMerge w:val="restart"/>
            <w:vAlign w:val="center"/>
          </w:tcPr>
          <w:p w14:paraId="2D7FF6D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212C5E75"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3E3080A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65C356F6"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11EBF73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2478607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39185F8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6DB51BF9" w14:textId="77777777" w:rsidTr="00C45430">
        <w:trPr>
          <w:trHeight w:val="310"/>
          <w:jc w:val="center"/>
        </w:trPr>
        <w:tc>
          <w:tcPr>
            <w:tcW w:w="1142" w:type="dxa"/>
            <w:vMerge/>
            <w:vAlign w:val="center"/>
          </w:tcPr>
          <w:p w14:paraId="1DB688EF"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7EAFF1B1"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3ED80E55" w14:textId="77777777" w:rsidR="00083E6A" w:rsidRPr="0034132E" w:rsidRDefault="00083E6A" w:rsidP="00CC49D4">
            <w:pPr>
              <w:jc w:val="both"/>
              <w:rPr>
                <w:rFonts w:asciiTheme="majorHAnsi" w:hAnsiTheme="majorHAnsi" w:cs="Times New Roman"/>
              </w:rPr>
            </w:pPr>
          </w:p>
        </w:tc>
        <w:tc>
          <w:tcPr>
            <w:tcW w:w="992" w:type="dxa"/>
            <w:vMerge/>
            <w:vAlign w:val="center"/>
          </w:tcPr>
          <w:p w14:paraId="01AAB69D" w14:textId="77777777" w:rsidR="00083E6A" w:rsidRPr="0034132E" w:rsidRDefault="00083E6A" w:rsidP="00CC49D4">
            <w:pPr>
              <w:jc w:val="both"/>
              <w:rPr>
                <w:rFonts w:asciiTheme="majorHAnsi" w:hAnsiTheme="majorHAnsi" w:cs="Times New Roman"/>
              </w:rPr>
            </w:pPr>
          </w:p>
        </w:tc>
        <w:tc>
          <w:tcPr>
            <w:tcW w:w="1276" w:type="dxa"/>
            <w:vMerge/>
            <w:vAlign w:val="center"/>
          </w:tcPr>
          <w:p w14:paraId="0D2C4F73" w14:textId="77777777" w:rsidR="00083E6A" w:rsidRPr="0034132E" w:rsidRDefault="00083E6A" w:rsidP="00CC49D4">
            <w:pPr>
              <w:jc w:val="both"/>
              <w:rPr>
                <w:rFonts w:asciiTheme="majorHAnsi" w:hAnsiTheme="majorHAnsi" w:cs="Times New Roman"/>
              </w:rPr>
            </w:pPr>
          </w:p>
        </w:tc>
        <w:tc>
          <w:tcPr>
            <w:tcW w:w="1134" w:type="dxa"/>
            <w:vAlign w:val="center"/>
          </w:tcPr>
          <w:p w14:paraId="77F09AE9"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6473CCF3"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498A81FC"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1A9761D"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3D252102"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547027D6"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5C2B17D7" w14:textId="77777777" w:rsidTr="00C45430">
        <w:trPr>
          <w:trHeight w:val="705"/>
          <w:jc w:val="center"/>
        </w:trPr>
        <w:tc>
          <w:tcPr>
            <w:tcW w:w="1142" w:type="dxa"/>
            <w:vMerge/>
            <w:vAlign w:val="center"/>
          </w:tcPr>
          <w:p w14:paraId="57FF1A7D" w14:textId="77777777" w:rsidR="0095484B" w:rsidRPr="0034132E" w:rsidRDefault="0095484B" w:rsidP="00CC49D4">
            <w:pPr>
              <w:jc w:val="both"/>
              <w:rPr>
                <w:rFonts w:asciiTheme="majorHAnsi" w:hAnsiTheme="majorHAnsi" w:cs="Times New Roman"/>
                <w:b/>
              </w:rPr>
            </w:pPr>
          </w:p>
        </w:tc>
        <w:tc>
          <w:tcPr>
            <w:tcW w:w="2552" w:type="dxa"/>
            <w:tcBorders>
              <w:right w:val="double" w:sz="4" w:space="0" w:color="auto"/>
            </w:tcBorders>
            <w:vAlign w:val="center"/>
          </w:tcPr>
          <w:p w14:paraId="70A81123"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7AA662D9" w14:textId="77777777" w:rsidR="0095484B" w:rsidRPr="0034132E" w:rsidRDefault="0045029B" w:rsidP="00CC49D4">
            <w:pPr>
              <w:jc w:val="both"/>
              <w:rPr>
                <w:rFonts w:asciiTheme="majorHAnsi" w:hAnsiTheme="majorHAnsi" w:cs="Times New Roman"/>
              </w:rPr>
            </w:pPr>
            <w:r w:rsidRPr="0034132E">
              <w:rPr>
                <w:rFonts w:asciiTheme="majorHAnsi" w:hAnsiTheme="majorHAnsi" w:cs="Times New Roman"/>
              </w:rPr>
              <w:t>Szóbeli vizsga csak akkor van, ha az írásbeli 15-24 %-os.</w:t>
            </w:r>
          </w:p>
        </w:tc>
      </w:tr>
      <w:tr w:rsidR="00083E6A" w:rsidRPr="0034132E" w14:paraId="448AEDAC" w14:textId="77777777" w:rsidTr="00C45430">
        <w:trPr>
          <w:trHeight w:val="243"/>
          <w:jc w:val="center"/>
        </w:trPr>
        <w:tc>
          <w:tcPr>
            <w:tcW w:w="1142" w:type="dxa"/>
            <w:vMerge w:val="restart"/>
            <w:textDirection w:val="btLr"/>
            <w:vAlign w:val="center"/>
          </w:tcPr>
          <w:p w14:paraId="27868D6F" w14:textId="7C4974B4" w:rsidR="00083E6A" w:rsidRPr="0063437C" w:rsidRDefault="003F5F47" w:rsidP="00050A3D">
            <w:pPr>
              <w:pStyle w:val="Cmsor2"/>
              <w:outlineLvl w:val="1"/>
            </w:pPr>
            <w:bookmarkStart w:id="15" w:name="_Toc62566878"/>
            <w:r w:rsidRPr="00050A3D">
              <w:rPr>
                <w:color w:val="auto"/>
              </w:rPr>
              <w:t>Technika</w:t>
            </w:r>
            <w:r w:rsidR="00F93D92" w:rsidRPr="00050A3D">
              <w:rPr>
                <w:color w:val="auto"/>
              </w:rPr>
              <w:t xml:space="preserve"> és tervezés</w:t>
            </w:r>
            <w:bookmarkEnd w:id="15"/>
          </w:p>
        </w:tc>
        <w:tc>
          <w:tcPr>
            <w:tcW w:w="2552" w:type="dxa"/>
            <w:vMerge w:val="restart"/>
            <w:tcBorders>
              <w:right w:val="double" w:sz="4" w:space="0" w:color="auto"/>
            </w:tcBorders>
            <w:vAlign w:val="center"/>
          </w:tcPr>
          <w:p w14:paraId="6FECB589"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66FD3D4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vAlign w:val="center"/>
          </w:tcPr>
          <w:p w14:paraId="1C24DE62"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4D74064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1134" w:type="dxa"/>
            <w:vAlign w:val="center"/>
          </w:tcPr>
          <w:p w14:paraId="7722BAB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0A6223A0"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71FD717C" w14:textId="77777777" w:rsidR="00083E6A" w:rsidRPr="0034132E" w:rsidRDefault="00083E6A" w:rsidP="00CC49D4">
            <w:pPr>
              <w:jc w:val="both"/>
              <w:rPr>
                <w:rFonts w:asciiTheme="majorHAnsi" w:hAnsiTheme="majorHAnsi" w:cs="Times New Roman"/>
              </w:rPr>
            </w:pPr>
          </w:p>
        </w:tc>
        <w:tc>
          <w:tcPr>
            <w:tcW w:w="1418" w:type="dxa"/>
            <w:vAlign w:val="center"/>
          </w:tcPr>
          <w:p w14:paraId="22F7A360"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11436123"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60F22539"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478A9E06" w14:textId="77777777" w:rsidTr="00C45430">
        <w:trPr>
          <w:trHeight w:val="198"/>
          <w:jc w:val="center"/>
        </w:trPr>
        <w:tc>
          <w:tcPr>
            <w:tcW w:w="1142" w:type="dxa"/>
            <w:vMerge/>
            <w:vAlign w:val="center"/>
          </w:tcPr>
          <w:p w14:paraId="20CCC3E4"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6A83C496"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5C19A8A0" w14:textId="77777777" w:rsidR="00083E6A" w:rsidRPr="0034132E" w:rsidRDefault="00083E6A" w:rsidP="00CC49D4">
            <w:pPr>
              <w:jc w:val="both"/>
              <w:rPr>
                <w:rFonts w:asciiTheme="majorHAnsi" w:hAnsiTheme="majorHAnsi" w:cs="Times New Roman"/>
              </w:rPr>
            </w:pPr>
          </w:p>
        </w:tc>
        <w:tc>
          <w:tcPr>
            <w:tcW w:w="992" w:type="dxa"/>
            <w:vMerge/>
            <w:vAlign w:val="center"/>
          </w:tcPr>
          <w:p w14:paraId="5F66DECF" w14:textId="77777777" w:rsidR="00083E6A" w:rsidRPr="0034132E" w:rsidRDefault="00083E6A" w:rsidP="00CC49D4">
            <w:pPr>
              <w:jc w:val="both"/>
              <w:rPr>
                <w:rFonts w:asciiTheme="majorHAnsi" w:hAnsiTheme="majorHAnsi" w:cs="Times New Roman"/>
              </w:rPr>
            </w:pPr>
          </w:p>
        </w:tc>
        <w:tc>
          <w:tcPr>
            <w:tcW w:w="1276" w:type="dxa"/>
            <w:vMerge/>
            <w:vAlign w:val="center"/>
          </w:tcPr>
          <w:p w14:paraId="087E9F7E" w14:textId="77777777" w:rsidR="00083E6A" w:rsidRPr="0034132E" w:rsidRDefault="00083E6A" w:rsidP="00CC49D4">
            <w:pPr>
              <w:jc w:val="both"/>
              <w:rPr>
                <w:rFonts w:asciiTheme="majorHAnsi" w:hAnsiTheme="majorHAnsi" w:cs="Times New Roman"/>
              </w:rPr>
            </w:pPr>
          </w:p>
        </w:tc>
        <w:tc>
          <w:tcPr>
            <w:tcW w:w="1134" w:type="dxa"/>
            <w:vAlign w:val="center"/>
          </w:tcPr>
          <w:p w14:paraId="7CB954A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6CF1672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040E3C87"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3134AAEF"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4C8E6CE3" w14:textId="77777777" w:rsidR="00083E6A" w:rsidRPr="0034132E" w:rsidRDefault="00083E6A" w:rsidP="00CC49D4">
            <w:pPr>
              <w:jc w:val="both"/>
              <w:rPr>
                <w:rFonts w:asciiTheme="majorHAnsi" w:hAnsiTheme="majorHAnsi" w:cs="Times New Roman"/>
              </w:rPr>
            </w:pPr>
          </w:p>
        </w:tc>
        <w:tc>
          <w:tcPr>
            <w:tcW w:w="1396" w:type="dxa"/>
            <w:vAlign w:val="center"/>
          </w:tcPr>
          <w:p w14:paraId="0EF4270C"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0078528D" w14:textId="77777777" w:rsidTr="00C45430">
        <w:trPr>
          <w:trHeight w:val="198"/>
          <w:jc w:val="center"/>
        </w:trPr>
        <w:tc>
          <w:tcPr>
            <w:tcW w:w="1142" w:type="dxa"/>
            <w:vMerge/>
            <w:vAlign w:val="center"/>
          </w:tcPr>
          <w:p w14:paraId="2BDD1B88"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5C75F198"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33C22F1C" w14:textId="77777777" w:rsidR="004479AB" w:rsidRPr="0034132E" w:rsidRDefault="004479AB" w:rsidP="00CC49D4">
            <w:pPr>
              <w:jc w:val="both"/>
              <w:rPr>
                <w:rFonts w:asciiTheme="majorHAnsi" w:hAnsiTheme="majorHAnsi" w:cs="Times New Roman"/>
              </w:rPr>
            </w:pPr>
          </w:p>
        </w:tc>
        <w:tc>
          <w:tcPr>
            <w:tcW w:w="992" w:type="dxa"/>
            <w:vMerge/>
            <w:vAlign w:val="center"/>
          </w:tcPr>
          <w:p w14:paraId="3B960550" w14:textId="77777777" w:rsidR="004479AB" w:rsidRPr="0034132E" w:rsidRDefault="004479AB" w:rsidP="00CC49D4">
            <w:pPr>
              <w:jc w:val="both"/>
              <w:rPr>
                <w:rFonts w:asciiTheme="majorHAnsi" w:hAnsiTheme="majorHAnsi" w:cs="Times New Roman"/>
              </w:rPr>
            </w:pPr>
          </w:p>
        </w:tc>
        <w:tc>
          <w:tcPr>
            <w:tcW w:w="1276" w:type="dxa"/>
            <w:vMerge/>
            <w:vAlign w:val="center"/>
          </w:tcPr>
          <w:p w14:paraId="05569420" w14:textId="77777777" w:rsidR="004479AB" w:rsidRPr="0034132E" w:rsidRDefault="004479AB" w:rsidP="00CC49D4">
            <w:pPr>
              <w:jc w:val="both"/>
              <w:rPr>
                <w:rFonts w:asciiTheme="majorHAnsi" w:hAnsiTheme="majorHAnsi" w:cs="Times New Roman"/>
              </w:rPr>
            </w:pPr>
          </w:p>
        </w:tc>
        <w:tc>
          <w:tcPr>
            <w:tcW w:w="1134" w:type="dxa"/>
            <w:vAlign w:val="center"/>
          </w:tcPr>
          <w:p w14:paraId="657D3CBB"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108FB91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74BD4594"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1C2339E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0E700AA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7B54D4E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0D321E2E" w14:textId="77777777" w:rsidTr="00C45430">
        <w:trPr>
          <w:trHeight w:val="311"/>
          <w:jc w:val="center"/>
        </w:trPr>
        <w:tc>
          <w:tcPr>
            <w:tcW w:w="1142" w:type="dxa"/>
            <w:vMerge/>
            <w:vAlign w:val="center"/>
          </w:tcPr>
          <w:p w14:paraId="23039A5B"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5C455233"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6A6F5C4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vAlign w:val="center"/>
          </w:tcPr>
          <w:p w14:paraId="4D333D8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41CC069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100%</w:t>
            </w:r>
          </w:p>
        </w:tc>
        <w:tc>
          <w:tcPr>
            <w:tcW w:w="1134" w:type="dxa"/>
            <w:vAlign w:val="center"/>
          </w:tcPr>
          <w:p w14:paraId="4B257837"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7781BA0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6C9CB5F"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468BE40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7FB81604"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5431951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63E0A557" w14:textId="77777777" w:rsidTr="00C45430">
        <w:trPr>
          <w:trHeight w:val="310"/>
          <w:jc w:val="center"/>
        </w:trPr>
        <w:tc>
          <w:tcPr>
            <w:tcW w:w="1142" w:type="dxa"/>
            <w:vMerge/>
            <w:vAlign w:val="center"/>
          </w:tcPr>
          <w:p w14:paraId="56BC775E"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173C34E1"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BC56C82" w14:textId="77777777" w:rsidR="00083E6A" w:rsidRPr="0034132E" w:rsidRDefault="00083E6A" w:rsidP="00CC49D4">
            <w:pPr>
              <w:jc w:val="both"/>
              <w:rPr>
                <w:rFonts w:asciiTheme="majorHAnsi" w:hAnsiTheme="majorHAnsi" w:cs="Times New Roman"/>
              </w:rPr>
            </w:pPr>
          </w:p>
        </w:tc>
        <w:tc>
          <w:tcPr>
            <w:tcW w:w="992" w:type="dxa"/>
            <w:vMerge/>
            <w:vAlign w:val="center"/>
          </w:tcPr>
          <w:p w14:paraId="5FE0B016" w14:textId="77777777" w:rsidR="00083E6A" w:rsidRPr="0034132E" w:rsidRDefault="00083E6A" w:rsidP="00CC49D4">
            <w:pPr>
              <w:jc w:val="both"/>
              <w:rPr>
                <w:rFonts w:asciiTheme="majorHAnsi" w:hAnsiTheme="majorHAnsi" w:cs="Times New Roman"/>
              </w:rPr>
            </w:pPr>
          </w:p>
        </w:tc>
        <w:tc>
          <w:tcPr>
            <w:tcW w:w="1276" w:type="dxa"/>
            <w:vMerge/>
            <w:vAlign w:val="center"/>
          </w:tcPr>
          <w:p w14:paraId="49D01562" w14:textId="77777777" w:rsidR="00083E6A" w:rsidRPr="0034132E" w:rsidRDefault="00083E6A" w:rsidP="00CC49D4">
            <w:pPr>
              <w:jc w:val="both"/>
              <w:rPr>
                <w:rFonts w:asciiTheme="majorHAnsi" w:hAnsiTheme="majorHAnsi" w:cs="Times New Roman"/>
              </w:rPr>
            </w:pPr>
          </w:p>
        </w:tc>
        <w:tc>
          <w:tcPr>
            <w:tcW w:w="1134" w:type="dxa"/>
            <w:vAlign w:val="center"/>
          </w:tcPr>
          <w:p w14:paraId="4ED11ED3"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479876C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3F112F8B"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1159C862"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3C6905C2"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240EB91F"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79B8123B" w14:textId="77777777" w:rsidTr="00C45430">
        <w:trPr>
          <w:trHeight w:val="705"/>
          <w:jc w:val="center"/>
        </w:trPr>
        <w:tc>
          <w:tcPr>
            <w:tcW w:w="1142" w:type="dxa"/>
            <w:vMerge/>
            <w:vAlign w:val="center"/>
          </w:tcPr>
          <w:p w14:paraId="3C33D498" w14:textId="77777777" w:rsidR="0095484B" w:rsidRPr="0034132E" w:rsidRDefault="0095484B" w:rsidP="00CC49D4">
            <w:pPr>
              <w:jc w:val="both"/>
              <w:rPr>
                <w:rFonts w:asciiTheme="majorHAnsi" w:hAnsiTheme="majorHAnsi" w:cs="Times New Roman"/>
                <w:b/>
              </w:rPr>
            </w:pPr>
          </w:p>
        </w:tc>
        <w:tc>
          <w:tcPr>
            <w:tcW w:w="2552" w:type="dxa"/>
            <w:tcBorders>
              <w:bottom w:val="single" w:sz="12" w:space="0" w:color="auto"/>
              <w:right w:val="double" w:sz="4" w:space="0" w:color="auto"/>
            </w:tcBorders>
            <w:vAlign w:val="center"/>
          </w:tcPr>
          <w:p w14:paraId="2B6FAAD4"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75F95829" w14:textId="77777777" w:rsidR="0095484B" w:rsidRPr="0034132E" w:rsidRDefault="0095484B" w:rsidP="00CC49D4">
            <w:pPr>
              <w:jc w:val="both"/>
              <w:rPr>
                <w:rFonts w:asciiTheme="majorHAnsi" w:hAnsiTheme="majorHAnsi" w:cs="Times New Roman"/>
              </w:rPr>
            </w:pPr>
          </w:p>
        </w:tc>
      </w:tr>
    </w:tbl>
    <w:p w14:paraId="25A04CA8" w14:textId="77777777" w:rsidR="0095484B" w:rsidRPr="0034132E" w:rsidRDefault="0095484B" w:rsidP="00CC49D4">
      <w:pPr>
        <w:spacing w:after="0" w:line="240" w:lineRule="auto"/>
        <w:jc w:val="both"/>
        <w:rPr>
          <w:rFonts w:asciiTheme="majorHAnsi" w:hAnsiTheme="majorHAnsi" w:cs="Times New Roman"/>
        </w:rPr>
      </w:pPr>
      <w:r w:rsidRPr="0034132E">
        <w:rPr>
          <w:rFonts w:asciiTheme="majorHAnsi" w:hAnsiTheme="majorHAnsi" w:cs="Times New Roman"/>
        </w:rPr>
        <w:br w:type="page"/>
      </w:r>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5484B" w:rsidRPr="0034132E" w14:paraId="111BB67A"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11A9A02D" w14:textId="77777777" w:rsidR="0095484B" w:rsidRPr="0034132E" w:rsidRDefault="00F5586C" w:rsidP="00CC49D4">
            <w:pPr>
              <w:jc w:val="both"/>
              <w:rPr>
                <w:rFonts w:asciiTheme="majorHAnsi" w:hAnsiTheme="majorHAnsi" w:cs="Times New Roman"/>
                <w:b/>
              </w:rPr>
            </w:pPr>
            <w:r w:rsidRPr="0034132E">
              <w:rPr>
                <w:rFonts w:asciiTheme="majorHAnsi" w:hAnsiTheme="majorHAnsi" w:cs="Times New Roman"/>
                <w:b/>
              </w:rPr>
              <w:lastRenderedPageBreak/>
              <w:t>Tantárgy</w:t>
            </w:r>
          </w:p>
        </w:tc>
        <w:tc>
          <w:tcPr>
            <w:tcW w:w="2552" w:type="dxa"/>
            <w:vMerge w:val="restart"/>
            <w:tcBorders>
              <w:top w:val="single" w:sz="12" w:space="0" w:color="auto"/>
              <w:bottom w:val="single" w:sz="6" w:space="0" w:color="auto"/>
              <w:right w:val="double" w:sz="4" w:space="0" w:color="auto"/>
            </w:tcBorders>
            <w:shd w:val="clear" w:color="auto" w:fill="DDD9C3" w:themeFill="background2" w:themeFillShade="E6"/>
            <w:vAlign w:val="center"/>
          </w:tcPr>
          <w:p w14:paraId="33729B57"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4EBE2CE6"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70CD5AA7"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95484B" w:rsidRPr="0034132E" w14:paraId="514DD875"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6F3418E5" w14:textId="77777777" w:rsidR="0095484B" w:rsidRPr="0034132E" w:rsidRDefault="0095484B"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3CABFA55" w14:textId="77777777" w:rsidR="0095484B" w:rsidRPr="0034132E" w:rsidRDefault="0095484B"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2CAF7382"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61EF19E4"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2CC12D99"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09FF2465"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1C23FA0E"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2B3CA9E1"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Különbözeti</w:t>
            </w:r>
          </w:p>
        </w:tc>
      </w:tr>
      <w:tr w:rsidR="00083E6A" w:rsidRPr="0034132E" w14:paraId="092A0918" w14:textId="77777777" w:rsidTr="00C45430">
        <w:trPr>
          <w:trHeight w:val="243"/>
          <w:jc w:val="center"/>
        </w:trPr>
        <w:tc>
          <w:tcPr>
            <w:tcW w:w="1142" w:type="dxa"/>
            <w:vMerge w:val="restart"/>
            <w:tcBorders>
              <w:top w:val="double" w:sz="4" w:space="0" w:color="auto"/>
            </w:tcBorders>
            <w:textDirection w:val="btLr"/>
            <w:vAlign w:val="center"/>
          </w:tcPr>
          <w:p w14:paraId="3275D16D" w14:textId="290F1B46" w:rsidR="00083E6A" w:rsidRPr="0034132E" w:rsidRDefault="00083E6A" w:rsidP="00050A3D">
            <w:pPr>
              <w:pStyle w:val="Cmsor2"/>
              <w:outlineLvl w:val="1"/>
            </w:pPr>
            <w:bookmarkStart w:id="16" w:name="_Toc62566879"/>
            <w:r w:rsidRPr="00050A3D">
              <w:rPr>
                <w:color w:val="auto"/>
              </w:rPr>
              <w:t>Testnevelés</w:t>
            </w:r>
            <w:bookmarkEnd w:id="16"/>
            <w:r w:rsidRPr="0063437C">
              <w:t xml:space="preserve"> </w:t>
            </w:r>
          </w:p>
        </w:tc>
        <w:tc>
          <w:tcPr>
            <w:tcW w:w="2552" w:type="dxa"/>
            <w:vMerge w:val="restart"/>
            <w:tcBorders>
              <w:top w:val="double" w:sz="4" w:space="0" w:color="auto"/>
              <w:right w:val="double" w:sz="4" w:space="0" w:color="auto"/>
            </w:tcBorders>
            <w:vAlign w:val="center"/>
          </w:tcPr>
          <w:p w14:paraId="6CF02307"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top w:val="double" w:sz="4" w:space="0" w:color="auto"/>
              <w:left w:val="double" w:sz="4" w:space="0" w:color="auto"/>
            </w:tcBorders>
            <w:vAlign w:val="center"/>
          </w:tcPr>
          <w:p w14:paraId="537CBAF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tcBorders>
              <w:top w:val="double" w:sz="4" w:space="0" w:color="auto"/>
            </w:tcBorders>
            <w:vAlign w:val="center"/>
          </w:tcPr>
          <w:p w14:paraId="731DF756" w14:textId="77777777" w:rsidR="00083E6A" w:rsidRPr="0034132E" w:rsidRDefault="009C6730"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tcBorders>
              <w:top w:val="double" w:sz="4" w:space="0" w:color="auto"/>
            </w:tcBorders>
            <w:vAlign w:val="center"/>
          </w:tcPr>
          <w:p w14:paraId="5FA69B5F"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1134" w:type="dxa"/>
            <w:tcBorders>
              <w:top w:val="double" w:sz="4" w:space="0" w:color="auto"/>
            </w:tcBorders>
            <w:vAlign w:val="center"/>
          </w:tcPr>
          <w:p w14:paraId="15A3728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tcBorders>
              <w:top w:val="double" w:sz="4" w:space="0" w:color="auto"/>
            </w:tcBorders>
            <w:vAlign w:val="center"/>
          </w:tcPr>
          <w:p w14:paraId="3A6DE89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tcBorders>
              <w:top w:val="double" w:sz="4" w:space="0" w:color="auto"/>
            </w:tcBorders>
            <w:vAlign w:val="center"/>
          </w:tcPr>
          <w:p w14:paraId="25815F4C" w14:textId="77777777" w:rsidR="00083E6A" w:rsidRPr="0034132E" w:rsidRDefault="00083E6A" w:rsidP="00CC49D4">
            <w:pPr>
              <w:jc w:val="both"/>
              <w:rPr>
                <w:rFonts w:asciiTheme="majorHAnsi" w:hAnsiTheme="majorHAnsi" w:cs="Times New Roman"/>
              </w:rPr>
            </w:pPr>
          </w:p>
        </w:tc>
        <w:tc>
          <w:tcPr>
            <w:tcW w:w="1418" w:type="dxa"/>
            <w:tcBorders>
              <w:top w:val="double" w:sz="4" w:space="0" w:color="auto"/>
            </w:tcBorders>
            <w:vAlign w:val="center"/>
          </w:tcPr>
          <w:p w14:paraId="6F31AA0B"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tcBorders>
              <w:top w:val="double" w:sz="4" w:space="0" w:color="auto"/>
            </w:tcBorders>
            <w:vAlign w:val="center"/>
          </w:tcPr>
          <w:p w14:paraId="5F55541E"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tcBorders>
              <w:top w:val="double" w:sz="4" w:space="0" w:color="auto"/>
            </w:tcBorders>
            <w:vAlign w:val="center"/>
          </w:tcPr>
          <w:p w14:paraId="6788E0EE"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38825D4E" w14:textId="77777777" w:rsidTr="00C45430">
        <w:trPr>
          <w:trHeight w:val="198"/>
          <w:jc w:val="center"/>
        </w:trPr>
        <w:tc>
          <w:tcPr>
            <w:tcW w:w="1142" w:type="dxa"/>
            <w:vMerge/>
            <w:vAlign w:val="center"/>
          </w:tcPr>
          <w:p w14:paraId="2CAB9026" w14:textId="77777777" w:rsidR="00083E6A" w:rsidRPr="0034132E" w:rsidRDefault="00083E6A" w:rsidP="00783FC1">
            <w:pPr>
              <w:pStyle w:val="Cmsor2"/>
              <w:outlineLvl w:val="1"/>
              <w:rPr>
                <w:color w:val="auto"/>
                <w:sz w:val="22"/>
                <w:szCs w:val="22"/>
              </w:rPr>
            </w:pPr>
          </w:p>
        </w:tc>
        <w:tc>
          <w:tcPr>
            <w:tcW w:w="2552" w:type="dxa"/>
            <w:vMerge/>
            <w:tcBorders>
              <w:right w:val="double" w:sz="4" w:space="0" w:color="auto"/>
            </w:tcBorders>
            <w:vAlign w:val="center"/>
          </w:tcPr>
          <w:p w14:paraId="4CC5BEA5"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592FACA9" w14:textId="77777777" w:rsidR="00083E6A" w:rsidRPr="0034132E" w:rsidRDefault="00083E6A" w:rsidP="00CC49D4">
            <w:pPr>
              <w:jc w:val="both"/>
              <w:rPr>
                <w:rFonts w:asciiTheme="majorHAnsi" w:hAnsiTheme="majorHAnsi" w:cs="Times New Roman"/>
              </w:rPr>
            </w:pPr>
          </w:p>
        </w:tc>
        <w:tc>
          <w:tcPr>
            <w:tcW w:w="992" w:type="dxa"/>
            <w:vMerge/>
            <w:vAlign w:val="center"/>
          </w:tcPr>
          <w:p w14:paraId="14FFBEBE" w14:textId="77777777" w:rsidR="00083E6A" w:rsidRPr="0034132E" w:rsidRDefault="00083E6A" w:rsidP="00CC49D4">
            <w:pPr>
              <w:jc w:val="both"/>
              <w:rPr>
                <w:rFonts w:asciiTheme="majorHAnsi" w:hAnsiTheme="majorHAnsi" w:cs="Times New Roman"/>
              </w:rPr>
            </w:pPr>
          </w:p>
        </w:tc>
        <w:tc>
          <w:tcPr>
            <w:tcW w:w="1276" w:type="dxa"/>
            <w:vMerge/>
            <w:vAlign w:val="center"/>
          </w:tcPr>
          <w:p w14:paraId="32452F5A" w14:textId="77777777" w:rsidR="00083E6A" w:rsidRPr="0034132E" w:rsidRDefault="00083E6A" w:rsidP="00CC49D4">
            <w:pPr>
              <w:jc w:val="both"/>
              <w:rPr>
                <w:rFonts w:asciiTheme="majorHAnsi" w:hAnsiTheme="majorHAnsi" w:cs="Times New Roman"/>
              </w:rPr>
            </w:pPr>
          </w:p>
        </w:tc>
        <w:tc>
          <w:tcPr>
            <w:tcW w:w="1134" w:type="dxa"/>
            <w:vAlign w:val="center"/>
          </w:tcPr>
          <w:p w14:paraId="23366F9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7A6453F6"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75F60F95"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7BC0B3D9"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2AC07B41" w14:textId="77777777" w:rsidR="00083E6A" w:rsidRPr="0034132E" w:rsidRDefault="00083E6A" w:rsidP="00CC49D4">
            <w:pPr>
              <w:jc w:val="both"/>
              <w:rPr>
                <w:rFonts w:asciiTheme="majorHAnsi" w:hAnsiTheme="majorHAnsi" w:cs="Times New Roman"/>
              </w:rPr>
            </w:pPr>
          </w:p>
        </w:tc>
        <w:tc>
          <w:tcPr>
            <w:tcW w:w="1396" w:type="dxa"/>
            <w:vAlign w:val="center"/>
          </w:tcPr>
          <w:p w14:paraId="354523FC"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530D030D" w14:textId="77777777" w:rsidTr="00C45430">
        <w:trPr>
          <w:trHeight w:val="198"/>
          <w:jc w:val="center"/>
        </w:trPr>
        <w:tc>
          <w:tcPr>
            <w:tcW w:w="1142" w:type="dxa"/>
            <w:vMerge/>
            <w:vAlign w:val="center"/>
          </w:tcPr>
          <w:p w14:paraId="7C423C3E" w14:textId="77777777" w:rsidR="004479AB" w:rsidRPr="0034132E" w:rsidRDefault="004479AB" w:rsidP="00783FC1">
            <w:pPr>
              <w:pStyle w:val="Cmsor2"/>
              <w:outlineLvl w:val="1"/>
              <w:rPr>
                <w:color w:val="auto"/>
                <w:sz w:val="22"/>
                <w:szCs w:val="22"/>
              </w:rPr>
            </w:pPr>
          </w:p>
        </w:tc>
        <w:tc>
          <w:tcPr>
            <w:tcW w:w="2552" w:type="dxa"/>
            <w:vMerge/>
            <w:tcBorders>
              <w:right w:val="double" w:sz="4" w:space="0" w:color="auto"/>
            </w:tcBorders>
            <w:vAlign w:val="center"/>
          </w:tcPr>
          <w:p w14:paraId="140E1E99"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7CB881A9" w14:textId="77777777" w:rsidR="004479AB" w:rsidRPr="0034132E" w:rsidRDefault="004479AB" w:rsidP="00CC49D4">
            <w:pPr>
              <w:jc w:val="both"/>
              <w:rPr>
                <w:rFonts w:asciiTheme="majorHAnsi" w:hAnsiTheme="majorHAnsi" w:cs="Times New Roman"/>
              </w:rPr>
            </w:pPr>
          </w:p>
        </w:tc>
        <w:tc>
          <w:tcPr>
            <w:tcW w:w="992" w:type="dxa"/>
            <w:vMerge/>
            <w:vAlign w:val="center"/>
          </w:tcPr>
          <w:p w14:paraId="4D53256F" w14:textId="77777777" w:rsidR="004479AB" w:rsidRPr="0034132E" w:rsidRDefault="004479AB" w:rsidP="00CC49D4">
            <w:pPr>
              <w:jc w:val="both"/>
              <w:rPr>
                <w:rFonts w:asciiTheme="majorHAnsi" w:hAnsiTheme="majorHAnsi" w:cs="Times New Roman"/>
              </w:rPr>
            </w:pPr>
          </w:p>
        </w:tc>
        <w:tc>
          <w:tcPr>
            <w:tcW w:w="1276" w:type="dxa"/>
            <w:vMerge/>
            <w:vAlign w:val="center"/>
          </w:tcPr>
          <w:p w14:paraId="09CFE2AD" w14:textId="77777777" w:rsidR="004479AB" w:rsidRPr="0034132E" w:rsidRDefault="004479AB" w:rsidP="00CC49D4">
            <w:pPr>
              <w:jc w:val="both"/>
              <w:rPr>
                <w:rFonts w:asciiTheme="majorHAnsi" w:hAnsiTheme="majorHAnsi" w:cs="Times New Roman"/>
              </w:rPr>
            </w:pPr>
          </w:p>
        </w:tc>
        <w:tc>
          <w:tcPr>
            <w:tcW w:w="1134" w:type="dxa"/>
            <w:vAlign w:val="center"/>
          </w:tcPr>
          <w:p w14:paraId="0737C80A"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0201DC2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1C67D109"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55CB0C54"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69A4DCF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74BEB404"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50EDCD97" w14:textId="77777777" w:rsidTr="00C45430">
        <w:trPr>
          <w:trHeight w:val="311"/>
          <w:jc w:val="center"/>
        </w:trPr>
        <w:tc>
          <w:tcPr>
            <w:tcW w:w="1142" w:type="dxa"/>
            <w:vMerge/>
            <w:vAlign w:val="center"/>
          </w:tcPr>
          <w:p w14:paraId="353ADE78" w14:textId="77777777" w:rsidR="004479AB" w:rsidRPr="0034132E" w:rsidRDefault="004479AB" w:rsidP="00783FC1">
            <w:pPr>
              <w:pStyle w:val="Cmsor2"/>
              <w:outlineLvl w:val="1"/>
              <w:rPr>
                <w:color w:val="auto"/>
                <w:sz w:val="22"/>
                <w:szCs w:val="22"/>
              </w:rPr>
            </w:pPr>
          </w:p>
        </w:tc>
        <w:tc>
          <w:tcPr>
            <w:tcW w:w="2552" w:type="dxa"/>
            <w:vMerge w:val="restart"/>
            <w:tcBorders>
              <w:right w:val="double" w:sz="4" w:space="0" w:color="auto"/>
            </w:tcBorders>
            <w:vAlign w:val="center"/>
          </w:tcPr>
          <w:p w14:paraId="2E7565C8"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68CE685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992" w:type="dxa"/>
            <w:vMerge w:val="restart"/>
            <w:vAlign w:val="center"/>
          </w:tcPr>
          <w:p w14:paraId="5186DFA0" w14:textId="77777777" w:rsidR="004479AB" w:rsidRPr="0034132E" w:rsidRDefault="009C6730"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3E3DD22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100 %</w:t>
            </w:r>
          </w:p>
        </w:tc>
        <w:tc>
          <w:tcPr>
            <w:tcW w:w="1134" w:type="dxa"/>
            <w:vAlign w:val="center"/>
          </w:tcPr>
          <w:p w14:paraId="64B49BAD"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7FC536C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BD45972"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2C7857B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1FCAA1A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3BA8AC7B"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7C1A5C2B" w14:textId="77777777" w:rsidTr="00C45430">
        <w:trPr>
          <w:trHeight w:val="310"/>
          <w:jc w:val="center"/>
        </w:trPr>
        <w:tc>
          <w:tcPr>
            <w:tcW w:w="1142" w:type="dxa"/>
            <w:vMerge/>
            <w:vAlign w:val="center"/>
          </w:tcPr>
          <w:p w14:paraId="4DF4EAB4" w14:textId="77777777" w:rsidR="00083E6A" w:rsidRPr="0034132E" w:rsidRDefault="00083E6A" w:rsidP="00783FC1">
            <w:pPr>
              <w:pStyle w:val="Cmsor2"/>
              <w:outlineLvl w:val="1"/>
              <w:rPr>
                <w:color w:val="auto"/>
                <w:sz w:val="22"/>
                <w:szCs w:val="22"/>
              </w:rPr>
            </w:pPr>
          </w:p>
        </w:tc>
        <w:tc>
          <w:tcPr>
            <w:tcW w:w="2552" w:type="dxa"/>
            <w:vMerge/>
            <w:tcBorders>
              <w:right w:val="double" w:sz="4" w:space="0" w:color="auto"/>
            </w:tcBorders>
            <w:vAlign w:val="center"/>
          </w:tcPr>
          <w:p w14:paraId="47DCD4DB"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DDEAAC0" w14:textId="77777777" w:rsidR="00083E6A" w:rsidRPr="0034132E" w:rsidRDefault="00083E6A" w:rsidP="00CC49D4">
            <w:pPr>
              <w:jc w:val="both"/>
              <w:rPr>
                <w:rFonts w:asciiTheme="majorHAnsi" w:hAnsiTheme="majorHAnsi" w:cs="Times New Roman"/>
              </w:rPr>
            </w:pPr>
          </w:p>
        </w:tc>
        <w:tc>
          <w:tcPr>
            <w:tcW w:w="992" w:type="dxa"/>
            <w:vMerge/>
            <w:vAlign w:val="center"/>
          </w:tcPr>
          <w:p w14:paraId="624975BE" w14:textId="77777777" w:rsidR="00083E6A" w:rsidRPr="0034132E" w:rsidRDefault="00083E6A" w:rsidP="00CC49D4">
            <w:pPr>
              <w:jc w:val="both"/>
              <w:rPr>
                <w:rFonts w:asciiTheme="majorHAnsi" w:hAnsiTheme="majorHAnsi" w:cs="Times New Roman"/>
              </w:rPr>
            </w:pPr>
          </w:p>
        </w:tc>
        <w:tc>
          <w:tcPr>
            <w:tcW w:w="1276" w:type="dxa"/>
            <w:vMerge/>
            <w:vAlign w:val="center"/>
          </w:tcPr>
          <w:p w14:paraId="3736ECBD" w14:textId="77777777" w:rsidR="00083E6A" w:rsidRPr="0034132E" w:rsidRDefault="00083E6A" w:rsidP="00CC49D4">
            <w:pPr>
              <w:jc w:val="both"/>
              <w:rPr>
                <w:rFonts w:asciiTheme="majorHAnsi" w:hAnsiTheme="majorHAnsi" w:cs="Times New Roman"/>
              </w:rPr>
            </w:pPr>
          </w:p>
        </w:tc>
        <w:tc>
          <w:tcPr>
            <w:tcW w:w="1134" w:type="dxa"/>
            <w:vAlign w:val="center"/>
          </w:tcPr>
          <w:p w14:paraId="5124EC05"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107F6219"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01E30A3D"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7E0C7FA0"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4089298B"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690B932F"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753467B2" w14:textId="77777777" w:rsidTr="00C45430">
        <w:trPr>
          <w:trHeight w:val="705"/>
          <w:jc w:val="center"/>
        </w:trPr>
        <w:tc>
          <w:tcPr>
            <w:tcW w:w="1142" w:type="dxa"/>
            <w:vMerge/>
            <w:vAlign w:val="center"/>
          </w:tcPr>
          <w:p w14:paraId="1A4EE59E" w14:textId="77777777" w:rsidR="0095484B" w:rsidRPr="0034132E" w:rsidRDefault="0095484B" w:rsidP="00783FC1">
            <w:pPr>
              <w:pStyle w:val="Cmsor2"/>
              <w:outlineLvl w:val="1"/>
              <w:rPr>
                <w:color w:val="auto"/>
                <w:sz w:val="22"/>
                <w:szCs w:val="22"/>
              </w:rPr>
            </w:pPr>
          </w:p>
        </w:tc>
        <w:tc>
          <w:tcPr>
            <w:tcW w:w="2552" w:type="dxa"/>
            <w:tcBorders>
              <w:right w:val="double" w:sz="4" w:space="0" w:color="auto"/>
            </w:tcBorders>
            <w:vAlign w:val="center"/>
          </w:tcPr>
          <w:p w14:paraId="5FCBABF3"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2390630B" w14:textId="77777777" w:rsidR="0095484B" w:rsidRPr="0034132E" w:rsidRDefault="0095484B" w:rsidP="00CC49D4">
            <w:pPr>
              <w:jc w:val="both"/>
              <w:rPr>
                <w:rFonts w:asciiTheme="majorHAnsi" w:hAnsiTheme="majorHAnsi" w:cs="Times New Roman"/>
              </w:rPr>
            </w:pPr>
          </w:p>
        </w:tc>
      </w:tr>
      <w:tr w:rsidR="00083E6A" w:rsidRPr="0034132E" w14:paraId="6A9FCFEB" w14:textId="77777777" w:rsidTr="00C45430">
        <w:trPr>
          <w:trHeight w:val="243"/>
          <w:jc w:val="center"/>
        </w:trPr>
        <w:tc>
          <w:tcPr>
            <w:tcW w:w="1142" w:type="dxa"/>
            <w:vMerge w:val="restart"/>
            <w:textDirection w:val="btLr"/>
            <w:vAlign w:val="center"/>
          </w:tcPr>
          <w:p w14:paraId="767B1B89" w14:textId="5C65CB44" w:rsidR="00083E6A" w:rsidRPr="0034132E" w:rsidRDefault="00083E6A" w:rsidP="00050A3D">
            <w:pPr>
              <w:pStyle w:val="Cmsor2"/>
              <w:outlineLvl w:val="1"/>
            </w:pPr>
            <w:bookmarkStart w:id="17" w:name="_Toc62566880"/>
            <w:r w:rsidRPr="00050A3D">
              <w:rPr>
                <w:color w:val="auto"/>
              </w:rPr>
              <w:t>Történelem</w:t>
            </w:r>
            <w:bookmarkEnd w:id="17"/>
          </w:p>
        </w:tc>
        <w:tc>
          <w:tcPr>
            <w:tcW w:w="2552" w:type="dxa"/>
            <w:vMerge w:val="restart"/>
            <w:tcBorders>
              <w:right w:val="double" w:sz="4" w:space="0" w:color="auto"/>
            </w:tcBorders>
            <w:vAlign w:val="center"/>
          </w:tcPr>
          <w:p w14:paraId="6BDC4AFB"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7D3574E4"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06D25CD2"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4F3F9FD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softHyphen/>
            </w:r>
            <w:r w:rsidR="009C6730" w:rsidRPr="0034132E">
              <w:rPr>
                <w:rFonts w:asciiTheme="majorHAnsi" w:hAnsiTheme="majorHAnsi" w:cs="Times New Roman"/>
              </w:rPr>
              <w:t>–</w:t>
            </w:r>
          </w:p>
        </w:tc>
        <w:tc>
          <w:tcPr>
            <w:tcW w:w="1134" w:type="dxa"/>
            <w:vAlign w:val="center"/>
          </w:tcPr>
          <w:p w14:paraId="56E47DE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16BF15F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3BBA2854" w14:textId="77777777" w:rsidR="00083E6A" w:rsidRPr="0034132E" w:rsidRDefault="00083E6A" w:rsidP="00CC49D4">
            <w:pPr>
              <w:jc w:val="both"/>
              <w:rPr>
                <w:rFonts w:asciiTheme="majorHAnsi" w:hAnsiTheme="majorHAnsi" w:cs="Times New Roman"/>
              </w:rPr>
            </w:pPr>
          </w:p>
        </w:tc>
        <w:tc>
          <w:tcPr>
            <w:tcW w:w="1418" w:type="dxa"/>
            <w:vAlign w:val="center"/>
          </w:tcPr>
          <w:p w14:paraId="6FA9ED90"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650B9F5A"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09ED2B39"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6ADC5E95" w14:textId="77777777" w:rsidTr="00C45430">
        <w:trPr>
          <w:trHeight w:val="198"/>
          <w:jc w:val="center"/>
        </w:trPr>
        <w:tc>
          <w:tcPr>
            <w:tcW w:w="1142" w:type="dxa"/>
            <w:vMerge/>
            <w:vAlign w:val="center"/>
          </w:tcPr>
          <w:p w14:paraId="0FF85CA4" w14:textId="77777777" w:rsidR="00083E6A" w:rsidRPr="0034132E" w:rsidRDefault="00083E6A" w:rsidP="00783FC1">
            <w:pPr>
              <w:pStyle w:val="Cmsor2"/>
              <w:outlineLvl w:val="1"/>
              <w:rPr>
                <w:color w:val="auto"/>
                <w:sz w:val="22"/>
                <w:szCs w:val="22"/>
              </w:rPr>
            </w:pPr>
          </w:p>
        </w:tc>
        <w:tc>
          <w:tcPr>
            <w:tcW w:w="2552" w:type="dxa"/>
            <w:vMerge/>
            <w:tcBorders>
              <w:right w:val="double" w:sz="4" w:space="0" w:color="auto"/>
            </w:tcBorders>
            <w:vAlign w:val="center"/>
          </w:tcPr>
          <w:p w14:paraId="4606B321"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0A12D1A2" w14:textId="77777777" w:rsidR="00083E6A" w:rsidRPr="0034132E" w:rsidRDefault="00083E6A" w:rsidP="00CC49D4">
            <w:pPr>
              <w:jc w:val="both"/>
              <w:rPr>
                <w:rFonts w:asciiTheme="majorHAnsi" w:hAnsiTheme="majorHAnsi" w:cs="Times New Roman"/>
              </w:rPr>
            </w:pPr>
          </w:p>
        </w:tc>
        <w:tc>
          <w:tcPr>
            <w:tcW w:w="992" w:type="dxa"/>
            <w:vMerge/>
            <w:vAlign w:val="center"/>
          </w:tcPr>
          <w:p w14:paraId="0F00E2C3" w14:textId="77777777" w:rsidR="00083E6A" w:rsidRPr="0034132E" w:rsidRDefault="00083E6A" w:rsidP="00CC49D4">
            <w:pPr>
              <w:jc w:val="both"/>
              <w:rPr>
                <w:rFonts w:asciiTheme="majorHAnsi" w:hAnsiTheme="majorHAnsi" w:cs="Times New Roman"/>
              </w:rPr>
            </w:pPr>
          </w:p>
        </w:tc>
        <w:tc>
          <w:tcPr>
            <w:tcW w:w="1276" w:type="dxa"/>
            <w:vMerge/>
            <w:vAlign w:val="center"/>
          </w:tcPr>
          <w:p w14:paraId="3007FB14" w14:textId="77777777" w:rsidR="00083E6A" w:rsidRPr="0034132E" w:rsidRDefault="00083E6A" w:rsidP="00CC49D4">
            <w:pPr>
              <w:jc w:val="both"/>
              <w:rPr>
                <w:rFonts w:asciiTheme="majorHAnsi" w:hAnsiTheme="majorHAnsi" w:cs="Times New Roman"/>
              </w:rPr>
            </w:pPr>
          </w:p>
        </w:tc>
        <w:tc>
          <w:tcPr>
            <w:tcW w:w="1134" w:type="dxa"/>
            <w:vAlign w:val="center"/>
          </w:tcPr>
          <w:p w14:paraId="3D37F67F"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26F843E0"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1D50A4C5"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39CDDC7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29901607" w14:textId="77777777" w:rsidR="00083E6A" w:rsidRPr="0034132E" w:rsidRDefault="00083E6A" w:rsidP="00CC49D4">
            <w:pPr>
              <w:jc w:val="both"/>
              <w:rPr>
                <w:rFonts w:asciiTheme="majorHAnsi" w:hAnsiTheme="majorHAnsi" w:cs="Times New Roman"/>
              </w:rPr>
            </w:pPr>
          </w:p>
        </w:tc>
        <w:tc>
          <w:tcPr>
            <w:tcW w:w="1396" w:type="dxa"/>
            <w:vAlign w:val="center"/>
          </w:tcPr>
          <w:p w14:paraId="17A9DEFD"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7248125E" w14:textId="77777777" w:rsidTr="00C45430">
        <w:trPr>
          <w:trHeight w:val="198"/>
          <w:jc w:val="center"/>
        </w:trPr>
        <w:tc>
          <w:tcPr>
            <w:tcW w:w="1142" w:type="dxa"/>
            <w:vMerge/>
            <w:vAlign w:val="center"/>
          </w:tcPr>
          <w:p w14:paraId="23256FB2" w14:textId="77777777" w:rsidR="004479AB" w:rsidRPr="0034132E" w:rsidRDefault="004479AB" w:rsidP="00783FC1">
            <w:pPr>
              <w:pStyle w:val="Cmsor2"/>
              <w:outlineLvl w:val="1"/>
              <w:rPr>
                <w:color w:val="auto"/>
                <w:sz w:val="22"/>
                <w:szCs w:val="22"/>
              </w:rPr>
            </w:pPr>
          </w:p>
        </w:tc>
        <w:tc>
          <w:tcPr>
            <w:tcW w:w="2552" w:type="dxa"/>
            <w:vMerge/>
            <w:tcBorders>
              <w:right w:val="double" w:sz="4" w:space="0" w:color="auto"/>
            </w:tcBorders>
            <w:vAlign w:val="center"/>
          </w:tcPr>
          <w:p w14:paraId="6E3AB2FD"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5CF17E02" w14:textId="77777777" w:rsidR="004479AB" w:rsidRPr="0034132E" w:rsidRDefault="004479AB" w:rsidP="00CC49D4">
            <w:pPr>
              <w:jc w:val="both"/>
              <w:rPr>
                <w:rFonts w:asciiTheme="majorHAnsi" w:hAnsiTheme="majorHAnsi" w:cs="Times New Roman"/>
              </w:rPr>
            </w:pPr>
          </w:p>
        </w:tc>
        <w:tc>
          <w:tcPr>
            <w:tcW w:w="992" w:type="dxa"/>
            <w:vMerge/>
            <w:vAlign w:val="center"/>
          </w:tcPr>
          <w:p w14:paraId="377BF45C" w14:textId="77777777" w:rsidR="004479AB" w:rsidRPr="0034132E" w:rsidRDefault="004479AB" w:rsidP="00CC49D4">
            <w:pPr>
              <w:jc w:val="both"/>
              <w:rPr>
                <w:rFonts w:asciiTheme="majorHAnsi" w:hAnsiTheme="majorHAnsi" w:cs="Times New Roman"/>
              </w:rPr>
            </w:pPr>
          </w:p>
        </w:tc>
        <w:tc>
          <w:tcPr>
            <w:tcW w:w="1276" w:type="dxa"/>
            <w:vMerge/>
            <w:vAlign w:val="center"/>
          </w:tcPr>
          <w:p w14:paraId="295A3AE6" w14:textId="77777777" w:rsidR="004479AB" w:rsidRPr="0034132E" w:rsidRDefault="004479AB" w:rsidP="00CC49D4">
            <w:pPr>
              <w:jc w:val="both"/>
              <w:rPr>
                <w:rFonts w:asciiTheme="majorHAnsi" w:hAnsiTheme="majorHAnsi" w:cs="Times New Roman"/>
              </w:rPr>
            </w:pPr>
          </w:p>
        </w:tc>
        <w:tc>
          <w:tcPr>
            <w:tcW w:w="1134" w:type="dxa"/>
            <w:vAlign w:val="center"/>
          </w:tcPr>
          <w:p w14:paraId="05925C5B"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5AEDB78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6CA64673"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41E9A18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3AE6029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24FF540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4AB06F7C" w14:textId="77777777" w:rsidTr="00C45430">
        <w:trPr>
          <w:trHeight w:val="311"/>
          <w:jc w:val="center"/>
        </w:trPr>
        <w:tc>
          <w:tcPr>
            <w:tcW w:w="1142" w:type="dxa"/>
            <w:vMerge/>
            <w:vAlign w:val="center"/>
          </w:tcPr>
          <w:p w14:paraId="51F5A153" w14:textId="77777777" w:rsidR="004479AB" w:rsidRPr="0034132E" w:rsidRDefault="004479AB" w:rsidP="00783FC1">
            <w:pPr>
              <w:pStyle w:val="Cmsor2"/>
              <w:outlineLvl w:val="1"/>
              <w:rPr>
                <w:color w:val="auto"/>
                <w:sz w:val="22"/>
                <w:szCs w:val="22"/>
              </w:rPr>
            </w:pPr>
          </w:p>
        </w:tc>
        <w:tc>
          <w:tcPr>
            <w:tcW w:w="2552" w:type="dxa"/>
            <w:vMerge w:val="restart"/>
            <w:tcBorders>
              <w:right w:val="double" w:sz="4" w:space="0" w:color="auto"/>
            </w:tcBorders>
            <w:vAlign w:val="center"/>
          </w:tcPr>
          <w:p w14:paraId="573ACCAF"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05CB461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60%</w:t>
            </w:r>
          </w:p>
        </w:tc>
        <w:tc>
          <w:tcPr>
            <w:tcW w:w="992" w:type="dxa"/>
            <w:vMerge w:val="restart"/>
            <w:vAlign w:val="center"/>
          </w:tcPr>
          <w:p w14:paraId="624DBFF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40%</w:t>
            </w:r>
          </w:p>
        </w:tc>
        <w:tc>
          <w:tcPr>
            <w:tcW w:w="1276" w:type="dxa"/>
            <w:vMerge w:val="restart"/>
            <w:vAlign w:val="center"/>
          </w:tcPr>
          <w:p w14:paraId="5BCB5DF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softHyphen/>
            </w:r>
            <w:r w:rsidR="009C6730" w:rsidRPr="0034132E">
              <w:rPr>
                <w:rFonts w:asciiTheme="majorHAnsi" w:hAnsiTheme="majorHAnsi" w:cs="Times New Roman"/>
              </w:rPr>
              <w:t>–</w:t>
            </w:r>
          </w:p>
        </w:tc>
        <w:tc>
          <w:tcPr>
            <w:tcW w:w="1134" w:type="dxa"/>
            <w:vAlign w:val="center"/>
          </w:tcPr>
          <w:p w14:paraId="23E0E61C"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05E8930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65DE2CA"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1AD2386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0DCA72C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2AA302D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03F76773" w14:textId="77777777" w:rsidTr="00C45430">
        <w:trPr>
          <w:trHeight w:val="310"/>
          <w:jc w:val="center"/>
        </w:trPr>
        <w:tc>
          <w:tcPr>
            <w:tcW w:w="1142" w:type="dxa"/>
            <w:vMerge/>
            <w:vAlign w:val="center"/>
          </w:tcPr>
          <w:p w14:paraId="6DB1B42C" w14:textId="77777777" w:rsidR="00083E6A" w:rsidRPr="0034132E" w:rsidRDefault="00083E6A" w:rsidP="00783FC1">
            <w:pPr>
              <w:pStyle w:val="Cmsor2"/>
              <w:outlineLvl w:val="1"/>
              <w:rPr>
                <w:color w:val="auto"/>
                <w:sz w:val="22"/>
                <w:szCs w:val="22"/>
              </w:rPr>
            </w:pPr>
          </w:p>
        </w:tc>
        <w:tc>
          <w:tcPr>
            <w:tcW w:w="2552" w:type="dxa"/>
            <w:vMerge/>
            <w:tcBorders>
              <w:right w:val="double" w:sz="4" w:space="0" w:color="auto"/>
            </w:tcBorders>
            <w:vAlign w:val="center"/>
          </w:tcPr>
          <w:p w14:paraId="5559EACD"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591AD2F" w14:textId="77777777" w:rsidR="00083E6A" w:rsidRPr="0034132E" w:rsidRDefault="00083E6A" w:rsidP="00CC49D4">
            <w:pPr>
              <w:jc w:val="both"/>
              <w:rPr>
                <w:rFonts w:asciiTheme="majorHAnsi" w:hAnsiTheme="majorHAnsi" w:cs="Times New Roman"/>
              </w:rPr>
            </w:pPr>
          </w:p>
        </w:tc>
        <w:tc>
          <w:tcPr>
            <w:tcW w:w="992" w:type="dxa"/>
            <w:vMerge/>
            <w:vAlign w:val="center"/>
          </w:tcPr>
          <w:p w14:paraId="70ADE7CC" w14:textId="77777777" w:rsidR="00083E6A" w:rsidRPr="0034132E" w:rsidRDefault="00083E6A" w:rsidP="00CC49D4">
            <w:pPr>
              <w:jc w:val="both"/>
              <w:rPr>
                <w:rFonts w:asciiTheme="majorHAnsi" w:hAnsiTheme="majorHAnsi" w:cs="Times New Roman"/>
              </w:rPr>
            </w:pPr>
          </w:p>
        </w:tc>
        <w:tc>
          <w:tcPr>
            <w:tcW w:w="1276" w:type="dxa"/>
            <w:vMerge/>
            <w:vAlign w:val="center"/>
          </w:tcPr>
          <w:p w14:paraId="5AA26389" w14:textId="77777777" w:rsidR="00083E6A" w:rsidRPr="0034132E" w:rsidRDefault="00083E6A" w:rsidP="00CC49D4">
            <w:pPr>
              <w:jc w:val="both"/>
              <w:rPr>
                <w:rFonts w:asciiTheme="majorHAnsi" w:hAnsiTheme="majorHAnsi" w:cs="Times New Roman"/>
              </w:rPr>
            </w:pPr>
          </w:p>
        </w:tc>
        <w:tc>
          <w:tcPr>
            <w:tcW w:w="1134" w:type="dxa"/>
            <w:vAlign w:val="center"/>
          </w:tcPr>
          <w:p w14:paraId="22D1644D"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5601962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15EAD24E"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C92B647"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5367A79F"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4A9652E8"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27ED36B0" w14:textId="77777777" w:rsidTr="00C45430">
        <w:trPr>
          <w:trHeight w:val="705"/>
          <w:jc w:val="center"/>
        </w:trPr>
        <w:tc>
          <w:tcPr>
            <w:tcW w:w="1142" w:type="dxa"/>
            <w:vMerge/>
            <w:vAlign w:val="center"/>
          </w:tcPr>
          <w:p w14:paraId="45486019" w14:textId="77777777" w:rsidR="0095484B" w:rsidRPr="0034132E" w:rsidRDefault="0095484B" w:rsidP="00783FC1">
            <w:pPr>
              <w:pStyle w:val="Cmsor2"/>
              <w:outlineLvl w:val="1"/>
              <w:rPr>
                <w:color w:val="auto"/>
                <w:sz w:val="22"/>
                <w:szCs w:val="22"/>
              </w:rPr>
            </w:pPr>
          </w:p>
        </w:tc>
        <w:tc>
          <w:tcPr>
            <w:tcW w:w="2552" w:type="dxa"/>
            <w:tcBorders>
              <w:right w:val="double" w:sz="4" w:space="0" w:color="auto"/>
            </w:tcBorders>
            <w:vAlign w:val="center"/>
          </w:tcPr>
          <w:p w14:paraId="049B7734"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5B38AA61" w14:textId="77777777" w:rsidR="0095484B" w:rsidRPr="0034132E" w:rsidRDefault="0095484B" w:rsidP="00CC49D4">
            <w:pPr>
              <w:jc w:val="both"/>
              <w:rPr>
                <w:rFonts w:asciiTheme="majorHAnsi" w:hAnsiTheme="majorHAnsi" w:cs="Times New Roman"/>
              </w:rPr>
            </w:pPr>
          </w:p>
        </w:tc>
      </w:tr>
      <w:tr w:rsidR="00083E6A" w:rsidRPr="0034132E" w14:paraId="58503C05" w14:textId="77777777" w:rsidTr="00C45430">
        <w:trPr>
          <w:trHeight w:val="243"/>
          <w:jc w:val="center"/>
        </w:trPr>
        <w:tc>
          <w:tcPr>
            <w:tcW w:w="1142" w:type="dxa"/>
            <w:vMerge w:val="restart"/>
            <w:textDirection w:val="btLr"/>
            <w:vAlign w:val="center"/>
          </w:tcPr>
          <w:p w14:paraId="5257C38C" w14:textId="77777777" w:rsidR="00083E6A" w:rsidRPr="0034132E" w:rsidRDefault="00083E6A" w:rsidP="00050A3D">
            <w:pPr>
              <w:pStyle w:val="Cmsor2"/>
              <w:outlineLvl w:val="1"/>
            </w:pPr>
            <w:bookmarkStart w:id="18" w:name="_Toc62566881"/>
            <w:r w:rsidRPr="00050A3D">
              <w:rPr>
                <w:color w:val="auto"/>
              </w:rPr>
              <w:t>Vizuális kultúra</w:t>
            </w:r>
            <w:bookmarkEnd w:id="18"/>
          </w:p>
        </w:tc>
        <w:tc>
          <w:tcPr>
            <w:tcW w:w="2552" w:type="dxa"/>
            <w:vMerge w:val="restart"/>
            <w:tcBorders>
              <w:right w:val="double" w:sz="4" w:space="0" w:color="auto"/>
            </w:tcBorders>
            <w:vAlign w:val="center"/>
          </w:tcPr>
          <w:p w14:paraId="0BF5A1E3"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695034A4"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450053B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38996389"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Projekt</w:t>
            </w:r>
          </w:p>
        </w:tc>
        <w:tc>
          <w:tcPr>
            <w:tcW w:w="1134" w:type="dxa"/>
            <w:vAlign w:val="center"/>
          </w:tcPr>
          <w:p w14:paraId="6F8C4B7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743920F9"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4EB2E891" w14:textId="77777777" w:rsidR="00083E6A" w:rsidRPr="0034132E" w:rsidRDefault="00083E6A" w:rsidP="00CC49D4">
            <w:pPr>
              <w:jc w:val="both"/>
              <w:rPr>
                <w:rFonts w:asciiTheme="majorHAnsi" w:hAnsiTheme="majorHAnsi" w:cs="Times New Roman"/>
              </w:rPr>
            </w:pPr>
          </w:p>
        </w:tc>
        <w:tc>
          <w:tcPr>
            <w:tcW w:w="1418" w:type="dxa"/>
            <w:vAlign w:val="center"/>
          </w:tcPr>
          <w:p w14:paraId="4090E31C"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11657A3F"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7D0F8AE4"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173EB2BD" w14:textId="77777777" w:rsidTr="00C45430">
        <w:trPr>
          <w:trHeight w:val="198"/>
          <w:jc w:val="center"/>
        </w:trPr>
        <w:tc>
          <w:tcPr>
            <w:tcW w:w="1142" w:type="dxa"/>
            <w:vMerge/>
            <w:vAlign w:val="center"/>
          </w:tcPr>
          <w:p w14:paraId="191B7AF0"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4E480AF9"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3CD9DEBB" w14:textId="77777777" w:rsidR="00083E6A" w:rsidRPr="0034132E" w:rsidRDefault="00083E6A" w:rsidP="00CC49D4">
            <w:pPr>
              <w:jc w:val="both"/>
              <w:rPr>
                <w:rFonts w:asciiTheme="majorHAnsi" w:hAnsiTheme="majorHAnsi" w:cs="Times New Roman"/>
              </w:rPr>
            </w:pPr>
          </w:p>
        </w:tc>
        <w:tc>
          <w:tcPr>
            <w:tcW w:w="992" w:type="dxa"/>
            <w:vMerge/>
            <w:vAlign w:val="center"/>
          </w:tcPr>
          <w:p w14:paraId="0D427178" w14:textId="77777777" w:rsidR="00083E6A" w:rsidRPr="0034132E" w:rsidRDefault="00083E6A" w:rsidP="00CC49D4">
            <w:pPr>
              <w:jc w:val="both"/>
              <w:rPr>
                <w:rFonts w:asciiTheme="majorHAnsi" w:hAnsiTheme="majorHAnsi" w:cs="Times New Roman"/>
              </w:rPr>
            </w:pPr>
          </w:p>
        </w:tc>
        <w:tc>
          <w:tcPr>
            <w:tcW w:w="1276" w:type="dxa"/>
            <w:vMerge/>
            <w:vAlign w:val="center"/>
          </w:tcPr>
          <w:p w14:paraId="4907D1A6" w14:textId="77777777" w:rsidR="00083E6A" w:rsidRPr="0034132E" w:rsidRDefault="00083E6A" w:rsidP="00CC49D4">
            <w:pPr>
              <w:jc w:val="both"/>
              <w:rPr>
                <w:rFonts w:asciiTheme="majorHAnsi" w:hAnsiTheme="majorHAnsi" w:cs="Times New Roman"/>
              </w:rPr>
            </w:pPr>
          </w:p>
        </w:tc>
        <w:tc>
          <w:tcPr>
            <w:tcW w:w="1134" w:type="dxa"/>
            <w:vAlign w:val="center"/>
          </w:tcPr>
          <w:p w14:paraId="4C02AAF7"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1D65A18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5EF23259"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0C8261A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00E98EBA" w14:textId="77777777" w:rsidR="00083E6A" w:rsidRPr="0034132E" w:rsidRDefault="00083E6A" w:rsidP="00CC49D4">
            <w:pPr>
              <w:jc w:val="both"/>
              <w:rPr>
                <w:rFonts w:asciiTheme="majorHAnsi" w:hAnsiTheme="majorHAnsi" w:cs="Times New Roman"/>
              </w:rPr>
            </w:pPr>
          </w:p>
        </w:tc>
        <w:tc>
          <w:tcPr>
            <w:tcW w:w="1396" w:type="dxa"/>
            <w:vAlign w:val="center"/>
          </w:tcPr>
          <w:p w14:paraId="1B15327D"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1DCFE50A" w14:textId="77777777" w:rsidTr="00C45430">
        <w:trPr>
          <w:trHeight w:val="198"/>
          <w:jc w:val="center"/>
        </w:trPr>
        <w:tc>
          <w:tcPr>
            <w:tcW w:w="1142" w:type="dxa"/>
            <w:vMerge/>
            <w:vAlign w:val="center"/>
          </w:tcPr>
          <w:p w14:paraId="5B5BCD05"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6BD51E87"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6A01242A" w14:textId="77777777" w:rsidR="004479AB" w:rsidRPr="0034132E" w:rsidRDefault="004479AB" w:rsidP="00CC49D4">
            <w:pPr>
              <w:jc w:val="both"/>
              <w:rPr>
                <w:rFonts w:asciiTheme="majorHAnsi" w:hAnsiTheme="majorHAnsi" w:cs="Times New Roman"/>
              </w:rPr>
            </w:pPr>
          </w:p>
        </w:tc>
        <w:tc>
          <w:tcPr>
            <w:tcW w:w="992" w:type="dxa"/>
            <w:vMerge/>
            <w:vAlign w:val="center"/>
          </w:tcPr>
          <w:p w14:paraId="48D55AAA" w14:textId="77777777" w:rsidR="004479AB" w:rsidRPr="0034132E" w:rsidRDefault="004479AB" w:rsidP="00CC49D4">
            <w:pPr>
              <w:jc w:val="both"/>
              <w:rPr>
                <w:rFonts w:asciiTheme="majorHAnsi" w:hAnsiTheme="majorHAnsi" w:cs="Times New Roman"/>
              </w:rPr>
            </w:pPr>
          </w:p>
        </w:tc>
        <w:tc>
          <w:tcPr>
            <w:tcW w:w="1276" w:type="dxa"/>
            <w:vMerge/>
            <w:vAlign w:val="center"/>
          </w:tcPr>
          <w:p w14:paraId="3C040BD1" w14:textId="77777777" w:rsidR="004479AB" w:rsidRPr="0034132E" w:rsidRDefault="004479AB" w:rsidP="00CC49D4">
            <w:pPr>
              <w:jc w:val="both"/>
              <w:rPr>
                <w:rFonts w:asciiTheme="majorHAnsi" w:hAnsiTheme="majorHAnsi" w:cs="Times New Roman"/>
              </w:rPr>
            </w:pPr>
          </w:p>
        </w:tc>
        <w:tc>
          <w:tcPr>
            <w:tcW w:w="1134" w:type="dxa"/>
            <w:vAlign w:val="center"/>
          </w:tcPr>
          <w:p w14:paraId="02462586"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581A3BE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0179E06D"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3BA35A3D"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04C9A93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476C38E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6004125D" w14:textId="77777777" w:rsidTr="00C45430">
        <w:trPr>
          <w:trHeight w:val="311"/>
          <w:jc w:val="center"/>
        </w:trPr>
        <w:tc>
          <w:tcPr>
            <w:tcW w:w="1142" w:type="dxa"/>
            <w:vMerge/>
            <w:vAlign w:val="center"/>
          </w:tcPr>
          <w:p w14:paraId="4B92726B"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4C3C5F24"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431AD3F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50%</w:t>
            </w:r>
          </w:p>
        </w:tc>
        <w:tc>
          <w:tcPr>
            <w:tcW w:w="992" w:type="dxa"/>
            <w:vMerge w:val="restart"/>
            <w:vAlign w:val="center"/>
          </w:tcPr>
          <w:p w14:paraId="7742E6D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5C9FFD0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50%</w:t>
            </w:r>
          </w:p>
        </w:tc>
        <w:tc>
          <w:tcPr>
            <w:tcW w:w="1134" w:type="dxa"/>
            <w:vAlign w:val="center"/>
          </w:tcPr>
          <w:p w14:paraId="00BB1E36"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2582AC3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2115DFCD"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5F37795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6E36500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34A95A90"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51266700" w14:textId="77777777" w:rsidTr="00C45430">
        <w:trPr>
          <w:trHeight w:val="310"/>
          <w:jc w:val="center"/>
        </w:trPr>
        <w:tc>
          <w:tcPr>
            <w:tcW w:w="1142" w:type="dxa"/>
            <w:vMerge/>
            <w:vAlign w:val="center"/>
          </w:tcPr>
          <w:p w14:paraId="174161A3"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424B7A9D"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64ABAF0D" w14:textId="77777777" w:rsidR="00083E6A" w:rsidRPr="0034132E" w:rsidRDefault="00083E6A" w:rsidP="00CC49D4">
            <w:pPr>
              <w:jc w:val="both"/>
              <w:rPr>
                <w:rFonts w:asciiTheme="majorHAnsi" w:hAnsiTheme="majorHAnsi" w:cs="Times New Roman"/>
              </w:rPr>
            </w:pPr>
          </w:p>
        </w:tc>
        <w:tc>
          <w:tcPr>
            <w:tcW w:w="992" w:type="dxa"/>
            <w:vMerge/>
            <w:vAlign w:val="center"/>
          </w:tcPr>
          <w:p w14:paraId="296773A5" w14:textId="77777777" w:rsidR="00083E6A" w:rsidRPr="0034132E" w:rsidRDefault="00083E6A" w:rsidP="00CC49D4">
            <w:pPr>
              <w:jc w:val="both"/>
              <w:rPr>
                <w:rFonts w:asciiTheme="majorHAnsi" w:hAnsiTheme="majorHAnsi" w:cs="Times New Roman"/>
              </w:rPr>
            </w:pPr>
          </w:p>
        </w:tc>
        <w:tc>
          <w:tcPr>
            <w:tcW w:w="1276" w:type="dxa"/>
            <w:vMerge/>
            <w:vAlign w:val="center"/>
          </w:tcPr>
          <w:p w14:paraId="00CC4654" w14:textId="77777777" w:rsidR="00083E6A" w:rsidRPr="0034132E" w:rsidRDefault="00083E6A" w:rsidP="00CC49D4">
            <w:pPr>
              <w:jc w:val="both"/>
              <w:rPr>
                <w:rFonts w:asciiTheme="majorHAnsi" w:hAnsiTheme="majorHAnsi" w:cs="Times New Roman"/>
              </w:rPr>
            </w:pPr>
          </w:p>
        </w:tc>
        <w:tc>
          <w:tcPr>
            <w:tcW w:w="1134" w:type="dxa"/>
            <w:vAlign w:val="center"/>
          </w:tcPr>
          <w:p w14:paraId="37B2BFA3"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5F6E8FC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2F8DC59E"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CE30474"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5C2ECFF9"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0AED6AC9"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692E2F85" w14:textId="77777777" w:rsidTr="00C45430">
        <w:trPr>
          <w:trHeight w:val="705"/>
          <w:jc w:val="center"/>
        </w:trPr>
        <w:tc>
          <w:tcPr>
            <w:tcW w:w="1142" w:type="dxa"/>
            <w:vMerge/>
            <w:vAlign w:val="center"/>
          </w:tcPr>
          <w:p w14:paraId="494A5DDD" w14:textId="77777777" w:rsidR="0095484B" w:rsidRPr="0034132E" w:rsidRDefault="0095484B" w:rsidP="00CC49D4">
            <w:pPr>
              <w:jc w:val="both"/>
              <w:rPr>
                <w:rFonts w:asciiTheme="majorHAnsi" w:hAnsiTheme="majorHAnsi" w:cs="Times New Roman"/>
                <w:b/>
              </w:rPr>
            </w:pPr>
          </w:p>
        </w:tc>
        <w:tc>
          <w:tcPr>
            <w:tcW w:w="2552" w:type="dxa"/>
            <w:tcBorders>
              <w:bottom w:val="single" w:sz="12" w:space="0" w:color="auto"/>
              <w:right w:val="double" w:sz="4" w:space="0" w:color="auto"/>
            </w:tcBorders>
            <w:vAlign w:val="center"/>
          </w:tcPr>
          <w:p w14:paraId="44FFD295"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253E7C2A" w14:textId="77777777" w:rsidR="0095484B" w:rsidRPr="0034132E" w:rsidRDefault="0095484B" w:rsidP="00CC49D4">
            <w:pPr>
              <w:jc w:val="both"/>
              <w:rPr>
                <w:rFonts w:asciiTheme="majorHAnsi" w:hAnsiTheme="majorHAnsi" w:cs="Times New Roman"/>
              </w:rPr>
            </w:pPr>
          </w:p>
        </w:tc>
      </w:tr>
    </w:tbl>
    <w:p w14:paraId="2BE20079" w14:textId="77777777" w:rsidR="0095484B" w:rsidRPr="0034132E" w:rsidRDefault="0095484B" w:rsidP="00CC49D4">
      <w:pPr>
        <w:spacing w:after="0" w:line="240" w:lineRule="auto"/>
        <w:jc w:val="both"/>
        <w:rPr>
          <w:rFonts w:asciiTheme="majorHAnsi" w:hAnsiTheme="majorHAnsi" w:cs="Times New Roman"/>
        </w:rPr>
      </w:pPr>
      <w:r w:rsidRPr="0034132E">
        <w:rPr>
          <w:rFonts w:asciiTheme="majorHAnsi" w:hAnsiTheme="majorHAnsi" w:cs="Times New Roman"/>
        </w:rPr>
        <w:br w:type="page"/>
      </w:r>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95484B" w:rsidRPr="0034132E" w14:paraId="4E836071"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1838DECD" w14:textId="77777777" w:rsidR="0095484B" w:rsidRPr="0034132E" w:rsidRDefault="002957B9" w:rsidP="00CC49D4">
            <w:pPr>
              <w:jc w:val="both"/>
              <w:rPr>
                <w:rFonts w:asciiTheme="majorHAnsi" w:hAnsiTheme="majorHAnsi" w:cs="Times New Roman"/>
                <w:b/>
              </w:rPr>
            </w:pPr>
            <w:r w:rsidRPr="0034132E">
              <w:rPr>
                <w:rFonts w:asciiTheme="majorHAnsi" w:hAnsiTheme="majorHAnsi" w:cs="Times New Roman"/>
                <w:b/>
              </w:rPr>
              <w:lastRenderedPageBreak/>
              <w:t>Tantárgy</w:t>
            </w:r>
          </w:p>
        </w:tc>
        <w:tc>
          <w:tcPr>
            <w:tcW w:w="2552" w:type="dxa"/>
            <w:vMerge w:val="restart"/>
            <w:tcBorders>
              <w:top w:val="single" w:sz="12" w:space="0" w:color="auto"/>
              <w:bottom w:val="single" w:sz="6" w:space="0" w:color="auto"/>
              <w:right w:val="double" w:sz="4" w:space="0" w:color="auto"/>
            </w:tcBorders>
            <w:shd w:val="clear" w:color="auto" w:fill="DDD9C3" w:themeFill="background2" w:themeFillShade="E6"/>
            <w:vAlign w:val="center"/>
          </w:tcPr>
          <w:p w14:paraId="58C824D4"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1139C85D"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70C8481C"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95484B" w:rsidRPr="0034132E" w14:paraId="649907EE"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2117BC13" w14:textId="77777777" w:rsidR="0095484B" w:rsidRPr="0034132E" w:rsidRDefault="0095484B"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2696E365" w14:textId="77777777" w:rsidR="0095484B" w:rsidRPr="0034132E" w:rsidRDefault="0095484B"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059E5FE7"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27D1DBF7"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38F04B4D" w14:textId="77777777" w:rsidR="0095484B" w:rsidRPr="0034132E" w:rsidRDefault="0095484B"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7585A821"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238FEE0E"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63AC507F" w14:textId="77777777" w:rsidR="0095484B" w:rsidRPr="0034132E" w:rsidRDefault="0095484B" w:rsidP="00CC49D4">
            <w:pPr>
              <w:jc w:val="both"/>
              <w:rPr>
                <w:rFonts w:asciiTheme="majorHAnsi" w:hAnsiTheme="majorHAnsi" w:cs="Times New Roman"/>
                <w:b/>
              </w:rPr>
            </w:pPr>
            <w:r w:rsidRPr="0034132E">
              <w:rPr>
                <w:rFonts w:asciiTheme="majorHAnsi" w:hAnsiTheme="majorHAnsi" w:cs="Times New Roman"/>
                <w:b/>
              </w:rPr>
              <w:t>Különbözeti</w:t>
            </w:r>
          </w:p>
        </w:tc>
      </w:tr>
      <w:tr w:rsidR="00083E6A" w:rsidRPr="0034132E" w14:paraId="4A0535C0" w14:textId="77777777" w:rsidTr="00C45430">
        <w:trPr>
          <w:trHeight w:val="243"/>
          <w:jc w:val="center"/>
        </w:trPr>
        <w:tc>
          <w:tcPr>
            <w:tcW w:w="1142" w:type="dxa"/>
            <w:vMerge w:val="restart"/>
            <w:tcBorders>
              <w:top w:val="double" w:sz="4" w:space="0" w:color="auto"/>
            </w:tcBorders>
            <w:textDirection w:val="btLr"/>
            <w:vAlign w:val="center"/>
          </w:tcPr>
          <w:p w14:paraId="5DD20F99" w14:textId="77777777" w:rsidR="00083E6A" w:rsidRPr="0034132E" w:rsidRDefault="00757485" w:rsidP="00050A3D">
            <w:pPr>
              <w:pStyle w:val="Cmsor2"/>
              <w:outlineLvl w:val="1"/>
            </w:pPr>
            <w:bookmarkStart w:id="19" w:name="_Toc62566882"/>
            <w:r w:rsidRPr="00050A3D">
              <w:rPr>
                <w:color w:val="auto"/>
              </w:rPr>
              <w:t>Környezetismeret</w:t>
            </w:r>
            <w:bookmarkEnd w:id="19"/>
          </w:p>
        </w:tc>
        <w:tc>
          <w:tcPr>
            <w:tcW w:w="2552" w:type="dxa"/>
            <w:vMerge w:val="restart"/>
            <w:tcBorders>
              <w:top w:val="double" w:sz="4" w:space="0" w:color="auto"/>
              <w:right w:val="double" w:sz="4" w:space="0" w:color="auto"/>
            </w:tcBorders>
            <w:vAlign w:val="center"/>
          </w:tcPr>
          <w:p w14:paraId="5EAD4E20"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top w:val="double" w:sz="4" w:space="0" w:color="auto"/>
              <w:left w:val="double" w:sz="4" w:space="0" w:color="auto"/>
            </w:tcBorders>
            <w:vAlign w:val="center"/>
          </w:tcPr>
          <w:p w14:paraId="399B10E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tcBorders>
              <w:top w:val="double" w:sz="4" w:space="0" w:color="auto"/>
            </w:tcBorders>
            <w:vAlign w:val="center"/>
          </w:tcPr>
          <w:p w14:paraId="0CE3F0E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softHyphen/>
              <w:t>–</w:t>
            </w:r>
          </w:p>
        </w:tc>
        <w:tc>
          <w:tcPr>
            <w:tcW w:w="1276" w:type="dxa"/>
            <w:vMerge w:val="restart"/>
            <w:tcBorders>
              <w:top w:val="double" w:sz="4" w:space="0" w:color="auto"/>
            </w:tcBorders>
            <w:vAlign w:val="center"/>
          </w:tcPr>
          <w:p w14:paraId="1F9E250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tcBorders>
              <w:top w:val="double" w:sz="4" w:space="0" w:color="auto"/>
            </w:tcBorders>
            <w:vAlign w:val="center"/>
          </w:tcPr>
          <w:p w14:paraId="10FFB6E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tcBorders>
              <w:top w:val="double" w:sz="4" w:space="0" w:color="auto"/>
            </w:tcBorders>
            <w:vAlign w:val="center"/>
          </w:tcPr>
          <w:p w14:paraId="3D191762"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tcBorders>
              <w:top w:val="double" w:sz="4" w:space="0" w:color="auto"/>
            </w:tcBorders>
            <w:vAlign w:val="center"/>
          </w:tcPr>
          <w:p w14:paraId="06A2E56B" w14:textId="77777777" w:rsidR="00083E6A" w:rsidRPr="0034132E" w:rsidRDefault="00083E6A" w:rsidP="00CC49D4">
            <w:pPr>
              <w:jc w:val="both"/>
              <w:rPr>
                <w:rFonts w:asciiTheme="majorHAnsi" w:hAnsiTheme="majorHAnsi" w:cs="Times New Roman"/>
              </w:rPr>
            </w:pPr>
          </w:p>
        </w:tc>
        <w:tc>
          <w:tcPr>
            <w:tcW w:w="1418" w:type="dxa"/>
            <w:tcBorders>
              <w:top w:val="double" w:sz="4" w:space="0" w:color="auto"/>
            </w:tcBorders>
            <w:vAlign w:val="center"/>
          </w:tcPr>
          <w:p w14:paraId="3247F30B"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tcBorders>
              <w:top w:val="double" w:sz="4" w:space="0" w:color="auto"/>
            </w:tcBorders>
            <w:vAlign w:val="center"/>
          </w:tcPr>
          <w:p w14:paraId="0D43B72E"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tcBorders>
              <w:top w:val="double" w:sz="4" w:space="0" w:color="auto"/>
            </w:tcBorders>
            <w:vAlign w:val="center"/>
          </w:tcPr>
          <w:p w14:paraId="79D70C71"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33DE2669" w14:textId="77777777" w:rsidTr="00C45430">
        <w:trPr>
          <w:trHeight w:val="198"/>
          <w:jc w:val="center"/>
        </w:trPr>
        <w:tc>
          <w:tcPr>
            <w:tcW w:w="1142" w:type="dxa"/>
            <w:vMerge/>
            <w:vAlign w:val="center"/>
          </w:tcPr>
          <w:p w14:paraId="44EBD367"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2619E94A"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4B1791AD" w14:textId="77777777" w:rsidR="00083E6A" w:rsidRPr="0034132E" w:rsidRDefault="00083E6A" w:rsidP="00CC49D4">
            <w:pPr>
              <w:jc w:val="both"/>
              <w:rPr>
                <w:rFonts w:asciiTheme="majorHAnsi" w:hAnsiTheme="majorHAnsi" w:cs="Times New Roman"/>
              </w:rPr>
            </w:pPr>
          </w:p>
        </w:tc>
        <w:tc>
          <w:tcPr>
            <w:tcW w:w="992" w:type="dxa"/>
            <w:vMerge/>
            <w:vAlign w:val="center"/>
          </w:tcPr>
          <w:p w14:paraId="623C72DC" w14:textId="77777777" w:rsidR="00083E6A" w:rsidRPr="0034132E" w:rsidRDefault="00083E6A" w:rsidP="00CC49D4">
            <w:pPr>
              <w:jc w:val="both"/>
              <w:rPr>
                <w:rFonts w:asciiTheme="majorHAnsi" w:hAnsiTheme="majorHAnsi" w:cs="Times New Roman"/>
              </w:rPr>
            </w:pPr>
          </w:p>
        </w:tc>
        <w:tc>
          <w:tcPr>
            <w:tcW w:w="1276" w:type="dxa"/>
            <w:vMerge/>
            <w:vAlign w:val="center"/>
          </w:tcPr>
          <w:p w14:paraId="440F5A08" w14:textId="77777777" w:rsidR="00083E6A" w:rsidRPr="0034132E" w:rsidRDefault="00083E6A" w:rsidP="00CC49D4">
            <w:pPr>
              <w:jc w:val="both"/>
              <w:rPr>
                <w:rFonts w:asciiTheme="majorHAnsi" w:hAnsiTheme="majorHAnsi" w:cs="Times New Roman"/>
              </w:rPr>
            </w:pPr>
          </w:p>
        </w:tc>
        <w:tc>
          <w:tcPr>
            <w:tcW w:w="1134" w:type="dxa"/>
            <w:vAlign w:val="center"/>
          </w:tcPr>
          <w:p w14:paraId="1BFDC544"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71858BCE"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2B515054"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69836EF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724512BB" w14:textId="77777777" w:rsidR="00083E6A" w:rsidRPr="0034132E" w:rsidRDefault="00083E6A" w:rsidP="00CC49D4">
            <w:pPr>
              <w:jc w:val="both"/>
              <w:rPr>
                <w:rFonts w:asciiTheme="majorHAnsi" w:hAnsiTheme="majorHAnsi" w:cs="Times New Roman"/>
              </w:rPr>
            </w:pPr>
          </w:p>
        </w:tc>
        <w:tc>
          <w:tcPr>
            <w:tcW w:w="1396" w:type="dxa"/>
            <w:vAlign w:val="center"/>
          </w:tcPr>
          <w:p w14:paraId="5EEC8CB0"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5E01BC40" w14:textId="77777777" w:rsidTr="00C45430">
        <w:trPr>
          <w:trHeight w:val="198"/>
          <w:jc w:val="center"/>
        </w:trPr>
        <w:tc>
          <w:tcPr>
            <w:tcW w:w="1142" w:type="dxa"/>
            <w:vMerge/>
            <w:vAlign w:val="center"/>
          </w:tcPr>
          <w:p w14:paraId="6C746841" w14:textId="77777777" w:rsidR="004479AB" w:rsidRPr="0034132E" w:rsidRDefault="004479AB" w:rsidP="00783FC1">
            <w:pPr>
              <w:pStyle w:val="Cmsor2"/>
              <w:outlineLvl w:val="1"/>
              <w:rPr>
                <w:sz w:val="22"/>
                <w:szCs w:val="22"/>
              </w:rPr>
            </w:pPr>
          </w:p>
        </w:tc>
        <w:tc>
          <w:tcPr>
            <w:tcW w:w="2552" w:type="dxa"/>
            <w:vMerge/>
            <w:tcBorders>
              <w:right w:val="double" w:sz="4" w:space="0" w:color="auto"/>
            </w:tcBorders>
            <w:vAlign w:val="center"/>
          </w:tcPr>
          <w:p w14:paraId="48D064D9"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7DB9AD93" w14:textId="77777777" w:rsidR="004479AB" w:rsidRPr="0034132E" w:rsidRDefault="004479AB" w:rsidP="00CC49D4">
            <w:pPr>
              <w:jc w:val="both"/>
              <w:rPr>
                <w:rFonts w:asciiTheme="majorHAnsi" w:hAnsiTheme="majorHAnsi" w:cs="Times New Roman"/>
              </w:rPr>
            </w:pPr>
          </w:p>
        </w:tc>
        <w:tc>
          <w:tcPr>
            <w:tcW w:w="992" w:type="dxa"/>
            <w:vMerge/>
            <w:vAlign w:val="center"/>
          </w:tcPr>
          <w:p w14:paraId="5744CAF3" w14:textId="77777777" w:rsidR="004479AB" w:rsidRPr="0034132E" w:rsidRDefault="004479AB" w:rsidP="00CC49D4">
            <w:pPr>
              <w:jc w:val="both"/>
              <w:rPr>
                <w:rFonts w:asciiTheme="majorHAnsi" w:hAnsiTheme="majorHAnsi" w:cs="Times New Roman"/>
              </w:rPr>
            </w:pPr>
          </w:p>
        </w:tc>
        <w:tc>
          <w:tcPr>
            <w:tcW w:w="1276" w:type="dxa"/>
            <w:vMerge/>
            <w:vAlign w:val="center"/>
          </w:tcPr>
          <w:p w14:paraId="052AB182" w14:textId="77777777" w:rsidR="004479AB" w:rsidRPr="0034132E" w:rsidRDefault="004479AB" w:rsidP="00CC49D4">
            <w:pPr>
              <w:jc w:val="both"/>
              <w:rPr>
                <w:rFonts w:asciiTheme="majorHAnsi" w:hAnsiTheme="majorHAnsi" w:cs="Times New Roman"/>
              </w:rPr>
            </w:pPr>
          </w:p>
        </w:tc>
        <w:tc>
          <w:tcPr>
            <w:tcW w:w="1134" w:type="dxa"/>
            <w:vAlign w:val="center"/>
          </w:tcPr>
          <w:p w14:paraId="51E88AE9"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6125FFC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09D38903"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133BDF4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7AF1808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1DDDB8A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75EC06DB" w14:textId="77777777" w:rsidTr="00C45430">
        <w:trPr>
          <w:trHeight w:val="311"/>
          <w:jc w:val="center"/>
        </w:trPr>
        <w:tc>
          <w:tcPr>
            <w:tcW w:w="1142" w:type="dxa"/>
            <w:vMerge/>
            <w:vAlign w:val="center"/>
          </w:tcPr>
          <w:p w14:paraId="039FDE70" w14:textId="77777777" w:rsidR="004479AB" w:rsidRPr="0034132E" w:rsidRDefault="004479AB" w:rsidP="00783FC1">
            <w:pPr>
              <w:pStyle w:val="Cmsor2"/>
              <w:outlineLvl w:val="1"/>
              <w:rPr>
                <w:sz w:val="22"/>
                <w:szCs w:val="22"/>
              </w:rPr>
            </w:pPr>
          </w:p>
        </w:tc>
        <w:tc>
          <w:tcPr>
            <w:tcW w:w="2552" w:type="dxa"/>
            <w:vMerge w:val="restart"/>
            <w:tcBorders>
              <w:right w:val="double" w:sz="4" w:space="0" w:color="auto"/>
            </w:tcBorders>
            <w:vAlign w:val="center"/>
          </w:tcPr>
          <w:p w14:paraId="2725137B"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5469104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100%</w:t>
            </w:r>
          </w:p>
        </w:tc>
        <w:tc>
          <w:tcPr>
            <w:tcW w:w="992" w:type="dxa"/>
            <w:vMerge w:val="restart"/>
            <w:vAlign w:val="center"/>
          </w:tcPr>
          <w:p w14:paraId="5DA24F4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36C84EA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D7F34AA"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5414343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26246013"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5C868BE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30B2C07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548E6601"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6CBAB09D" w14:textId="77777777" w:rsidTr="00C45430">
        <w:trPr>
          <w:trHeight w:val="310"/>
          <w:jc w:val="center"/>
        </w:trPr>
        <w:tc>
          <w:tcPr>
            <w:tcW w:w="1142" w:type="dxa"/>
            <w:vMerge/>
            <w:vAlign w:val="center"/>
          </w:tcPr>
          <w:p w14:paraId="7ACFFF3C" w14:textId="77777777" w:rsidR="00083E6A" w:rsidRPr="0034132E" w:rsidRDefault="00083E6A" w:rsidP="00783FC1">
            <w:pPr>
              <w:pStyle w:val="Cmsor2"/>
              <w:outlineLvl w:val="1"/>
              <w:rPr>
                <w:sz w:val="22"/>
                <w:szCs w:val="22"/>
              </w:rPr>
            </w:pPr>
          </w:p>
        </w:tc>
        <w:tc>
          <w:tcPr>
            <w:tcW w:w="2552" w:type="dxa"/>
            <w:vMerge/>
            <w:tcBorders>
              <w:right w:val="double" w:sz="4" w:space="0" w:color="auto"/>
            </w:tcBorders>
            <w:vAlign w:val="center"/>
          </w:tcPr>
          <w:p w14:paraId="187F8E6B"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70876ED1" w14:textId="77777777" w:rsidR="00083E6A" w:rsidRPr="0034132E" w:rsidRDefault="00083E6A" w:rsidP="00CC49D4">
            <w:pPr>
              <w:jc w:val="both"/>
              <w:rPr>
                <w:rFonts w:asciiTheme="majorHAnsi" w:hAnsiTheme="majorHAnsi" w:cs="Times New Roman"/>
              </w:rPr>
            </w:pPr>
          </w:p>
        </w:tc>
        <w:tc>
          <w:tcPr>
            <w:tcW w:w="992" w:type="dxa"/>
            <w:vMerge/>
            <w:vAlign w:val="center"/>
          </w:tcPr>
          <w:p w14:paraId="16B340DD" w14:textId="77777777" w:rsidR="00083E6A" w:rsidRPr="0034132E" w:rsidRDefault="00083E6A" w:rsidP="00CC49D4">
            <w:pPr>
              <w:jc w:val="both"/>
              <w:rPr>
                <w:rFonts w:asciiTheme="majorHAnsi" w:hAnsiTheme="majorHAnsi" w:cs="Times New Roman"/>
              </w:rPr>
            </w:pPr>
          </w:p>
        </w:tc>
        <w:tc>
          <w:tcPr>
            <w:tcW w:w="1276" w:type="dxa"/>
            <w:vMerge/>
            <w:vAlign w:val="center"/>
          </w:tcPr>
          <w:p w14:paraId="75CC185A" w14:textId="77777777" w:rsidR="00083E6A" w:rsidRPr="0034132E" w:rsidRDefault="00083E6A" w:rsidP="00CC49D4">
            <w:pPr>
              <w:jc w:val="both"/>
              <w:rPr>
                <w:rFonts w:asciiTheme="majorHAnsi" w:hAnsiTheme="majorHAnsi" w:cs="Times New Roman"/>
              </w:rPr>
            </w:pPr>
          </w:p>
        </w:tc>
        <w:tc>
          <w:tcPr>
            <w:tcW w:w="1134" w:type="dxa"/>
            <w:vAlign w:val="center"/>
          </w:tcPr>
          <w:p w14:paraId="31CF2C22"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73DCDC8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7B043DFE"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6CCB204C"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47A2FA85"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5271A458"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71870133" w14:textId="77777777" w:rsidTr="00C45430">
        <w:trPr>
          <w:trHeight w:val="705"/>
          <w:jc w:val="center"/>
        </w:trPr>
        <w:tc>
          <w:tcPr>
            <w:tcW w:w="1142" w:type="dxa"/>
            <w:vMerge/>
            <w:vAlign w:val="center"/>
          </w:tcPr>
          <w:p w14:paraId="51165F69" w14:textId="77777777" w:rsidR="0095484B" w:rsidRPr="0034132E" w:rsidRDefault="0095484B" w:rsidP="00783FC1">
            <w:pPr>
              <w:pStyle w:val="Cmsor2"/>
              <w:outlineLvl w:val="1"/>
              <w:rPr>
                <w:sz w:val="22"/>
                <w:szCs w:val="22"/>
              </w:rPr>
            </w:pPr>
          </w:p>
        </w:tc>
        <w:tc>
          <w:tcPr>
            <w:tcW w:w="2552" w:type="dxa"/>
            <w:tcBorders>
              <w:right w:val="double" w:sz="4" w:space="0" w:color="auto"/>
            </w:tcBorders>
            <w:vAlign w:val="center"/>
          </w:tcPr>
          <w:p w14:paraId="62571A08"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428E8B69" w14:textId="77777777" w:rsidR="0095484B" w:rsidRPr="0034132E" w:rsidRDefault="0095484B" w:rsidP="00CC49D4">
            <w:pPr>
              <w:jc w:val="both"/>
              <w:rPr>
                <w:rFonts w:asciiTheme="majorHAnsi" w:hAnsiTheme="majorHAnsi" w:cs="Times New Roman"/>
              </w:rPr>
            </w:pPr>
          </w:p>
        </w:tc>
      </w:tr>
      <w:tr w:rsidR="00083E6A" w:rsidRPr="0034132E" w14:paraId="5979B66C" w14:textId="77777777" w:rsidTr="00C45430">
        <w:trPr>
          <w:trHeight w:val="243"/>
          <w:jc w:val="center"/>
        </w:trPr>
        <w:tc>
          <w:tcPr>
            <w:tcW w:w="1142" w:type="dxa"/>
            <w:vMerge w:val="restart"/>
            <w:textDirection w:val="btLr"/>
            <w:vAlign w:val="center"/>
          </w:tcPr>
          <w:p w14:paraId="6345FB5C" w14:textId="77777777" w:rsidR="00083E6A" w:rsidRPr="0034132E" w:rsidRDefault="00757485" w:rsidP="00050A3D">
            <w:pPr>
              <w:pStyle w:val="Cmsor2"/>
              <w:outlineLvl w:val="1"/>
            </w:pPr>
            <w:bookmarkStart w:id="20" w:name="_Toc62566883"/>
            <w:r w:rsidRPr="00050A3D">
              <w:rPr>
                <w:color w:val="auto"/>
              </w:rPr>
              <w:t>Hon – és nép</w:t>
            </w:r>
            <w:r w:rsidR="00083E6A" w:rsidRPr="00050A3D">
              <w:rPr>
                <w:color w:val="auto"/>
              </w:rPr>
              <w:t>ismeret</w:t>
            </w:r>
            <w:bookmarkEnd w:id="20"/>
          </w:p>
        </w:tc>
        <w:tc>
          <w:tcPr>
            <w:tcW w:w="2552" w:type="dxa"/>
            <w:vMerge w:val="restart"/>
            <w:tcBorders>
              <w:right w:val="double" w:sz="4" w:space="0" w:color="auto"/>
            </w:tcBorders>
            <w:vAlign w:val="center"/>
          </w:tcPr>
          <w:p w14:paraId="0EC8DFC0"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4B3C8EB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6D3C8ECC"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softHyphen/>
              <w:t>–</w:t>
            </w:r>
          </w:p>
        </w:tc>
        <w:tc>
          <w:tcPr>
            <w:tcW w:w="1276" w:type="dxa"/>
            <w:vMerge w:val="restart"/>
            <w:vAlign w:val="center"/>
          </w:tcPr>
          <w:p w14:paraId="473F136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59D85AD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5C20DC3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73AC1C97" w14:textId="77777777" w:rsidR="00083E6A" w:rsidRPr="0034132E" w:rsidRDefault="00083E6A" w:rsidP="00CC49D4">
            <w:pPr>
              <w:jc w:val="both"/>
              <w:rPr>
                <w:rFonts w:asciiTheme="majorHAnsi" w:hAnsiTheme="majorHAnsi" w:cs="Times New Roman"/>
              </w:rPr>
            </w:pPr>
          </w:p>
        </w:tc>
        <w:tc>
          <w:tcPr>
            <w:tcW w:w="1418" w:type="dxa"/>
            <w:vAlign w:val="center"/>
          </w:tcPr>
          <w:p w14:paraId="2CD1B010"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035C1C2D"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7FB18CF6"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083E6A" w:rsidRPr="0034132E" w14:paraId="11DC3E1E" w14:textId="77777777" w:rsidTr="00C45430">
        <w:trPr>
          <w:trHeight w:val="198"/>
          <w:jc w:val="center"/>
        </w:trPr>
        <w:tc>
          <w:tcPr>
            <w:tcW w:w="1142" w:type="dxa"/>
            <w:vMerge/>
            <w:vAlign w:val="center"/>
          </w:tcPr>
          <w:p w14:paraId="2D582D38"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2ACB8AF9"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5D9F2CD3" w14:textId="77777777" w:rsidR="00083E6A" w:rsidRPr="0034132E" w:rsidRDefault="00083E6A" w:rsidP="00CC49D4">
            <w:pPr>
              <w:jc w:val="both"/>
              <w:rPr>
                <w:rFonts w:asciiTheme="majorHAnsi" w:hAnsiTheme="majorHAnsi" w:cs="Times New Roman"/>
              </w:rPr>
            </w:pPr>
          </w:p>
        </w:tc>
        <w:tc>
          <w:tcPr>
            <w:tcW w:w="992" w:type="dxa"/>
            <w:vMerge/>
            <w:vAlign w:val="center"/>
          </w:tcPr>
          <w:p w14:paraId="3E878799" w14:textId="77777777" w:rsidR="00083E6A" w:rsidRPr="0034132E" w:rsidRDefault="00083E6A" w:rsidP="00CC49D4">
            <w:pPr>
              <w:jc w:val="both"/>
              <w:rPr>
                <w:rFonts w:asciiTheme="majorHAnsi" w:hAnsiTheme="majorHAnsi" w:cs="Times New Roman"/>
              </w:rPr>
            </w:pPr>
          </w:p>
        </w:tc>
        <w:tc>
          <w:tcPr>
            <w:tcW w:w="1276" w:type="dxa"/>
            <w:vMerge/>
            <w:vAlign w:val="center"/>
          </w:tcPr>
          <w:p w14:paraId="7069D677" w14:textId="77777777" w:rsidR="00083E6A" w:rsidRPr="0034132E" w:rsidRDefault="00083E6A" w:rsidP="00CC49D4">
            <w:pPr>
              <w:jc w:val="both"/>
              <w:rPr>
                <w:rFonts w:asciiTheme="majorHAnsi" w:hAnsiTheme="majorHAnsi" w:cs="Times New Roman"/>
              </w:rPr>
            </w:pPr>
          </w:p>
        </w:tc>
        <w:tc>
          <w:tcPr>
            <w:tcW w:w="1134" w:type="dxa"/>
            <w:vAlign w:val="center"/>
          </w:tcPr>
          <w:p w14:paraId="275583E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16B2D5C5"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65BFA2A8" w14:textId="77777777" w:rsidR="00083E6A" w:rsidRPr="0034132E" w:rsidRDefault="00083E6A"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03CFFAC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5CD52FEF" w14:textId="77777777" w:rsidR="00083E6A" w:rsidRPr="0034132E" w:rsidRDefault="00083E6A" w:rsidP="00CC49D4">
            <w:pPr>
              <w:jc w:val="both"/>
              <w:rPr>
                <w:rFonts w:asciiTheme="majorHAnsi" w:hAnsiTheme="majorHAnsi" w:cs="Times New Roman"/>
              </w:rPr>
            </w:pPr>
          </w:p>
        </w:tc>
        <w:tc>
          <w:tcPr>
            <w:tcW w:w="1396" w:type="dxa"/>
            <w:vAlign w:val="center"/>
          </w:tcPr>
          <w:p w14:paraId="799CDD21"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31B3B3D0" w14:textId="77777777" w:rsidTr="00C45430">
        <w:trPr>
          <w:trHeight w:val="198"/>
          <w:jc w:val="center"/>
        </w:trPr>
        <w:tc>
          <w:tcPr>
            <w:tcW w:w="1142" w:type="dxa"/>
            <w:vMerge/>
            <w:vAlign w:val="center"/>
          </w:tcPr>
          <w:p w14:paraId="4947B394"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5EC114D2"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3048B73F" w14:textId="77777777" w:rsidR="004479AB" w:rsidRPr="0034132E" w:rsidRDefault="004479AB" w:rsidP="00CC49D4">
            <w:pPr>
              <w:jc w:val="both"/>
              <w:rPr>
                <w:rFonts w:asciiTheme="majorHAnsi" w:hAnsiTheme="majorHAnsi" w:cs="Times New Roman"/>
              </w:rPr>
            </w:pPr>
          </w:p>
        </w:tc>
        <w:tc>
          <w:tcPr>
            <w:tcW w:w="992" w:type="dxa"/>
            <w:vMerge/>
            <w:vAlign w:val="center"/>
          </w:tcPr>
          <w:p w14:paraId="70AAC87F" w14:textId="77777777" w:rsidR="004479AB" w:rsidRPr="0034132E" w:rsidRDefault="004479AB" w:rsidP="00CC49D4">
            <w:pPr>
              <w:jc w:val="both"/>
              <w:rPr>
                <w:rFonts w:asciiTheme="majorHAnsi" w:hAnsiTheme="majorHAnsi" w:cs="Times New Roman"/>
              </w:rPr>
            </w:pPr>
          </w:p>
        </w:tc>
        <w:tc>
          <w:tcPr>
            <w:tcW w:w="1276" w:type="dxa"/>
            <w:vMerge/>
            <w:vAlign w:val="center"/>
          </w:tcPr>
          <w:p w14:paraId="62DA9D75" w14:textId="77777777" w:rsidR="004479AB" w:rsidRPr="0034132E" w:rsidRDefault="004479AB" w:rsidP="00CC49D4">
            <w:pPr>
              <w:jc w:val="both"/>
              <w:rPr>
                <w:rFonts w:asciiTheme="majorHAnsi" w:hAnsiTheme="majorHAnsi" w:cs="Times New Roman"/>
              </w:rPr>
            </w:pPr>
          </w:p>
        </w:tc>
        <w:tc>
          <w:tcPr>
            <w:tcW w:w="1134" w:type="dxa"/>
            <w:vAlign w:val="center"/>
          </w:tcPr>
          <w:p w14:paraId="77D76BF0"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1E54DF9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39131C3E"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2D2F55A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0BF6E84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1A39AD2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112E50F6" w14:textId="77777777" w:rsidTr="00C45430">
        <w:trPr>
          <w:trHeight w:val="311"/>
          <w:jc w:val="center"/>
        </w:trPr>
        <w:tc>
          <w:tcPr>
            <w:tcW w:w="1142" w:type="dxa"/>
            <w:vMerge/>
            <w:vAlign w:val="center"/>
          </w:tcPr>
          <w:p w14:paraId="560610D2"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41C03576"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05CFBC4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100%</w:t>
            </w:r>
          </w:p>
        </w:tc>
        <w:tc>
          <w:tcPr>
            <w:tcW w:w="992" w:type="dxa"/>
            <w:vMerge w:val="restart"/>
            <w:vAlign w:val="center"/>
          </w:tcPr>
          <w:p w14:paraId="0D776D94"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276" w:type="dxa"/>
            <w:vMerge w:val="restart"/>
            <w:vAlign w:val="center"/>
          </w:tcPr>
          <w:p w14:paraId="39B3828F"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6A47FD7"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5FC9376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455FD551"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08876F47"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4EC4AB04"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69E1A971"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35B80042" w14:textId="77777777" w:rsidTr="00C45430">
        <w:trPr>
          <w:trHeight w:val="310"/>
          <w:jc w:val="center"/>
        </w:trPr>
        <w:tc>
          <w:tcPr>
            <w:tcW w:w="1142" w:type="dxa"/>
            <w:vMerge/>
            <w:vAlign w:val="center"/>
          </w:tcPr>
          <w:p w14:paraId="38E498FA"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34CD7DB9"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4A5CDFF3" w14:textId="77777777" w:rsidR="00083E6A" w:rsidRPr="0034132E" w:rsidRDefault="00083E6A" w:rsidP="00CC49D4">
            <w:pPr>
              <w:jc w:val="both"/>
              <w:rPr>
                <w:rFonts w:asciiTheme="majorHAnsi" w:hAnsiTheme="majorHAnsi" w:cs="Times New Roman"/>
              </w:rPr>
            </w:pPr>
          </w:p>
        </w:tc>
        <w:tc>
          <w:tcPr>
            <w:tcW w:w="992" w:type="dxa"/>
            <w:vMerge/>
            <w:vAlign w:val="center"/>
          </w:tcPr>
          <w:p w14:paraId="68083A87" w14:textId="77777777" w:rsidR="00083E6A" w:rsidRPr="0034132E" w:rsidRDefault="00083E6A" w:rsidP="00CC49D4">
            <w:pPr>
              <w:jc w:val="both"/>
              <w:rPr>
                <w:rFonts w:asciiTheme="majorHAnsi" w:hAnsiTheme="majorHAnsi" w:cs="Times New Roman"/>
              </w:rPr>
            </w:pPr>
          </w:p>
        </w:tc>
        <w:tc>
          <w:tcPr>
            <w:tcW w:w="1276" w:type="dxa"/>
            <w:vMerge/>
            <w:vAlign w:val="center"/>
          </w:tcPr>
          <w:p w14:paraId="1EBA314D" w14:textId="77777777" w:rsidR="00083E6A" w:rsidRPr="0034132E" w:rsidRDefault="00083E6A" w:rsidP="00CC49D4">
            <w:pPr>
              <w:jc w:val="both"/>
              <w:rPr>
                <w:rFonts w:asciiTheme="majorHAnsi" w:hAnsiTheme="majorHAnsi" w:cs="Times New Roman"/>
              </w:rPr>
            </w:pPr>
          </w:p>
        </w:tc>
        <w:tc>
          <w:tcPr>
            <w:tcW w:w="1134" w:type="dxa"/>
            <w:vAlign w:val="center"/>
          </w:tcPr>
          <w:p w14:paraId="68020BCC"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318B6D1F"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4CE61A33"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3287EB7F"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2362403B"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0B46C9CA" w14:textId="77777777" w:rsidR="00083E6A" w:rsidRPr="0034132E" w:rsidRDefault="00083E6A" w:rsidP="00CC49D4">
            <w:pPr>
              <w:tabs>
                <w:tab w:val="right" w:pos="2129"/>
                <w:tab w:val="left" w:pos="2302"/>
              </w:tabs>
              <w:jc w:val="both"/>
              <w:rPr>
                <w:rFonts w:asciiTheme="majorHAnsi" w:hAnsiTheme="majorHAnsi" w:cs="Times New Roman"/>
              </w:rPr>
            </w:pPr>
          </w:p>
        </w:tc>
      </w:tr>
      <w:tr w:rsidR="0095484B" w:rsidRPr="0034132E" w14:paraId="204BDEFD" w14:textId="77777777" w:rsidTr="00C45430">
        <w:trPr>
          <w:trHeight w:val="705"/>
          <w:jc w:val="center"/>
        </w:trPr>
        <w:tc>
          <w:tcPr>
            <w:tcW w:w="1142" w:type="dxa"/>
            <w:vMerge/>
            <w:vAlign w:val="center"/>
          </w:tcPr>
          <w:p w14:paraId="6EEEAE74" w14:textId="77777777" w:rsidR="0095484B" w:rsidRPr="0034132E" w:rsidRDefault="0095484B" w:rsidP="00CC49D4">
            <w:pPr>
              <w:jc w:val="both"/>
              <w:rPr>
                <w:rFonts w:asciiTheme="majorHAnsi" w:hAnsiTheme="majorHAnsi" w:cs="Times New Roman"/>
                <w:b/>
              </w:rPr>
            </w:pPr>
          </w:p>
        </w:tc>
        <w:tc>
          <w:tcPr>
            <w:tcW w:w="2552" w:type="dxa"/>
            <w:tcBorders>
              <w:right w:val="double" w:sz="4" w:space="0" w:color="auto"/>
            </w:tcBorders>
            <w:vAlign w:val="center"/>
          </w:tcPr>
          <w:p w14:paraId="55A7871C" w14:textId="77777777" w:rsidR="0095484B" w:rsidRPr="0034132E" w:rsidRDefault="00C467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16F71777" w14:textId="77777777" w:rsidR="0095484B" w:rsidRPr="0034132E" w:rsidRDefault="0095484B" w:rsidP="00CC49D4">
            <w:pPr>
              <w:jc w:val="both"/>
              <w:rPr>
                <w:rFonts w:asciiTheme="majorHAnsi" w:hAnsiTheme="majorHAnsi" w:cs="Times New Roman"/>
              </w:rPr>
            </w:pPr>
          </w:p>
        </w:tc>
      </w:tr>
    </w:tbl>
    <w:p w14:paraId="19B65093" w14:textId="56AC6D14" w:rsidR="00252436" w:rsidRPr="0034132E" w:rsidRDefault="0095484B" w:rsidP="00CC49D4">
      <w:pPr>
        <w:spacing w:after="0" w:line="240" w:lineRule="auto"/>
        <w:jc w:val="both"/>
        <w:rPr>
          <w:rFonts w:asciiTheme="majorHAnsi" w:hAnsiTheme="majorHAnsi" w:cs="Times New Roman"/>
        </w:rPr>
      </w:pPr>
      <w:r w:rsidRPr="0034132E">
        <w:rPr>
          <w:rFonts w:asciiTheme="majorHAnsi" w:hAnsiTheme="majorHAnsi" w:cs="Times New Roman"/>
        </w:rPr>
        <w:br w:type="page"/>
      </w:r>
    </w:p>
    <w:tbl>
      <w:tblPr>
        <w:tblStyle w:val="Rcsostblzat"/>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142"/>
        <w:gridCol w:w="2552"/>
        <w:gridCol w:w="1134"/>
        <w:gridCol w:w="992"/>
        <w:gridCol w:w="1276"/>
        <w:gridCol w:w="1134"/>
        <w:gridCol w:w="1275"/>
        <w:gridCol w:w="1276"/>
        <w:gridCol w:w="1418"/>
        <w:gridCol w:w="1275"/>
        <w:gridCol w:w="1396"/>
      </w:tblGrid>
      <w:tr w:rsidR="00252436" w:rsidRPr="0034132E" w14:paraId="3E9F837D" w14:textId="77777777" w:rsidTr="00C45430">
        <w:trPr>
          <w:jc w:val="center"/>
        </w:trPr>
        <w:tc>
          <w:tcPr>
            <w:tcW w:w="1142" w:type="dxa"/>
            <w:vMerge w:val="restart"/>
            <w:tcBorders>
              <w:top w:val="single" w:sz="12" w:space="0" w:color="auto"/>
              <w:bottom w:val="single" w:sz="6" w:space="0" w:color="auto"/>
            </w:tcBorders>
            <w:shd w:val="clear" w:color="auto" w:fill="DDD9C3" w:themeFill="background2" w:themeFillShade="E6"/>
            <w:vAlign w:val="center"/>
          </w:tcPr>
          <w:p w14:paraId="023DE7E1"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lastRenderedPageBreak/>
              <w:t>Tantárgy</w:t>
            </w:r>
          </w:p>
        </w:tc>
        <w:tc>
          <w:tcPr>
            <w:tcW w:w="2552" w:type="dxa"/>
            <w:vMerge w:val="restart"/>
            <w:tcBorders>
              <w:top w:val="single" w:sz="12" w:space="0" w:color="auto"/>
              <w:bottom w:val="single" w:sz="6" w:space="0" w:color="auto"/>
              <w:right w:val="double" w:sz="4" w:space="0" w:color="auto"/>
            </w:tcBorders>
            <w:shd w:val="clear" w:color="auto" w:fill="DDD9C3" w:themeFill="background2" w:themeFillShade="E6"/>
            <w:vAlign w:val="center"/>
          </w:tcPr>
          <w:p w14:paraId="1BF5595D"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14:paraId="2E720839"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14:paraId="67B24F77"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A vizsga értékelése</w:t>
            </w:r>
          </w:p>
        </w:tc>
      </w:tr>
      <w:tr w:rsidR="00252436" w:rsidRPr="0034132E" w14:paraId="2A0111DF" w14:textId="77777777" w:rsidTr="00C45430">
        <w:trPr>
          <w:jc w:val="center"/>
        </w:trPr>
        <w:tc>
          <w:tcPr>
            <w:tcW w:w="1142" w:type="dxa"/>
            <w:vMerge/>
            <w:tcBorders>
              <w:top w:val="single" w:sz="6" w:space="0" w:color="auto"/>
              <w:bottom w:val="double" w:sz="4" w:space="0" w:color="auto"/>
            </w:tcBorders>
            <w:shd w:val="clear" w:color="auto" w:fill="DDD9C3" w:themeFill="background2" w:themeFillShade="E6"/>
          </w:tcPr>
          <w:p w14:paraId="08842489" w14:textId="77777777" w:rsidR="00252436" w:rsidRPr="0034132E" w:rsidRDefault="00252436" w:rsidP="00CC49D4">
            <w:pPr>
              <w:jc w:val="both"/>
              <w:rPr>
                <w:rFonts w:asciiTheme="majorHAnsi" w:hAnsiTheme="majorHAnsi" w:cs="Times New Roman"/>
              </w:rPr>
            </w:pPr>
          </w:p>
        </w:tc>
        <w:tc>
          <w:tcPr>
            <w:tcW w:w="2552" w:type="dxa"/>
            <w:vMerge/>
            <w:tcBorders>
              <w:top w:val="single" w:sz="6" w:space="0" w:color="auto"/>
              <w:bottom w:val="double" w:sz="4" w:space="0" w:color="auto"/>
              <w:right w:val="double" w:sz="4" w:space="0" w:color="auto"/>
            </w:tcBorders>
            <w:shd w:val="clear" w:color="auto" w:fill="DDD9C3" w:themeFill="background2" w:themeFillShade="E6"/>
          </w:tcPr>
          <w:p w14:paraId="507A523E" w14:textId="77777777" w:rsidR="00252436" w:rsidRPr="0034132E" w:rsidRDefault="00252436" w:rsidP="00CC49D4">
            <w:pPr>
              <w:jc w:val="both"/>
              <w:rPr>
                <w:rFonts w:asciiTheme="majorHAnsi" w:hAnsiTheme="majorHAnsi" w:cs="Times New Roman"/>
              </w:rPr>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14:paraId="7FB1F062" w14:textId="77777777" w:rsidR="00252436" w:rsidRPr="0034132E" w:rsidRDefault="00252436" w:rsidP="00CC49D4">
            <w:pPr>
              <w:jc w:val="both"/>
              <w:rPr>
                <w:rFonts w:asciiTheme="majorHAnsi" w:eastAsia="Calibri" w:hAnsiTheme="majorHAnsi" w:cs="Times New Roman"/>
                <w:b/>
              </w:rPr>
            </w:pPr>
            <w:r w:rsidRPr="0034132E">
              <w:rPr>
                <w:rFonts w:asciiTheme="majorHAnsi" w:eastAsia="Calibri" w:hAnsiTheme="majorHAnsi" w:cs="Times New Roman"/>
                <w:b/>
              </w:rPr>
              <w:t>Írásbeli</w:t>
            </w:r>
          </w:p>
        </w:tc>
        <w:tc>
          <w:tcPr>
            <w:tcW w:w="992" w:type="dxa"/>
            <w:tcBorders>
              <w:top w:val="single" w:sz="6" w:space="0" w:color="auto"/>
              <w:bottom w:val="double" w:sz="4" w:space="0" w:color="auto"/>
            </w:tcBorders>
            <w:shd w:val="clear" w:color="auto" w:fill="DDD9C3" w:themeFill="background2" w:themeFillShade="E6"/>
            <w:vAlign w:val="center"/>
          </w:tcPr>
          <w:p w14:paraId="685FD3F7" w14:textId="77777777" w:rsidR="00252436" w:rsidRPr="0034132E" w:rsidRDefault="00252436" w:rsidP="00CC49D4">
            <w:pPr>
              <w:jc w:val="both"/>
              <w:rPr>
                <w:rFonts w:asciiTheme="majorHAnsi" w:eastAsia="Calibri" w:hAnsiTheme="majorHAnsi" w:cs="Times New Roman"/>
                <w:b/>
              </w:rPr>
            </w:pPr>
            <w:r w:rsidRPr="0034132E">
              <w:rPr>
                <w:rFonts w:asciiTheme="majorHAnsi" w:eastAsia="Calibri" w:hAnsiTheme="majorHAnsi" w:cs="Times New Roman"/>
                <w:b/>
              </w:rPr>
              <w:t>Szóbeli</w:t>
            </w:r>
          </w:p>
        </w:tc>
        <w:tc>
          <w:tcPr>
            <w:tcW w:w="1276" w:type="dxa"/>
            <w:tcBorders>
              <w:top w:val="single" w:sz="6" w:space="0" w:color="auto"/>
              <w:bottom w:val="double" w:sz="4" w:space="0" w:color="auto"/>
            </w:tcBorders>
            <w:shd w:val="clear" w:color="auto" w:fill="DDD9C3" w:themeFill="background2" w:themeFillShade="E6"/>
            <w:vAlign w:val="center"/>
          </w:tcPr>
          <w:p w14:paraId="3F538804" w14:textId="77777777" w:rsidR="00252436" w:rsidRPr="0034132E" w:rsidRDefault="00252436" w:rsidP="00CC49D4">
            <w:pPr>
              <w:jc w:val="both"/>
              <w:rPr>
                <w:rFonts w:asciiTheme="majorHAnsi" w:eastAsia="Calibri" w:hAnsiTheme="majorHAnsi" w:cs="Times New Roman"/>
                <w:b/>
              </w:rPr>
            </w:pPr>
            <w:r w:rsidRPr="0034132E">
              <w:rPr>
                <w:rFonts w:asciiTheme="majorHAnsi" w:eastAsia="Calibri" w:hAnsiTheme="majorHAnsi" w:cs="Times New Roman"/>
                <w:b/>
              </w:rPr>
              <w:t>Gyakorlati</w:t>
            </w:r>
          </w:p>
        </w:tc>
        <w:tc>
          <w:tcPr>
            <w:tcW w:w="2409" w:type="dxa"/>
            <w:gridSpan w:val="2"/>
            <w:tcBorders>
              <w:top w:val="single" w:sz="6" w:space="0" w:color="auto"/>
              <w:bottom w:val="double" w:sz="4" w:space="0" w:color="auto"/>
            </w:tcBorders>
            <w:shd w:val="clear" w:color="auto" w:fill="DDD9C3" w:themeFill="background2" w:themeFillShade="E6"/>
          </w:tcPr>
          <w:p w14:paraId="0295E0C4"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Osztályozó</w:t>
            </w:r>
          </w:p>
        </w:tc>
        <w:tc>
          <w:tcPr>
            <w:tcW w:w="2694" w:type="dxa"/>
            <w:gridSpan w:val="2"/>
            <w:tcBorders>
              <w:top w:val="single" w:sz="6" w:space="0" w:color="auto"/>
              <w:bottom w:val="double" w:sz="4" w:space="0" w:color="auto"/>
            </w:tcBorders>
            <w:shd w:val="clear" w:color="auto" w:fill="DDD9C3" w:themeFill="background2" w:themeFillShade="E6"/>
          </w:tcPr>
          <w:p w14:paraId="4ADC747A"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Javító</w:t>
            </w:r>
          </w:p>
        </w:tc>
        <w:tc>
          <w:tcPr>
            <w:tcW w:w="2671" w:type="dxa"/>
            <w:gridSpan w:val="2"/>
            <w:tcBorders>
              <w:top w:val="single" w:sz="6" w:space="0" w:color="auto"/>
              <w:bottom w:val="double" w:sz="4" w:space="0" w:color="auto"/>
            </w:tcBorders>
            <w:shd w:val="clear" w:color="auto" w:fill="DDD9C3" w:themeFill="background2" w:themeFillShade="E6"/>
          </w:tcPr>
          <w:p w14:paraId="066D4BC9"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Különbözeti</w:t>
            </w:r>
          </w:p>
        </w:tc>
      </w:tr>
      <w:tr w:rsidR="00083E6A" w:rsidRPr="0034132E" w14:paraId="15C3485E" w14:textId="77777777" w:rsidTr="00C45430">
        <w:trPr>
          <w:trHeight w:val="243"/>
          <w:jc w:val="center"/>
        </w:trPr>
        <w:tc>
          <w:tcPr>
            <w:tcW w:w="1142" w:type="dxa"/>
            <w:vMerge w:val="restart"/>
            <w:textDirection w:val="btLr"/>
            <w:vAlign w:val="center"/>
          </w:tcPr>
          <w:p w14:paraId="0617662A" w14:textId="624534C3" w:rsidR="00083E6A" w:rsidRPr="0034132E" w:rsidRDefault="00083E6A" w:rsidP="00050A3D">
            <w:pPr>
              <w:pStyle w:val="Cmsor2"/>
              <w:outlineLvl w:val="1"/>
            </w:pPr>
            <w:bookmarkStart w:id="21" w:name="_Toc62566884"/>
            <w:r w:rsidRPr="00050A3D">
              <w:rPr>
                <w:color w:val="auto"/>
              </w:rPr>
              <w:t>Természet</w:t>
            </w:r>
            <w:r w:rsidR="00C36DBF" w:rsidRPr="00050A3D">
              <w:rPr>
                <w:color w:val="auto"/>
              </w:rPr>
              <w:t>tudomány</w:t>
            </w:r>
            <w:bookmarkEnd w:id="21"/>
          </w:p>
        </w:tc>
        <w:tc>
          <w:tcPr>
            <w:tcW w:w="2552" w:type="dxa"/>
            <w:vMerge w:val="restart"/>
            <w:tcBorders>
              <w:right w:val="double" w:sz="4" w:space="0" w:color="auto"/>
            </w:tcBorders>
            <w:vAlign w:val="center"/>
          </w:tcPr>
          <w:p w14:paraId="4AB71E0B" w14:textId="77777777" w:rsidR="00083E6A" w:rsidRPr="0034132E" w:rsidRDefault="00083E6A" w:rsidP="00CC49D4">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6E085C18"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51C1E53A"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1683BA1D"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5687AE6B"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2E3B2E7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2F716A49" w14:textId="77777777" w:rsidR="00083E6A" w:rsidRPr="0034132E" w:rsidRDefault="00083E6A" w:rsidP="00CC49D4">
            <w:pPr>
              <w:jc w:val="both"/>
              <w:rPr>
                <w:rFonts w:asciiTheme="majorHAnsi" w:hAnsiTheme="majorHAnsi" w:cs="Times New Roman"/>
              </w:rPr>
            </w:pPr>
          </w:p>
        </w:tc>
        <w:tc>
          <w:tcPr>
            <w:tcW w:w="1418" w:type="dxa"/>
            <w:vAlign w:val="center"/>
          </w:tcPr>
          <w:p w14:paraId="2D074611" w14:textId="77777777" w:rsidR="00083E6A" w:rsidRPr="0034132E" w:rsidRDefault="00083E6A" w:rsidP="00CC49D4">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0B17C1F6"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c>
          <w:tcPr>
            <w:tcW w:w="1396" w:type="dxa"/>
            <w:vAlign w:val="center"/>
          </w:tcPr>
          <w:p w14:paraId="2978AE4B" w14:textId="77777777" w:rsidR="00083E6A" w:rsidRPr="0034132E" w:rsidRDefault="00083E6A" w:rsidP="00CC49D4">
            <w:pPr>
              <w:tabs>
                <w:tab w:val="right" w:pos="742"/>
                <w:tab w:val="center" w:pos="884"/>
                <w:tab w:val="left" w:pos="1026"/>
              </w:tabs>
              <w:jc w:val="both"/>
              <w:rPr>
                <w:rFonts w:asciiTheme="majorHAnsi" w:hAnsiTheme="majorHAnsi" w:cs="Times New Roman"/>
              </w:rPr>
            </w:pPr>
          </w:p>
        </w:tc>
      </w:tr>
      <w:tr w:rsidR="004479AB" w:rsidRPr="0034132E" w14:paraId="790E6A06" w14:textId="77777777" w:rsidTr="00C45430">
        <w:trPr>
          <w:trHeight w:val="198"/>
          <w:jc w:val="center"/>
        </w:trPr>
        <w:tc>
          <w:tcPr>
            <w:tcW w:w="1142" w:type="dxa"/>
            <w:vMerge/>
            <w:vAlign w:val="center"/>
          </w:tcPr>
          <w:p w14:paraId="7FBBFECF"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6A2B4209"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18913068" w14:textId="77777777" w:rsidR="004479AB" w:rsidRPr="0034132E" w:rsidRDefault="004479AB" w:rsidP="00CC49D4">
            <w:pPr>
              <w:jc w:val="both"/>
              <w:rPr>
                <w:rFonts w:asciiTheme="majorHAnsi" w:hAnsiTheme="majorHAnsi" w:cs="Times New Roman"/>
              </w:rPr>
            </w:pPr>
          </w:p>
        </w:tc>
        <w:tc>
          <w:tcPr>
            <w:tcW w:w="992" w:type="dxa"/>
            <w:vMerge/>
            <w:vAlign w:val="center"/>
          </w:tcPr>
          <w:p w14:paraId="14FAD728" w14:textId="77777777" w:rsidR="004479AB" w:rsidRPr="0034132E" w:rsidRDefault="004479AB" w:rsidP="00CC49D4">
            <w:pPr>
              <w:jc w:val="both"/>
              <w:rPr>
                <w:rFonts w:asciiTheme="majorHAnsi" w:hAnsiTheme="majorHAnsi" w:cs="Times New Roman"/>
              </w:rPr>
            </w:pPr>
          </w:p>
        </w:tc>
        <w:tc>
          <w:tcPr>
            <w:tcW w:w="1276" w:type="dxa"/>
            <w:vMerge/>
            <w:vAlign w:val="center"/>
          </w:tcPr>
          <w:p w14:paraId="761CD70B" w14:textId="77777777" w:rsidR="004479AB" w:rsidRPr="0034132E" w:rsidRDefault="004479AB" w:rsidP="00CC49D4">
            <w:pPr>
              <w:jc w:val="both"/>
              <w:rPr>
                <w:rFonts w:asciiTheme="majorHAnsi" w:hAnsiTheme="majorHAnsi" w:cs="Times New Roman"/>
              </w:rPr>
            </w:pPr>
          </w:p>
        </w:tc>
        <w:tc>
          <w:tcPr>
            <w:tcW w:w="1134" w:type="dxa"/>
            <w:vAlign w:val="center"/>
          </w:tcPr>
          <w:p w14:paraId="4B72C61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0D256ACC"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6F7EC7CF"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6DC436C6"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1B763D66" w14:textId="77777777" w:rsidR="004479AB" w:rsidRPr="0034132E" w:rsidRDefault="004479AB" w:rsidP="00CC49D4">
            <w:pPr>
              <w:jc w:val="both"/>
              <w:rPr>
                <w:rFonts w:asciiTheme="majorHAnsi" w:hAnsiTheme="majorHAnsi" w:cs="Times New Roman"/>
              </w:rPr>
            </w:pPr>
          </w:p>
        </w:tc>
        <w:tc>
          <w:tcPr>
            <w:tcW w:w="1396" w:type="dxa"/>
            <w:vAlign w:val="center"/>
          </w:tcPr>
          <w:p w14:paraId="221E2216" w14:textId="77777777" w:rsidR="004479AB" w:rsidRPr="0034132E" w:rsidRDefault="004479AB" w:rsidP="00CC49D4">
            <w:pPr>
              <w:tabs>
                <w:tab w:val="right" w:pos="742"/>
                <w:tab w:val="center" w:pos="884"/>
                <w:tab w:val="left" w:pos="1026"/>
              </w:tabs>
              <w:jc w:val="both"/>
              <w:rPr>
                <w:rFonts w:asciiTheme="majorHAnsi" w:hAnsiTheme="majorHAnsi" w:cs="Times New Roman"/>
              </w:rPr>
            </w:pPr>
          </w:p>
        </w:tc>
      </w:tr>
      <w:tr w:rsidR="004479AB" w:rsidRPr="0034132E" w14:paraId="08CFF941" w14:textId="77777777" w:rsidTr="00C45430">
        <w:trPr>
          <w:trHeight w:val="198"/>
          <w:jc w:val="center"/>
        </w:trPr>
        <w:tc>
          <w:tcPr>
            <w:tcW w:w="1142" w:type="dxa"/>
            <w:vMerge/>
            <w:vAlign w:val="center"/>
          </w:tcPr>
          <w:p w14:paraId="390665AF" w14:textId="77777777" w:rsidR="004479AB" w:rsidRPr="0034132E" w:rsidRDefault="004479AB" w:rsidP="00CC49D4">
            <w:pPr>
              <w:jc w:val="both"/>
              <w:rPr>
                <w:rFonts w:asciiTheme="majorHAnsi" w:hAnsiTheme="majorHAnsi" w:cs="Times New Roman"/>
                <w:b/>
              </w:rPr>
            </w:pPr>
          </w:p>
        </w:tc>
        <w:tc>
          <w:tcPr>
            <w:tcW w:w="2552" w:type="dxa"/>
            <w:vMerge/>
            <w:tcBorders>
              <w:right w:val="double" w:sz="4" w:space="0" w:color="auto"/>
            </w:tcBorders>
            <w:vAlign w:val="center"/>
          </w:tcPr>
          <w:p w14:paraId="4577CE01" w14:textId="77777777" w:rsidR="004479AB" w:rsidRPr="0034132E" w:rsidRDefault="004479AB" w:rsidP="00CC49D4">
            <w:pPr>
              <w:jc w:val="both"/>
              <w:rPr>
                <w:rFonts w:asciiTheme="majorHAnsi" w:hAnsiTheme="majorHAnsi" w:cs="Times New Roman"/>
                <w:b/>
              </w:rPr>
            </w:pPr>
          </w:p>
        </w:tc>
        <w:tc>
          <w:tcPr>
            <w:tcW w:w="1134" w:type="dxa"/>
            <w:vMerge/>
            <w:tcBorders>
              <w:left w:val="double" w:sz="4" w:space="0" w:color="auto"/>
            </w:tcBorders>
            <w:vAlign w:val="center"/>
          </w:tcPr>
          <w:p w14:paraId="2026D7A1" w14:textId="77777777" w:rsidR="004479AB" w:rsidRPr="0034132E" w:rsidRDefault="004479AB" w:rsidP="00CC49D4">
            <w:pPr>
              <w:jc w:val="both"/>
              <w:rPr>
                <w:rFonts w:asciiTheme="majorHAnsi" w:hAnsiTheme="majorHAnsi" w:cs="Times New Roman"/>
              </w:rPr>
            </w:pPr>
          </w:p>
        </w:tc>
        <w:tc>
          <w:tcPr>
            <w:tcW w:w="992" w:type="dxa"/>
            <w:vMerge/>
            <w:vAlign w:val="center"/>
          </w:tcPr>
          <w:p w14:paraId="0D2AF81C" w14:textId="77777777" w:rsidR="004479AB" w:rsidRPr="0034132E" w:rsidRDefault="004479AB" w:rsidP="00CC49D4">
            <w:pPr>
              <w:jc w:val="both"/>
              <w:rPr>
                <w:rFonts w:asciiTheme="majorHAnsi" w:hAnsiTheme="majorHAnsi" w:cs="Times New Roman"/>
              </w:rPr>
            </w:pPr>
          </w:p>
        </w:tc>
        <w:tc>
          <w:tcPr>
            <w:tcW w:w="1276" w:type="dxa"/>
            <w:vMerge/>
            <w:vAlign w:val="center"/>
          </w:tcPr>
          <w:p w14:paraId="447CFBA0" w14:textId="77777777" w:rsidR="004479AB" w:rsidRPr="0034132E" w:rsidRDefault="004479AB" w:rsidP="00CC49D4">
            <w:pPr>
              <w:jc w:val="both"/>
              <w:rPr>
                <w:rFonts w:asciiTheme="majorHAnsi" w:hAnsiTheme="majorHAnsi" w:cs="Times New Roman"/>
              </w:rPr>
            </w:pPr>
          </w:p>
        </w:tc>
        <w:tc>
          <w:tcPr>
            <w:tcW w:w="1134" w:type="dxa"/>
            <w:vAlign w:val="center"/>
          </w:tcPr>
          <w:p w14:paraId="09CDFE79" w14:textId="77777777" w:rsidR="004479AB" w:rsidRPr="0034132E" w:rsidRDefault="004479AB" w:rsidP="00CC49D4">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3EA8172A"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518D6A5E"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3936764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7963A13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30% – tól:</w:t>
            </w:r>
          </w:p>
        </w:tc>
        <w:tc>
          <w:tcPr>
            <w:tcW w:w="1396" w:type="dxa"/>
          </w:tcPr>
          <w:p w14:paraId="7E2C6948"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teljesítette</w:t>
            </w:r>
          </w:p>
        </w:tc>
      </w:tr>
      <w:tr w:rsidR="004479AB" w:rsidRPr="0034132E" w14:paraId="06599B00" w14:textId="77777777" w:rsidTr="00C45430">
        <w:trPr>
          <w:trHeight w:val="311"/>
          <w:jc w:val="center"/>
        </w:trPr>
        <w:tc>
          <w:tcPr>
            <w:tcW w:w="1142" w:type="dxa"/>
            <w:vMerge/>
            <w:vAlign w:val="center"/>
          </w:tcPr>
          <w:p w14:paraId="2D99DD19" w14:textId="77777777" w:rsidR="004479AB" w:rsidRPr="0034132E" w:rsidRDefault="004479AB" w:rsidP="00CC49D4">
            <w:pPr>
              <w:jc w:val="both"/>
              <w:rPr>
                <w:rFonts w:asciiTheme="majorHAnsi" w:hAnsiTheme="majorHAnsi" w:cs="Times New Roman"/>
                <w:b/>
              </w:rPr>
            </w:pPr>
          </w:p>
        </w:tc>
        <w:tc>
          <w:tcPr>
            <w:tcW w:w="2552" w:type="dxa"/>
            <w:vMerge w:val="restart"/>
            <w:tcBorders>
              <w:right w:val="double" w:sz="4" w:space="0" w:color="auto"/>
            </w:tcBorders>
            <w:vAlign w:val="center"/>
          </w:tcPr>
          <w:p w14:paraId="02C3E18D" w14:textId="77777777" w:rsidR="004479AB" w:rsidRPr="0034132E" w:rsidRDefault="004479AB" w:rsidP="00CC49D4">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2FB08D0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50%</w:t>
            </w:r>
          </w:p>
        </w:tc>
        <w:tc>
          <w:tcPr>
            <w:tcW w:w="992" w:type="dxa"/>
            <w:vMerge w:val="restart"/>
            <w:vAlign w:val="center"/>
          </w:tcPr>
          <w:p w14:paraId="232019B9"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50%</w:t>
            </w:r>
          </w:p>
        </w:tc>
        <w:tc>
          <w:tcPr>
            <w:tcW w:w="1276" w:type="dxa"/>
            <w:vMerge w:val="restart"/>
            <w:vAlign w:val="center"/>
          </w:tcPr>
          <w:p w14:paraId="21878B3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67F3F7D2"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15771A65"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153C45C6" w14:textId="77777777" w:rsidR="004479AB" w:rsidRPr="0034132E" w:rsidRDefault="004479AB"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444D6F6E"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69B8B922"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0% – 29%:</w:t>
            </w:r>
          </w:p>
        </w:tc>
        <w:tc>
          <w:tcPr>
            <w:tcW w:w="1396" w:type="dxa"/>
          </w:tcPr>
          <w:p w14:paraId="6EA335F3" w14:textId="77777777" w:rsidR="004479AB" w:rsidRPr="0034132E" w:rsidRDefault="004479AB" w:rsidP="00CC49D4">
            <w:pPr>
              <w:jc w:val="both"/>
              <w:rPr>
                <w:rFonts w:asciiTheme="majorHAnsi" w:hAnsiTheme="majorHAnsi" w:cs="Times New Roman"/>
              </w:rPr>
            </w:pPr>
            <w:r w:rsidRPr="0034132E">
              <w:rPr>
                <w:rFonts w:asciiTheme="majorHAnsi" w:hAnsiTheme="majorHAnsi" w:cs="Times New Roman"/>
              </w:rPr>
              <w:t xml:space="preserve">nem teljesítette </w:t>
            </w:r>
          </w:p>
        </w:tc>
      </w:tr>
      <w:tr w:rsidR="00083E6A" w:rsidRPr="0034132E" w14:paraId="0EFF12F5" w14:textId="77777777" w:rsidTr="00C45430">
        <w:trPr>
          <w:trHeight w:val="310"/>
          <w:jc w:val="center"/>
        </w:trPr>
        <w:tc>
          <w:tcPr>
            <w:tcW w:w="1142" w:type="dxa"/>
            <w:vMerge/>
            <w:vAlign w:val="center"/>
          </w:tcPr>
          <w:p w14:paraId="369BFBE2" w14:textId="77777777" w:rsidR="00083E6A" w:rsidRPr="0034132E" w:rsidRDefault="00083E6A" w:rsidP="00CC49D4">
            <w:pPr>
              <w:jc w:val="both"/>
              <w:rPr>
                <w:rFonts w:asciiTheme="majorHAnsi" w:hAnsiTheme="majorHAnsi" w:cs="Times New Roman"/>
                <w:b/>
              </w:rPr>
            </w:pPr>
          </w:p>
        </w:tc>
        <w:tc>
          <w:tcPr>
            <w:tcW w:w="2552" w:type="dxa"/>
            <w:vMerge/>
            <w:tcBorders>
              <w:right w:val="double" w:sz="4" w:space="0" w:color="auto"/>
            </w:tcBorders>
            <w:vAlign w:val="center"/>
          </w:tcPr>
          <w:p w14:paraId="191ADF60" w14:textId="77777777" w:rsidR="00083E6A" w:rsidRPr="0034132E" w:rsidRDefault="00083E6A" w:rsidP="00CC49D4">
            <w:pPr>
              <w:jc w:val="both"/>
              <w:rPr>
                <w:rFonts w:asciiTheme="majorHAnsi" w:hAnsiTheme="majorHAnsi" w:cs="Times New Roman"/>
                <w:b/>
              </w:rPr>
            </w:pPr>
          </w:p>
        </w:tc>
        <w:tc>
          <w:tcPr>
            <w:tcW w:w="1134" w:type="dxa"/>
            <w:vMerge/>
            <w:tcBorders>
              <w:left w:val="double" w:sz="4" w:space="0" w:color="auto"/>
            </w:tcBorders>
            <w:vAlign w:val="center"/>
          </w:tcPr>
          <w:p w14:paraId="36F82A49" w14:textId="77777777" w:rsidR="00083E6A" w:rsidRPr="0034132E" w:rsidRDefault="00083E6A" w:rsidP="00CC49D4">
            <w:pPr>
              <w:jc w:val="both"/>
              <w:rPr>
                <w:rFonts w:asciiTheme="majorHAnsi" w:hAnsiTheme="majorHAnsi" w:cs="Times New Roman"/>
              </w:rPr>
            </w:pPr>
          </w:p>
        </w:tc>
        <w:tc>
          <w:tcPr>
            <w:tcW w:w="992" w:type="dxa"/>
            <w:vMerge/>
            <w:vAlign w:val="center"/>
          </w:tcPr>
          <w:p w14:paraId="697B0623" w14:textId="77777777" w:rsidR="00083E6A" w:rsidRPr="0034132E" w:rsidRDefault="00083E6A" w:rsidP="00CC49D4">
            <w:pPr>
              <w:jc w:val="both"/>
              <w:rPr>
                <w:rFonts w:asciiTheme="majorHAnsi" w:hAnsiTheme="majorHAnsi" w:cs="Times New Roman"/>
              </w:rPr>
            </w:pPr>
          </w:p>
        </w:tc>
        <w:tc>
          <w:tcPr>
            <w:tcW w:w="1276" w:type="dxa"/>
            <w:vMerge/>
            <w:vAlign w:val="center"/>
          </w:tcPr>
          <w:p w14:paraId="2FA761D4" w14:textId="77777777" w:rsidR="00083E6A" w:rsidRPr="0034132E" w:rsidRDefault="00083E6A" w:rsidP="00CC49D4">
            <w:pPr>
              <w:jc w:val="both"/>
              <w:rPr>
                <w:rFonts w:asciiTheme="majorHAnsi" w:hAnsiTheme="majorHAnsi" w:cs="Times New Roman"/>
              </w:rPr>
            </w:pPr>
          </w:p>
        </w:tc>
        <w:tc>
          <w:tcPr>
            <w:tcW w:w="1134" w:type="dxa"/>
            <w:vAlign w:val="center"/>
          </w:tcPr>
          <w:p w14:paraId="4360D82F" w14:textId="77777777" w:rsidR="00083E6A" w:rsidRPr="0034132E" w:rsidRDefault="00083E6A" w:rsidP="00CC49D4">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75525891" w14:textId="77777777" w:rsidR="00083E6A" w:rsidRPr="0034132E" w:rsidRDefault="00083E6A" w:rsidP="00CC49D4">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731C962E" w14:textId="77777777" w:rsidR="00083E6A" w:rsidRPr="0034132E" w:rsidRDefault="00083E6A" w:rsidP="00CC49D4">
            <w:pPr>
              <w:tabs>
                <w:tab w:val="right" w:pos="2129"/>
                <w:tab w:val="left" w:pos="2302"/>
              </w:tabs>
              <w:jc w:val="both"/>
              <w:rPr>
                <w:rFonts w:asciiTheme="majorHAnsi" w:hAnsiTheme="majorHAnsi" w:cs="Times New Roman"/>
              </w:rPr>
            </w:pPr>
          </w:p>
        </w:tc>
        <w:tc>
          <w:tcPr>
            <w:tcW w:w="1418" w:type="dxa"/>
            <w:vAlign w:val="center"/>
          </w:tcPr>
          <w:p w14:paraId="2ABA44F2" w14:textId="77777777" w:rsidR="00083E6A" w:rsidRPr="0034132E" w:rsidRDefault="00083E6A" w:rsidP="00CC49D4">
            <w:pPr>
              <w:tabs>
                <w:tab w:val="right" w:pos="2129"/>
                <w:tab w:val="left" w:pos="2302"/>
              </w:tabs>
              <w:jc w:val="both"/>
              <w:rPr>
                <w:rFonts w:asciiTheme="majorHAnsi" w:hAnsiTheme="majorHAnsi" w:cs="Times New Roman"/>
              </w:rPr>
            </w:pPr>
          </w:p>
        </w:tc>
        <w:tc>
          <w:tcPr>
            <w:tcW w:w="1275" w:type="dxa"/>
            <w:vAlign w:val="center"/>
          </w:tcPr>
          <w:p w14:paraId="46F3B07C" w14:textId="77777777" w:rsidR="00083E6A" w:rsidRPr="0034132E" w:rsidRDefault="00083E6A" w:rsidP="00CC49D4">
            <w:pPr>
              <w:tabs>
                <w:tab w:val="right" w:pos="2129"/>
                <w:tab w:val="left" w:pos="2302"/>
              </w:tabs>
              <w:jc w:val="both"/>
              <w:rPr>
                <w:rFonts w:asciiTheme="majorHAnsi" w:hAnsiTheme="majorHAnsi" w:cs="Times New Roman"/>
              </w:rPr>
            </w:pPr>
          </w:p>
        </w:tc>
        <w:tc>
          <w:tcPr>
            <w:tcW w:w="1396" w:type="dxa"/>
            <w:vAlign w:val="center"/>
          </w:tcPr>
          <w:p w14:paraId="0DC66436" w14:textId="77777777" w:rsidR="00083E6A" w:rsidRPr="0034132E" w:rsidRDefault="00083E6A" w:rsidP="00CC49D4">
            <w:pPr>
              <w:tabs>
                <w:tab w:val="right" w:pos="2129"/>
                <w:tab w:val="left" w:pos="2302"/>
              </w:tabs>
              <w:jc w:val="both"/>
              <w:rPr>
                <w:rFonts w:asciiTheme="majorHAnsi" w:hAnsiTheme="majorHAnsi" w:cs="Times New Roman"/>
              </w:rPr>
            </w:pPr>
          </w:p>
        </w:tc>
      </w:tr>
      <w:tr w:rsidR="00252436" w:rsidRPr="0034132E" w14:paraId="01570F85" w14:textId="77777777" w:rsidTr="00C45430">
        <w:trPr>
          <w:trHeight w:val="705"/>
          <w:jc w:val="center"/>
        </w:trPr>
        <w:tc>
          <w:tcPr>
            <w:tcW w:w="1142" w:type="dxa"/>
            <w:vMerge/>
            <w:vAlign w:val="center"/>
          </w:tcPr>
          <w:p w14:paraId="6A870257" w14:textId="77777777" w:rsidR="00252436" w:rsidRPr="0034132E" w:rsidRDefault="00252436" w:rsidP="00CC49D4">
            <w:pPr>
              <w:jc w:val="both"/>
              <w:rPr>
                <w:rFonts w:asciiTheme="majorHAnsi" w:hAnsiTheme="majorHAnsi" w:cs="Times New Roman"/>
                <w:b/>
              </w:rPr>
            </w:pPr>
          </w:p>
        </w:tc>
        <w:tc>
          <w:tcPr>
            <w:tcW w:w="2552" w:type="dxa"/>
            <w:tcBorders>
              <w:bottom w:val="single" w:sz="12" w:space="0" w:color="auto"/>
              <w:right w:val="double" w:sz="4" w:space="0" w:color="auto"/>
            </w:tcBorders>
            <w:vAlign w:val="center"/>
          </w:tcPr>
          <w:p w14:paraId="5871AC6E" w14:textId="77777777" w:rsidR="00252436" w:rsidRPr="0034132E" w:rsidRDefault="00252436" w:rsidP="00CC49D4">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1BF0D639" w14:textId="77777777" w:rsidR="00252436" w:rsidRPr="0034132E" w:rsidRDefault="00252436" w:rsidP="00CC49D4">
            <w:pPr>
              <w:jc w:val="both"/>
              <w:rPr>
                <w:rFonts w:asciiTheme="majorHAnsi" w:hAnsiTheme="majorHAnsi" w:cs="Times New Roman"/>
              </w:rPr>
            </w:pPr>
          </w:p>
        </w:tc>
      </w:tr>
      <w:tr w:rsidR="00411460" w:rsidRPr="0034132E" w14:paraId="1F9966A4" w14:textId="77777777" w:rsidTr="0034132E">
        <w:trPr>
          <w:trHeight w:val="243"/>
          <w:jc w:val="center"/>
        </w:trPr>
        <w:tc>
          <w:tcPr>
            <w:tcW w:w="1142" w:type="dxa"/>
            <w:vMerge w:val="restart"/>
            <w:textDirection w:val="btLr"/>
            <w:vAlign w:val="center"/>
          </w:tcPr>
          <w:p w14:paraId="144140C5" w14:textId="4D82498E" w:rsidR="00411460" w:rsidRPr="0034132E" w:rsidRDefault="00411460" w:rsidP="00050A3D">
            <w:pPr>
              <w:pStyle w:val="Cmsor2"/>
              <w:outlineLvl w:val="1"/>
            </w:pPr>
            <w:bookmarkStart w:id="22" w:name="_Toc62566885"/>
            <w:bookmarkStart w:id="23" w:name="_Hlk62129124"/>
            <w:r w:rsidRPr="00050A3D">
              <w:rPr>
                <w:color w:val="auto"/>
              </w:rPr>
              <w:t>Etika</w:t>
            </w:r>
            <w:r w:rsidR="00F93D92" w:rsidRPr="00050A3D">
              <w:rPr>
                <w:color w:val="auto"/>
              </w:rPr>
              <w:t>/Hit- és erkölcstan</w:t>
            </w:r>
            <w:bookmarkEnd w:id="22"/>
          </w:p>
        </w:tc>
        <w:tc>
          <w:tcPr>
            <w:tcW w:w="2552" w:type="dxa"/>
            <w:vMerge w:val="restart"/>
            <w:tcBorders>
              <w:right w:val="double" w:sz="4" w:space="0" w:color="auto"/>
            </w:tcBorders>
            <w:vAlign w:val="center"/>
          </w:tcPr>
          <w:p w14:paraId="265E779F" w14:textId="77777777" w:rsidR="00411460" w:rsidRPr="0034132E" w:rsidRDefault="00411460" w:rsidP="0034132E">
            <w:pPr>
              <w:jc w:val="both"/>
              <w:rPr>
                <w:rFonts w:asciiTheme="majorHAnsi" w:hAnsiTheme="majorHAnsi" w:cs="Times New Roman"/>
                <w:b/>
              </w:rPr>
            </w:pPr>
            <w:r w:rsidRPr="0034132E">
              <w:rPr>
                <w:rFonts w:asciiTheme="majorHAnsi" w:hAnsiTheme="majorHAnsi" w:cs="Times New Roman"/>
                <w:b/>
              </w:rPr>
              <w:t>Időtartam</w:t>
            </w:r>
          </w:p>
        </w:tc>
        <w:tc>
          <w:tcPr>
            <w:tcW w:w="1134" w:type="dxa"/>
            <w:vMerge w:val="restart"/>
            <w:tcBorders>
              <w:left w:val="double" w:sz="4" w:space="0" w:color="auto"/>
            </w:tcBorders>
            <w:vAlign w:val="center"/>
          </w:tcPr>
          <w:p w14:paraId="111FCF21"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45 perc</w:t>
            </w:r>
          </w:p>
        </w:tc>
        <w:tc>
          <w:tcPr>
            <w:tcW w:w="992" w:type="dxa"/>
            <w:vMerge w:val="restart"/>
            <w:vAlign w:val="center"/>
          </w:tcPr>
          <w:p w14:paraId="0C59D997"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10 perc</w:t>
            </w:r>
          </w:p>
        </w:tc>
        <w:tc>
          <w:tcPr>
            <w:tcW w:w="1276" w:type="dxa"/>
            <w:vMerge w:val="restart"/>
            <w:vAlign w:val="center"/>
          </w:tcPr>
          <w:p w14:paraId="6DFD3CF6"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271891AB"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80% – tól:</w:t>
            </w:r>
          </w:p>
        </w:tc>
        <w:tc>
          <w:tcPr>
            <w:tcW w:w="1275" w:type="dxa"/>
            <w:vAlign w:val="center"/>
          </w:tcPr>
          <w:p w14:paraId="749920F7"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jeles (5)</w:t>
            </w:r>
          </w:p>
        </w:tc>
        <w:tc>
          <w:tcPr>
            <w:tcW w:w="1276" w:type="dxa"/>
            <w:vAlign w:val="center"/>
          </w:tcPr>
          <w:p w14:paraId="31928763" w14:textId="77777777" w:rsidR="00411460" w:rsidRPr="0034132E" w:rsidRDefault="00411460" w:rsidP="0034132E">
            <w:pPr>
              <w:jc w:val="both"/>
              <w:rPr>
                <w:rFonts w:asciiTheme="majorHAnsi" w:hAnsiTheme="majorHAnsi" w:cs="Times New Roman"/>
              </w:rPr>
            </w:pPr>
          </w:p>
        </w:tc>
        <w:tc>
          <w:tcPr>
            <w:tcW w:w="1418" w:type="dxa"/>
            <w:vAlign w:val="center"/>
          </w:tcPr>
          <w:p w14:paraId="5D60AAEB" w14:textId="77777777" w:rsidR="00411460" w:rsidRPr="0034132E" w:rsidRDefault="00411460" w:rsidP="0034132E">
            <w:pPr>
              <w:tabs>
                <w:tab w:val="right" w:pos="459"/>
                <w:tab w:val="center" w:pos="601"/>
                <w:tab w:val="right" w:pos="1168"/>
                <w:tab w:val="left" w:pos="1310"/>
              </w:tabs>
              <w:jc w:val="both"/>
              <w:rPr>
                <w:rFonts w:asciiTheme="majorHAnsi" w:hAnsiTheme="majorHAnsi" w:cs="Times New Roman"/>
              </w:rPr>
            </w:pPr>
          </w:p>
        </w:tc>
        <w:tc>
          <w:tcPr>
            <w:tcW w:w="1275" w:type="dxa"/>
            <w:vAlign w:val="center"/>
          </w:tcPr>
          <w:p w14:paraId="6089DDEC" w14:textId="77777777" w:rsidR="00411460" w:rsidRPr="0034132E" w:rsidRDefault="00411460" w:rsidP="0034132E">
            <w:pPr>
              <w:tabs>
                <w:tab w:val="right" w:pos="742"/>
                <w:tab w:val="center" w:pos="884"/>
                <w:tab w:val="left" w:pos="1026"/>
              </w:tabs>
              <w:jc w:val="both"/>
              <w:rPr>
                <w:rFonts w:asciiTheme="majorHAnsi" w:hAnsiTheme="majorHAnsi" w:cs="Times New Roman"/>
              </w:rPr>
            </w:pPr>
          </w:p>
        </w:tc>
        <w:tc>
          <w:tcPr>
            <w:tcW w:w="1396" w:type="dxa"/>
            <w:vAlign w:val="center"/>
          </w:tcPr>
          <w:p w14:paraId="24139DCC" w14:textId="77777777" w:rsidR="00411460" w:rsidRPr="0034132E" w:rsidRDefault="00411460" w:rsidP="0034132E">
            <w:pPr>
              <w:tabs>
                <w:tab w:val="right" w:pos="742"/>
                <w:tab w:val="center" w:pos="884"/>
                <w:tab w:val="left" w:pos="1026"/>
              </w:tabs>
              <w:jc w:val="both"/>
              <w:rPr>
                <w:rFonts w:asciiTheme="majorHAnsi" w:hAnsiTheme="majorHAnsi" w:cs="Times New Roman"/>
              </w:rPr>
            </w:pPr>
          </w:p>
        </w:tc>
      </w:tr>
      <w:tr w:rsidR="00411460" w:rsidRPr="0034132E" w14:paraId="578D3BD0" w14:textId="77777777" w:rsidTr="0034132E">
        <w:trPr>
          <w:trHeight w:val="198"/>
          <w:jc w:val="center"/>
        </w:trPr>
        <w:tc>
          <w:tcPr>
            <w:tcW w:w="1142" w:type="dxa"/>
            <w:vMerge/>
            <w:vAlign w:val="center"/>
          </w:tcPr>
          <w:p w14:paraId="5B0358A6" w14:textId="77777777" w:rsidR="00411460" w:rsidRPr="0034132E" w:rsidRDefault="00411460" w:rsidP="0034132E">
            <w:pPr>
              <w:jc w:val="both"/>
              <w:rPr>
                <w:rFonts w:asciiTheme="majorHAnsi" w:hAnsiTheme="majorHAnsi" w:cs="Times New Roman"/>
                <w:b/>
              </w:rPr>
            </w:pPr>
          </w:p>
        </w:tc>
        <w:tc>
          <w:tcPr>
            <w:tcW w:w="2552" w:type="dxa"/>
            <w:vMerge/>
            <w:tcBorders>
              <w:right w:val="double" w:sz="4" w:space="0" w:color="auto"/>
            </w:tcBorders>
            <w:vAlign w:val="center"/>
          </w:tcPr>
          <w:p w14:paraId="2A6CC58D" w14:textId="77777777" w:rsidR="00411460" w:rsidRPr="0034132E" w:rsidRDefault="00411460" w:rsidP="0034132E">
            <w:pPr>
              <w:jc w:val="both"/>
              <w:rPr>
                <w:rFonts w:asciiTheme="majorHAnsi" w:hAnsiTheme="majorHAnsi" w:cs="Times New Roman"/>
                <w:b/>
              </w:rPr>
            </w:pPr>
          </w:p>
        </w:tc>
        <w:tc>
          <w:tcPr>
            <w:tcW w:w="1134" w:type="dxa"/>
            <w:vMerge/>
            <w:tcBorders>
              <w:left w:val="double" w:sz="4" w:space="0" w:color="auto"/>
            </w:tcBorders>
            <w:vAlign w:val="center"/>
          </w:tcPr>
          <w:p w14:paraId="29E3859F" w14:textId="77777777" w:rsidR="00411460" w:rsidRPr="0034132E" w:rsidRDefault="00411460" w:rsidP="0034132E">
            <w:pPr>
              <w:jc w:val="both"/>
              <w:rPr>
                <w:rFonts w:asciiTheme="majorHAnsi" w:hAnsiTheme="majorHAnsi" w:cs="Times New Roman"/>
              </w:rPr>
            </w:pPr>
          </w:p>
        </w:tc>
        <w:tc>
          <w:tcPr>
            <w:tcW w:w="992" w:type="dxa"/>
            <w:vMerge/>
            <w:vAlign w:val="center"/>
          </w:tcPr>
          <w:p w14:paraId="1889DE9C" w14:textId="77777777" w:rsidR="00411460" w:rsidRPr="0034132E" w:rsidRDefault="00411460" w:rsidP="0034132E">
            <w:pPr>
              <w:jc w:val="both"/>
              <w:rPr>
                <w:rFonts w:asciiTheme="majorHAnsi" w:hAnsiTheme="majorHAnsi" w:cs="Times New Roman"/>
              </w:rPr>
            </w:pPr>
          </w:p>
        </w:tc>
        <w:tc>
          <w:tcPr>
            <w:tcW w:w="1276" w:type="dxa"/>
            <w:vMerge/>
            <w:vAlign w:val="center"/>
          </w:tcPr>
          <w:p w14:paraId="7C2DC2D6" w14:textId="77777777" w:rsidR="00411460" w:rsidRPr="0034132E" w:rsidRDefault="00411460" w:rsidP="0034132E">
            <w:pPr>
              <w:jc w:val="both"/>
              <w:rPr>
                <w:rFonts w:asciiTheme="majorHAnsi" w:hAnsiTheme="majorHAnsi" w:cs="Times New Roman"/>
              </w:rPr>
            </w:pPr>
          </w:p>
        </w:tc>
        <w:tc>
          <w:tcPr>
            <w:tcW w:w="1134" w:type="dxa"/>
            <w:vAlign w:val="center"/>
          </w:tcPr>
          <w:p w14:paraId="0298867B"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60% – 79%:</w:t>
            </w:r>
          </w:p>
        </w:tc>
        <w:tc>
          <w:tcPr>
            <w:tcW w:w="1275" w:type="dxa"/>
            <w:vAlign w:val="center"/>
          </w:tcPr>
          <w:p w14:paraId="306BBE2E"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jó (4)</w:t>
            </w:r>
          </w:p>
        </w:tc>
        <w:tc>
          <w:tcPr>
            <w:tcW w:w="1276" w:type="dxa"/>
            <w:vAlign w:val="center"/>
          </w:tcPr>
          <w:p w14:paraId="306BA59C" w14:textId="77777777" w:rsidR="00411460" w:rsidRPr="0034132E" w:rsidRDefault="00411460" w:rsidP="0034132E">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tól:</w:t>
            </w:r>
          </w:p>
        </w:tc>
        <w:tc>
          <w:tcPr>
            <w:tcW w:w="1418" w:type="dxa"/>
            <w:vAlign w:val="center"/>
          </w:tcPr>
          <w:p w14:paraId="2CBD1350"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közepes (3)</w:t>
            </w:r>
          </w:p>
        </w:tc>
        <w:tc>
          <w:tcPr>
            <w:tcW w:w="1275" w:type="dxa"/>
            <w:vAlign w:val="center"/>
          </w:tcPr>
          <w:p w14:paraId="6C9A9C08" w14:textId="77777777" w:rsidR="00411460" w:rsidRPr="0034132E" w:rsidRDefault="00411460" w:rsidP="0034132E">
            <w:pPr>
              <w:jc w:val="both"/>
              <w:rPr>
                <w:rFonts w:asciiTheme="majorHAnsi" w:hAnsiTheme="majorHAnsi" w:cs="Times New Roman"/>
              </w:rPr>
            </w:pPr>
          </w:p>
        </w:tc>
        <w:tc>
          <w:tcPr>
            <w:tcW w:w="1396" w:type="dxa"/>
            <w:vAlign w:val="center"/>
          </w:tcPr>
          <w:p w14:paraId="0260D30D" w14:textId="77777777" w:rsidR="00411460" w:rsidRPr="0034132E" w:rsidRDefault="00411460" w:rsidP="0034132E">
            <w:pPr>
              <w:tabs>
                <w:tab w:val="right" w:pos="742"/>
                <w:tab w:val="center" w:pos="884"/>
                <w:tab w:val="left" w:pos="1026"/>
              </w:tabs>
              <w:jc w:val="both"/>
              <w:rPr>
                <w:rFonts w:asciiTheme="majorHAnsi" w:hAnsiTheme="majorHAnsi" w:cs="Times New Roman"/>
              </w:rPr>
            </w:pPr>
          </w:p>
        </w:tc>
      </w:tr>
      <w:tr w:rsidR="00411460" w:rsidRPr="0034132E" w14:paraId="532D5BDF" w14:textId="77777777" w:rsidTr="0034132E">
        <w:trPr>
          <w:trHeight w:val="198"/>
          <w:jc w:val="center"/>
        </w:trPr>
        <w:tc>
          <w:tcPr>
            <w:tcW w:w="1142" w:type="dxa"/>
            <w:vMerge/>
            <w:vAlign w:val="center"/>
          </w:tcPr>
          <w:p w14:paraId="603C8D34" w14:textId="77777777" w:rsidR="00411460" w:rsidRPr="0034132E" w:rsidRDefault="00411460" w:rsidP="0034132E">
            <w:pPr>
              <w:jc w:val="both"/>
              <w:rPr>
                <w:rFonts w:asciiTheme="majorHAnsi" w:hAnsiTheme="majorHAnsi" w:cs="Times New Roman"/>
                <w:b/>
              </w:rPr>
            </w:pPr>
          </w:p>
        </w:tc>
        <w:tc>
          <w:tcPr>
            <w:tcW w:w="2552" w:type="dxa"/>
            <w:vMerge/>
            <w:tcBorders>
              <w:right w:val="double" w:sz="4" w:space="0" w:color="auto"/>
            </w:tcBorders>
            <w:vAlign w:val="center"/>
          </w:tcPr>
          <w:p w14:paraId="0E01F14A" w14:textId="77777777" w:rsidR="00411460" w:rsidRPr="0034132E" w:rsidRDefault="00411460" w:rsidP="0034132E">
            <w:pPr>
              <w:jc w:val="both"/>
              <w:rPr>
                <w:rFonts w:asciiTheme="majorHAnsi" w:hAnsiTheme="majorHAnsi" w:cs="Times New Roman"/>
                <w:b/>
              </w:rPr>
            </w:pPr>
          </w:p>
        </w:tc>
        <w:tc>
          <w:tcPr>
            <w:tcW w:w="1134" w:type="dxa"/>
            <w:vMerge/>
            <w:tcBorders>
              <w:left w:val="double" w:sz="4" w:space="0" w:color="auto"/>
            </w:tcBorders>
            <w:vAlign w:val="center"/>
          </w:tcPr>
          <w:p w14:paraId="7B925ED9" w14:textId="77777777" w:rsidR="00411460" w:rsidRPr="0034132E" w:rsidRDefault="00411460" w:rsidP="0034132E">
            <w:pPr>
              <w:jc w:val="both"/>
              <w:rPr>
                <w:rFonts w:asciiTheme="majorHAnsi" w:hAnsiTheme="majorHAnsi" w:cs="Times New Roman"/>
              </w:rPr>
            </w:pPr>
          </w:p>
        </w:tc>
        <w:tc>
          <w:tcPr>
            <w:tcW w:w="992" w:type="dxa"/>
            <w:vMerge/>
            <w:vAlign w:val="center"/>
          </w:tcPr>
          <w:p w14:paraId="394DA929" w14:textId="77777777" w:rsidR="00411460" w:rsidRPr="0034132E" w:rsidRDefault="00411460" w:rsidP="0034132E">
            <w:pPr>
              <w:jc w:val="both"/>
              <w:rPr>
                <w:rFonts w:asciiTheme="majorHAnsi" w:hAnsiTheme="majorHAnsi" w:cs="Times New Roman"/>
              </w:rPr>
            </w:pPr>
          </w:p>
        </w:tc>
        <w:tc>
          <w:tcPr>
            <w:tcW w:w="1276" w:type="dxa"/>
            <w:vMerge/>
            <w:vAlign w:val="center"/>
          </w:tcPr>
          <w:p w14:paraId="735F6D52" w14:textId="77777777" w:rsidR="00411460" w:rsidRPr="0034132E" w:rsidRDefault="00411460" w:rsidP="0034132E">
            <w:pPr>
              <w:jc w:val="both"/>
              <w:rPr>
                <w:rFonts w:asciiTheme="majorHAnsi" w:hAnsiTheme="majorHAnsi" w:cs="Times New Roman"/>
              </w:rPr>
            </w:pPr>
          </w:p>
        </w:tc>
        <w:tc>
          <w:tcPr>
            <w:tcW w:w="1134" w:type="dxa"/>
            <w:vAlign w:val="center"/>
          </w:tcPr>
          <w:p w14:paraId="2EF1E46B" w14:textId="77777777" w:rsidR="00411460" w:rsidRPr="0034132E" w:rsidRDefault="00411460" w:rsidP="0034132E">
            <w:pPr>
              <w:tabs>
                <w:tab w:val="right" w:pos="588"/>
                <w:tab w:val="center" w:pos="730"/>
                <w:tab w:val="left" w:pos="871"/>
              </w:tabs>
              <w:jc w:val="both"/>
              <w:rPr>
                <w:rFonts w:asciiTheme="majorHAnsi" w:hAnsiTheme="majorHAnsi" w:cs="Times New Roman"/>
              </w:rPr>
            </w:pPr>
            <w:r w:rsidRPr="0034132E">
              <w:rPr>
                <w:rFonts w:asciiTheme="majorHAnsi" w:hAnsiTheme="majorHAnsi" w:cs="Times New Roman"/>
              </w:rPr>
              <w:t>40% – 59%:</w:t>
            </w:r>
          </w:p>
        </w:tc>
        <w:tc>
          <w:tcPr>
            <w:tcW w:w="1275" w:type="dxa"/>
            <w:vAlign w:val="center"/>
          </w:tcPr>
          <w:p w14:paraId="10D499A4"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közepes (3)</w:t>
            </w:r>
          </w:p>
        </w:tc>
        <w:tc>
          <w:tcPr>
            <w:tcW w:w="1276" w:type="dxa"/>
            <w:vAlign w:val="center"/>
          </w:tcPr>
          <w:p w14:paraId="4716E7F8" w14:textId="77777777" w:rsidR="00411460" w:rsidRPr="0034132E" w:rsidRDefault="00411460" w:rsidP="0034132E">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418" w:type="dxa"/>
            <w:vAlign w:val="center"/>
          </w:tcPr>
          <w:p w14:paraId="54CDE232"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elégséges (2)</w:t>
            </w:r>
          </w:p>
        </w:tc>
        <w:tc>
          <w:tcPr>
            <w:tcW w:w="1275" w:type="dxa"/>
          </w:tcPr>
          <w:p w14:paraId="796B6E7A"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30% – tól:</w:t>
            </w:r>
          </w:p>
        </w:tc>
        <w:tc>
          <w:tcPr>
            <w:tcW w:w="1396" w:type="dxa"/>
          </w:tcPr>
          <w:p w14:paraId="297A481D"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teljesítette</w:t>
            </w:r>
          </w:p>
        </w:tc>
      </w:tr>
      <w:tr w:rsidR="00411460" w:rsidRPr="0034132E" w14:paraId="0ECA5EDB" w14:textId="77777777" w:rsidTr="0034132E">
        <w:trPr>
          <w:trHeight w:val="311"/>
          <w:jc w:val="center"/>
        </w:trPr>
        <w:tc>
          <w:tcPr>
            <w:tcW w:w="1142" w:type="dxa"/>
            <w:vMerge/>
            <w:vAlign w:val="center"/>
          </w:tcPr>
          <w:p w14:paraId="0E2A63F7" w14:textId="77777777" w:rsidR="00411460" w:rsidRPr="0034132E" w:rsidRDefault="00411460" w:rsidP="0034132E">
            <w:pPr>
              <w:jc w:val="both"/>
              <w:rPr>
                <w:rFonts w:asciiTheme="majorHAnsi" w:hAnsiTheme="majorHAnsi" w:cs="Times New Roman"/>
                <w:b/>
              </w:rPr>
            </w:pPr>
          </w:p>
        </w:tc>
        <w:tc>
          <w:tcPr>
            <w:tcW w:w="2552" w:type="dxa"/>
            <w:vMerge w:val="restart"/>
            <w:tcBorders>
              <w:right w:val="double" w:sz="4" w:space="0" w:color="auto"/>
            </w:tcBorders>
            <w:vAlign w:val="center"/>
          </w:tcPr>
          <w:p w14:paraId="0B49A811" w14:textId="77777777" w:rsidR="00411460" w:rsidRPr="0034132E" w:rsidRDefault="00411460" w:rsidP="0034132E">
            <w:pPr>
              <w:jc w:val="both"/>
              <w:rPr>
                <w:rFonts w:asciiTheme="majorHAnsi" w:hAnsiTheme="majorHAnsi" w:cs="Times New Roman"/>
                <w:b/>
              </w:rPr>
            </w:pPr>
            <w:r w:rsidRPr="0034132E">
              <w:rPr>
                <w:rFonts w:asciiTheme="majorHAnsi" w:hAnsiTheme="majorHAnsi" w:cs="Times New Roman"/>
                <w:b/>
              </w:rPr>
              <w:t>Aránya az értékelésnél</w:t>
            </w:r>
          </w:p>
        </w:tc>
        <w:tc>
          <w:tcPr>
            <w:tcW w:w="1134" w:type="dxa"/>
            <w:vMerge w:val="restart"/>
            <w:tcBorders>
              <w:left w:val="double" w:sz="4" w:space="0" w:color="auto"/>
            </w:tcBorders>
            <w:vAlign w:val="center"/>
          </w:tcPr>
          <w:p w14:paraId="23C14388"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50%</w:t>
            </w:r>
          </w:p>
        </w:tc>
        <w:tc>
          <w:tcPr>
            <w:tcW w:w="992" w:type="dxa"/>
            <w:vMerge w:val="restart"/>
            <w:vAlign w:val="center"/>
          </w:tcPr>
          <w:p w14:paraId="48488A74"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50%</w:t>
            </w:r>
          </w:p>
        </w:tc>
        <w:tc>
          <w:tcPr>
            <w:tcW w:w="1276" w:type="dxa"/>
            <w:vMerge w:val="restart"/>
            <w:vAlign w:val="center"/>
          </w:tcPr>
          <w:p w14:paraId="21F45A03"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w:t>
            </w:r>
          </w:p>
        </w:tc>
        <w:tc>
          <w:tcPr>
            <w:tcW w:w="1134" w:type="dxa"/>
            <w:vAlign w:val="center"/>
          </w:tcPr>
          <w:p w14:paraId="362DDEB6" w14:textId="77777777" w:rsidR="00411460" w:rsidRPr="0034132E" w:rsidRDefault="00411460" w:rsidP="0034132E">
            <w:pPr>
              <w:tabs>
                <w:tab w:val="right" w:pos="2129"/>
                <w:tab w:val="left" w:pos="2302"/>
              </w:tabs>
              <w:jc w:val="both"/>
              <w:rPr>
                <w:rFonts w:asciiTheme="majorHAnsi" w:hAnsiTheme="majorHAnsi" w:cs="Times New Roman"/>
              </w:rPr>
            </w:pPr>
            <w:r w:rsidRPr="0034132E">
              <w:rPr>
                <w:rFonts w:asciiTheme="majorHAnsi" w:hAnsiTheme="majorHAnsi" w:cs="Times New Roman"/>
              </w:rPr>
              <w:t>25% – 39%:</w:t>
            </w:r>
          </w:p>
        </w:tc>
        <w:tc>
          <w:tcPr>
            <w:tcW w:w="1275" w:type="dxa"/>
            <w:vAlign w:val="center"/>
          </w:tcPr>
          <w:p w14:paraId="18C5B9BF"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elégséges (2)</w:t>
            </w:r>
          </w:p>
        </w:tc>
        <w:tc>
          <w:tcPr>
            <w:tcW w:w="1276" w:type="dxa"/>
            <w:vAlign w:val="center"/>
          </w:tcPr>
          <w:p w14:paraId="74738EC1" w14:textId="77777777" w:rsidR="00411460" w:rsidRPr="0034132E" w:rsidRDefault="00411460" w:rsidP="0034132E">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418" w:type="dxa"/>
            <w:vAlign w:val="center"/>
          </w:tcPr>
          <w:p w14:paraId="10386F10"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elégtelen (1)</w:t>
            </w:r>
          </w:p>
        </w:tc>
        <w:tc>
          <w:tcPr>
            <w:tcW w:w="1275" w:type="dxa"/>
          </w:tcPr>
          <w:p w14:paraId="6009707C"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0% – 29%:</w:t>
            </w:r>
          </w:p>
        </w:tc>
        <w:tc>
          <w:tcPr>
            <w:tcW w:w="1396" w:type="dxa"/>
          </w:tcPr>
          <w:p w14:paraId="652D1D4F"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 xml:space="preserve">nem teljesítette </w:t>
            </w:r>
          </w:p>
        </w:tc>
      </w:tr>
      <w:tr w:rsidR="00411460" w:rsidRPr="0034132E" w14:paraId="3035B220" w14:textId="77777777" w:rsidTr="0034132E">
        <w:trPr>
          <w:trHeight w:val="310"/>
          <w:jc w:val="center"/>
        </w:trPr>
        <w:tc>
          <w:tcPr>
            <w:tcW w:w="1142" w:type="dxa"/>
            <w:vMerge/>
            <w:vAlign w:val="center"/>
          </w:tcPr>
          <w:p w14:paraId="04A5B468" w14:textId="77777777" w:rsidR="00411460" w:rsidRPr="0034132E" w:rsidRDefault="00411460" w:rsidP="0034132E">
            <w:pPr>
              <w:jc w:val="both"/>
              <w:rPr>
                <w:rFonts w:asciiTheme="majorHAnsi" w:hAnsiTheme="majorHAnsi" w:cs="Times New Roman"/>
                <w:b/>
              </w:rPr>
            </w:pPr>
          </w:p>
        </w:tc>
        <w:tc>
          <w:tcPr>
            <w:tcW w:w="2552" w:type="dxa"/>
            <w:vMerge/>
            <w:tcBorders>
              <w:right w:val="double" w:sz="4" w:space="0" w:color="auto"/>
            </w:tcBorders>
            <w:vAlign w:val="center"/>
          </w:tcPr>
          <w:p w14:paraId="640699C6" w14:textId="77777777" w:rsidR="00411460" w:rsidRPr="0034132E" w:rsidRDefault="00411460" w:rsidP="0034132E">
            <w:pPr>
              <w:jc w:val="both"/>
              <w:rPr>
                <w:rFonts w:asciiTheme="majorHAnsi" w:hAnsiTheme="majorHAnsi" w:cs="Times New Roman"/>
                <w:b/>
              </w:rPr>
            </w:pPr>
          </w:p>
        </w:tc>
        <w:tc>
          <w:tcPr>
            <w:tcW w:w="1134" w:type="dxa"/>
            <w:vMerge/>
            <w:tcBorders>
              <w:left w:val="double" w:sz="4" w:space="0" w:color="auto"/>
            </w:tcBorders>
            <w:vAlign w:val="center"/>
          </w:tcPr>
          <w:p w14:paraId="6C463045" w14:textId="77777777" w:rsidR="00411460" w:rsidRPr="0034132E" w:rsidRDefault="00411460" w:rsidP="0034132E">
            <w:pPr>
              <w:jc w:val="both"/>
              <w:rPr>
                <w:rFonts w:asciiTheme="majorHAnsi" w:hAnsiTheme="majorHAnsi" w:cs="Times New Roman"/>
              </w:rPr>
            </w:pPr>
          </w:p>
        </w:tc>
        <w:tc>
          <w:tcPr>
            <w:tcW w:w="992" w:type="dxa"/>
            <w:vMerge/>
            <w:vAlign w:val="center"/>
          </w:tcPr>
          <w:p w14:paraId="5BB6C41F" w14:textId="77777777" w:rsidR="00411460" w:rsidRPr="0034132E" w:rsidRDefault="00411460" w:rsidP="0034132E">
            <w:pPr>
              <w:jc w:val="both"/>
              <w:rPr>
                <w:rFonts w:asciiTheme="majorHAnsi" w:hAnsiTheme="majorHAnsi" w:cs="Times New Roman"/>
              </w:rPr>
            </w:pPr>
          </w:p>
        </w:tc>
        <w:tc>
          <w:tcPr>
            <w:tcW w:w="1276" w:type="dxa"/>
            <w:vMerge/>
            <w:vAlign w:val="center"/>
          </w:tcPr>
          <w:p w14:paraId="0D8EB940" w14:textId="77777777" w:rsidR="00411460" w:rsidRPr="0034132E" w:rsidRDefault="00411460" w:rsidP="0034132E">
            <w:pPr>
              <w:jc w:val="both"/>
              <w:rPr>
                <w:rFonts w:asciiTheme="majorHAnsi" w:hAnsiTheme="majorHAnsi" w:cs="Times New Roman"/>
              </w:rPr>
            </w:pPr>
          </w:p>
        </w:tc>
        <w:tc>
          <w:tcPr>
            <w:tcW w:w="1134" w:type="dxa"/>
            <w:vAlign w:val="center"/>
          </w:tcPr>
          <w:p w14:paraId="37657383" w14:textId="77777777" w:rsidR="00411460" w:rsidRPr="0034132E" w:rsidRDefault="00411460" w:rsidP="0034132E">
            <w:pPr>
              <w:tabs>
                <w:tab w:val="right" w:pos="2129"/>
                <w:tab w:val="left" w:pos="2302"/>
              </w:tabs>
              <w:jc w:val="both"/>
              <w:rPr>
                <w:rFonts w:asciiTheme="majorHAnsi" w:hAnsiTheme="majorHAnsi" w:cs="Times New Roman"/>
              </w:rPr>
            </w:pPr>
            <w:r w:rsidRPr="0034132E">
              <w:rPr>
                <w:rFonts w:asciiTheme="majorHAnsi" w:hAnsiTheme="majorHAnsi" w:cs="Times New Roman"/>
              </w:rPr>
              <w:t>0% – 24%:</w:t>
            </w:r>
          </w:p>
        </w:tc>
        <w:tc>
          <w:tcPr>
            <w:tcW w:w="1275" w:type="dxa"/>
            <w:vAlign w:val="center"/>
          </w:tcPr>
          <w:p w14:paraId="4A0D4952" w14:textId="77777777" w:rsidR="00411460" w:rsidRPr="0034132E" w:rsidRDefault="00411460" w:rsidP="0034132E">
            <w:pPr>
              <w:jc w:val="both"/>
              <w:rPr>
                <w:rFonts w:asciiTheme="majorHAnsi" w:hAnsiTheme="majorHAnsi" w:cs="Times New Roman"/>
              </w:rPr>
            </w:pPr>
            <w:r w:rsidRPr="0034132E">
              <w:rPr>
                <w:rFonts w:asciiTheme="majorHAnsi" w:hAnsiTheme="majorHAnsi" w:cs="Times New Roman"/>
              </w:rPr>
              <w:t>elégtelen (1)</w:t>
            </w:r>
          </w:p>
        </w:tc>
        <w:tc>
          <w:tcPr>
            <w:tcW w:w="1276" w:type="dxa"/>
            <w:vAlign w:val="center"/>
          </w:tcPr>
          <w:p w14:paraId="7AC2BBBB" w14:textId="77777777" w:rsidR="00411460" w:rsidRPr="0034132E" w:rsidRDefault="00411460" w:rsidP="0034132E">
            <w:pPr>
              <w:tabs>
                <w:tab w:val="right" w:pos="2129"/>
                <w:tab w:val="left" w:pos="2302"/>
              </w:tabs>
              <w:jc w:val="both"/>
              <w:rPr>
                <w:rFonts w:asciiTheme="majorHAnsi" w:hAnsiTheme="majorHAnsi" w:cs="Times New Roman"/>
              </w:rPr>
            </w:pPr>
          </w:p>
        </w:tc>
        <w:tc>
          <w:tcPr>
            <w:tcW w:w="1418" w:type="dxa"/>
            <w:vAlign w:val="center"/>
          </w:tcPr>
          <w:p w14:paraId="1BA8F92F" w14:textId="77777777" w:rsidR="00411460" w:rsidRPr="0034132E" w:rsidRDefault="00411460" w:rsidP="0034132E">
            <w:pPr>
              <w:tabs>
                <w:tab w:val="right" w:pos="2129"/>
                <w:tab w:val="left" w:pos="2302"/>
              </w:tabs>
              <w:jc w:val="both"/>
              <w:rPr>
                <w:rFonts w:asciiTheme="majorHAnsi" w:hAnsiTheme="majorHAnsi" w:cs="Times New Roman"/>
              </w:rPr>
            </w:pPr>
          </w:p>
        </w:tc>
        <w:tc>
          <w:tcPr>
            <w:tcW w:w="1275" w:type="dxa"/>
            <w:vAlign w:val="center"/>
          </w:tcPr>
          <w:p w14:paraId="3C6C4A7B" w14:textId="77777777" w:rsidR="00411460" w:rsidRPr="0034132E" w:rsidRDefault="00411460" w:rsidP="0034132E">
            <w:pPr>
              <w:tabs>
                <w:tab w:val="right" w:pos="2129"/>
                <w:tab w:val="left" w:pos="2302"/>
              </w:tabs>
              <w:jc w:val="both"/>
              <w:rPr>
                <w:rFonts w:asciiTheme="majorHAnsi" w:hAnsiTheme="majorHAnsi" w:cs="Times New Roman"/>
              </w:rPr>
            </w:pPr>
          </w:p>
        </w:tc>
        <w:tc>
          <w:tcPr>
            <w:tcW w:w="1396" w:type="dxa"/>
            <w:vAlign w:val="center"/>
          </w:tcPr>
          <w:p w14:paraId="21721253" w14:textId="77777777" w:rsidR="00411460" w:rsidRPr="0034132E" w:rsidRDefault="00411460" w:rsidP="0034132E">
            <w:pPr>
              <w:tabs>
                <w:tab w:val="right" w:pos="2129"/>
                <w:tab w:val="left" w:pos="2302"/>
              </w:tabs>
              <w:jc w:val="both"/>
              <w:rPr>
                <w:rFonts w:asciiTheme="majorHAnsi" w:hAnsiTheme="majorHAnsi" w:cs="Times New Roman"/>
              </w:rPr>
            </w:pPr>
          </w:p>
        </w:tc>
      </w:tr>
      <w:tr w:rsidR="00411460" w:rsidRPr="0034132E" w14:paraId="3F555048" w14:textId="77777777" w:rsidTr="00F84650">
        <w:trPr>
          <w:trHeight w:val="705"/>
          <w:jc w:val="center"/>
        </w:trPr>
        <w:tc>
          <w:tcPr>
            <w:tcW w:w="1142" w:type="dxa"/>
            <w:vMerge/>
            <w:vAlign w:val="center"/>
          </w:tcPr>
          <w:p w14:paraId="16FF4367" w14:textId="77777777" w:rsidR="00411460" w:rsidRPr="0034132E" w:rsidRDefault="00411460" w:rsidP="0034132E">
            <w:pPr>
              <w:jc w:val="both"/>
              <w:rPr>
                <w:rFonts w:asciiTheme="majorHAnsi" w:hAnsiTheme="majorHAnsi" w:cs="Times New Roman"/>
                <w:b/>
              </w:rPr>
            </w:pPr>
          </w:p>
        </w:tc>
        <w:tc>
          <w:tcPr>
            <w:tcW w:w="2552" w:type="dxa"/>
            <w:tcBorders>
              <w:right w:val="double" w:sz="4" w:space="0" w:color="auto"/>
            </w:tcBorders>
            <w:vAlign w:val="center"/>
          </w:tcPr>
          <w:p w14:paraId="59C98EB9" w14:textId="77777777" w:rsidR="00411460" w:rsidRPr="0034132E" w:rsidRDefault="00411460" w:rsidP="0034132E">
            <w:pPr>
              <w:jc w:val="both"/>
              <w:rPr>
                <w:rFonts w:asciiTheme="majorHAnsi" w:hAnsiTheme="majorHAnsi" w:cs="Times New Roman"/>
                <w:b/>
              </w:rPr>
            </w:pPr>
            <w:r w:rsidRPr="0034132E">
              <w:rPr>
                <w:rFonts w:asciiTheme="majorHAnsi" w:hAnsiTheme="majorHAnsi" w:cs="Times New Roman"/>
                <w:b/>
              </w:rPr>
              <w:t>A vizsga formai jellemzői</w:t>
            </w:r>
          </w:p>
        </w:tc>
        <w:tc>
          <w:tcPr>
            <w:tcW w:w="11176" w:type="dxa"/>
            <w:gridSpan w:val="9"/>
            <w:tcBorders>
              <w:left w:val="double" w:sz="4" w:space="0" w:color="auto"/>
            </w:tcBorders>
            <w:vAlign w:val="center"/>
          </w:tcPr>
          <w:p w14:paraId="247533EA" w14:textId="77777777" w:rsidR="00411460" w:rsidRPr="0034132E" w:rsidRDefault="00411460" w:rsidP="0034132E">
            <w:pPr>
              <w:jc w:val="both"/>
              <w:rPr>
                <w:rFonts w:asciiTheme="majorHAnsi" w:hAnsiTheme="majorHAnsi" w:cs="Times New Roman"/>
              </w:rPr>
            </w:pPr>
          </w:p>
        </w:tc>
      </w:tr>
      <w:tr w:rsidR="00F84650" w:rsidRPr="00F84650" w14:paraId="10D66B5E" w14:textId="77777777" w:rsidTr="00842564">
        <w:trPr>
          <w:trHeight w:val="243"/>
          <w:jc w:val="center"/>
        </w:trPr>
        <w:tc>
          <w:tcPr>
            <w:tcW w:w="1142" w:type="dxa"/>
            <w:vMerge w:val="restart"/>
            <w:textDirection w:val="btLr"/>
            <w:vAlign w:val="center"/>
          </w:tcPr>
          <w:p w14:paraId="0B4556AB" w14:textId="40E0A239" w:rsidR="00F84650" w:rsidRPr="00F84650" w:rsidRDefault="00F84650" w:rsidP="00050A3D">
            <w:pPr>
              <w:pStyle w:val="Cmsor2"/>
              <w:outlineLvl w:val="1"/>
            </w:pPr>
            <w:bookmarkStart w:id="24" w:name="_Toc62566886"/>
            <w:bookmarkEnd w:id="23"/>
            <w:r w:rsidRPr="00050A3D">
              <w:rPr>
                <w:color w:val="auto"/>
              </w:rPr>
              <w:t>Dráma és színház</w:t>
            </w:r>
            <w:bookmarkEnd w:id="24"/>
          </w:p>
        </w:tc>
        <w:tc>
          <w:tcPr>
            <w:tcW w:w="2552" w:type="dxa"/>
            <w:vMerge w:val="restart"/>
            <w:tcBorders>
              <w:right w:val="double" w:sz="4" w:space="0" w:color="auto"/>
            </w:tcBorders>
            <w:vAlign w:val="center"/>
          </w:tcPr>
          <w:p w14:paraId="7E1A9D82"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Időtartam</w:t>
            </w:r>
          </w:p>
        </w:tc>
        <w:tc>
          <w:tcPr>
            <w:tcW w:w="1134" w:type="dxa"/>
            <w:vMerge w:val="restart"/>
            <w:tcBorders>
              <w:left w:val="double" w:sz="4" w:space="0" w:color="auto"/>
            </w:tcBorders>
            <w:vAlign w:val="center"/>
          </w:tcPr>
          <w:p w14:paraId="5E1977B1"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45 perc</w:t>
            </w:r>
          </w:p>
        </w:tc>
        <w:tc>
          <w:tcPr>
            <w:tcW w:w="992" w:type="dxa"/>
            <w:vMerge w:val="restart"/>
            <w:vAlign w:val="center"/>
          </w:tcPr>
          <w:p w14:paraId="121197B2"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10 perc</w:t>
            </w:r>
          </w:p>
        </w:tc>
        <w:tc>
          <w:tcPr>
            <w:tcW w:w="1276" w:type="dxa"/>
            <w:vMerge w:val="restart"/>
            <w:vAlign w:val="center"/>
          </w:tcPr>
          <w:p w14:paraId="47F54BB3"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w:t>
            </w:r>
          </w:p>
        </w:tc>
        <w:tc>
          <w:tcPr>
            <w:tcW w:w="1134" w:type="dxa"/>
            <w:vAlign w:val="center"/>
          </w:tcPr>
          <w:p w14:paraId="2865E92C"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80% – tól:</w:t>
            </w:r>
          </w:p>
        </w:tc>
        <w:tc>
          <w:tcPr>
            <w:tcW w:w="1275" w:type="dxa"/>
            <w:vAlign w:val="center"/>
          </w:tcPr>
          <w:p w14:paraId="68AEF9F9"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jeles (5)</w:t>
            </w:r>
          </w:p>
        </w:tc>
        <w:tc>
          <w:tcPr>
            <w:tcW w:w="1276" w:type="dxa"/>
            <w:vAlign w:val="center"/>
          </w:tcPr>
          <w:p w14:paraId="1BB8C01E" w14:textId="77777777" w:rsidR="00F84650" w:rsidRPr="00F84650" w:rsidRDefault="00F84650" w:rsidP="00F84650">
            <w:pPr>
              <w:jc w:val="both"/>
              <w:rPr>
                <w:rFonts w:asciiTheme="majorHAnsi" w:hAnsiTheme="majorHAnsi" w:cs="Times New Roman"/>
                <w:b/>
              </w:rPr>
            </w:pPr>
          </w:p>
        </w:tc>
        <w:tc>
          <w:tcPr>
            <w:tcW w:w="1418" w:type="dxa"/>
            <w:vAlign w:val="center"/>
          </w:tcPr>
          <w:p w14:paraId="19AEFFA4" w14:textId="77777777" w:rsidR="00F84650" w:rsidRPr="00F84650" w:rsidRDefault="00F84650" w:rsidP="00F84650">
            <w:pPr>
              <w:jc w:val="both"/>
              <w:rPr>
                <w:rFonts w:asciiTheme="majorHAnsi" w:hAnsiTheme="majorHAnsi" w:cs="Times New Roman"/>
                <w:b/>
              </w:rPr>
            </w:pPr>
          </w:p>
        </w:tc>
        <w:tc>
          <w:tcPr>
            <w:tcW w:w="1275" w:type="dxa"/>
            <w:vAlign w:val="center"/>
          </w:tcPr>
          <w:p w14:paraId="6991E7A7" w14:textId="77777777" w:rsidR="00F84650" w:rsidRPr="00F84650" w:rsidRDefault="00F84650" w:rsidP="00F84650">
            <w:pPr>
              <w:jc w:val="both"/>
              <w:rPr>
                <w:rFonts w:asciiTheme="majorHAnsi" w:hAnsiTheme="majorHAnsi" w:cs="Times New Roman"/>
                <w:b/>
              </w:rPr>
            </w:pPr>
          </w:p>
        </w:tc>
        <w:tc>
          <w:tcPr>
            <w:tcW w:w="1396" w:type="dxa"/>
            <w:vAlign w:val="center"/>
          </w:tcPr>
          <w:p w14:paraId="1D70F0E6" w14:textId="77777777" w:rsidR="00F84650" w:rsidRPr="00F84650" w:rsidRDefault="00F84650" w:rsidP="00F84650">
            <w:pPr>
              <w:jc w:val="both"/>
              <w:rPr>
                <w:rFonts w:asciiTheme="majorHAnsi" w:hAnsiTheme="majorHAnsi" w:cs="Times New Roman"/>
                <w:b/>
              </w:rPr>
            </w:pPr>
          </w:p>
        </w:tc>
      </w:tr>
      <w:tr w:rsidR="00F84650" w:rsidRPr="00F84650" w14:paraId="45DA0041" w14:textId="77777777" w:rsidTr="00842564">
        <w:trPr>
          <w:trHeight w:val="198"/>
          <w:jc w:val="center"/>
        </w:trPr>
        <w:tc>
          <w:tcPr>
            <w:tcW w:w="1142" w:type="dxa"/>
            <w:vMerge/>
            <w:vAlign w:val="center"/>
          </w:tcPr>
          <w:p w14:paraId="0CE1B763" w14:textId="77777777" w:rsidR="00F84650" w:rsidRPr="00F84650" w:rsidRDefault="00F84650" w:rsidP="00F84650">
            <w:pPr>
              <w:jc w:val="both"/>
              <w:rPr>
                <w:rFonts w:asciiTheme="majorHAnsi" w:hAnsiTheme="majorHAnsi" w:cs="Times New Roman"/>
                <w:b/>
              </w:rPr>
            </w:pPr>
          </w:p>
        </w:tc>
        <w:tc>
          <w:tcPr>
            <w:tcW w:w="2552" w:type="dxa"/>
            <w:vMerge/>
            <w:tcBorders>
              <w:right w:val="double" w:sz="4" w:space="0" w:color="auto"/>
            </w:tcBorders>
            <w:vAlign w:val="center"/>
          </w:tcPr>
          <w:p w14:paraId="4A451A52" w14:textId="77777777" w:rsidR="00F84650" w:rsidRPr="00F84650" w:rsidRDefault="00F84650" w:rsidP="00F84650">
            <w:pPr>
              <w:jc w:val="both"/>
              <w:rPr>
                <w:rFonts w:asciiTheme="majorHAnsi" w:hAnsiTheme="majorHAnsi" w:cs="Times New Roman"/>
                <w:b/>
              </w:rPr>
            </w:pPr>
          </w:p>
        </w:tc>
        <w:tc>
          <w:tcPr>
            <w:tcW w:w="1134" w:type="dxa"/>
            <w:vMerge/>
            <w:tcBorders>
              <w:left w:val="double" w:sz="4" w:space="0" w:color="auto"/>
            </w:tcBorders>
            <w:vAlign w:val="center"/>
          </w:tcPr>
          <w:p w14:paraId="580F8EF5" w14:textId="77777777" w:rsidR="00F84650" w:rsidRPr="00F84650" w:rsidRDefault="00F84650" w:rsidP="00F84650">
            <w:pPr>
              <w:jc w:val="both"/>
              <w:rPr>
                <w:rFonts w:asciiTheme="majorHAnsi" w:hAnsiTheme="majorHAnsi" w:cs="Times New Roman"/>
                <w:b/>
              </w:rPr>
            </w:pPr>
          </w:p>
        </w:tc>
        <w:tc>
          <w:tcPr>
            <w:tcW w:w="992" w:type="dxa"/>
            <w:vMerge/>
            <w:vAlign w:val="center"/>
          </w:tcPr>
          <w:p w14:paraId="67EC3EAB" w14:textId="77777777" w:rsidR="00F84650" w:rsidRPr="00F84650" w:rsidRDefault="00F84650" w:rsidP="00F84650">
            <w:pPr>
              <w:jc w:val="both"/>
              <w:rPr>
                <w:rFonts w:asciiTheme="majorHAnsi" w:hAnsiTheme="majorHAnsi" w:cs="Times New Roman"/>
                <w:b/>
              </w:rPr>
            </w:pPr>
          </w:p>
        </w:tc>
        <w:tc>
          <w:tcPr>
            <w:tcW w:w="1276" w:type="dxa"/>
            <w:vMerge/>
            <w:vAlign w:val="center"/>
          </w:tcPr>
          <w:p w14:paraId="6D2D1503" w14:textId="77777777" w:rsidR="00F84650" w:rsidRPr="00F84650" w:rsidRDefault="00F84650" w:rsidP="00F84650">
            <w:pPr>
              <w:jc w:val="both"/>
              <w:rPr>
                <w:rFonts w:asciiTheme="majorHAnsi" w:hAnsiTheme="majorHAnsi" w:cs="Times New Roman"/>
                <w:b/>
              </w:rPr>
            </w:pPr>
          </w:p>
        </w:tc>
        <w:tc>
          <w:tcPr>
            <w:tcW w:w="1134" w:type="dxa"/>
            <w:vAlign w:val="center"/>
          </w:tcPr>
          <w:p w14:paraId="758C0DB2"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60% – 79%:</w:t>
            </w:r>
          </w:p>
        </w:tc>
        <w:tc>
          <w:tcPr>
            <w:tcW w:w="1275" w:type="dxa"/>
            <w:vAlign w:val="center"/>
          </w:tcPr>
          <w:p w14:paraId="18F65E60"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jó (4)</w:t>
            </w:r>
          </w:p>
        </w:tc>
        <w:tc>
          <w:tcPr>
            <w:tcW w:w="1276" w:type="dxa"/>
            <w:vAlign w:val="center"/>
          </w:tcPr>
          <w:p w14:paraId="3E8F5454"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40% – tól:</w:t>
            </w:r>
          </w:p>
        </w:tc>
        <w:tc>
          <w:tcPr>
            <w:tcW w:w="1418" w:type="dxa"/>
            <w:vAlign w:val="center"/>
          </w:tcPr>
          <w:p w14:paraId="1BA2F0FC"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közepes (3)</w:t>
            </w:r>
          </w:p>
        </w:tc>
        <w:tc>
          <w:tcPr>
            <w:tcW w:w="1275" w:type="dxa"/>
            <w:vAlign w:val="center"/>
          </w:tcPr>
          <w:p w14:paraId="5503BE8D" w14:textId="77777777" w:rsidR="00F84650" w:rsidRPr="00F84650" w:rsidRDefault="00F84650" w:rsidP="00F84650">
            <w:pPr>
              <w:jc w:val="both"/>
              <w:rPr>
                <w:rFonts w:asciiTheme="majorHAnsi" w:hAnsiTheme="majorHAnsi" w:cs="Times New Roman"/>
                <w:b/>
              </w:rPr>
            </w:pPr>
          </w:p>
        </w:tc>
        <w:tc>
          <w:tcPr>
            <w:tcW w:w="1396" w:type="dxa"/>
            <w:vAlign w:val="center"/>
          </w:tcPr>
          <w:p w14:paraId="0BB1FA3F" w14:textId="77777777" w:rsidR="00F84650" w:rsidRPr="00F84650" w:rsidRDefault="00F84650" w:rsidP="00F84650">
            <w:pPr>
              <w:jc w:val="both"/>
              <w:rPr>
                <w:rFonts w:asciiTheme="majorHAnsi" w:hAnsiTheme="majorHAnsi" w:cs="Times New Roman"/>
                <w:b/>
              </w:rPr>
            </w:pPr>
          </w:p>
        </w:tc>
      </w:tr>
      <w:tr w:rsidR="00F84650" w:rsidRPr="00F84650" w14:paraId="573D2704" w14:textId="77777777" w:rsidTr="00842564">
        <w:trPr>
          <w:trHeight w:val="198"/>
          <w:jc w:val="center"/>
        </w:trPr>
        <w:tc>
          <w:tcPr>
            <w:tcW w:w="1142" w:type="dxa"/>
            <w:vMerge/>
            <w:vAlign w:val="center"/>
          </w:tcPr>
          <w:p w14:paraId="57488E63" w14:textId="77777777" w:rsidR="00F84650" w:rsidRPr="00F84650" w:rsidRDefault="00F84650" w:rsidP="00F84650">
            <w:pPr>
              <w:jc w:val="both"/>
              <w:rPr>
                <w:rFonts w:asciiTheme="majorHAnsi" w:hAnsiTheme="majorHAnsi" w:cs="Times New Roman"/>
                <w:b/>
              </w:rPr>
            </w:pPr>
          </w:p>
        </w:tc>
        <w:tc>
          <w:tcPr>
            <w:tcW w:w="2552" w:type="dxa"/>
            <w:vMerge/>
            <w:tcBorders>
              <w:right w:val="double" w:sz="4" w:space="0" w:color="auto"/>
            </w:tcBorders>
            <w:vAlign w:val="center"/>
          </w:tcPr>
          <w:p w14:paraId="158B3E77" w14:textId="77777777" w:rsidR="00F84650" w:rsidRPr="00F84650" w:rsidRDefault="00F84650" w:rsidP="00F84650">
            <w:pPr>
              <w:jc w:val="both"/>
              <w:rPr>
                <w:rFonts w:asciiTheme="majorHAnsi" w:hAnsiTheme="majorHAnsi" w:cs="Times New Roman"/>
                <w:b/>
              </w:rPr>
            </w:pPr>
          </w:p>
        </w:tc>
        <w:tc>
          <w:tcPr>
            <w:tcW w:w="1134" w:type="dxa"/>
            <w:vMerge/>
            <w:tcBorders>
              <w:left w:val="double" w:sz="4" w:space="0" w:color="auto"/>
            </w:tcBorders>
            <w:vAlign w:val="center"/>
          </w:tcPr>
          <w:p w14:paraId="19E80E2F" w14:textId="77777777" w:rsidR="00F84650" w:rsidRPr="00F84650" w:rsidRDefault="00F84650" w:rsidP="00F84650">
            <w:pPr>
              <w:jc w:val="both"/>
              <w:rPr>
                <w:rFonts w:asciiTheme="majorHAnsi" w:hAnsiTheme="majorHAnsi" w:cs="Times New Roman"/>
                <w:b/>
              </w:rPr>
            </w:pPr>
          </w:p>
        </w:tc>
        <w:tc>
          <w:tcPr>
            <w:tcW w:w="992" w:type="dxa"/>
            <w:vMerge/>
            <w:vAlign w:val="center"/>
          </w:tcPr>
          <w:p w14:paraId="7674E854" w14:textId="77777777" w:rsidR="00F84650" w:rsidRPr="00F84650" w:rsidRDefault="00F84650" w:rsidP="00F84650">
            <w:pPr>
              <w:jc w:val="both"/>
              <w:rPr>
                <w:rFonts w:asciiTheme="majorHAnsi" w:hAnsiTheme="majorHAnsi" w:cs="Times New Roman"/>
                <w:b/>
              </w:rPr>
            </w:pPr>
          </w:p>
        </w:tc>
        <w:tc>
          <w:tcPr>
            <w:tcW w:w="1276" w:type="dxa"/>
            <w:vMerge/>
            <w:vAlign w:val="center"/>
          </w:tcPr>
          <w:p w14:paraId="7E01D4C0" w14:textId="77777777" w:rsidR="00F84650" w:rsidRPr="00F84650" w:rsidRDefault="00F84650" w:rsidP="00F84650">
            <w:pPr>
              <w:jc w:val="both"/>
              <w:rPr>
                <w:rFonts w:asciiTheme="majorHAnsi" w:hAnsiTheme="majorHAnsi" w:cs="Times New Roman"/>
                <w:b/>
              </w:rPr>
            </w:pPr>
          </w:p>
        </w:tc>
        <w:tc>
          <w:tcPr>
            <w:tcW w:w="1134" w:type="dxa"/>
            <w:vAlign w:val="center"/>
          </w:tcPr>
          <w:p w14:paraId="274BBBDE"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40% – 59%:</w:t>
            </w:r>
          </w:p>
        </w:tc>
        <w:tc>
          <w:tcPr>
            <w:tcW w:w="1275" w:type="dxa"/>
            <w:vAlign w:val="center"/>
          </w:tcPr>
          <w:p w14:paraId="1F72FFB4"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közepes (3)</w:t>
            </w:r>
          </w:p>
        </w:tc>
        <w:tc>
          <w:tcPr>
            <w:tcW w:w="1276" w:type="dxa"/>
            <w:vAlign w:val="center"/>
          </w:tcPr>
          <w:p w14:paraId="19C85DE1"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25% – 39%:</w:t>
            </w:r>
          </w:p>
        </w:tc>
        <w:tc>
          <w:tcPr>
            <w:tcW w:w="1418" w:type="dxa"/>
            <w:vAlign w:val="center"/>
          </w:tcPr>
          <w:p w14:paraId="36C65123"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elégséges (2)</w:t>
            </w:r>
          </w:p>
        </w:tc>
        <w:tc>
          <w:tcPr>
            <w:tcW w:w="1275" w:type="dxa"/>
          </w:tcPr>
          <w:p w14:paraId="712381BB"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30% – tól:</w:t>
            </w:r>
          </w:p>
        </w:tc>
        <w:tc>
          <w:tcPr>
            <w:tcW w:w="1396" w:type="dxa"/>
          </w:tcPr>
          <w:p w14:paraId="7A34D0DA"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teljesítette</w:t>
            </w:r>
          </w:p>
        </w:tc>
      </w:tr>
      <w:tr w:rsidR="00F84650" w:rsidRPr="00F84650" w14:paraId="2A085D44" w14:textId="77777777" w:rsidTr="00842564">
        <w:trPr>
          <w:trHeight w:val="311"/>
          <w:jc w:val="center"/>
        </w:trPr>
        <w:tc>
          <w:tcPr>
            <w:tcW w:w="1142" w:type="dxa"/>
            <w:vMerge/>
            <w:vAlign w:val="center"/>
          </w:tcPr>
          <w:p w14:paraId="600EACFA" w14:textId="77777777" w:rsidR="00F84650" w:rsidRPr="00F84650" w:rsidRDefault="00F84650" w:rsidP="00F84650">
            <w:pPr>
              <w:jc w:val="both"/>
              <w:rPr>
                <w:rFonts w:asciiTheme="majorHAnsi" w:hAnsiTheme="majorHAnsi" w:cs="Times New Roman"/>
                <w:b/>
              </w:rPr>
            </w:pPr>
          </w:p>
        </w:tc>
        <w:tc>
          <w:tcPr>
            <w:tcW w:w="2552" w:type="dxa"/>
            <w:vMerge w:val="restart"/>
            <w:tcBorders>
              <w:right w:val="double" w:sz="4" w:space="0" w:color="auto"/>
            </w:tcBorders>
            <w:vAlign w:val="center"/>
          </w:tcPr>
          <w:p w14:paraId="2E0EDB92"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Aránya az értékelésnél</w:t>
            </w:r>
          </w:p>
        </w:tc>
        <w:tc>
          <w:tcPr>
            <w:tcW w:w="1134" w:type="dxa"/>
            <w:vMerge w:val="restart"/>
            <w:tcBorders>
              <w:left w:val="double" w:sz="4" w:space="0" w:color="auto"/>
            </w:tcBorders>
            <w:vAlign w:val="center"/>
          </w:tcPr>
          <w:p w14:paraId="0B0A4756"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50%</w:t>
            </w:r>
          </w:p>
        </w:tc>
        <w:tc>
          <w:tcPr>
            <w:tcW w:w="992" w:type="dxa"/>
            <w:vMerge w:val="restart"/>
            <w:vAlign w:val="center"/>
          </w:tcPr>
          <w:p w14:paraId="245F52CF"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50%</w:t>
            </w:r>
          </w:p>
        </w:tc>
        <w:tc>
          <w:tcPr>
            <w:tcW w:w="1276" w:type="dxa"/>
            <w:vMerge w:val="restart"/>
            <w:vAlign w:val="center"/>
          </w:tcPr>
          <w:p w14:paraId="77F89B40"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w:t>
            </w:r>
          </w:p>
        </w:tc>
        <w:tc>
          <w:tcPr>
            <w:tcW w:w="1134" w:type="dxa"/>
            <w:vAlign w:val="center"/>
          </w:tcPr>
          <w:p w14:paraId="1768CE1A"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25% – 39%:</w:t>
            </w:r>
          </w:p>
        </w:tc>
        <w:tc>
          <w:tcPr>
            <w:tcW w:w="1275" w:type="dxa"/>
            <w:vAlign w:val="center"/>
          </w:tcPr>
          <w:p w14:paraId="2AB78BFF"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elégséges (2)</w:t>
            </w:r>
          </w:p>
        </w:tc>
        <w:tc>
          <w:tcPr>
            <w:tcW w:w="1276" w:type="dxa"/>
            <w:vAlign w:val="center"/>
          </w:tcPr>
          <w:p w14:paraId="5E82733A"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0% – 24%:</w:t>
            </w:r>
          </w:p>
        </w:tc>
        <w:tc>
          <w:tcPr>
            <w:tcW w:w="1418" w:type="dxa"/>
            <w:vAlign w:val="center"/>
          </w:tcPr>
          <w:p w14:paraId="4D8B5DBF"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elégtelen (1)</w:t>
            </w:r>
          </w:p>
        </w:tc>
        <w:tc>
          <w:tcPr>
            <w:tcW w:w="1275" w:type="dxa"/>
          </w:tcPr>
          <w:p w14:paraId="769854E1"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0% – 29%:</w:t>
            </w:r>
          </w:p>
        </w:tc>
        <w:tc>
          <w:tcPr>
            <w:tcW w:w="1396" w:type="dxa"/>
          </w:tcPr>
          <w:p w14:paraId="4CFD3C8A"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 xml:space="preserve">nem teljesítette </w:t>
            </w:r>
          </w:p>
        </w:tc>
      </w:tr>
      <w:tr w:rsidR="00F84650" w:rsidRPr="00F84650" w14:paraId="0A9AA673" w14:textId="77777777" w:rsidTr="00842564">
        <w:trPr>
          <w:trHeight w:val="310"/>
          <w:jc w:val="center"/>
        </w:trPr>
        <w:tc>
          <w:tcPr>
            <w:tcW w:w="1142" w:type="dxa"/>
            <w:vMerge/>
            <w:vAlign w:val="center"/>
          </w:tcPr>
          <w:p w14:paraId="1DEEB918" w14:textId="77777777" w:rsidR="00F84650" w:rsidRPr="00F84650" w:rsidRDefault="00F84650" w:rsidP="00F84650">
            <w:pPr>
              <w:jc w:val="both"/>
              <w:rPr>
                <w:rFonts w:asciiTheme="majorHAnsi" w:hAnsiTheme="majorHAnsi" w:cs="Times New Roman"/>
                <w:b/>
              </w:rPr>
            </w:pPr>
          </w:p>
        </w:tc>
        <w:tc>
          <w:tcPr>
            <w:tcW w:w="2552" w:type="dxa"/>
            <w:vMerge/>
            <w:tcBorders>
              <w:right w:val="double" w:sz="4" w:space="0" w:color="auto"/>
            </w:tcBorders>
            <w:vAlign w:val="center"/>
          </w:tcPr>
          <w:p w14:paraId="6A3F9AD1" w14:textId="77777777" w:rsidR="00F84650" w:rsidRPr="00F84650" w:rsidRDefault="00F84650" w:rsidP="00F84650">
            <w:pPr>
              <w:jc w:val="both"/>
              <w:rPr>
                <w:rFonts w:asciiTheme="majorHAnsi" w:hAnsiTheme="majorHAnsi" w:cs="Times New Roman"/>
                <w:b/>
              </w:rPr>
            </w:pPr>
          </w:p>
        </w:tc>
        <w:tc>
          <w:tcPr>
            <w:tcW w:w="1134" w:type="dxa"/>
            <w:vMerge/>
            <w:tcBorders>
              <w:left w:val="double" w:sz="4" w:space="0" w:color="auto"/>
            </w:tcBorders>
            <w:vAlign w:val="center"/>
          </w:tcPr>
          <w:p w14:paraId="2523409C" w14:textId="77777777" w:rsidR="00F84650" w:rsidRPr="00F84650" w:rsidRDefault="00F84650" w:rsidP="00F84650">
            <w:pPr>
              <w:jc w:val="both"/>
              <w:rPr>
                <w:rFonts w:asciiTheme="majorHAnsi" w:hAnsiTheme="majorHAnsi" w:cs="Times New Roman"/>
                <w:b/>
              </w:rPr>
            </w:pPr>
          </w:p>
        </w:tc>
        <w:tc>
          <w:tcPr>
            <w:tcW w:w="992" w:type="dxa"/>
            <w:vMerge/>
            <w:vAlign w:val="center"/>
          </w:tcPr>
          <w:p w14:paraId="54725DBD" w14:textId="77777777" w:rsidR="00F84650" w:rsidRPr="00F84650" w:rsidRDefault="00F84650" w:rsidP="00F84650">
            <w:pPr>
              <w:jc w:val="both"/>
              <w:rPr>
                <w:rFonts w:asciiTheme="majorHAnsi" w:hAnsiTheme="majorHAnsi" w:cs="Times New Roman"/>
                <w:b/>
              </w:rPr>
            </w:pPr>
          </w:p>
        </w:tc>
        <w:tc>
          <w:tcPr>
            <w:tcW w:w="1276" w:type="dxa"/>
            <w:vMerge/>
            <w:vAlign w:val="center"/>
          </w:tcPr>
          <w:p w14:paraId="4282F6EC" w14:textId="77777777" w:rsidR="00F84650" w:rsidRPr="00F84650" w:rsidRDefault="00F84650" w:rsidP="00F84650">
            <w:pPr>
              <w:jc w:val="both"/>
              <w:rPr>
                <w:rFonts w:asciiTheme="majorHAnsi" w:hAnsiTheme="majorHAnsi" w:cs="Times New Roman"/>
                <w:b/>
              </w:rPr>
            </w:pPr>
          </w:p>
        </w:tc>
        <w:tc>
          <w:tcPr>
            <w:tcW w:w="1134" w:type="dxa"/>
            <w:vAlign w:val="center"/>
          </w:tcPr>
          <w:p w14:paraId="35479EB7"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0% – 24%:</w:t>
            </w:r>
          </w:p>
        </w:tc>
        <w:tc>
          <w:tcPr>
            <w:tcW w:w="1275" w:type="dxa"/>
            <w:vAlign w:val="center"/>
          </w:tcPr>
          <w:p w14:paraId="17A0AA4D"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elégtelen (1)</w:t>
            </w:r>
          </w:p>
        </w:tc>
        <w:tc>
          <w:tcPr>
            <w:tcW w:w="1276" w:type="dxa"/>
            <w:vAlign w:val="center"/>
          </w:tcPr>
          <w:p w14:paraId="09B1FAF5" w14:textId="77777777" w:rsidR="00F84650" w:rsidRPr="00F84650" w:rsidRDefault="00F84650" w:rsidP="00F84650">
            <w:pPr>
              <w:jc w:val="both"/>
              <w:rPr>
                <w:rFonts w:asciiTheme="majorHAnsi" w:hAnsiTheme="majorHAnsi" w:cs="Times New Roman"/>
                <w:b/>
              </w:rPr>
            </w:pPr>
          </w:p>
        </w:tc>
        <w:tc>
          <w:tcPr>
            <w:tcW w:w="1418" w:type="dxa"/>
            <w:vAlign w:val="center"/>
          </w:tcPr>
          <w:p w14:paraId="0BF53836" w14:textId="77777777" w:rsidR="00F84650" w:rsidRPr="00F84650" w:rsidRDefault="00F84650" w:rsidP="00F84650">
            <w:pPr>
              <w:jc w:val="both"/>
              <w:rPr>
                <w:rFonts w:asciiTheme="majorHAnsi" w:hAnsiTheme="majorHAnsi" w:cs="Times New Roman"/>
                <w:b/>
              </w:rPr>
            </w:pPr>
          </w:p>
        </w:tc>
        <w:tc>
          <w:tcPr>
            <w:tcW w:w="1275" w:type="dxa"/>
            <w:vAlign w:val="center"/>
          </w:tcPr>
          <w:p w14:paraId="597A33BA" w14:textId="77777777" w:rsidR="00F84650" w:rsidRPr="00F84650" w:rsidRDefault="00F84650" w:rsidP="00F84650">
            <w:pPr>
              <w:jc w:val="both"/>
              <w:rPr>
                <w:rFonts w:asciiTheme="majorHAnsi" w:hAnsiTheme="majorHAnsi" w:cs="Times New Roman"/>
                <w:b/>
              </w:rPr>
            </w:pPr>
          </w:p>
        </w:tc>
        <w:tc>
          <w:tcPr>
            <w:tcW w:w="1396" w:type="dxa"/>
            <w:vAlign w:val="center"/>
          </w:tcPr>
          <w:p w14:paraId="401F44AE" w14:textId="77777777" w:rsidR="00F84650" w:rsidRPr="00F84650" w:rsidRDefault="00F84650" w:rsidP="00F84650">
            <w:pPr>
              <w:jc w:val="both"/>
              <w:rPr>
                <w:rFonts w:asciiTheme="majorHAnsi" w:hAnsiTheme="majorHAnsi" w:cs="Times New Roman"/>
                <w:b/>
              </w:rPr>
            </w:pPr>
          </w:p>
        </w:tc>
      </w:tr>
      <w:tr w:rsidR="00F84650" w:rsidRPr="00F84650" w14:paraId="3CBA97E1" w14:textId="77777777" w:rsidTr="00842564">
        <w:trPr>
          <w:trHeight w:val="705"/>
          <w:jc w:val="center"/>
        </w:trPr>
        <w:tc>
          <w:tcPr>
            <w:tcW w:w="1142" w:type="dxa"/>
            <w:vMerge/>
            <w:vAlign w:val="center"/>
          </w:tcPr>
          <w:p w14:paraId="69F03815" w14:textId="77777777" w:rsidR="00F84650" w:rsidRPr="00F84650" w:rsidRDefault="00F84650" w:rsidP="00F84650">
            <w:pPr>
              <w:jc w:val="both"/>
              <w:rPr>
                <w:rFonts w:asciiTheme="majorHAnsi" w:hAnsiTheme="majorHAnsi" w:cs="Times New Roman"/>
                <w:b/>
              </w:rPr>
            </w:pPr>
          </w:p>
        </w:tc>
        <w:tc>
          <w:tcPr>
            <w:tcW w:w="2552" w:type="dxa"/>
            <w:tcBorders>
              <w:right w:val="double" w:sz="4" w:space="0" w:color="auto"/>
            </w:tcBorders>
            <w:vAlign w:val="center"/>
          </w:tcPr>
          <w:p w14:paraId="3FA46135" w14:textId="77777777" w:rsidR="00F84650" w:rsidRPr="00F84650" w:rsidRDefault="00F84650" w:rsidP="00F84650">
            <w:pPr>
              <w:jc w:val="both"/>
              <w:rPr>
                <w:rFonts w:asciiTheme="majorHAnsi" w:hAnsiTheme="majorHAnsi" w:cs="Times New Roman"/>
                <w:b/>
              </w:rPr>
            </w:pPr>
            <w:r w:rsidRPr="00F84650">
              <w:rPr>
                <w:rFonts w:asciiTheme="majorHAnsi" w:hAnsiTheme="majorHAnsi" w:cs="Times New Roman"/>
                <w:b/>
              </w:rPr>
              <w:t>A vizsga formai jellemzői</w:t>
            </w:r>
          </w:p>
        </w:tc>
        <w:tc>
          <w:tcPr>
            <w:tcW w:w="11176" w:type="dxa"/>
            <w:gridSpan w:val="9"/>
            <w:tcBorders>
              <w:left w:val="double" w:sz="4" w:space="0" w:color="auto"/>
            </w:tcBorders>
            <w:vAlign w:val="center"/>
          </w:tcPr>
          <w:p w14:paraId="20321775" w14:textId="77777777" w:rsidR="00F84650" w:rsidRPr="00F84650" w:rsidRDefault="00F84650" w:rsidP="00F84650">
            <w:pPr>
              <w:jc w:val="both"/>
              <w:rPr>
                <w:rFonts w:asciiTheme="majorHAnsi" w:hAnsiTheme="majorHAnsi" w:cs="Times New Roman"/>
                <w:b/>
              </w:rPr>
            </w:pPr>
          </w:p>
        </w:tc>
      </w:tr>
    </w:tbl>
    <w:p w14:paraId="5D616B4D" w14:textId="77777777" w:rsidR="00F84650" w:rsidRPr="00F84650" w:rsidRDefault="00F84650" w:rsidP="00F84650">
      <w:pPr>
        <w:spacing w:after="0" w:line="240" w:lineRule="auto"/>
        <w:jc w:val="both"/>
        <w:rPr>
          <w:rFonts w:asciiTheme="majorHAnsi" w:hAnsiTheme="majorHAnsi" w:cs="Times New Roman"/>
          <w:b/>
        </w:rPr>
      </w:pPr>
    </w:p>
    <w:p w14:paraId="1018A201" w14:textId="77777777" w:rsidR="00411460" w:rsidRPr="0034132E" w:rsidRDefault="00411460" w:rsidP="00CC49D4">
      <w:pPr>
        <w:spacing w:after="0" w:line="240" w:lineRule="auto"/>
        <w:jc w:val="both"/>
        <w:rPr>
          <w:rFonts w:asciiTheme="majorHAnsi" w:hAnsiTheme="majorHAnsi" w:cs="Times New Roman"/>
          <w:b/>
        </w:rPr>
      </w:pPr>
    </w:p>
    <w:p w14:paraId="1C0BAA8D" w14:textId="77777777" w:rsidR="00411460" w:rsidRPr="0034132E" w:rsidRDefault="00411460" w:rsidP="00CC49D4">
      <w:pPr>
        <w:spacing w:after="0" w:line="240" w:lineRule="auto"/>
        <w:jc w:val="both"/>
        <w:rPr>
          <w:rFonts w:asciiTheme="majorHAnsi" w:hAnsiTheme="majorHAnsi" w:cs="Times New Roman"/>
          <w:b/>
        </w:rPr>
      </w:pPr>
    </w:p>
    <w:p w14:paraId="069AA0D1" w14:textId="77777777" w:rsidR="00411460" w:rsidRPr="0034132E" w:rsidRDefault="00411460" w:rsidP="00CC49D4">
      <w:pPr>
        <w:spacing w:after="0" w:line="240" w:lineRule="auto"/>
        <w:jc w:val="both"/>
        <w:rPr>
          <w:rFonts w:asciiTheme="majorHAnsi" w:hAnsiTheme="majorHAnsi" w:cs="Times New Roman"/>
          <w:b/>
        </w:rPr>
        <w:sectPr w:rsidR="00411460" w:rsidRPr="0034132E" w:rsidSect="00050A3D">
          <w:pgSz w:w="16838" w:h="11906" w:orient="landscape"/>
          <w:pgMar w:top="426" w:right="720" w:bottom="720" w:left="720" w:header="709" w:footer="28" w:gutter="0"/>
          <w:cols w:space="708"/>
          <w:docGrid w:linePitch="360"/>
        </w:sectPr>
      </w:pPr>
    </w:p>
    <w:p w14:paraId="7518313D" w14:textId="77777777" w:rsidR="00F53793" w:rsidRPr="0034132E" w:rsidRDefault="00191E48" w:rsidP="00783FC1">
      <w:pPr>
        <w:pStyle w:val="Cmsor1"/>
        <w:rPr>
          <w:color w:val="auto"/>
          <w:sz w:val="22"/>
          <w:szCs w:val="22"/>
        </w:rPr>
      </w:pPr>
      <w:bookmarkStart w:id="25" w:name="_Toc62566887"/>
      <w:r w:rsidRPr="0034132E">
        <w:rPr>
          <w:color w:val="auto"/>
          <w:sz w:val="22"/>
          <w:szCs w:val="22"/>
        </w:rPr>
        <w:lastRenderedPageBreak/>
        <w:t>Vizsgakövetelmények</w:t>
      </w:r>
      <w:bookmarkEnd w:id="25"/>
    </w:p>
    <w:p w14:paraId="3C25DDA8" w14:textId="77777777" w:rsidR="009455A6" w:rsidRPr="00050A3D" w:rsidRDefault="009455A6" w:rsidP="00050A3D">
      <w:pPr>
        <w:pStyle w:val="Cmsor2"/>
        <w:rPr>
          <w:color w:val="auto"/>
        </w:rPr>
      </w:pPr>
      <w:bookmarkStart w:id="26" w:name="_Toc62566888"/>
      <w:r w:rsidRPr="00050A3D">
        <w:rPr>
          <w:color w:val="auto"/>
        </w:rPr>
        <w:t>Biológia</w:t>
      </w:r>
      <w:bookmarkEnd w:id="26"/>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9455A6" w:rsidRPr="0034132E" w14:paraId="0FBC3518" w14:textId="77777777" w:rsidTr="00C14FBE">
        <w:tc>
          <w:tcPr>
            <w:tcW w:w="1526" w:type="dxa"/>
            <w:tcBorders>
              <w:top w:val="single" w:sz="12" w:space="0" w:color="auto"/>
              <w:bottom w:val="double" w:sz="6" w:space="0" w:color="auto"/>
              <w:right w:val="double" w:sz="6" w:space="0" w:color="auto"/>
            </w:tcBorders>
            <w:shd w:val="clear" w:color="auto" w:fill="DDD9C3" w:themeFill="background2" w:themeFillShade="E6"/>
          </w:tcPr>
          <w:p w14:paraId="13B55079" w14:textId="77777777" w:rsidR="009455A6" w:rsidRPr="0034132E" w:rsidRDefault="009455A6" w:rsidP="00C14FBE">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2DDCEEA6" w14:textId="77777777" w:rsidR="009455A6" w:rsidRPr="0034132E" w:rsidRDefault="009455A6" w:rsidP="00C14FBE">
            <w:pPr>
              <w:jc w:val="both"/>
              <w:rPr>
                <w:rFonts w:asciiTheme="majorHAnsi" w:hAnsiTheme="majorHAnsi" w:cs="Times New Roman"/>
                <w:b/>
              </w:rPr>
            </w:pPr>
            <w:r w:rsidRPr="0034132E">
              <w:rPr>
                <w:rFonts w:asciiTheme="majorHAnsi" w:hAnsiTheme="majorHAnsi" w:cs="Times New Roman"/>
                <w:b/>
              </w:rPr>
              <w:t>Vizsgakövetelmények</w:t>
            </w:r>
          </w:p>
        </w:tc>
      </w:tr>
      <w:tr w:rsidR="009455A6" w:rsidRPr="0034132E" w14:paraId="0D673C73" w14:textId="77777777" w:rsidTr="00C14FBE">
        <w:tc>
          <w:tcPr>
            <w:tcW w:w="1526" w:type="dxa"/>
            <w:tcBorders>
              <w:right w:val="double" w:sz="6" w:space="0" w:color="auto"/>
            </w:tcBorders>
            <w:vAlign w:val="center"/>
          </w:tcPr>
          <w:p w14:paraId="424D8494" w14:textId="77777777" w:rsidR="009455A6" w:rsidRPr="0034132E" w:rsidRDefault="009455A6" w:rsidP="00C14FBE">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32E3F7B6" w14:textId="77777777" w:rsidR="009455A6" w:rsidRPr="0034132E" w:rsidRDefault="009455A6" w:rsidP="00C14FBE">
            <w:pPr>
              <w:jc w:val="both"/>
              <w:rPr>
                <w:rFonts w:asciiTheme="majorHAnsi" w:eastAsia="Calibri" w:hAnsiTheme="majorHAnsi" w:cs="Times New Roman"/>
              </w:rPr>
            </w:pPr>
            <w:r w:rsidRPr="0034132E">
              <w:rPr>
                <w:rFonts w:asciiTheme="majorHAnsi" w:eastAsia="Calibri" w:hAnsiTheme="majorHAnsi" w:cs="Times New Roman"/>
              </w:rPr>
              <w:t>A tanuló érti az éghajlati övezetek kialakulásának okait és a biomok összetételének összefüggését az adott térséget jellemző környezeti tényezőkkel. Ismeri a globális környezetkárosítás veszélyeit, érti, hogy a változatosság és a biológiai sokféleség érték.</w:t>
            </w:r>
          </w:p>
          <w:p w14:paraId="6EA2C1B4" w14:textId="77777777" w:rsidR="009455A6" w:rsidRPr="0034132E" w:rsidRDefault="009455A6" w:rsidP="00C14FBE">
            <w:pPr>
              <w:jc w:val="both"/>
              <w:rPr>
                <w:rFonts w:asciiTheme="majorHAnsi" w:eastAsia="Calibri" w:hAnsiTheme="majorHAnsi" w:cs="Times New Roman"/>
              </w:rPr>
            </w:pPr>
            <w:r w:rsidRPr="0034132E">
              <w:rPr>
                <w:rFonts w:asciiTheme="majorHAnsi" w:eastAsia="Calibri" w:hAnsiTheme="majorHAnsi" w:cs="Times New Roman"/>
              </w:rPr>
              <w:t>Ismeri és megfelelő algoritmus alapján tudja jellemezni a jellegzetes életközösségeket alkotó legfontosabb fajokat, tud belőlük táplálékláncot összeállítani. Példákkal tudja illusztrálni az élőlények közötti kölcsönhatások leggyakoribb formáit. Be tudja mutatni az egyes életközösségek szerkezetét, térbeli elrendeződésük hasonlóságait és különbségeit, ismeri az életközösségek változatosságának és változásának okait.</w:t>
            </w:r>
          </w:p>
          <w:p w14:paraId="74EE0641" w14:textId="77777777" w:rsidR="009455A6" w:rsidRPr="0034132E" w:rsidRDefault="009455A6" w:rsidP="00C14FBE">
            <w:pPr>
              <w:jc w:val="both"/>
              <w:rPr>
                <w:rFonts w:asciiTheme="majorHAnsi" w:eastAsia="Calibri" w:hAnsiTheme="majorHAnsi" w:cs="Times New Roman"/>
              </w:rPr>
            </w:pPr>
            <w:r w:rsidRPr="0034132E">
              <w:rPr>
                <w:rFonts w:asciiTheme="majorHAnsi" w:eastAsia="Calibri" w:hAnsiTheme="majorHAnsi" w:cs="Times New Roman"/>
              </w:rPr>
              <w:t>Tud különbséget tenni csoportosítás és rendszerezés között, tisztában van a fejlődéstörténeti rendszer alapjaival. Ismeri az élővilág országait, törzseit és jellegzetes osztályait. Morfológiai jellegzetességek alapján ismert élőlények el tud helyezni a fejlődéstörténeti rendszerben  (maximum osztály szintig).</w:t>
            </w:r>
          </w:p>
          <w:p w14:paraId="6A72F328" w14:textId="77777777" w:rsidR="009455A6" w:rsidRPr="0034132E" w:rsidRDefault="009455A6" w:rsidP="00C14FBE">
            <w:pPr>
              <w:jc w:val="both"/>
              <w:rPr>
                <w:rFonts w:asciiTheme="majorHAnsi" w:eastAsia="Calibri" w:hAnsiTheme="majorHAnsi" w:cs="Times New Roman"/>
              </w:rPr>
            </w:pPr>
            <w:r w:rsidRPr="0034132E">
              <w:rPr>
                <w:rFonts w:asciiTheme="majorHAnsi" w:eastAsia="Calibri" w:hAnsiTheme="majorHAnsi" w:cs="Times New Roman"/>
              </w:rPr>
              <w:t>Látja a sejtek, szövetek, és szervek felépítése és működése közötti összefüggést. Érti a sejtszintű és a szervezetszintű életfolyamatok közötti kapcsolatot.</w:t>
            </w:r>
          </w:p>
          <w:p w14:paraId="7F0F6A20" w14:textId="1A372076" w:rsidR="009455A6" w:rsidRPr="00861603" w:rsidRDefault="009455A6" w:rsidP="00C14FBE">
            <w:pPr>
              <w:jc w:val="both"/>
              <w:rPr>
                <w:rFonts w:asciiTheme="majorHAnsi" w:eastAsia="Calibri" w:hAnsiTheme="majorHAnsi" w:cs="Times New Roman"/>
              </w:rPr>
            </w:pPr>
            <w:r w:rsidRPr="0034132E">
              <w:rPr>
                <w:rFonts w:asciiTheme="majorHAnsi" w:eastAsia="Calibri" w:hAnsiTheme="majorHAnsi" w:cs="Times New Roman"/>
              </w:rPr>
              <w:t>Ismeri az ivaros és az ivartalan szaporodás előnyeit és hátrányait, szerepüket a fajok fennmaradásában, a földi élet változatosságának fenntartásában.</w:t>
            </w:r>
          </w:p>
        </w:tc>
      </w:tr>
      <w:tr w:rsidR="009455A6" w:rsidRPr="0034132E" w14:paraId="28044760" w14:textId="77777777" w:rsidTr="00C14FBE">
        <w:tc>
          <w:tcPr>
            <w:tcW w:w="1526" w:type="dxa"/>
            <w:tcBorders>
              <w:bottom w:val="single" w:sz="12" w:space="0" w:color="auto"/>
              <w:right w:val="double" w:sz="6" w:space="0" w:color="auto"/>
            </w:tcBorders>
            <w:vAlign w:val="center"/>
          </w:tcPr>
          <w:p w14:paraId="4C86ADC4" w14:textId="77777777" w:rsidR="009455A6" w:rsidRPr="0034132E" w:rsidRDefault="009455A6" w:rsidP="00C14FBE">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65C51590" w14:textId="77777777" w:rsidR="009455A6" w:rsidRPr="0034132E" w:rsidRDefault="009455A6" w:rsidP="00C14FBE">
            <w:pPr>
              <w:jc w:val="both"/>
              <w:rPr>
                <w:rFonts w:asciiTheme="majorHAnsi" w:hAnsiTheme="majorHAnsi" w:cs="Times New Roman"/>
              </w:rPr>
            </w:pPr>
            <w:r w:rsidRPr="0034132E">
              <w:rPr>
                <w:rFonts w:asciiTheme="majorHAnsi" w:hAnsiTheme="majorHAnsi" w:cs="Times New Roman"/>
              </w:rPr>
              <w:t>Tisztában van saját teste felépítésével és alapvető működési sajátosságaival, a férfi és a nő közötti különbséggel és a kamaszkor biológiai-pszichológiai problémáival. Ismeri a betegségek kialakulásának okait, megelőzésük és felismerésük módjait, az egészséges életmód és az elsősegélynyújtás legfontosabb szabályait. Érti a szűrővizsgálatok jelentőségét a betegségek sikeres gyógyításában.</w:t>
            </w:r>
          </w:p>
          <w:p w14:paraId="54D91B97" w14:textId="77777777" w:rsidR="009455A6" w:rsidRPr="0034132E" w:rsidRDefault="009455A6" w:rsidP="00C14FBE">
            <w:pPr>
              <w:jc w:val="both"/>
              <w:rPr>
                <w:rFonts w:asciiTheme="majorHAnsi" w:hAnsiTheme="majorHAnsi" w:cs="Times New Roman"/>
              </w:rPr>
            </w:pPr>
            <w:r w:rsidRPr="0034132E">
              <w:rPr>
                <w:rFonts w:asciiTheme="majorHAnsi" w:hAnsiTheme="majorHAnsi" w:cs="Times New Roman"/>
              </w:rPr>
              <w:t>Önállóan és társaival együttdolgozva tud megfigyeléseket, vizsgálódásokat, kísérleteket végezni, tapasztalatairól feljegyzéseket készíteni, valamint jártassággal rendelkezik a mikroszkóp használatában</w:t>
            </w:r>
          </w:p>
        </w:tc>
      </w:tr>
    </w:tbl>
    <w:p w14:paraId="4732E758" w14:textId="77777777" w:rsidR="00826634" w:rsidRPr="00050A3D" w:rsidRDefault="00826634" w:rsidP="00050A3D">
      <w:pPr>
        <w:pStyle w:val="Cmsor2"/>
        <w:rPr>
          <w:color w:val="auto"/>
        </w:rPr>
      </w:pPr>
      <w:bookmarkStart w:id="27" w:name="_Toc62566889"/>
      <w:r w:rsidRPr="00050A3D">
        <w:rPr>
          <w:color w:val="auto"/>
        </w:rPr>
        <w:t>Ének – zene</w:t>
      </w:r>
      <w:bookmarkEnd w:id="27"/>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26634" w:rsidRPr="0034132E" w14:paraId="77410294" w14:textId="77777777" w:rsidTr="00C14FBE">
        <w:tc>
          <w:tcPr>
            <w:tcW w:w="1526" w:type="dxa"/>
            <w:tcBorders>
              <w:top w:val="single" w:sz="12" w:space="0" w:color="auto"/>
              <w:bottom w:val="double" w:sz="6" w:space="0" w:color="auto"/>
              <w:right w:val="double" w:sz="6" w:space="0" w:color="auto"/>
            </w:tcBorders>
            <w:shd w:val="clear" w:color="auto" w:fill="DDD9C3" w:themeFill="background2" w:themeFillShade="E6"/>
          </w:tcPr>
          <w:p w14:paraId="06E20106"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274E05CB"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Vizsgakövetelmények</w:t>
            </w:r>
          </w:p>
        </w:tc>
      </w:tr>
      <w:tr w:rsidR="00826634" w:rsidRPr="0034132E" w14:paraId="2615FE07" w14:textId="77777777" w:rsidTr="00C14FBE">
        <w:tc>
          <w:tcPr>
            <w:tcW w:w="1526" w:type="dxa"/>
            <w:tcBorders>
              <w:top w:val="double" w:sz="6" w:space="0" w:color="auto"/>
              <w:right w:val="double" w:sz="6" w:space="0" w:color="auto"/>
            </w:tcBorders>
            <w:vAlign w:val="center"/>
          </w:tcPr>
          <w:p w14:paraId="140CCCB2"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4A1595EA"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Megfelelő számú dal önálló és csoportos éneklése. Énekelt dalok ritmuskísérete mozgással. Dalok mondókák ritmusának felismerése, és megfelelő ritmushasználat improvizációval, ritmusírás, -olvasás. Különböző hangkészletű dalok éneklése, iá szó mi hangkészletűek szolmizálása.</w:t>
            </w:r>
          </w:p>
          <w:p w14:paraId="39251643"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Vokális és hangszeres hangszínek felismerése.</w:t>
            </w:r>
          </w:p>
          <w:p w14:paraId="5ED3E387"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Zenei hangulatok jellemzése.</w:t>
            </w:r>
          </w:p>
          <w:p w14:paraId="01CC8E0F"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Emberi hangfajták megkülönböztetése, megismerése hangzás alapján.</w:t>
            </w:r>
          </w:p>
          <w:p w14:paraId="1F728B06"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A tanulók 30 gyermekdalt elő tudnak adni a kapcsolódó játékokkal emlékezetből c’</w:t>
            </w:r>
            <w:r w:rsidRPr="0034132E">
              <w:rPr>
                <w:rFonts w:asciiTheme="majorHAnsi" w:hAnsiTheme="majorHAnsi" w:cs="Times New Roman"/>
                <w:b/>
                <w:bCs/>
              </w:rPr>
              <w:t>–</w:t>
            </w:r>
            <w:r w:rsidRPr="0034132E">
              <w:rPr>
                <w:rFonts w:asciiTheme="majorHAnsi" w:hAnsiTheme="majorHAnsi" w:cs="Times New Roman"/>
                <w:position w:val="-2"/>
              </w:rPr>
              <w:t>c””” hangterjedelemben. Csoportosan bátran, zengő hangon jó hangmagasságban énekelnek, képesek az új dalokat rövid előkészítést követően hallás után könnyedén megtanulni.</w:t>
            </w:r>
          </w:p>
          <w:p w14:paraId="084C3A28"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 xml:space="preserve">Kreatívan részt vesznek a generatív játékokban és feladatokban. Érzik az egyenletes lüktetést, tartják a tempót, érzékelik a tempóváltozást. A 2/4 metrumot helyesen hangsúlyozzák.(Képesek ezt egyszerű tánclépésekkel érzékeltetni.) </w:t>
            </w:r>
          </w:p>
          <w:p w14:paraId="6F5FB3E5"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A tanult zenei elemeket (ritmus, dallam) felismerik kottaképről (kézjel, betűkotta, ötvonalas kotta). A megismert ritmikai elemeket tartalmazó ritmusgyakorlatot pontosan, folyamatosan szólaltatják meg csoportosan és egyénileg is. A tanult dalok stílusában megszerkesztett rövid dallamfordulatokat kézjelről, betűkottáról és hangjegyről szolmizálva éneklik. Megfelelő előkészítés után ilyeneket kiegészítenek, rögtönöznek.</w:t>
            </w:r>
          </w:p>
          <w:p w14:paraId="45854E34"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position w:val="-2"/>
              </w:rPr>
              <w:t>Képesek csendben, társaikkal együtt a zenét hallgatni, megfigyelésekkel tapasztalatokat szereznek, melyek esztétikai és egyszerű zenei elemzés alapjául szolgálnak. Fejlődik hangszínhallásuk és formaérzékük. Ismereteket szereznek a hangszerekről. Szívesen és örömmel hallgatják újra a meghallgatott zeneműveket.</w:t>
            </w:r>
          </w:p>
        </w:tc>
      </w:tr>
      <w:tr w:rsidR="00826634" w:rsidRPr="0034132E" w14:paraId="79618F61" w14:textId="77777777" w:rsidTr="00C14FBE">
        <w:tc>
          <w:tcPr>
            <w:tcW w:w="1526" w:type="dxa"/>
            <w:tcBorders>
              <w:right w:val="double" w:sz="6" w:space="0" w:color="auto"/>
            </w:tcBorders>
            <w:vAlign w:val="center"/>
          </w:tcPr>
          <w:p w14:paraId="34BF23EB"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2. évfolyam</w:t>
            </w:r>
          </w:p>
        </w:tc>
        <w:tc>
          <w:tcPr>
            <w:tcW w:w="9156" w:type="dxa"/>
            <w:tcBorders>
              <w:left w:val="double" w:sz="6" w:space="0" w:color="auto"/>
            </w:tcBorders>
          </w:tcPr>
          <w:p w14:paraId="23D1ABE4"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Megfelelő számú (30) dal önálló és csoportos éneklése. Énekelt dalok ritmuskísérete mozgással. Dalok mondókák ritmusának felismerése, és megfelelő ritmushasználat improvizációval, ritmusírás, -olvasás. Különböző hangkészletű dalok éneklése és szolmizálása. Vokális és hangszeres hangszínek felismerése.</w:t>
            </w:r>
          </w:p>
          <w:p w14:paraId="3DBC022D"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Zenei hangulatok jellemzése.</w:t>
            </w:r>
          </w:p>
          <w:p w14:paraId="70AC4299"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Emberi hangfajták megkülönböztetése, megismerése hangzás alapján.</w:t>
            </w:r>
          </w:p>
          <w:p w14:paraId="1B83E803"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A tanulók 30 népdalt és gyermekdalt elő tudnak adni a kapcsolódó játékokkal emlékezetből c’</w:t>
            </w:r>
            <w:r w:rsidRPr="0034132E">
              <w:rPr>
                <w:rFonts w:asciiTheme="majorHAnsi" w:hAnsiTheme="majorHAnsi" w:cs="Times New Roman"/>
                <w:b/>
                <w:bCs/>
              </w:rPr>
              <w:t>–</w:t>
            </w:r>
            <w:r w:rsidRPr="0034132E">
              <w:rPr>
                <w:rFonts w:asciiTheme="majorHAnsi" w:hAnsiTheme="majorHAnsi" w:cs="Times New Roman"/>
                <w:position w:val="-2"/>
              </w:rPr>
              <w:t>d” hangterjedelemben. Csoportosan bátran, zengő hangon jó hangmagasságban énekelnek, képesek az új dalokat rövid előkészítést követően hallás után könnyedén megtanulni.</w:t>
            </w:r>
          </w:p>
          <w:p w14:paraId="2E687B74"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 xml:space="preserve">Kreatívan részt vesznek a generatív játékokban és feladatokban. Érzik az egyenletes lüktetést, tartják a tempót, érzékelik a tempóváltozást. A 2/4 és 4/4es metrumot helyesen hangsúlyozzák.(Képes ezekt egyszerű tánclépésekkel érzékeltetni.) </w:t>
            </w:r>
          </w:p>
          <w:p w14:paraId="7954EC1A" w14:textId="77777777" w:rsidR="00826634" w:rsidRPr="0034132E" w:rsidRDefault="00826634" w:rsidP="00C14FBE">
            <w:pPr>
              <w:tabs>
                <w:tab w:val="left" w:pos="307"/>
              </w:tabs>
              <w:jc w:val="both"/>
              <w:rPr>
                <w:rFonts w:asciiTheme="majorHAnsi" w:hAnsiTheme="majorHAnsi" w:cs="Times New Roman"/>
                <w:position w:val="-2"/>
              </w:rPr>
            </w:pPr>
            <w:r w:rsidRPr="0034132E">
              <w:rPr>
                <w:rFonts w:asciiTheme="majorHAnsi" w:hAnsiTheme="majorHAnsi" w:cs="Times New Roman"/>
                <w:position w:val="-2"/>
              </w:rPr>
              <w:t>A tanult zenei elemeket (ritmus, dallam) felismerik kottaképről (kézjel, betűkotta, ötvonalas kotta). A megismert ritmikai elemeket tartalmazó ritmusgyakorlatot pontosan, folyamatosan szólaltatják meg csoportosan és egyénileg is. A tanult dalok stílusában megszerkesztett rövid dallamfordulatokat kézjelről, betűkottáról és hangjegyről szolmizálva éneklik. Megfelelő előkészítés után ilyeneket kiegészítenek, rögtönöznek.</w:t>
            </w:r>
          </w:p>
          <w:p w14:paraId="49F28EEA" w14:textId="77777777" w:rsidR="00826634" w:rsidRPr="0034132E" w:rsidRDefault="00826634" w:rsidP="00C14FBE">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b/>
                <w:color w:val="auto"/>
                <w:sz w:val="22"/>
                <w:szCs w:val="22"/>
              </w:rPr>
            </w:pPr>
            <w:r w:rsidRPr="0034132E">
              <w:rPr>
                <w:rFonts w:asciiTheme="majorHAnsi" w:hAnsiTheme="majorHAnsi"/>
                <w:position w:val="-2"/>
                <w:sz w:val="22"/>
                <w:szCs w:val="22"/>
              </w:rPr>
              <w:t>Képesek csendben, társaikkal együtt a zenét hallgatni, megfigyelésekkel tapasztalatokat szereznek, melyek esztétikai és egyszerű zenei elemzés alapjául szolgálnak. Fejlődik hangszínhallásuk és formaérzékük. Ismereteket szereznek a hangszerekről. Szívesen és örömmel hallgatják újra a meghallgatott zeneműveket</w:t>
            </w:r>
          </w:p>
        </w:tc>
      </w:tr>
      <w:tr w:rsidR="00826634" w:rsidRPr="0034132E" w14:paraId="5CBEDF83" w14:textId="77777777" w:rsidTr="00C14FBE">
        <w:tc>
          <w:tcPr>
            <w:tcW w:w="1526" w:type="dxa"/>
            <w:tcBorders>
              <w:right w:val="double" w:sz="6" w:space="0" w:color="auto"/>
            </w:tcBorders>
            <w:vAlign w:val="center"/>
          </w:tcPr>
          <w:p w14:paraId="2EC67D6B"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3. évfolyam</w:t>
            </w:r>
          </w:p>
        </w:tc>
        <w:tc>
          <w:tcPr>
            <w:tcW w:w="9156" w:type="dxa"/>
            <w:tcBorders>
              <w:left w:val="double" w:sz="6" w:space="0" w:color="auto"/>
            </w:tcBorders>
          </w:tcPr>
          <w:p w14:paraId="0FC62B0B" w14:textId="77777777" w:rsidR="00826634" w:rsidRPr="0034132E" w:rsidRDefault="00826634" w:rsidP="00C14FB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Theme="majorHAnsi" w:hAnsiTheme="majorHAnsi" w:cs="Times New Roman"/>
              </w:rPr>
            </w:pPr>
            <w:r w:rsidRPr="0034132E">
              <w:rPr>
                <w:rFonts w:asciiTheme="majorHAnsi" w:hAnsiTheme="majorHAnsi" w:cs="Times New Roman"/>
              </w:rPr>
              <w:t>Könnyű többszólamú dalok éneklése.</w:t>
            </w:r>
          </w:p>
          <w:p w14:paraId="406E0F2D" w14:textId="77777777" w:rsidR="00826634" w:rsidRPr="0034132E" w:rsidRDefault="00826634" w:rsidP="00C14FB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Theme="majorHAnsi" w:hAnsiTheme="majorHAnsi" w:cs="Times New Roman"/>
              </w:rPr>
            </w:pPr>
            <w:r w:rsidRPr="0034132E">
              <w:rPr>
                <w:rFonts w:asciiTheme="majorHAnsi" w:hAnsiTheme="majorHAnsi" w:cs="Times New Roman"/>
              </w:rPr>
              <w:t>Rövid zenei részletet figyelemmel követése, megadott szempontok alapján.</w:t>
            </w:r>
          </w:p>
          <w:p w14:paraId="59490471" w14:textId="77777777" w:rsidR="00826634" w:rsidRPr="0034132E" w:rsidRDefault="00826634" w:rsidP="00C14FB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Theme="majorHAnsi" w:hAnsiTheme="majorHAnsi" w:cs="Times New Roman"/>
              </w:rPr>
            </w:pPr>
            <w:r w:rsidRPr="0034132E">
              <w:rPr>
                <w:rFonts w:asciiTheme="majorHAnsi" w:hAnsiTheme="majorHAnsi" w:cs="Times New Roman"/>
              </w:rPr>
              <w:t xml:space="preserve">Tanári irányítással ritmus- és dallammotívumok visszaidézése (utóritmizálás és szolmizálás, felismerés, lejegyzés, reprodukálás). </w:t>
            </w:r>
          </w:p>
          <w:p w14:paraId="613C4DBF" w14:textId="77777777" w:rsidR="00826634" w:rsidRPr="0034132E" w:rsidRDefault="00826634" w:rsidP="00C14FB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jc w:val="both"/>
              <w:rPr>
                <w:rFonts w:asciiTheme="majorHAnsi" w:hAnsiTheme="majorHAnsi" w:cs="Times New Roman"/>
              </w:rPr>
            </w:pPr>
            <w:r w:rsidRPr="0034132E">
              <w:rPr>
                <w:rFonts w:asciiTheme="majorHAnsi" w:hAnsiTheme="majorHAnsi" w:cs="Times New Roman"/>
              </w:rPr>
              <w:t>20 magyar dal (pl. 15 népdal, 5 műdal) és 5 más nyelvű éneklése emlékezetből.</w:t>
            </w:r>
          </w:p>
          <w:p w14:paraId="617F8B66"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rPr>
              <w:t>Karakteres zenei szemelvények felismerése</w:t>
            </w:r>
          </w:p>
          <w:p w14:paraId="7513C149"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A tanulók 30 dalt (20népzenei és 10 műzenei szemelvény) el tudnak énekelni emlékezetből a-e” hangterjedelemben több versszakkal, csoportosan. A népdalokat csokorba szedve is éneklik. Csoportosan bátran és zengő hangon jó hangmagasságban énekelnek változatos dinamikával. Képesek az új dalokat rövid előkészítést követően tanári segítséggel kézjelről vagy betűkottáról előbb szolmizálva, majd szöveggel megtanulni. Többszólamú éneklési készségük fejlődik (ritmus osztinátó, egyszerű kétszólamú zenei anyag, kánon).</w:t>
            </w:r>
          </w:p>
          <w:p w14:paraId="11EB09AE"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 xml:space="preserve">Kreatívan részt vesznek a generatív játékokban és feladatokban. Képesek ritmusvariációt, ritmussort és több szólamban ritmus kompozíciót alkotni. A 2/4-es és 4/4-es metrumot helyesen hangsúlyozzák. A tanult szolmizációs hangokból dallamfordulatokat improvizálnak, kérdés-felelet jellegű formaegységeket alkotnak a tanult dalok hangkészlete alapján lalázva vagy szolmizálva is. </w:t>
            </w:r>
          </w:p>
          <w:p w14:paraId="00DF0AF1"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A tanult zenei elemeket (pl. metrum, ritmus, dallam, dinamikai jelzések) felismerik kottaképről (kézjel, betűkotta, vonalrendszer). Az ismert dalokat olvassák kézjelről, betűkottáról és hangjegyről csoportosan. A megismert ritmikai elemeket tartalmazó ritmus gyakorlatot pontosan, folyamatosan szólaltatják meg csoportosan és egyénileg is. A tanult dalok stílusában megszerkesztett rövid dallamfordulatokat kézjelről, betűkottáról és hangjegyről szolmizálva éneklik.</w:t>
            </w:r>
          </w:p>
          <w:p w14:paraId="07B371E8"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Megkülönböztetik a tudatos zenehallgatást a háttérzenétől. Meg tudják nevezni a zeneművekben megszólaló ismert hangszereket. Fejlődik formaérzékük, a formai építkezés jelenségeit (azonosság, hasonlóság, különbözőség, variáció) meg tudják fogalmazni. Fejlődik zenei memóriájuk és belső hallásuk.</w:t>
            </w:r>
          </w:p>
          <w:p w14:paraId="0A258729" w14:textId="77777777" w:rsidR="00826634" w:rsidRPr="00B86404" w:rsidRDefault="00826634" w:rsidP="00B86404">
            <w:pPr>
              <w:pStyle w:val="FreeFormB"/>
              <w:jc w:val="both"/>
              <w:rPr>
                <w:rFonts w:asciiTheme="majorHAnsi" w:hAnsiTheme="majorHAnsi"/>
                <w:color w:val="auto"/>
                <w:sz w:val="22"/>
              </w:rPr>
            </w:pPr>
            <w:r w:rsidRPr="0034132E">
              <w:rPr>
                <w:rFonts w:asciiTheme="majorHAnsi" w:hAnsiTheme="majorHAnsi"/>
                <w:position w:val="-2"/>
                <w:sz w:val="22"/>
              </w:rPr>
              <w:t>Figyelmesen hallgatják az életkori sajátosságaiknak megfelelő zenei részleteket. A harmadik évfolyam végére olyan gyakorlati tapasztalatokat szereznek a zenehallgatásról, amelyre építve a zenei stílusérzék és zeneértés egyre árnyaltabbá válik</w:t>
            </w:r>
          </w:p>
        </w:tc>
      </w:tr>
      <w:tr w:rsidR="00826634" w:rsidRPr="0034132E" w14:paraId="7924F77A" w14:textId="77777777" w:rsidTr="00C14FBE">
        <w:tc>
          <w:tcPr>
            <w:tcW w:w="1526" w:type="dxa"/>
            <w:tcBorders>
              <w:right w:val="double" w:sz="6" w:space="0" w:color="auto"/>
            </w:tcBorders>
            <w:vAlign w:val="center"/>
          </w:tcPr>
          <w:p w14:paraId="21917BD9"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6548E821"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Könnyű többszólamú dalok éneklése.</w:t>
            </w:r>
          </w:p>
          <w:p w14:paraId="38FE31F3"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Rövid zenei részletet figyelemmel követése, megadott szempontok alapján.</w:t>
            </w:r>
          </w:p>
          <w:p w14:paraId="0ACF09B4"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 xml:space="preserve">Tanári irányítással ritmus- és dallammotívumok visszaidézése (utóritmizálás és szolmizálás, felismerés, lejegyzés, reprodukálás). </w:t>
            </w:r>
          </w:p>
          <w:p w14:paraId="43B3EA60"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20 magyar dal (pl. 15 népdal, 5 műdal) és 10 más nyelvű éneklése emlékezetből.</w:t>
            </w:r>
          </w:p>
          <w:p w14:paraId="68333040"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lastRenderedPageBreak/>
              <w:t>Karakteres zenei szemelvények felismeréseA tanulók 60 dalt (40 népzenei és 20 műzenei szemelvény) el tudnak énekelni emlékezetből a-e” hangterjedelemben több versszakkal, csoportosan. A népdalokat csokorba szedve is éneklik. Csoportosan bátran és zengő hangon jó hangmagasságban énekelnek változatos dinamikával. Képesek az új dalokat rövid előkészítést követően tanári segítséggel kézjelről vagy betűkottáról előbb szolmizálva, majd szöveggel megtanulni. Többszólamú éneklési készségük fejlődik (ritmus osztinátó, egyszerű kétszólamú zenei anyag, kánon).</w:t>
            </w:r>
          </w:p>
          <w:p w14:paraId="0ECEFD1E"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 xml:space="preserve">Kreatívan részt vesznek a generatív játékokban és feladatokban. Képesek ritmusvariációt, ritmussort és több szólamban ritmus kompozíciót alkotni. A 3/4-es és 4/4-es metrumot helyesen hangsúlyozzák. A tanult szolmizációs hangokból dallamfordulatokat improvizálnak, kérdés-felelet jellegű formaegységeket alkotnak a tanult dalok hangkészlete alapján lalázva vagy szolmizálva is. </w:t>
            </w:r>
          </w:p>
          <w:p w14:paraId="35D110A9"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A tanult zenei elemeket (pl. metrum, ritmus, dallam, dinamikai jelzések) felismerik kottaképről (kézjel, betűkotta, vonalrendszer). Az ismert dalokat olvassák kézjelről, betűkottáról és hangjegyről csoportosan. A megismert ritmikai elemeket tartalmazó ritmus gyakorlatot pontosan, folyamatosan szólaltatják meg csoportosan és egyénileg is. A tanult dalok stílusában megszerkesztett rövid dallamfordulatokat kézjelről, betűkottáról és hangjegyről szolmizálva éneklik.</w:t>
            </w:r>
          </w:p>
          <w:p w14:paraId="3078F60B" w14:textId="77777777" w:rsidR="00826634" w:rsidRPr="0034132E" w:rsidRDefault="00826634" w:rsidP="00C14FBE">
            <w:pPr>
              <w:jc w:val="both"/>
              <w:rPr>
                <w:rFonts w:asciiTheme="majorHAnsi" w:hAnsiTheme="majorHAnsi" w:cs="Times New Roman"/>
                <w:position w:val="-2"/>
              </w:rPr>
            </w:pPr>
            <w:r w:rsidRPr="0034132E">
              <w:rPr>
                <w:rFonts w:asciiTheme="majorHAnsi" w:hAnsiTheme="majorHAnsi" w:cs="Times New Roman"/>
                <w:position w:val="-2"/>
              </w:rPr>
              <w:t>Megkülönböztetik a tudatos zenehallgatást a háttérzenétől. Meg tudják nevezni a zeneművekben megszólaló ismert hangszereket. Fejlődik formaérzékük, a formai építkezés jelenségeit (azonosság, hasonlóság, különbözőség, variáció) meg tudják fogalmazni. Fejlődik zenei memóriájuk és belső hallásuk.</w:t>
            </w:r>
          </w:p>
          <w:p w14:paraId="2B83C4E3" w14:textId="77777777" w:rsidR="00826634" w:rsidRPr="0034132E" w:rsidRDefault="00826634" w:rsidP="00C14FBE">
            <w:pPr>
              <w:pStyle w:val="FreeFormB"/>
              <w:jc w:val="both"/>
              <w:rPr>
                <w:rFonts w:asciiTheme="majorHAnsi" w:hAnsiTheme="majorHAnsi"/>
                <w:color w:val="auto"/>
                <w:sz w:val="22"/>
              </w:rPr>
            </w:pPr>
            <w:r w:rsidRPr="0034132E">
              <w:rPr>
                <w:rFonts w:asciiTheme="majorHAnsi" w:hAnsiTheme="majorHAnsi"/>
                <w:position w:val="-2"/>
                <w:sz w:val="22"/>
              </w:rPr>
              <w:t>Figyelmesen hallgatják az életkori sajátosságaiknak megfelelő zenei részleteket. A negyedik évfolyam végére olyan gyakorlati tapasztalatokat szereznek a zenehallgatásról, amelyre építve a zenei stílusérzék és zeneértés egyre árnyaltabbá válik</w:t>
            </w:r>
          </w:p>
        </w:tc>
      </w:tr>
      <w:tr w:rsidR="00826634" w:rsidRPr="0034132E" w14:paraId="2AD27A92" w14:textId="77777777" w:rsidTr="00C14FBE">
        <w:tc>
          <w:tcPr>
            <w:tcW w:w="1526" w:type="dxa"/>
            <w:tcBorders>
              <w:right w:val="double" w:sz="6" w:space="0" w:color="auto"/>
            </w:tcBorders>
            <w:vAlign w:val="center"/>
          </w:tcPr>
          <w:p w14:paraId="1A36FA4F"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5. évfolyam</w:t>
            </w:r>
          </w:p>
        </w:tc>
        <w:tc>
          <w:tcPr>
            <w:tcW w:w="9156" w:type="dxa"/>
            <w:tcBorders>
              <w:left w:val="double" w:sz="6" w:space="0" w:color="auto"/>
            </w:tcBorders>
          </w:tcPr>
          <w:p w14:paraId="4A2D6D42"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Az énekes anyagból 5 dalt és zenei szemelvényt emlékezetből énekelnek stílusosan és kifejezően csoportban és egyénileg is. Törekvés a többszólamú éneklésre. A generatív készségfejlesztés eredményeként továbbfejlődött érzetük, metrum-, ritmus-, formaérzékük és dallami készségük.</w:t>
            </w:r>
          </w:p>
          <w:p w14:paraId="4BC55E88"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 tanult zenei elemeket felismerik. Előkészítés után a tanult zenei anyagnál könnyebb gyakorló feladatokat szolmizálva olvasnak.</w:t>
            </w:r>
          </w:p>
          <w:p w14:paraId="6DC87446"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Képesek egy-egy zenemű tartalmát közvetítő kifejezőeszközöket, megoldásokat felismerni és megnevezni. (tempó, karakter, dallam, hangszín, formai megoldások).</w:t>
            </w:r>
          </w:p>
          <w:p w14:paraId="3E219EB6"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A többször meghallgatott zeneműveket felismerik hallás után. A zenehallgatásra ajánlott, többféle stílusból, zenei korszakból kiválasztott zeneművek egy részét (min. 5 alkotás) megismerték</w:t>
            </w:r>
          </w:p>
        </w:tc>
      </w:tr>
      <w:tr w:rsidR="00826634" w:rsidRPr="0034132E" w14:paraId="273015B2" w14:textId="77777777" w:rsidTr="00C14FBE">
        <w:tc>
          <w:tcPr>
            <w:tcW w:w="1526" w:type="dxa"/>
            <w:tcBorders>
              <w:right w:val="double" w:sz="6" w:space="0" w:color="auto"/>
            </w:tcBorders>
            <w:vAlign w:val="center"/>
          </w:tcPr>
          <w:p w14:paraId="67B4ED55"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2301BBDC"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Az énekes anyagból 5 dalt és zenei szemelvényt emlékezetből énekelnek stílusosan és kifejezően csoportban és egyénileg is. Törekvés a többszólamú éneklésre. A generatív készségfejlesztés eredményeként továbbfejlődött érzetük, metrum-, ritmus-, formaérzékük és dallami készségük.</w:t>
            </w:r>
          </w:p>
          <w:p w14:paraId="1490A291"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 tanult zenei elemeket felismerik. Előkészítés után a tanult zenei anyagnál könnyebb gyakorló feladatokat szolmizálva olvasnak.</w:t>
            </w:r>
          </w:p>
          <w:p w14:paraId="0BB95EA2"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Képesek egy-egy zenemű tartalmát közvetítő kifejezőeszközöket, megoldásokat felismerni és megnevezni. (tempó, karakter, dallam, hangszín, dinamika, formai megoldások).</w:t>
            </w:r>
          </w:p>
          <w:p w14:paraId="61702B0A"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A többször meghallgatott zeneműveket felismerik hallás után. A zenehallgatásra ajánlott, többféle stílusból, zenei korszakból kiválasztott zeneművek egy részét (min. 5 alkotás) megismerték</w:t>
            </w:r>
          </w:p>
        </w:tc>
      </w:tr>
      <w:tr w:rsidR="00826634" w:rsidRPr="0034132E" w14:paraId="5C8F2DB6" w14:textId="77777777" w:rsidTr="00C14FBE">
        <w:tc>
          <w:tcPr>
            <w:tcW w:w="1526" w:type="dxa"/>
            <w:tcBorders>
              <w:right w:val="double" w:sz="6" w:space="0" w:color="auto"/>
            </w:tcBorders>
            <w:vAlign w:val="center"/>
          </w:tcPr>
          <w:p w14:paraId="7ABD1930"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437C4A3D"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Az énekes anyagból 7 dalt és zenei szemelvényt emlékezetből énekelnek kifejezően csoportban.</w:t>
            </w:r>
          </w:p>
          <w:p w14:paraId="1238CD1F"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 generatív készségfejlesztés eredményeként továbbfejlődött a ritmusérzékük, dallami készségeik, többszólamú és harmonikus hallásuk, formaérzékük.</w:t>
            </w:r>
          </w:p>
          <w:p w14:paraId="2821D244"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 xml:space="preserve">Az új zenei elemeket felismerik kottaképről. Előkészítést követően a megismert zenei anyagnál könnyebb gyakorló feladatokat szolmizálva olvassák. </w:t>
            </w:r>
          </w:p>
          <w:p w14:paraId="348C306E"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Képesek egy-egy zenemű adekvát befogadására annak adott funkciójához, stílusához, műfajához mérten.</w:t>
            </w:r>
          </w:p>
          <w:p w14:paraId="012AA88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A zenehallgatásra ajánlott, stílusból, zenei korszakból kiválasztott zeneműveket (min. 10 alkotás) megismerték, a halott műveket jellemző részleteik alapján felismerik.</w:t>
            </w:r>
          </w:p>
        </w:tc>
      </w:tr>
      <w:tr w:rsidR="00826634" w:rsidRPr="0034132E" w14:paraId="7497D2D2" w14:textId="77777777" w:rsidTr="00C14FBE">
        <w:tc>
          <w:tcPr>
            <w:tcW w:w="1526" w:type="dxa"/>
            <w:tcBorders>
              <w:bottom w:val="single" w:sz="12" w:space="0" w:color="auto"/>
              <w:right w:val="double" w:sz="6" w:space="0" w:color="auto"/>
            </w:tcBorders>
            <w:vAlign w:val="center"/>
          </w:tcPr>
          <w:p w14:paraId="7BD97894"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8. évfolyam</w:t>
            </w:r>
          </w:p>
        </w:tc>
        <w:tc>
          <w:tcPr>
            <w:tcW w:w="9156" w:type="dxa"/>
            <w:tcBorders>
              <w:left w:val="double" w:sz="6" w:space="0" w:color="auto"/>
            </w:tcBorders>
          </w:tcPr>
          <w:p w14:paraId="60F3CCC9"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Az énekes anyagból 8 dalt és zenei szemelvényt emlékezetből énekelnek kifejezően csoportban.</w:t>
            </w:r>
          </w:p>
          <w:p w14:paraId="04042127"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A generatív készségfejlesztés eredményeként továbbfejlődött a ritmusérzékük, dallami készségeik, többszólamú és harmonikus hallásuk, formaérzékük.</w:t>
            </w:r>
          </w:p>
          <w:p w14:paraId="2D787863"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 xml:space="preserve">Az új zenei elemeket felismerik kottaképről. Előkészítést követően a megismert zenei anyagnál könnyebb gyakorló feladatokat szolmizálva olvassák. </w:t>
            </w:r>
          </w:p>
          <w:p w14:paraId="01AF2FAE" w14:textId="77777777" w:rsidR="00826634" w:rsidRPr="0034132E" w:rsidRDefault="00826634" w:rsidP="00C14FBE">
            <w:pPr>
              <w:pStyle w:val="Norml4"/>
              <w:jc w:val="both"/>
              <w:rPr>
                <w:rFonts w:asciiTheme="majorHAnsi" w:hAnsiTheme="majorHAnsi"/>
                <w:szCs w:val="22"/>
                <w:lang w:val="hu-HU"/>
              </w:rPr>
            </w:pPr>
            <w:r w:rsidRPr="0034132E">
              <w:rPr>
                <w:rFonts w:asciiTheme="majorHAnsi" w:hAnsiTheme="majorHAnsi"/>
                <w:szCs w:val="22"/>
                <w:lang w:val="hu-HU"/>
              </w:rPr>
              <w:t>Képesek egy-egy zenemű adekvát befogadására annak adott funkciójához, stílusához, műfajához mérten.</w:t>
            </w:r>
          </w:p>
          <w:p w14:paraId="38C4E527"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A zenehallgatásra ajánlott, stílusból, zenei korszakból kiválasztott zeneműveket (min. 10 alkotás) megismerték, a halott műveket jellemző részleteik alapján felismerik.</w:t>
            </w:r>
          </w:p>
        </w:tc>
      </w:tr>
    </w:tbl>
    <w:p w14:paraId="32730508" w14:textId="78388E4B" w:rsidR="00861603" w:rsidRPr="00050A3D" w:rsidRDefault="00861603" w:rsidP="00050A3D">
      <w:pPr>
        <w:pStyle w:val="Cmsor2"/>
        <w:rPr>
          <w:color w:val="auto"/>
        </w:rPr>
      </w:pPr>
      <w:bookmarkStart w:id="28" w:name="_Toc62566890"/>
      <w:r w:rsidRPr="00050A3D">
        <w:rPr>
          <w:color w:val="auto"/>
        </w:rPr>
        <w:t>Fizika</w:t>
      </w:r>
      <w:bookmarkEnd w:id="28"/>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61603" w:rsidRPr="0034132E" w14:paraId="44EEC6EC"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022ED7BD"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5A1724E2"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61603" w:rsidRPr="0034132E" w14:paraId="03467E29" w14:textId="77777777" w:rsidTr="00842564">
        <w:tc>
          <w:tcPr>
            <w:tcW w:w="1526" w:type="dxa"/>
            <w:tcBorders>
              <w:right w:val="double" w:sz="6" w:space="0" w:color="auto"/>
            </w:tcBorders>
            <w:vAlign w:val="center"/>
          </w:tcPr>
          <w:p w14:paraId="17522DE5"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46B75BB8" w14:textId="77777777" w:rsidR="00861603" w:rsidRPr="0034132E" w:rsidRDefault="00861603" w:rsidP="00842564">
            <w:pPr>
              <w:pStyle w:val="CM38"/>
              <w:jc w:val="both"/>
              <w:rPr>
                <w:rFonts w:asciiTheme="majorHAnsi" w:hAnsiTheme="majorHAnsi" w:cs="Times New Roman"/>
                <w:sz w:val="22"/>
                <w:szCs w:val="22"/>
              </w:rPr>
            </w:pPr>
            <w:r w:rsidRPr="0034132E">
              <w:rPr>
                <w:rFonts w:asciiTheme="majorHAnsi" w:hAnsiTheme="majorHAnsi" w:cs="Times New Roman"/>
                <w:sz w:val="22"/>
                <w:szCs w:val="22"/>
              </w:rPr>
              <w:t>Mérőeszközök a mindennapi életben. A tanult mennyiségek mérték</w:t>
            </w:r>
            <w:r w:rsidRPr="0034132E">
              <w:rPr>
                <w:rFonts w:asciiTheme="majorHAnsi" w:hAnsiTheme="majorHAnsi" w:cs="Times New Roman"/>
                <w:sz w:val="22"/>
                <w:szCs w:val="22"/>
              </w:rPr>
              <w:softHyphen/>
              <w:t>egységei és átváltásai. A sebesség. Mozgás grafikus ábrázolása. Az egyenletes mozgás jellemző mennyiségek (út, idő, sebesség) meghatározása a másik kettő ismeretében. Az átlag- és a pillanatnyi sebesség fogalom értelmezése. A tömeg. A sűrűség. A tehetetlenség törvénye. Az erőhatás, erő. A hatás-ellenhatás törvénye. A súrlódás. Közegellenállás jelenség szintű ismerete. A gravitációs kölcsönhatás, gravitációs mező. Gravitációs erő. A súly fogalma és a súlytalanság. A forgatónyomaték. Egyszerű gépek. A nyomás. Nyomás a folyadékokban. Közlekedőedények. A nyomás terjedése folyadékban. Nyomás gázokban, légnyomás. Arkhimédész törvénye. Nyomáskülönbségen alapuló eszközök. A hang keletkezése, terjedése, energiája. Zajszennyezés. Hangszigetelés. Rengés terjedése a földkéregben és a tengerekben: a földrengések kis rezgésszámú hangrezgések formájában történő terjedése, a cunami kialaku</w:t>
            </w:r>
            <w:r w:rsidRPr="0034132E">
              <w:rPr>
                <w:rFonts w:asciiTheme="majorHAnsi" w:hAnsiTheme="majorHAnsi" w:cs="Times New Roman"/>
                <w:sz w:val="22"/>
                <w:szCs w:val="22"/>
              </w:rPr>
              <w:softHyphen/>
              <w:t>lásának leegyszerűsített modellje. Az energia fogalma. Az energia és megváltozásai. Az energia megmaradásának felisme</w:t>
            </w:r>
            <w:r w:rsidRPr="0034132E">
              <w:rPr>
                <w:rFonts w:asciiTheme="majorHAnsi" w:hAnsiTheme="majorHAnsi" w:cs="Times New Roman"/>
                <w:sz w:val="22"/>
                <w:szCs w:val="22"/>
              </w:rPr>
              <w:softHyphen/>
              <w:t>rése és értelmezése. Munkavégzés és a munka fogalma. Az energia különféle fajtái. Energiamérleg a családi háztól a Földig. Energiaforrások: Fosszilis energiahordozók és kitermelésük végessége. A vízenergia, szélenergia, megje</w:t>
            </w:r>
            <w:r w:rsidRPr="0034132E">
              <w:rPr>
                <w:rFonts w:asciiTheme="majorHAnsi" w:hAnsiTheme="majorHAnsi" w:cs="Times New Roman"/>
                <w:sz w:val="22"/>
                <w:szCs w:val="22"/>
              </w:rPr>
              <w:softHyphen/>
              <w:t>le</w:t>
            </w:r>
            <w:r w:rsidRPr="0034132E">
              <w:rPr>
                <w:rFonts w:asciiTheme="majorHAnsi" w:hAnsiTheme="majorHAnsi" w:cs="Times New Roman"/>
                <w:sz w:val="22"/>
                <w:szCs w:val="22"/>
              </w:rPr>
              <w:softHyphen/>
              <w:t>né</w:t>
            </w:r>
            <w:r w:rsidRPr="0034132E">
              <w:rPr>
                <w:rFonts w:asciiTheme="majorHAnsi" w:hAnsiTheme="majorHAnsi" w:cs="Times New Roman"/>
                <w:sz w:val="22"/>
                <w:szCs w:val="22"/>
              </w:rPr>
              <w:softHyphen/>
              <w:t>se a földi energiahordozókban. A geoter</w:t>
            </w:r>
            <w:r w:rsidRPr="0034132E">
              <w:rPr>
                <w:rFonts w:asciiTheme="majorHAnsi" w:hAnsiTheme="majorHAnsi" w:cs="Times New Roman"/>
                <w:sz w:val="22"/>
                <w:szCs w:val="22"/>
              </w:rPr>
              <w:softHyphen/>
              <w:t>mi</w:t>
            </w:r>
            <w:r w:rsidRPr="0034132E">
              <w:rPr>
                <w:rFonts w:asciiTheme="majorHAnsi" w:hAnsiTheme="majorHAnsi" w:cs="Times New Roman"/>
                <w:sz w:val="22"/>
                <w:szCs w:val="22"/>
              </w:rPr>
              <w:softHyphen/>
              <w:t>kus energia, a nukleáris energia, haszna, kára és veszélye. A Föld alapvető energiaforrása a Nap. Az egyes energiahordozók felhaszná</w:t>
            </w:r>
            <w:r w:rsidRPr="0034132E">
              <w:rPr>
                <w:rFonts w:asciiTheme="majorHAnsi" w:hAnsiTheme="majorHAnsi" w:cs="Times New Roman"/>
                <w:sz w:val="22"/>
                <w:szCs w:val="22"/>
              </w:rPr>
              <w:softHyphen/>
              <w:t>lásának módja, környezetterhelő hatá</w:t>
            </w:r>
            <w:r w:rsidRPr="0034132E">
              <w:rPr>
                <w:rFonts w:asciiTheme="majorHAnsi" w:hAnsiTheme="majorHAnsi" w:cs="Times New Roman"/>
                <w:sz w:val="22"/>
                <w:szCs w:val="22"/>
              </w:rPr>
              <w:softHyphen/>
              <w:t>sai. Hőmérőtípusok. Halmazállapotok és halmazállapot-változások. Csapadékformák és kialakulásuk fizikai értelmezése. A belső energia. Hőtágulás és gyakorlati szerepe. Hőtan és táplálkozás: az életműködéshez szükséges energiát a táplálék biztosítja. „Hőátadás”, hővezetés, hőáramlás, hősugárzás.</w:t>
            </w:r>
          </w:p>
        </w:tc>
      </w:tr>
      <w:tr w:rsidR="00861603" w:rsidRPr="0034132E" w14:paraId="4A4F3FAE" w14:textId="77777777" w:rsidTr="00842564">
        <w:tc>
          <w:tcPr>
            <w:tcW w:w="1526" w:type="dxa"/>
            <w:tcBorders>
              <w:bottom w:val="single" w:sz="12" w:space="0" w:color="auto"/>
              <w:right w:val="double" w:sz="6" w:space="0" w:color="auto"/>
            </w:tcBorders>
            <w:vAlign w:val="center"/>
          </w:tcPr>
          <w:p w14:paraId="426295FA"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5B2082AB" w14:textId="77777777" w:rsidR="00861603" w:rsidRPr="0034132E" w:rsidRDefault="00861603" w:rsidP="00842564">
            <w:pPr>
              <w:pStyle w:val="CM38"/>
              <w:snapToGrid w:val="0"/>
              <w:jc w:val="both"/>
              <w:rPr>
                <w:rFonts w:asciiTheme="majorHAnsi" w:hAnsiTheme="majorHAnsi" w:cs="Times New Roman"/>
                <w:sz w:val="22"/>
                <w:szCs w:val="22"/>
              </w:rPr>
            </w:pPr>
            <w:r w:rsidRPr="0034132E">
              <w:rPr>
                <w:rFonts w:asciiTheme="majorHAnsi" w:hAnsiTheme="majorHAnsi" w:cs="Times New Roman"/>
                <w:sz w:val="22"/>
                <w:szCs w:val="22"/>
              </w:rPr>
              <w:t>Mágnesek, mágneses kölcsönhatás. Elektrosztatikus jelenségek a hétköznapokban. Az anyag elektromos tulajdonságú részecskéinek (elektron, proton és ion) létezése. Az atomok felépítet</w:t>
            </w:r>
            <w:r w:rsidRPr="0034132E">
              <w:rPr>
                <w:rFonts w:asciiTheme="majorHAnsi" w:hAnsiTheme="majorHAnsi" w:cs="Times New Roman"/>
                <w:sz w:val="22"/>
                <w:szCs w:val="22"/>
              </w:rPr>
              <w:softHyphen/>
              <w:t>t</w:t>
            </w:r>
            <w:r w:rsidRPr="0034132E">
              <w:rPr>
                <w:rFonts w:asciiTheme="majorHAnsi" w:hAnsiTheme="majorHAnsi" w:cs="Times New Roman"/>
                <w:sz w:val="22"/>
                <w:szCs w:val="22"/>
              </w:rPr>
              <w:softHyphen/>
              <w:t>sége. Az elektromos töltés. A feszültség fogalma és mértékegy</w:t>
            </w:r>
            <w:r w:rsidRPr="0034132E">
              <w:rPr>
                <w:rFonts w:asciiTheme="majorHAnsi" w:hAnsiTheme="majorHAnsi" w:cs="Times New Roman"/>
                <w:sz w:val="22"/>
                <w:szCs w:val="22"/>
              </w:rPr>
              <w:softHyphen/>
              <w:t>sége. Az elektromos munka. Az elektromos áramkör és részei. Az elektromos egyenáram. Az áramerősség. A vezetéket jellemző ellenállás. Ohm törvénye. Az áram mágneses hatása. Az áram hőhatását meghatározó arányosságok és az azt kifejező matematikai összefüggés (E=UIt),</w:t>
            </w:r>
          </w:p>
          <w:p w14:paraId="0941CBB7" w14:textId="77777777" w:rsidR="00861603" w:rsidRPr="0034132E" w:rsidRDefault="00861603" w:rsidP="00842564">
            <w:pPr>
              <w:pStyle w:val="CM38"/>
              <w:jc w:val="both"/>
              <w:rPr>
                <w:rFonts w:asciiTheme="majorHAnsi" w:hAnsiTheme="majorHAnsi" w:cs="Times New Roman"/>
                <w:sz w:val="22"/>
                <w:szCs w:val="22"/>
              </w:rPr>
            </w:pPr>
            <w:r w:rsidRPr="0034132E">
              <w:rPr>
                <w:rFonts w:asciiTheme="majorHAnsi" w:hAnsiTheme="majorHAnsi" w:cs="Times New Roman"/>
                <w:sz w:val="22"/>
                <w:szCs w:val="22"/>
              </w:rPr>
              <w:t xml:space="preserve">energiakicsatolás, fogyasztók. </w:t>
            </w:r>
          </w:p>
          <w:p w14:paraId="3C30ED0B"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 xml:space="preserve">A fény egyenes vonalú terjedése. </w:t>
            </w:r>
            <w:r w:rsidRPr="0034132E">
              <w:rPr>
                <w:rFonts w:asciiTheme="majorHAnsi" w:hAnsiTheme="majorHAnsi" w:cs="Times New Roman"/>
                <w:i/>
              </w:rPr>
              <w:t xml:space="preserve">A fényvisszaverődés és a fénytörés. </w:t>
            </w:r>
            <w:r w:rsidRPr="0034132E">
              <w:rPr>
                <w:rFonts w:asciiTheme="majorHAnsi" w:hAnsiTheme="majorHAnsi" w:cs="Times New Roman"/>
              </w:rPr>
              <w:t>Teljes visszaverődés.</w:t>
            </w:r>
          </w:p>
          <w:p w14:paraId="3C02965D" w14:textId="77777777" w:rsidR="00861603" w:rsidRPr="0034132E" w:rsidRDefault="00861603" w:rsidP="00842564">
            <w:pPr>
              <w:snapToGrid w:val="0"/>
              <w:jc w:val="both"/>
              <w:rPr>
                <w:rFonts w:asciiTheme="majorHAnsi" w:hAnsiTheme="majorHAnsi" w:cs="Times New Roman"/>
              </w:rPr>
            </w:pPr>
            <w:r w:rsidRPr="0034132E">
              <w:rPr>
                <w:rFonts w:asciiTheme="majorHAnsi" w:hAnsiTheme="majorHAnsi" w:cs="Times New Roman"/>
              </w:rPr>
              <w:t>Hétköznapi optikai eszközök képalkotása. Valódi és látszólagos kép. Síktükör, homorú és domború tükör, szóró- és gyűjtőlencse. Fókusz. A szem képalkotása. Rövidlátás, távollátás, színtévesztés. A fehér fény színeire bontása. Színkeverés, kiegészítő színek.  Elsődleges és másodlagos fényforrások. Fénykibocsátó folyamatok a természetben. Mesterséges fényforrások. Fényszennyezés</w:t>
            </w:r>
            <w:r w:rsidRPr="0034132E">
              <w:rPr>
                <w:rFonts w:asciiTheme="majorHAnsi" w:hAnsiTheme="majorHAnsi" w:cs="Times New Roman"/>
                <w:b/>
              </w:rPr>
              <w:t xml:space="preserve">. </w:t>
            </w:r>
            <w:r w:rsidRPr="0034132E">
              <w:rPr>
                <w:rFonts w:asciiTheme="majorHAnsi" w:hAnsiTheme="majorHAnsi" w:cs="Times New Roman"/>
              </w:rPr>
              <w:t>Az égbolt természetes fényforrásai: a Nap, Hold, bolygók, csillagok, csillaghalmazok, ködök stb. A Naprendszer szerkezete. A Nap, a Naprendszer bolygóinak és azok holdjainak jellegzetességei. Megismerésük módszerei. Geocentrikus és heliocentrikus világkép. A napfény és más fényforrások (elektromágneses) spektruma: rádióhullámok, mikrohullámok, infravörös sugárzás, látható fény, UV sugárzás, röntgensugárzás. A Nap fénye és hősugárzása biztosítja a Földön az élet feltételeit. A napozás szabályai.</w:t>
            </w:r>
          </w:p>
        </w:tc>
      </w:tr>
    </w:tbl>
    <w:p w14:paraId="07BF05A2" w14:textId="77777777" w:rsidR="009A0DE9" w:rsidRDefault="009A0DE9" w:rsidP="00826634">
      <w:pPr>
        <w:pStyle w:val="Cmsor2"/>
        <w:rPr>
          <w:color w:val="auto"/>
          <w:sz w:val="22"/>
          <w:szCs w:val="22"/>
        </w:rPr>
      </w:pPr>
    </w:p>
    <w:p w14:paraId="6E5E267D" w14:textId="5A86FDAF" w:rsidR="00861603" w:rsidRPr="00050A3D" w:rsidRDefault="00861603" w:rsidP="00050A3D">
      <w:pPr>
        <w:pStyle w:val="Cmsor2"/>
        <w:rPr>
          <w:color w:val="auto"/>
        </w:rPr>
      </w:pPr>
      <w:bookmarkStart w:id="29" w:name="_Toc62566891"/>
      <w:r w:rsidRPr="00050A3D">
        <w:rPr>
          <w:color w:val="auto"/>
        </w:rPr>
        <w:t>Állampolgári ismeretek</w:t>
      </w:r>
      <w:bookmarkEnd w:id="29"/>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672267" w:rsidRPr="00672267" w14:paraId="6F771E7D" w14:textId="77777777" w:rsidTr="00CF27EB">
        <w:tc>
          <w:tcPr>
            <w:tcW w:w="1526" w:type="dxa"/>
            <w:tcBorders>
              <w:top w:val="single" w:sz="12" w:space="0" w:color="auto"/>
              <w:bottom w:val="double" w:sz="6" w:space="0" w:color="auto"/>
              <w:right w:val="double" w:sz="6" w:space="0" w:color="auto"/>
            </w:tcBorders>
            <w:shd w:val="clear" w:color="auto" w:fill="DDD9C3" w:themeFill="background2" w:themeFillShade="E6"/>
          </w:tcPr>
          <w:p w14:paraId="2BCAA20B" w14:textId="77777777" w:rsidR="009A0DE9" w:rsidRPr="00672267" w:rsidRDefault="009A0DE9" w:rsidP="00CF27EB">
            <w:pPr>
              <w:jc w:val="both"/>
              <w:rPr>
                <w:rFonts w:asciiTheme="majorHAnsi" w:hAnsiTheme="majorHAnsi" w:cs="Times New Roman"/>
                <w:b/>
              </w:rPr>
            </w:pPr>
            <w:r w:rsidRPr="00672267">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17B75651" w14:textId="77777777" w:rsidR="009A0DE9" w:rsidRPr="00672267" w:rsidRDefault="009A0DE9" w:rsidP="00CF27EB">
            <w:pPr>
              <w:jc w:val="both"/>
              <w:rPr>
                <w:rFonts w:asciiTheme="majorHAnsi" w:hAnsiTheme="majorHAnsi" w:cs="Times New Roman"/>
                <w:b/>
              </w:rPr>
            </w:pPr>
            <w:r w:rsidRPr="00672267">
              <w:rPr>
                <w:rFonts w:asciiTheme="majorHAnsi" w:hAnsiTheme="majorHAnsi" w:cs="Times New Roman"/>
                <w:b/>
              </w:rPr>
              <w:t>Vizsgakövetelmények</w:t>
            </w:r>
          </w:p>
        </w:tc>
      </w:tr>
      <w:tr w:rsidR="00672267" w:rsidRPr="00672267" w14:paraId="17B01E4C" w14:textId="77777777" w:rsidTr="00CF27EB">
        <w:tc>
          <w:tcPr>
            <w:tcW w:w="1526" w:type="dxa"/>
            <w:tcBorders>
              <w:top w:val="double" w:sz="6" w:space="0" w:color="auto"/>
              <w:right w:val="double" w:sz="6" w:space="0" w:color="auto"/>
            </w:tcBorders>
            <w:vAlign w:val="center"/>
          </w:tcPr>
          <w:p w14:paraId="47D9A309" w14:textId="77777777" w:rsidR="009A0DE9" w:rsidRPr="00672267" w:rsidRDefault="009A0DE9" w:rsidP="00CF27EB">
            <w:pPr>
              <w:jc w:val="both"/>
              <w:rPr>
                <w:rFonts w:asciiTheme="majorHAnsi" w:hAnsiTheme="majorHAnsi" w:cs="Times New Roman"/>
                <w:b/>
              </w:rPr>
            </w:pPr>
            <w:r w:rsidRPr="00672267">
              <w:rPr>
                <w:rFonts w:asciiTheme="majorHAnsi" w:hAnsiTheme="majorHAnsi" w:cs="Times New Roman"/>
                <w:b/>
              </w:rPr>
              <w:t>8. évfolyam</w:t>
            </w:r>
          </w:p>
        </w:tc>
        <w:tc>
          <w:tcPr>
            <w:tcW w:w="9156" w:type="dxa"/>
            <w:tcBorders>
              <w:top w:val="double" w:sz="6" w:space="0" w:color="auto"/>
              <w:left w:val="double" w:sz="6" w:space="0" w:color="auto"/>
            </w:tcBorders>
          </w:tcPr>
          <w:p w14:paraId="1BE93478" w14:textId="77777777" w:rsidR="006B3D80" w:rsidRPr="00672267" w:rsidRDefault="001A4046" w:rsidP="006B3D80">
            <w:pPr>
              <w:jc w:val="both"/>
              <w:rPr>
                <w:rFonts w:asciiTheme="majorHAnsi" w:hAnsiTheme="majorHAnsi" w:cs="Arial"/>
                <w:bCs/>
              </w:rPr>
            </w:pPr>
            <w:r w:rsidRPr="00672267">
              <w:rPr>
                <w:rFonts w:asciiTheme="majorHAnsi" w:hAnsiTheme="majorHAnsi" w:cs="Arial"/>
                <w:bCs/>
              </w:rPr>
              <w:t>A tan</w:t>
            </w:r>
            <w:r w:rsidR="006B3D80" w:rsidRPr="00672267">
              <w:rPr>
                <w:rFonts w:asciiTheme="majorHAnsi" w:hAnsiTheme="majorHAnsi" w:cs="Arial"/>
                <w:bCs/>
              </w:rPr>
              <w:t>uló:</w:t>
            </w:r>
          </w:p>
          <w:p w14:paraId="7888A5C4" w14:textId="3CB1F02E" w:rsidR="006B3D80" w:rsidRPr="00672267" w:rsidRDefault="006B3D80" w:rsidP="006B3D80">
            <w:pPr>
              <w:jc w:val="both"/>
              <w:rPr>
                <w:rFonts w:asciiTheme="majorHAnsi" w:hAnsiTheme="majorHAnsi" w:cs="Arial"/>
                <w:bCs/>
              </w:rPr>
            </w:pPr>
            <w:r w:rsidRPr="00672267">
              <w:rPr>
                <w:rFonts w:asciiTheme="majorHAnsi" w:hAnsiTheme="majorHAnsi" w:cs="Arial"/>
                <w:bCs/>
              </w:rPr>
              <w:t>A család; a családi szocializáció jellemzői; a hagyományos családmodell témakörben:</w:t>
            </w:r>
          </w:p>
          <w:p w14:paraId="6FD6DD21" w14:textId="2C28B78A" w:rsidR="001A4046" w:rsidRPr="00672267" w:rsidRDefault="006B3D80" w:rsidP="006B3D80">
            <w:pPr>
              <w:pBdr>
                <w:top w:val="none" w:sz="0" w:space="0" w:color="000000"/>
                <w:left w:val="none" w:sz="0" w:space="0" w:color="000000"/>
                <w:bottom w:val="none" w:sz="0" w:space="0" w:color="000000"/>
                <w:right w:val="none" w:sz="0" w:space="0" w:color="000000"/>
                <w:between w:val="none" w:sz="0" w:space="0" w:color="000000"/>
              </w:pBdr>
              <w:jc w:val="both"/>
              <w:rPr>
                <w:rFonts w:asciiTheme="majorHAnsi" w:hAnsiTheme="majorHAnsi"/>
                <w:bCs/>
              </w:rPr>
            </w:pPr>
            <w:r w:rsidRPr="00672267">
              <w:rPr>
                <w:rFonts w:asciiTheme="majorHAnsi" w:hAnsiTheme="majorHAnsi"/>
                <w:bCs/>
              </w:rPr>
              <w:t xml:space="preserve">képes </w:t>
            </w:r>
            <w:r w:rsidR="001A4046" w:rsidRPr="00672267">
              <w:rPr>
                <w:rFonts w:asciiTheme="majorHAnsi" w:hAnsiTheme="majorHAnsi"/>
                <w:bCs/>
              </w:rPr>
              <w:t>értelmez</w:t>
            </w:r>
            <w:r w:rsidRPr="00672267">
              <w:rPr>
                <w:rFonts w:asciiTheme="majorHAnsi" w:hAnsiTheme="majorHAnsi"/>
                <w:bCs/>
              </w:rPr>
              <w:t>n</w:t>
            </w:r>
            <w:r w:rsidR="001A4046" w:rsidRPr="00672267">
              <w:rPr>
                <w:rFonts w:asciiTheme="majorHAnsi" w:hAnsiTheme="majorHAnsi"/>
                <w:bCs/>
              </w:rPr>
              <w:t>i a családi kohézió alapelemeit, jellemzőit: együttműködés, szeretetközösség, kölcsönösség, tisztelet;</w:t>
            </w:r>
            <w:r w:rsidRPr="00672267">
              <w:rPr>
                <w:rFonts w:asciiTheme="majorHAnsi" w:hAnsiTheme="majorHAnsi"/>
                <w:bCs/>
              </w:rPr>
              <w:t xml:space="preserve"> </w:t>
            </w:r>
            <w:r w:rsidR="001A4046" w:rsidRPr="00672267">
              <w:rPr>
                <w:rFonts w:asciiTheme="majorHAnsi" w:hAnsiTheme="majorHAnsi"/>
                <w:bCs/>
              </w:rPr>
              <w:t>értelmezi a család, mint a társadalom alapvető intézményének szerepét és jellemzőit;</w:t>
            </w:r>
            <w:r w:rsidRPr="00672267">
              <w:rPr>
                <w:rFonts w:asciiTheme="majorHAnsi" w:hAnsiTheme="majorHAnsi"/>
                <w:bCs/>
              </w:rPr>
              <w:t xml:space="preserve"> </w:t>
            </w:r>
            <w:r w:rsidR="001A4046" w:rsidRPr="00672267">
              <w:rPr>
                <w:rFonts w:asciiTheme="majorHAnsi" w:hAnsiTheme="majorHAnsi"/>
                <w:bCs/>
              </w:rPr>
              <w:t>felismeri a véleménynyilvánítás, érvelés, a párbeszéd és a vita társadalmi hasznosságát</w:t>
            </w:r>
            <w:r w:rsidRPr="00672267">
              <w:rPr>
                <w:rFonts w:asciiTheme="majorHAnsi" w:hAnsiTheme="majorHAnsi"/>
                <w:bCs/>
              </w:rPr>
              <w:t>.</w:t>
            </w:r>
          </w:p>
          <w:p w14:paraId="5630A2A2" w14:textId="2C3332FA" w:rsidR="001A4046" w:rsidRPr="00672267" w:rsidRDefault="00A069F1" w:rsidP="006B3D80">
            <w:pPr>
              <w:jc w:val="both"/>
              <w:rPr>
                <w:rFonts w:asciiTheme="majorHAnsi" w:eastAsia="Cambria" w:hAnsiTheme="majorHAnsi" w:cs="Cambria"/>
                <w:bCs/>
              </w:rPr>
            </w:pPr>
            <w:r w:rsidRPr="00672267">
              <w:rPr>
                <w:rFonts w:asciiTheme="majorHAnsi" w:eastAsia="Cambria" w:hAnsiTheme="majorHAnsi" w:cs="Cambria"/>
                <w:bCs/>
              </w:rPr>
              <w:t xml:space="preserve">A család gazdálkodása és pénzügyei témakörben: </w:t>
            </w:r>
            <w:r w:rsidR="001A4046" w:rsidRPr="00672267">
              <w:rPr>
                <w:rFonts w:asciiTheme="majorHAnsi" w:eastAsia="Cambria" w:hAnsiTheme="majorHAnsi" w:cs="Cambria"/>
                <w:bCs/>
              </w:rPr>
              <w:t>felismeri a családi háztartás gazdasági-pénzügyi fenntarthatóságának és a környezettudatos életvitel kialakításának társadalmi jelentőségét.</w:t>
            </w:r>
          </w:p>
          <w:p w14:paraId="2FC49363" w14:textId="7D198716" w:rsidR="00A069F1" w:rsidRPr="00672267" w:rsidRDefault="00A069F1" w:rsidP="006B3D80">
            <w:pPr>
              <w:jc w:val="both"/>
              <w:rPr>
                <w:rFonts w:asciiTheme="majorHAnsi" w:eastAsia="Cambria" w:hAnsiTheme="majorHAnsi" w:cs="Cambria"/>
                <w:bCs/>
              </w:rPr>
            </w:pPr>
            <w:r w:rsidRPr="00672267">
              <w:rPr>
                <w:rFonts w:asciiTheme="majorHAnsi" w:eastAsia="Cambria" w:hAnsiTheme="majorHAnsi" w:cs="Cambria"/>
                <w:bCs/>
              </w:rPr>
              <w:t>Településünk, lakóhelyünk megismerése témakörben: ismeri településének, lakóhelyének kulturális, néprajzi értékeit, a település történetének alapvető eseményeit és fordulópontjait.</w:t>
            </w:r>
          </w:p>
          <w:p w14:paraId="414E0FAE" w14:textId="43927321" w:rsidR="001A4046" w:rsidRPr="00672267" w:rsidRDefault="001A4046" w:rsidP="006B3D80">
            <w:pPr>
              <w:jc w:val="both"/>
              <w:rPr>
                <w:rFonts w:asciiTheme="majorHAnsi" w:eastAsia="Cambria" w:hAnsiTheme="majorHAnsi" w:cs="Cambria"/>
                <w:bCs/>
              </w:rPr>
            </w:pPr>
            <w:r w:rsidRPr="00672267">
              <w:rPr>
                <w:rFonts w:asciiTheme="majorHAnsi" w:eastAsia="Cambria" w:hAnsiTheme="majorHAnsi" w:cs="Cambria"/>
                <w:bCs/>
              </w:rPr>
              <w:t>Nemzet, nemzetiség; a haza iránti kötelezettségek témakörben</w:t>
            </w:r>
            <w:r w:rsidR="00A069F1" w:rsidRPr="00672267">
              <w:rPr>
                <w:rFonts w:asciiTheme="majorHAnsi" w:eastAsia="Cambria" w:hAnsiTheme="majorHAnsi" w:cs="Cambria"/>
                <w:bCs/>
              </w:rPr>
              <w:t>:</w:t>
            </w:r>
            <w:r w:rsidRPr="00672267">
              <w:rPr>
                <w:rFonts w:asciiTheme="majorHAnsi" w:eastAsia="Cambria" w:hAnsiTheme="majorHAnsi" w:cs="Cambria"/>
                <w:bCs/>
              </w:rPr>
              <w:t xml:space="preserve"> ismeretekkel rendelkezik a nemzetek, nemzetállamok helyéről és szerepéről a globális világban; a honvédelem jelentőségéről a globalizáció korában</w:t>
            </w:r>
            <w:r w:rsidR="006B3D80" w:rsidRPr="00672267">
              <w:rPr>
                <w:rFonts w:asciiTheme="majorHAnsi" w:eastAsia="Cambria" w:hAnsiTheme="majorHAnsi" w:cs="Cambria"/>
                <w:bCs/>
              </w:rPr>
              <w:t>, felismeri a véleménynyilvánítás, érvelés, a párbeszéd és a vita társadalmi hasznosságát.</w:t>
            </w:r>
          </w:p>
          <w:p w14:paraId="7A3F56BD" w14:textId="1FE94260" w:rsidR="001A4046" w:rsidRPr="00672267" w:rsidRDefault="001A4046" w:rsidP="006B3D80">
            <w:pPr>
              <w:jc w:val="both"/>
              <w:rPr>
                <w:rFonts w:asciiTheme="majorHAnsi" w:eastAsia="Cambria" w:hAnsiTheme="majorHAnsi" w:cs="Cambria"/>
                <w:bCs/>
              </w:rPr>
            </w:pPr>
            <w:r w:rsidRPr="00672267">
              <w:rPr>
                <w:rFonts w:asciiTheme="majorHAnsi" w:eastAsia="Cambria" w:hAnsiTheme="majorHAnsi" w:cs="Cambria"/>
                <w:bCs/>
              </w:rPr>
              <w:t>A magyar állam alapvető intézményei témakörben</w:t>
            </w:r>
            <w:r w:rsidR="00A069F1" w:rsidRPr="00672267">
              <w:rPr>
                <w:rFonts w:asciiTheme="majorHAnsi" w:eastAsia="Cambria" w:hAnsiTheme="majorHAnsi" w:cs="Cambria"/>
                <w:bCs/>
              </w:rPr>
              <w:t>:</w:t>
            </w:r>
            <w:r w:rsidRPr="00672267">
              <w:rPr>
                <w:rFonts w:asciiTheme="majorHAnsi" w:eastAsia="Cambria" w:hAnsiTheme="majorHAnsi" w:cs="Cambria"/>
                <w:bCs/>
              </w:rPr>
              <w:t xml:space="preserve"> ismeretekkel rendelkezik az állam szerepéről a gazdaságban, felismeri a jogok és kötelességek közötti egyensúly kialakításának és fenntartásának fontosságát.</w:t>
            </w:r>
          </w:p>
          <w:p w14:paraId="0B5CC953" w14:textId="73E47F01" w:rsidR="001A4046" w:rsidRPr="00672267" w:rsidRDefault="001A4046" w:rsidP="006B3D80">
            <w:pPr>
              <w:jc w:val="both"/>
              <w:rPr>
                <w:rFonts w:asciiTheme="majorHAnsi" w:eastAsia="Cambria" w:hAnsiTheme="majorHAnsi" w:cs="Cambria"/>
                <w:bCs/>
              </w:rPr>
            </w:pPr>
            <w:r w:rsidRPr="00672267">
              <w:rPr>
                <w:rFonts w:asciiTheme="majorHAnsi" w:eastAsia="Cambria" w:hAnsiTheme="majorHAnsi" w:cs="Cambria"/>
                <w:bCs/>
              </w:rPr>
              <w:t>Mindennapi ügyintézés, felkészülés a felnőttkori szerepekre témakörben:</w:t>
            </w:r>
            <w:r w:rsidR="00A069F1" w:rsidRPr="00672267">
              <w:rPr>
                <w:rFonts w:asciiTheme="majorHAnsi" w:eastAsia="Cambria" w:hAnsiTheme="majorHAnsi" w:cs="Cambria"/>
                <w:bCs/>
              </w:rPr>
              <w:t xml:space="preserve"> </w:t>
            </w:r>
            <w:r w:rsidRPr="00672267">
              <w:rPr>
                <w:rFonts w:asciiTheme="majorHAnsi" w:eastAsia="Cambria" w:hAnsiTheme="majorHAnsi" w:cs="Cambria"/>
                <w:bCs/>
              </w:rPr>
              <w:t xml:space="preserve">információkat </w:t>
            </w:r>
            <w:r w:rsidR="00A069F1" w:rsidRPr="00672267">
              <w:rPr>
                <w:rFonts w:asciiTheme="majorHAnsi" w:eastAsia="Cambria" w:hAnsiTheme="majorHAnsi" w:cs="Cambria"/>
                <w:bCs/>
              </w:rPr>
              <w:t xml:space="preserve">képes </w:t>
            </w:r>
            <w:r w:rsidRPr="00672267">
              <w:rPr>
                <w:rFonts w:asciiTheme="majorHAnsi" w:eastAsia="Cambria" w:hAnsiTheme="majorHAnsi" w:cs="Cambria"/>
                <w:bCs/>
              </w:rPr>
              <w:t>gyűjt</w:t>
            </w:r>
            <w:r w:rsidR="00A069F1" w:rsidRPr="00672267">
              <w:rPr>
                <w:rFonts w:asciiTheme="majorHAnsi" w:eastAsia="Cambria" w:hAnsiTheme="majorHAnsi" w:cs="Cambria"/>
                <w:bCs/>
              </w:rPr>
              <w:t>eni</w:t>
            </w:r>
            <w:r w:rsidRPr="00672267">
              <w:rPr>
                <w:rFonts w:asciiTheme="majorHAnsi" w:eastAsia="Cambria" w:hAnsiTheme="majorHAnsi" w:cs="Cambria"/>
                <w:bCs/>
              </w:rPr>
              <w:t xml:space="preserve"> és értelmez</w:t>
            </w:r>
            <w:r w:rsidR="00A069F1" w:rsidRPr="00672267">
              <w:rPr>
                <w:rFonts w:asciiTheme="majorHAnsi" w:eastAsia="Cambria" w:hAnsiTheme="majorHAnsi" w:cs="Cambria"/>
                <w:bCs/>
              </w:rPr>
              <w:t>ni</w:t>
            </w:r>
            <w:r w:rsidRPr="00672267">
              <w:rPr>
                <w:rFonts w:asciiTheme="majorHAnsi" w:eastAsia="Cambria" w:hAnsiTheme="majorHAnsi" w:cs="Cambria"/>
                <w:bCs/>
              </w:rPr>
              <w:t xml:space="preserve"> a foglalkoztatás, a szakmaszerkezet változásairól</w:t>
            </w:r>
            <w:r w:rsidR="00A069F1" w:rsidRPr="00672267">
              <w:rPr>
                <w:rFonts w:asciiTheme="majorHAnsi" w:eastAsia="Cambria" w:hAnsiTheme="majorHAnsi" w:cs="Cambria"/>
                <w:bCs/>
              </w:rPr>
              <w:t>.</w:t>
            </w:r>
          </w:p>
          <w:p w14:paraId="00C85B00" w14:textId="1F221434" w:rsidR="001A4046" w:rsidRPr="00672267" w:rsidRDefault="006B3D80" w:rsidP="006B3D80">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Cambria" w:hAnsiTheme="majorHAnsi" w:cs="Cambria"/>
                <w:bCs/>
              </w:rPr>
            </w:pPr>
            <w:r w:rsidRPr="00672267">
              <w:rPr>
                <w:rFonts w:asciiTheme="majorHAnsi" w:eastAsia="Cambria" w:hAnsiTheme="majorHAnsi" w:cs="Cambria"/>
                <w:bCs/>
              </w:rPr>
              <w:t>A fogyasztóvédelem alapjai témakörben: képes fogyasztási szokásaiban érvényesíteni a tudatosság szempontjait.</w:t>
            </w:r>
          </w:p>
          <w:p w14:paraId="6F4DD34D" w14:textId="42CCD9D2" w:rsidR="009A0DE9" w:rsidRPr="00672267" w:rsidRDefault="006B3D80" w:rsidP="006B3D80">
            <w:pPr>
              <w:pBdr>
                <w:top w:val="none" w:sz="0" w:space="0" w:color="000000"/>
                <w:left w:val="none" w:sz="0" w:space="0" w:color="000000"/>
                <w:bottom w:val="none" w:sz="0" w:space="0" w:color="000000"/>
                <w:right w:val="none" w:sz="0" w:space="0" w:color="000000"/>
                <w:between w:val="none" w:sz="0" w:space="0" w:color="000000"/>
              </w:pBdr>
              <w:jc w:val="both"/>
              <w:rPr>
                <w:rFonts w:ascii="Cambria" w:eastAsia="Cambria" w:hAnsi="Cambria" w:cs="Cambria"/>
                <w:b/>
              </w:rPr>
            </w:pPr>
            <w:r w:rsidRPr="00672267">
              <w:rPr>
                <w:rFonts w:asciiTheme="majorHAnsi" w:eastAsia="Cambria" w:hAnsiTheme="majorHAnsi" w:cs="Cambria"/>
                <w:bCs/>
              </w:rPr>
              <w:t>A nagy ellátórendszerek: köznevelés, egészségügy és a szociális ellátás témakörben: képes értelmezni az alapvető ellátórendszerek funkcióját.</w:t>
            </w:r>
          </w:p>
        </w:tc>
      </w:tr>
    </w:tbl>
    <w:p w14:paraId="36F94508" w14:textId="13DA1AD3" w:rsidR="00861603" w:rsidRDefault="00861603" w:rsidP="00861603"/>
    <w:p w14:paraId="511F3712" w14:textId="45B32DB4" w:rsidR="00861603" w:rsidRPr="00050A3D" w:rsidRDefault="00861603" w:rsidP="00050A3D">
      <w:pPr>
        <w:pStyle w:val="Cmsor2"/>
        <w:rPr>
          <w:color w:val="auto"/>
        </w:rPr>
      </w:pPr>
      <w:bookmarkStart w:id="30" w:name="_Toc62566892"/>
      <w:r w:rsidRPr="00050A3D">
        <w:rPr>
          <w:color w:val="auto"/>
        </w:rPr>
        <w:t>Digitális kultúra</w:t>
      </w:r>
      <w:bookmarkEnd w:id="30"/>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61603" w:rsidRPr="0034132E" w14:paraId="6BEE41F4"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0BFF6DA8"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611E8C03"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61603" w:rsidRPr="0034132E" w14:paraId="61CC4DF8" w14:textId="77777777" w:rsidTr="00842564">
        <w:tc>
          <w:tcPr>
            <w:tcW w:w="1526" w:type="dxa"/>
            <w:tcBorders>
              <w:right w:val="double" w:sz="6" w:space="0" w:color="auto"/>
            </w:tcBorders>
            <w:vAlign w:val="center"/>
          </w:tcPr>
          <w:p w14:paraId="2E6518F0"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777A8D38"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informatikai eszközök használata témakör végére</w:t>
            </w:r>
          </w:p>
          <w:p w14:paraId="33889BF9"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 xml:space="preserve">ismerje a számítógép részeinek és alapvető perifériáinak funkcióit, tudja azokat önállóan használni; </w:t>
            </w:r>
          </w:p>
          <w:p w14:paraId="1AD47866"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kezelni a billentyűzetet és az egeret;</w:t>
            </w:r>
          </w:p>
          <w:p w14:paraId="641BABD5"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mappaszerkezetben való tájékozódás alapfogalmait;</w:t>
            </w:r>
          </w:p>
          <w:p w14:paraId="149BEED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a könyvtárszerkezetben tájékozódni, mozogni, könyvtárat váltani, fájlt keresni;</w:t>
            </w:r>
          </w:p>
          <w:p w14:paraId="3D2737A7"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mappát másolni, mozgatni, létrehozni és törölni;</w:t>
            </w:r>
          </w:p>
          <w:p w14:paraId="248ED152"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informatikai környezetben való munkavégzés alapszabályait;</w:t>
            </w:r>
          </w:p>
          <w:p w14:paraId="1600ED7D"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önállóan kommunikálni ismert programokkal;</w:t>
            </w:r>
          </w:p>
          <w:p w14:paraId="3CA39ED1"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segítséggel tudjon használni multimédiás oktatóprogramokat;</w:t>
            </w:r>
          </w:p>
          <w:p w14:paraId="6C107990"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az iskolai hálózatba belépni, onnan kilépni, ismerje és tartsa be a hálózat használatának szabályait;</w:t>
            </w:r>
          </w:p>
          <w:p w14:paraId="4F1467A6"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ismerjen a számítógép előtt végzett munka káros hatásait csökkentő szabályokat és mozgásgyakorlatokat.</w:t>
            </w:r>
          </w:p>
          <w:p w14:paraId="5CD91927"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alkalmazói ismeretek témakör végére</w:t>
            </w:r>
          </w:p>
          <w:p w14:paraId="0FA6E2C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egyszerű rajzos-szöveges dokumentumot elkészíteni, módosítani, háttértárra menteni;</w:t>
            </w:r>
          </w:p>
          <w:p w14:paraId="1057D96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szövegszerkesztés alapfogalmait, legyen képes önállóan elvégezni karakterformázásokat</w:t>
            </w:r>
          </w:p>
          <w:p w14:paraId="153CBCE2"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fel az összetartozó adatok közötti egyszerű összefüggéseket;</w:t>
            </w:r>
          </w:p>
          <w:p w14:paraId="5626E9DD"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adatokat táblázatba rendezni.</w:t>
            </w:r>
          </w:p>
          <w:p w14:paraId="2DE6B33B"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problémamegoldás informatikai eszközökkel és módszerekkel témakör végére</w:t>
            </w:r>
          </w:p>
          <w:p w14:paraId="0676A026"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összegyűjteni a problémamegoldáshoz szükséges információt;</w:t>
            </w:r>
          </w:p>
          <w:p w14:paraId="0FEA90B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problémamegoldás alapvető lépéseit;</w:t>
            </w:r>
          </w:p>
          <w:p w14:paraId="34BFB90B"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egy fejlesztőrendszer alapszintű használatára;</w:t>
            </w:r>
          </w:p>
          <w:p w14:paraId="3A2AA3AD" w14:textId="77777777" w:rsidR="00861603" w:rsidRPr="00B86404" w:rsidRDefault="00861603" w:rsidP="00842564">
            <w:pPr>
              <w:jc w:val="both"/>
              <w:rPr>
                <w:rFonts w:asciiTheme="majorHAnsi" w:eastAsia="Calibri" w:hAnsiTheme="majorHAnsi" w:cs="Times New Roman"/>
              </w:rPr>
            </w:pPr>
            <w:r w:rsidRPr="0034132E">
              <w:rPr>
                <w:rFonts w:asciiTheme="majorHAnsi" w:eastAsia="Calibri" w:hAnsiTheme="majorHAnsi" w:cs="Times New Roman"/>
              </w:rPr>
              <w:lastRenderedPageBreak/>
              <w:t>a problémamegoldás során legyen képes együttműködni társaival.</w:t>
            </w:r>
          </w:p>
          <w:p w14:paraId="10D60508"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infokommunikáció témakör végére</w:t>
            </w:r>
          </w:p>
          <w:p w14:paraId="7D8BCDE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 böngészőprogram főbb funkcióinak használatára;</w:t>
            </w:r>
          </w:p>
          <w:p w14:paraId="77683558"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tanári segítséggel, megadott szempontok szerint információt keresni;</w:t>
            </w:r>
          </w:p>
          <w:p w14:paraId="73D363FB"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 találatok értelmezésére;</w:t>
            </w:r>
          </w:p>
          <w:p w14:paraId="0FAF8D7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az elektronikus levelezőrendszer önálló kezelésére.</w:t>
            </w:r>
          </w:p>
          <w:p w14:paraId="5CD3F79C" w14:textId="77777777" w:rsidR="00861603" w:rsidRPr="0034132E" w:rsidRDefault="00861603" w:rsidP="00842564">
            <w:pPr>
              <w:keepNext/>
              <w:keepLines/>
              <w:jc w:val="both"/>
              <w:outlineLvl w:val="6"/>
              <w:rPr>
                <w:rFonts w:asciiTheme="majorHAnsi" w:eastAsia="Calibri" w:hAnsiTheme="majorHAnsi" w:cs="Times New Roman"/>
                <w:i/>
              </w:rPr>
            </w:pPr>
            <w:r w:rsidRPr="0034132E">
              <w:rPr>
                <w:rFonts w:asciiTheme="majorHAnsi" w:eastAsia="Calibri" w:hAnsiTheme="majorHAnsi" w:cs="Times New Roman"/>
                <w:i/>
              </w:rPr>
              <w:t>A tanuló az információs társadalom témakör végére</w:t>
            </w:r>
          </w:p>
          <w:p w14:paraId="4ACEF789"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informatikai biztonsággal kapcsolatos fogalmakat;</w:t>
            </w:r>
          </w:p>
          <w:p w14:paraId="00FB10C6" w14:textId="77777777" w:rsidR="00861603" w:rsidRPr="0034132E" w:rsidRDefault="00861603" w:rsidP="00842564">
            <w:pPr>
              <w:jc w:val="both"/>
              <w:rPr>
                <w:rFonts w:asciiTheme="majorHAnsi" w:eastAsia="Calibri" w:hAnsiTheme="majorHAnsi" w:cs="Times New Roman"/>
                <w:lang w:eastAsia="hu-HU"/>
              </w:rPr>
            </w:pPr>
            <w:r w:rsidRPr="0034132E">
              <w:rPr>
                <w:rFonts w:asciiTheme="majorHAnsi" w:eastAsia="Calibri" w:hAnsiTheme="majorHAnsi" w:cs="Times New Roman"/>
                <w:lang w:eastAsia="hu-HU"/>
              </w:rPr>
              <w:t>ismerje az adatvédelemmel kapcsolatos fogalmakat;</w:t>
            </w:r>
          </w:p>
          <w:p w14:paraId="3ABF32C7" w14:textId="77777777" w:rsidR="00861603" w:rsidRPr="0034132E" w:rsidRDefault="00861603" w:rsidP="00842564">
            <w:pPr>
              <w:jc w:val="both"/>
              <w:rPr>
                <w:rFonts w:asciiTheme="majorHAnsi" w:eastAsia="Calibri" w:hAnsiTheme="majorHAnsi" w:cs="Times New Roman"/>
                <w:lang w:eastAsia="hu-HU"/>
              </w:rPr>
            </w:pPr>
            <w:r w:rsidRPr="0034132E">
              <w:rPr>
                <w:rFonts w:asciiTheme="majorHAnsi" w:eastAsia="Calibri" w:hAnsiTheme="majorHAnsi" w:cs="Times New Roman"/>
                <w:lang w:eastAsia="hu-HU"/>
              </w:rPr>
              <w:t>ismerje az adatvédelem érdekében alkalmazható lehetőségeket.</w:t>
            </w:r>
          </w:p>
          <w:p w14:paraId="540BD4A2"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könyvtári informatika témakör végére</w:t>
            </w:r>
          </w:p>
          <w:p w14:paraId="64E93612" w14:textId="77777777" w:rsidR="00861603" w:rsidRPr="0034132E" w:rsidRDefault="00861603" w:rsidP="00842564">
            <w:pPr>
              <w:jc w:val="both"/>
              <w:rPr>
                <w:rFonts w:asciiTheme="majorHAnsi" w:hAnsiTheme="majorHAnsi" w:cs="Times New Roman"/>
              </w:rPr>
            </w:pPr>
            <w:r w:rsidRPr="0034132E">
              <w:rPr>
                <w:rFonts w:asciiTheme="majorHAnsi" w:eastAsia="Calibri" w:hAnsiTheme="majorHAnsi" w:cs="Times New Roman"/>
              </w:rPr>
              <w:t>a különböző konkrét tantárgyi feladataihoz képes az iskolai könyvtárban a megadott forrásokat megtalálni, és további releváns forrásokat keresni</w:t>
            </w:r>
          </w:p>
        </w:tc>
      </w:tr>
      <w:tr w:rsidR="00861603" w:rsidRPr="0034132E" w14:paraId="477152F1" w14:textId="77777777" w:rsidTr="00842564">
        <w:tc>
          <w:tcPr>
            <w:tcW w:w="1526" w:type="dxa"/>
            <w:tcBorders>
              <w:right w:val="double" w:sz="6" w:space="0" w:color="auto"/>
            </w:tcBorders>
            <w:vAlign w:val="center"/>
          </w:tcPr>
          <w:p w14:paraId="75D7FF7A"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lastRenderedPageBreak/>
              <w:t>6. évfolyam</w:t>
            </w:r>
          </w:p>
        </w:tc>
        <w:tc>
          <w:tcPr>
            <w:tcW w:w="9156" w:type="dxa"/>
            <w:tcBorders>
              <w:left w:val="double" w:sz="6" w:space="0" w:color="auto"/>
            </w:tcBorders>
          </w:tcPr>
          <w:p w14:paraId="7A70EA19"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informatikai eszközök használata témakör végére</w:t>
            </w:r>
          </w:p>
          <w:p w14:paraId="58D1A7C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 xml:space="preserve">ismerje a számítógép részeinek és alapvető perifériáinak funkcióit, tudja azokat önállóan használni; </w:t>
            </w:r>
          </w:p>
          <w:p w14:paraId="7E1F8B3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informatikai környezetben való munkavégzés alapszabályait;</w:t>
            </w:r>
          </w:p>
          <w:p w14:paraId="1B2D713D"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segítséggel tudjon használni multimédiás oktatóprogramokat;</w:t>
            </w:r>
          </w:p>
          <w:p w14:paraId="395DEF20"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az iskolai hálózatba belépni, onnan kilépni, ismerje és tartsa be a hálózat használatának szabályait;</w:t>
            </w:r>
          </w:p>
          <w:p w14:paraId="63AB80C7"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ismerjen alapvető adatvédelmi szabályokat.</w:t>
            </w:r>
          </w:p>
          <w:p w14:paraId="4578508C"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alkalmazói ismeretek témakör végére</w:t>
            </w:r>
          </w:p>
          <w:p w14:paraId="33B6E72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egyszerű rajzos-szöveges dokumentumot elkészíteni, módosítani, háttértárra menteni;</w:t>
            </w:r>
          </w:p>
          <w:p w14:paraId="0ACF546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különböző dokumentumokból származó részleteket saját munkájában elhelyezni;</w:t>
            </w:r>
          </w:p>
          <w:p w14:paraId="4EE6EAC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szövegszerkesztés alapfogalmait, legyen képes önállóan elvégezni karakter- és bekezdésformázásokat;</w:t>
            </w:r>
          </w:p>
          <w:p w14:paraId="0BCAE1CB"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 xml:space="preserve">használja a szövegszerkesztő nyelvi segédeszközeit; </w:t>
            </w:r>
          </w:p>
          <w:p w14:paraId="0144CD04"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egy bemutatókészítő-program egyszerű lehetőségeit, tudjon rövid bemutatót készíteni;</w:t>
            </w:r>
          </w:p>
          <w:p w14:paraId="4779C2A2"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segítséggel tudjon használni tantárgyi, könyvtári, hálózati adatbázisokat,</w:t>
            </w:r>
          </w:p>
          <w:p w14:paraId="252C92D4"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különféle adatbázisokban keresni;</w:t>
            </w:r>
          </w:p>
          <w:p w14:paraId="3A098304"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legalább egy digitális térképes alkalmazás szolgáltatásait.</w:t>
            </w:r>
          </w:p>
          <w:p w14:paraId="19F40C8B"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problémamegoldás informatikai eszközökkel és módszerekkel témakör végére</w:t>
            </w:r>
          </w:p>
          <w:p w14:paraId="4291ED0A"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összegyűjteni a problémamegoldáshoz szükséges információt;</w:t>
            </w:r>
          </w:p>
          <w:p w14:paraId="733F697A"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problémamegoldás alapvető lépéseit;</w:t>
            </w:r>
          </w:p>
          <w:p w14:paraId="62BE6D25"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képes legyen önállóan vagy segítséggel algoritmust készíteni;</w:t>
            </w:r>
          </w:p>
          <w:p w14:paraId="3E6E2026"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egyszerű programot készíteni;</w:t>
            </w:r>
          </w:p>
          <w:p w14:paraId="21D42760"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egy fejlesztőrendszer alapszintű használatára;</w:t>
            </w:r>
          </w:p>
          <w:p w14:paraId="62F751FC" w14:textId="77777777" w:rsidR="00861603" w:rsidRPr="00B86404" w:rsidRDefault="00861603" w:rsidP="00842564">
            <w:pPr>
              <w:jc w:val="both"/>
              <w:rPr>
                <w:rFonts w:asciiTheme="majorHAnsi" w:eastAsia="Calibri" w:hAnsiTheme="majorHAnsi" w:cs="Times New Roman"/>
              </w:rPr>
            </w:pPr>
            <w:r w:rsidRPr="0034132E">
              <w:rPr>
                <w:rFonts w:asciiTheme="majorHAnsi" w:eastAsia="Calibri" w:hAnsiTheme="majorHAnsi" w:cs="Times New Roman"/>
              </w:rPr>
              <w:t>a problémamegoldás során legyen képes együttműködni társaival.</w:t>
            </w:r>
          </w:p>
          <w:p w14:paraId="45110EA8"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infokommunikáció témakör végére</w:t>
            </w:r>
          </w:p>
          <w:p w14:paraId="3A6C2244"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 találatok értelmezésére;</w:t>
            </w:r>
          </w:p>
          <w:p w14:paraId="616B5F5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elektronikus és internetes médiumok használatára;</w:t>
            </w:r>
          </w:p>
          <w:p w14:paraId="6F36A317"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az interneten talált információk mentésére;</w:t>
            </w:r>
          </w:p>
          <w:p w14:paraId="1E1B928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netikett szabályait.</w:t>
            </w:r>
          </w:p>
          <w:p w14:paraId="22D22C54" w14:textId="77777777" w:rsidR="00861603" w:rsidRPr="0034132E" w:rsidRDefault="00861603" w:rsidP="00842564">
            <w:pPr>
              <w:keepNext/>
              <w:keepLines/>
              <w:jc w:val="both"/>
              <w:outlineLvl w:val="6"/>
              <w:rPr>
                <w:rFonts w:asciiTheme="majorHAnsi" w:eastAsia="Calibri" w:hAnsiTheme="majorHAnsi" w:cs="Times New Roman"/>
                <w:i/>
              </w:rPr>
            </w:pPr>
            <w:r w:rsidRPr="0034132E">
              <w:rPr>
                <w:rFonts w:asciiTheme="majorHAnsi" w:eastAsia="Calibri" w:hAnsiTheme="majorHAnsi" w:cs="Times New Roman"/>
                <w:i/>
              </w:rPr>
              <w:t>A tanuló az információs társadalom témakör végére</w:t>
            </w:r>
          </w:p>
          <w:p w14:paraId="73FB44B7"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informatikai eszközök etikus használatára vonatkozó szabályokat;</w:t>
            </w:r>
          </w:p>
          <w:p w14:paraId="09881526"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szerezzen gyakorlatot az információforrások saját dokumentumokban való feltüntetésében.</w:t>
            </w:r>
          </w:p>
          <w:p w14:paraId="449FFF3D"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könyvtári informatika témakör végére</w:t>
            </w:r>
          </w:p>
          <w:p w14:paraId="490F95F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a különböző konkrét tantárgyi feladataihoz képes az iskolai könyvtárban a megadott forrásokat megtalálni, és további releváns forrásokat keresni;</w:t>
            </w:r>
          </w:p>
          <w:p w14:paraId="75F9C1AE"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konkrét nyomtatott és elektronikus forrásokban képes megkeresni a megoldáshoz szükséges információkat;</w:t>
            </w:r>
          </w:p>
          <w:p w14:paraId="098827F3" w14:textId="77777777" w:rsidR="00861603" w:rsidRPr="0034132E" w:rsidRDefault="00861603" w:rsidP="00842564">
            <w:pPr>
              <w:jc w:val="both"/>
              <w:rPr>
                <w:rFonts w:asciiTheme="majorHAnsi" w:hAnsiTheme="majorHAnsi" w:cs="Times New Roman"/>
              </w:rPr>
            </w:pPr>
            <w:r w:rsidRPr="0034132E">
              <w:rPr>
                <w:rFonts w:asciiTheme="majorHAnsi" w:eastAsia="Calibri" w:hAnsiTheme="majorHAnsi" w:cs="Times New Roman"/>
              </w:rPr>
              <w:t>el tudja dönteni, mikor vegye igénybe az iskolai vagy a lakóhelyi könyvtár szolgáltatásait.</w:t>
            </w:r>
          </w:p>
        </w:tc>
      </w:tr>
      <w:tr w:rsidR="00861603" w:rsidRPr="00B86404" w14:paraId="32803C70" w14:textId="77777777" w:rsidTr="00842564">
        <w:tc>
          <w:tcPr>
            <w:tcW w:w="1526" w:type="dxa"/>
            <w:tcBorders>
              <w:right w:val="double" w:sz="6" w:space="0" w:color="auto"/>
            </w:tcBorders>
            <w:vAlign w:val="center"/>
          </w:tcPr>
          <w:p w14:paraId="6187D432"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32E46A8A"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informatikai eszközök használata témakör végére</w:t>
            </w:r>
          </w:p>
          <w:p w14:paraId="7FD80AF1" w14:textId="77777777" w:rsidR="00861603" w:rsidRPr="0034132E" w:rsidRDefault="00861603" w:rsidP="00842564">
            <w:pPr>
              <w:jc w:val="both"/>
              <w:rPr>
                <w:rFonts w:asciiTheme="majorHAnsi" w:eastAsia="Calibri" w:hAnsiTheme="majorHAnsi" w:cs="Times New Roman"/>
                <w:lang w:eastAsia="hu-HU"/>
              </w:rPr>
            </w:pPr>
            <w:r w:rsidRPr="0034132E">
              <w:rPr>
                <w:rFonts w:asciiTheme="majorHAnsi" w:eastAsia="Calibri" w:hAnsiTheme="majorHAnsi" w:cs="Times New Roman"/>
                <w:lang w:eastAsia="hu-HU"/>
              </w:rPr>
              <w:t>ismerjen meg különböző informatikai környezeteket;</w:t>
            </w:r>
          </w:p>
          <w:p w14:paraId="1E28C573"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és tudja használni egy operációs rendszer, valamint a számítógépes hálózat alapszolgáltatásait;</w:t>
            </w:r>
          </w:p>
          <w:p w14:paraId="1D2B9709"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lastRenderedPageBreak/>
              <w:t>tudja megkülönböztetni a számítógép és egyéb informatikai eszközök főbb részegységeit;</w:t>
            </w:r>
          </w:p>
          <w:p w14:paraId="2C4DE7F9"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 legfontosabb perifériák működési elveit;</w:t>
            </w:r>
          </w:p>
          <w:p w14:paraId="43C8FBA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önállóan legyen képes a tanult feladattípusok azonosítására, a megoldáshoz szükséges hardver- és szoftvereszközök kiválasztására és használatára.</w:t>
            </w:r>
          </w:p>
          <w:p w14:paraId="106BC284"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alkalmazói ismeretek témakör végére</w:t>
            </w:r>
          </w:p>
          <w:p w14:paraId="1111EAF1"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különböző típusú dokumentumokba különböző objektumokat beilleszteni;</w:t>
            </w:r>
          </w:p>
          <w:p w14:paraId="776EE0BC" w14:textId="77777777" w:rsidR="00861603" w:rsidRPr="0034132E" w:rsidRDefault="00861603" w:rsidP="00842564">
            <w:pPr>
              <w:tabs>
                <w:tab w:val="left" w:pos="2995"/>
              </w:tabs>
              <w:jc w:val="both"/>
              <w:rPr>
                <w:rFonts w:asciiTheme="majorHAnsi" w:eastAsia="Calibri" w:hAnsiTheme="majorHAnsi" w:cs="Times New Roman"/>
              </w:rPr>
            </w:pPr>
            <w:r w:rsidRPr="0034132E">
              <w:rPr>
                <w:rFonts w:asciiTheme="majorHAnsi" w:eastAsia="Calibri" w:hAnsiTheme="majorHAnsi" w:cs="Times New Roman"/>
              </w:rPr>
              <w:t>tudjon szöveget, képet, rajzot is tartalmazó dokumentumot minta vagy leírás alapján elkészíteni;</w:t>
            </w:r>
          </w:p>
          <w:p w14:paraId="73B08D8C"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médiaelemeket minta vagy leírás alapján elkészíteni;</w:t>
            </w:r>
          </w:p>
          <w:p w14:paraId="57331A6F"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bemutatót készíteni;</w:t>
            </w:r>
          </w:p>
          <w:p w14:paraId="5E8A07CA"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egyszerű táblázatot létrehozni.</w:t>
            </w:r>
          </w:p>
          <w:p w14:paraId="7059A6B3"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problémamegoldás informatikai eszközökkel és módszerekkel témakör végére</w:t>
            </w:r>
          </w:p>
          <w:p w14:paraId="3A5D0475"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és használja az algoritmusleíró eszközöket;</w:t>
            </w:r>
          </w:p>
          <w:p w14:paraId="1D80D7D8"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egy programozási nyelv alapszintű utasításait;</w:t>
            </w:r>
          </w:p>
          <w:p w14:paraId="72E53D0D"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tudjon kódolni algoritmusokat;</w:t>
            </w:r>
          </w:p>
          <w:p w14:paraId="5F6415C7"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tantárgyi szimulációs programok használatára.</w:t>
            </w:r>
          </w:p>
          <w:p w14:paraId="1DA46F74"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infokommunikáció témakör végére</w:t>
            </w:r>
          </w:p>
          <w:p w14:paraId="485467CB"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megkeresni a kívánt információt;</w:t>
            </w:r>
          </w:p>
          <w:p w14:paraId="691EA87E"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az információ értékelésére;</w:t>
            </w:r>
          </w:p>
          <w:p w14:paraId="5832CA21"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használja a legújabb infokommunikációs technológiákat, szolgáltatásokat.</w:t>
            </w:r>
          </w:p>
          <w:p w14:paraId="2F814475"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az információs társadalom témakör végére</w:t>
            </w:r>
          </w:p>
          <w:p w14:paraId="0D2C08A2"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informatikai biztonsággal és adatvédelemmel kapcsolatos fogalmakat;</w:t>
            </w:r>
          </w:p>
          <w:p w14:paraId="6D53F74E"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 az adatokkal való visszaélésekből származó veszélyeket és következményeket;</w:t>
            </w:r>
          </w:p>
          <w:p w14:paraId="49435DFA"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ismerjen megbízható információforrásokat;</w:t>
            </w:r>
          </w:p>
          <w:p w14:paraId="3879165D"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legyen képes értékelni az információ hitelességét.</w:t>
            </w:r>
          </w:p>
          <w:p w14:paraId="185BBFC2" w14:textId="77777777" w:rsidR="00861603" w:rsidRPr="0034132E" w:rsidRDefault="00861603" w:rsidP="00842564">
            <w:pPr>
              <w:jc w:val="both"/>
              <w:rPr>
                <w:rFonts w:asciiTheme="majorHAnsi" w:eastAsia="Calibri" w:hAnsiTheme="majorHAnsi" w:cs="Times New Roman"/>
                <w:i/>
              </w:rPr>
            </w:pPr>
            <w:r w:rsidRPr="0034132E">
              <w:rPr>
                <w:rFonts w:asciiTheme="majorHAnsi" w:eastAsia="Calibri" w:hAnsiTheme="majorHAnsi" w:cs="Times New Roman"/>
                <w:i/>
              </w:rPr>
              <w:t>A tanuló a könyvtári informatika témakör végére</w:t>
            </w:r>
          </w:p>
          <w:p w14:paraId="12D84461" w14:textId="77777777" w:rsidR="00861603" w:rsidRPr="0034132E" w:rsidRDefault="00861603" w:rsidP="00842564">
            <w:pPr>
              <w:snapToGrid w:val="0"/>
              <w:jc w:val="both"/>
              <w:rPr>
                <w:rFonts w:asciiTheme="majorHAnsi" w:eastAsia="Calibri" w:hAnsiTheme="majorHAnsi" w:cs="Times New Roman"/>
              </w:rPr>
            </w:pPr>
            <w:r w:rsidRPr="0034132E">
              <w:rPr>
                <w:rFonts w:asciiTheme="majorHAnsi" w:eastAsia="Calibri" w:hAnsiTheme="majorHAnsi" w:cs="Times New Roman"/>
              </w:rPr>
              <w:t>a könyvtár és az internet szolgáltatásait igénybe véve képes önállóan releváns forrásokat találni konkrét tantárgyi feladataihoz;</w:t>
            </w:r>
          </w:p>
          <w:p w14:paraId="0DC3FAFC" w14:textId="77777777" w:rsidR="00861603" w:rsidRPr="00B86404" w:rsidRDefault="00861603" w:rsidP="00842564">
            <w:pPr>
              <w:snapToGrid w:val="0"/>
              <w:jc w:val="both"/>
              <w:rPr>
                <w:rFonts w:asciiTheme="majorHAnsi" w:eastAsia="Calibri" w:hAnsiTheme="majorHAnsi" w:cs="Times New Roman"/>
              </w:rPr>
            </w:pPr>
            <w:r w:rsidRPr="0034132E">
              <w:rPr>
                <w:rFonts w:asciiTheme="majorHAnsi" w:eastAsia="Calibri" w:hAnsiTheme="majorHAnsi" w:cs="Times New Roman"/>
              </w:rPr>
              <w:t>képes alkalmazni a más tárgyakban tanultakat (pl. informatikai eszközök használata, szövegalkotás).</w:t>
            </w:r>
          </w:p>
        </w:tc>
      </w:tr>
      <w:tr w:rsidR="00861603" w:rsidRPr="0034132E" w14:paraId="3D24F651" w14:textId="77777777" w:rsidTr="00842564">
        <w:tc>
          <w:tcPr>
            <w:tcW w:w="1526" w:type="dxa"/>
            <w:tcBorders>
              <w:bottom w:val="single" w:sz="12" w:space="0" w:color="auto"/>
              <w:right w:val="double" w:sz="6" w:space="0" w:color="auto"/>
            </w:tcBorders>
            <w:vAlign w:val="center"/>
          </w:tcPr>
          <w:p w14:paraId="7C9B5293"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lastRenderedPageBreak/>
              <w:t>8. évfolyam</w:t>
            </w:r>
          </w:p>
        </w:tc>
        <w:tc>
          <w:tcPr>
            <w:tcW w:w="9156" w:type="dxa"/>
            <w:tcBorders>
              <w:left w:val="double" w:sz="6" w:space="0" w:color="auto"/>
            </w:tcBorders>
          </w:tcPr>
          <w:p w14:paraId="6DBBD2F3"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t>A tanuló az informatikai eszközök használata témakör végére</w:t>
            </w:r>
          </w:p>
          <w:p w14:paraId="5998B6BA"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ismerje az informatikai eszközökkel kapcsolatos függőség néhány jellemzőjét, legyen képes tenni a függőség kialakulása ellen;</w:t>
            </w:r>
          </w:p>
          <w:p w14:paraId="52A6E08D"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ismerje a legfontosabb perifériák működési elveit;</w:t>
            </w:r>
          </w:p>
          <w:p w14:paraId="67015909"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önállóan legyen képes a tanult feladattípusok azonosítására, a megoldáshoz szükséges hardver- és szoftvereszközök kiválasztására és használatára.</w:t>
            </w:r>
          </w:p>
          <w:p w14:paraId="39C1A9FA"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t>A tanuló az alkalmazói ismeretek témakör végére</w:t>
            </w:r>
          </w:p>
          <w:p w14:paraId="55A2B163" w14:textId="77777777" w:rsidR="00861603" w:rsidRPr="0034132E" w:rsidRDefault="00861603" w:rsidP="00842564">
            <w:pPr>
              <w:tabs>
                <w:tab w:val="left" w:pos="2995"/>
              </w:tabs>
              <w:jc w:val="both"/>
              <w:rPr>
                <w:rFonts w:asciiTheme="majorHAnsi" w:hAnsiTheme="majorHAnsi" w:cs="Times New Roman"/>
              </w:rPr>
            </w:pPr>
            <w:r w:rsidRPr="0034132E">
              <w:rPr>
                <w:rFonts w:asciiTheme="majorHAnsi" w:hAnsiTheme="majorHAnsi" w:cs="Times New Roman"/>
              </w:rPr>
              <w:t>tudjon szöveget, képet, rajzot is tartalmazó dokumentumot minta vagy leírás alapján elkészíteni;</w:t>
            </w:r>
          </w:p>
          <w:p w14:paraId="5D7C0D70"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tudjon médiaelemeket minta vagy leírás alapján elkészíteni;</w:t>
            </w:r>
          </w:p>
          <w:p w14:paraId="7B1C5FCB"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ismerje a diagramok szerkesztésének, módosításának lépéseit;</w:t>
            </w:r>
          </w:p>
          <w:p w14:paraId="0A93F459"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tudjon bemutatót készíteni.</w:t>
            </w:r>
          </w:p>
          <w:p w14:paraId="6911A8B6"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t>A tanuló a problémamegoldás informatikai eszközökkel és módszerekkel témakör végére</w:t>
            </w:r>
          </w:p>
          <w:p w14:paraId="658238AA"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lássa át a problémamegoldás folyamatát;</w:t>
            </w:r>
          </w:p>
          <w:p w14:paraId="4FC4B6D6"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tudjon egyszerű vezérlési feladatokat megoldani fejlesztői környezetben;</w:t>
            </w:r>
          </w:p>
          <w:p w14:paraId="48A70ADB"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ismerjen és alkalmazzon tervezési eljárásokat;</w:t>
            </w:r>
          </w:p>
          <w:p w14:paraId="4B58489A"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legyen képes meghatározni az eredményt a bemenő adatok alapján.</w:t>
            </w:r>
          </w:p>
          <w:p w14:paraId="14E61C02"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t>A tanuló az infokommunikáció témakör végére</w:t>
            </w:r>
          </w:p>
          <w:p w14:paraId="5ACD26F5"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legyen képes előkészíteni az információt weben történő publikálásra;</w:t>
            </w:r>
          </w:p>
          <w:p w14:paraId="0B5C619E"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tudja megkülönböztetni a publikussá tehető és a védendő adatait.</w:t>
            </w:r>
          </w:p>
          <w:p w14:paraId="7219B15A"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t>A tanuló az információs társadalom témakör végére</w:t>
            </w:r>
          </w:p>
          <w:p w14:paraId="5EB5CA6C"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ismerje az informatikai eszközök etikus használatára vonatkozó szabályokat;</w:t>
            </w:r>
          </w:p>
          <w:p w14:paraId="7F236D78"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lang w:eastAsia="hu-HU"/>
              </w:rPr>
              <w:t xml:space="preserve">ismerje </w:t>
            </w:r>
            <w:r w:rsidRPr="0034132E">
              <w:rPr>
                <w:rFonts w:asciiTheme="majorHAnsi" w:hAnsiTheme="majorHAnsi" w:cs="Times New Roman"/>
              </w:rPr>
              <w:t>az információforrások etikus felhasználási lehetőségeit;</w:t>
            </w:r>
          </w:p>
          <w:p w14:paraId="0D2B8570" w14:textId="77777777" w:rsidR="00861603" w:rsidRPr="0034132E" w:rsidRDefault="00861603" w:rsidP="00842564">
            <w:pPr>
              <w:jc w:val="both"/>
              <w:rPr>
                <w:rFonts w:asciiTheme="majorHAnsi" w:hAnsiTheme="majorHAnsi" w:cs="Times New Roman"/>
                <w:lang w:eastAsia="hu-HU"/>
              </w:rPr>
            </w:pPr>
            <w:r w:rsidRPr="0034132E">
              <w:rPr>
                <w:rFonts w:asciiTheme="majorHAnsi" w:hAnsiTheme="majorHAnsi" w:cs="Times New Roman"/>
                <w:lang w:eastAsia="hu-HU"/>
              </w:rPr>
              <w:t>ismerje fel az informatikai eszközök használatának az emberi kapcsolatokra vonatkozó következményeit;</w:t>
            </w:r>
          </w:p>
          <w:p w14:paraId="59AAE271" w14:textId="77777777" w:rsidR="00861603" w:rsidRPr="0034132E" w:rsidRDefault="00861603" w:rsidP="00842564">
            <w:pPr>
              <w:jc w:val="both"/>
              <w:rPr>
                <w:rFonts w:asciiTheme="majorHAnsi" w:hAnsiTheme="majorHAnsi" w:cs="Times New Roman"/>
                <w:lang w:eastAsia="hu-HU"/>
              </w:rPr>
            </w:pPr>
            <w:r w:rsidRPr="0034132E">
              <w:rPr>
                <w:rFonts w:asciiTheme="majorHAnsi" w:hAnsiTheme="majorHAnsi" w:cs="Times New Roman"/>
                <w:lang w:eastAsia="hu-HU"/>
              </w:rPr>
              <w:t>ismerjen néhány elektronikus szolgáltatást;</w:t>
            </w:r>
          </w:p>
          <w:p w14:paraId="0BBDF134"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lang w:eastAsia="hu-HU"/>
              </w:rPr>
              <w:t>legyen képes a szolgáltatások igénybevételére, használatára, lemondására.</w:t>
            </w:r>
          </w:p>
          <w:p w14:paraId="10DB1DCD" w14:textId="77777777" w:rsidR="00861603" w:rsidRPr="0034132E" w:rsidRDefault="00861603" w:rsidP="00842564">
            <w:pPr>
              <w:jc w:val="both"/>
              <w:rPr>
                <w:rFonts w:asciiTheme="majorHAnsi" w:hAnsiTheme="majorHAnsi" w:cs="Times New Roman"/>
                <w:i/>
              </w:rPr>
            </w:pPr>
            <w:r w:rsidRPr="0034132E">
              <w:rPr>
                <w:rFonts w:asciiTheme="majorHAnsi" w:hAnsiTheme="majorHAnsi" w:cs="Times New Roman"/>
                <w:i/>
              </w:rPr>
              <w:lastRenderedPageBreak/>
              <w:t>A tanuló a könyvtári informatika témakör végére</w:t>
            </w:r>
          </w:p>
          <w:p w14:paraId="41130702" w14:textId="77777777" w:rsidR="00861603" w:rsidRPr="0034132E" w:rsidRDefault="00861603" w:rsidP="00842564">
            <w:pPr>
              <w:snapToGrid w:val="0"/>
              <w:jc w:val="both"/>
              <w:rPr>
                <w:rFonts w:asciiTheme="majorHAnsi" w:hAnsiTheme="majorHAnsi" w:cs="Times New Roman"/>
              </w:rPr>
            </w:pPr>
            <w:r w:rsidRPr="0034132E">
              <w:rPr>
                <w:rFonts w:asciiTheme="majorHAnsi" w:hAnsiTheme="majorHAnsi" w:cs="Times New Roman"/>
              </w:rPr>
              <w:t>a választott forrásokat képes alkotóan és etikusan felhasználni a feladatmegoldásban;</w:t>
            </w:r>
          </w:p>
          <w:p w14:paraId="1200A0C9"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egyszerű témában képes az információs problémamegoldás folyamatát önállóan végrehajtani.</w:t>
            </w:r>
          </w:p>
        </w:tc>
      </w:tr>
    </w:tbl>
    <w:p w14:paraId="0FCEE2CC" w14:textId="77777777" w:rsidR="0063437C" w:rsidRDefault="0063437C" w:rsidP="00861603"/>
    <w:p w14:paraId="04BC6AC7" w14:textId="02712A52" w:rsidR="00861603" w:rsidRPr="00050A3D" w:rsidRDefault="00861603" w:rsidP="00050A3D">
      <w:pPr>
        <w:pStyle w:val="Cmsor2"/>
        <w:rPr>
          <w:color w:val="auto"/>
        </w:rPr>
      </w:pPr>
      <w:bookmarkStart w:id="31" w:name="_Toc62566893"/>
      <w:r w:rsidRPr="00050A3D">
        <w:rPr>
          <w:color w:val="auto"/>
        </w:rPr>
        <w:t>Német nyelv</w:t>
      </w:r>
      <w:bookmarkEnd w:id="31"/>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61603" w:rsidRPr="0034132E" w14:paraId="252B0EBA"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4A71446F"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765B3C73"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61603" w:rsidRPr="0034132E" w14:paraId="7A9B9090" w14:textId="77777777" w:rsidTr="00842564">
        <w:tc>
          <w:tcPr>
            <w:tcW w:w="1526" w:type="dxa"/>
            <w:tcBorders>
              <w:top w:val="double" w:sz="6" w:space="0" w:color="auto"/>
              <w:right w:val="double" w:sz="6" w:space="0" w:color="auto"/>
            </w:tcBorders>
            <w:vAlign w:val="center"/>
          </w:tcPr>
          <w:p w14:paraId="7FE0AE4A"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698B39FA"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KER szintben nem megadható.</w:t>
            </w:r>
          </w:p>
          <w:p w14:paraId="1D3C17A5"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A tanuló aktívan részt vesz a célnyelvi tevékenységekben, követi a célnyelvi óravezetést, az egyszerű tanári utasításokat, megérti az egyszerű, ismerős kérdéseket, egyszerűen, röviden válaszol ezekre, kiszűri egyszerű, rövid szövegek lényegét.</w:t>
            </w:r>
          </w:p>
          <w:p w14:paraId="2563D708" w14:textId="77777777" w:rsidR="00861603" w:rsidRPr="0034132E" w:rsidRDefault="00861603" w:rsidP="00842564">
            <w:pPr>
              <w:numPr>
                <w:ilvl w:val="12"/>
                <w:numId w:val="0"/>
              </w:numPr>
              <w:jc w:val="both"/>
              <w:rPr>
                <w:rFonts w:asciiTheme="majorHAnsi" w:eastAsia="Calibri" w:hAnsiTheme="majorHAnsi" w:cs="Times New Roman"/>
              </w:rPr>
            </w:pPr>
            <w:r w:rsidRPr="0034132E">
              <w:rPr>
                <w:rFonts w:asciiTheme="majorHAnsi" w:hAnsiTheme="majorHAnsi" w:cs="Times New Roman"/>
                <w:color w:val="000000"/>
              </w:rPr>
              <w:t>Elmond néhány verset, mondókát.</w:t>
            </w:r>
          </w:p>
          <w:p w14:paraId="023D0954" w14:textId="77777777" w:rsidR="00861603" w:rsidRPr="0034132E" w:rsidRDefault="00861603" w:rsidP="00842564">
            <w:pPr>
              <w:jc w:val="both"/>
              <w:rPr>
                <w:rFonts w:asciiTheme="majorHAnsi" w:hAnsiTheme="majorHAnsi" w:cs="Times New Roman"/>
              </w:rPr>
            </w:pPr>
          </w:p>
        </w:tc>
      </w:tr>
      <w:tr w:rsidR="00861603" w:rsidRPr="0034132E" w14:paraId="11BEB5E8" w14:textId="77777777" w:rsidTr="00842564">
        <w:tc>
          <w:tcPr>
            <w:tcW w:w="1526" w:type="dxa"/>
            <w:tcBorders>
              <w:right w:val="double" w:sz="6" w:space="0" w:color="auto"/>
            </w:tcBorders>
            <w:vAlign w:val="center"/>
          </w:tcPr>
          <w:p w14:paraId="3D05D53B"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23D21F03"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KER szintben nem megadható.</w:t>
            </w:r>
          </w:p>
          <w:p w14:paraId="4EFC831E"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A tanuló aktívan részt vesz a célnyelvi tevékenységekben, követi a célnyelvi óravezetést, az egyszerű tanári utasításokat, megérti az egyszerű, ismerős kérdéseket, válaszol ezekre, kiszűri egyszerű, rövid szövegek lényegét.</w:t>
            </w:r>
          </w:p>
          <w:p w14:paraId="483EE53F"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Elmond néhány verset, mondókát .</w:t>
            </w:r>
          </w:p>
          <w:p w14:paraId="2FED8970"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Ismert szavakat, rövid szövegeket elolvas és megért jól ismert témában.</w:t>
            </w:r>
          </w:p>
          <w:p w14:paraId="46BE6893" w14:textId="77777777" w:rsidR="00861603" w:rsidRPr="0034132E" w:rsidRDefault="00861603" w:rsidP="00842564">
            <w:pPr>
              <w:tabs>
                <w:tab w:val="left" w:pos="1134"/>
              </w:tabs>
              <w:jc w:val="both"/>
              <w:rPr>
                <w:rFonts w:asciiTheme="majorHAnsi" w:hAnsiTheme="majorHAnsi" w:cs="Times New Roman"/>
              </w:rPr>
            </w:pPr>
            <w:r w:rsidRPr="0034132E">
              <w:rPr>
                <w:rFonts w:asciiTheme="majorHAnsi" w:hAnsiTheme="majorHAnsi" w:cs="Times New Roman"/>
                <w:color w:val="000000"/>
              </w:rPr>
              <w:t>Tanult szavakat, ismerős mondatokat lemásol.</w:t>
            </w:r>
            <w:r w:rsidRPr="0034132E">
              <w:rPr>
                <w:rFonts w:asciiTheme="majorHAnsi" w:hAnsiTheme="majorHAnsi" w:cs="Times New Roman"/>
              </w:rPr>
              <w:tab/>
            </w:r>
            <w:r w:rsidRPr="0034132E">
              <w:rPr>
                <w:rFonts w:asciiTheme="majorHAnsi" w:hAnsiTheme="majorHAnsi" w:cs="Times New Roman"/>
              </w:rPr>
              <w:tab/>
            </w:r>
          </w:p>
        </w:tc>
      </w:tr>
      <w:tr w:rsidR="00861603" w:rsidRPr="0034132E" w14:paraId="3F27597F" w14:textId="77777777" w:rsidTr="00842564">
        <w:tc>
          <w:tcPr>
            <w:tcW w:w="1526" w:type="dxa"/>
            <w:tcBorders>
              <w:right w:val="double" w:sz="6" w:space="0" w:color="auto"/>
            </w:tcBorders>
            <w:vAlign w:val="center"/>
          </w:tcPr>
          <w:p w14:paraId="5C554B56"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3. évfolyam</w:t>
            </w:r>
          </w:p>
        </w:tc>
        <w:tc>
          <w:tcPr>
            <w:tcW w:w="9156" w:type="dxa"/>
            <w:tcBorders>
              <w:left w:val="double" w:sz="6" w:space="0" w:color="auto"/>
            </w:tcBorders>
          </w:tcPr>
          <w:p w14:paraId="4F381C13"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KER szintben nem megadható.</w:t>
            </w:r>
          </w:p>
          <w:p w14:paraId="3699EC14"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A tanuló aktívan részt vesz a célnyelvi tevékenységekben, követi a célnyelvi óravezetést, az egyszerű tanári utasításokat, megérti az egyszerű, ismerős kérdéseket, válaszol ezekre, kiszűri egyszerű, rövid szövegek lényegét.</w:t>
            </w:r>
          </w:p>
          <w:p w14:paraId="4A0299AD"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Elmond néhány verset, mondókát és néhány összefüggő mondatot önmagáról, minta alapján egyszerű párbeszédet folytat társaival.</w:t>
            </w:r>
          </w:p>
          <w:p w14:paraId="60CE5697"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Ismert szavakat, rövid szövegeket elolvas és megért jól ismert témában.</w:t>
            </w:r>
          </w:p>
          <w:p w14:paraId="66DCC967"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color w:val="000000"/>
              </w:rPr>
              <w:t>Tanult szavakat, ismerős mondatokat lemásol, minta alapján egyszerű, rövid szövegeket alkot.</w:t>
            </w:r>
          </w:p>
        </w:tc>
      </w:tr>
      <w:tr w:rsidR="00861603" w:rsidRPr="0034132E" w14:paraId="24B1E3DD" w14:textId="77777777" w:rsidTr="00842564">
        <w:tc>
          <w:tcPr>
            <w:tcW w:w="1526" w:type="dxa"/>
            <w:tcBorders>
              <w:right w:val="double" w:sz="6" w:space="0" w:color="auto"/>
            </w:tcBorders>
            <w:vAlign w:val="center"/>
          </w:tcPr>
          <w:p w14:paraId="63A1383F"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3AF7C44B" w14:textId="77777777" w:rsidR="00861603" w:rsidRPr="0034132E" w:rsidRDefault="00861603" w:rsidP="00842564">
            <w:pPr>
              <w:jc w:val="both"/>
              <w:rPr>
                <w:rFonts w:asciiTheme="majorHAnsi" w:eastAsia="Calibri" w:hAnsiTheme="majorHAnsi" w:cs="Times New Roman"/>
              </w:rPr>
            </w:pPr>
            <w:r w:rsidRPr="0034132E">
              <w:rPr>
                <w:rFonts w:asciiTheme="majorHAnsi" w:eastAsia="Calibri" w:hAnsiTheme="majorHAnsi" w:cs="Times New Roman"/>
              </w:rPr>
              <w:t>A tanuló aktívan részt vesz a célnyelvi tevékenységekben, követi a célnyelvi óravezetést, az egyszerű tanári utasításokat, megérti az egyszerű, ismerős kérdéseket, válaszol ezekre, kiszűri egyszerű, rövid szövegek lényegét.</w:t>
            </w:r>
          </w:p>
          <w:p w14:paraId="4E32514E" w14:textId="77777777" w:rsidR="00861603" w:rsidRPr="0034132E" w:rsidRDefault="00861603" w:rsidP="00842564">
            <w:pPr>
              <w:jc w:val="both"/>
              <w:rPr>
                <w:rFonts w:asciiTheme="majorHAnsi" w:eastAsia="Calibri" w:hAnsiTheme="majorHAnsi" w:cs="Times New Roman"/>
                <w:color w:val="000000"/>
              </w:rPr>
            </w:pPr>
            <w:r w:rsidRPr="0034132E">
              <w:rPr>
                <w:rFonts w:asciiTheme="majorHAnsi" w:eastAsia="Calibri" w:hAnsiTheme="majorHAnsi" w:cs="Times New Roman"/>
                <w:color w:val="000000"/>
              </w:rPr>
              <w:t>Elmond néhány verset, mondókát és néhány összefüggő mondatot önmagáról, minta alapján egyszerű párbeszédet folytat társaival.</w:t>
            </w:r>
          </w:p>
          <w:p w14:paraId="7B65F1ED" w14:textId="77777777" w:rsidR="00861603" w:rsidRPr="0034132E" w:rsidRDefault="00861603" w:rsidP="00842564">
            <w:pPr>
              <w:jc w:val="both"/>
              <w:rPr>
                <w:rFonts w:asciiTheme="majorHAnsi" w:eastAsia="Calibri" w:hAnsiTheme="majorHAnsi" w:cs="Times New Roman"/>
                <w:color w:val="000000"/>
              </w:rPr>
            </w:pPr>
            <w:r w:rsidRPr="0034132E">
              <w:rPr>
                <w:rFonts w:asciiTheme="majorHAnsi" w:eastAsia="Calibri" w:hAnsiTheme="majorHAnsi" w:cs="Times New Roman"/>
                <w:color w:val="000000"/>
              </w:rPr>
              <w:t>Ismert szavakat, rövid szövegeket elolvas és megért jól ismert témában.</w:t>
            </w:r>
          </w:p>
          <w:p w14:paraId="10FF1413" w14:textId="77777777" w:rsidR="00861603" w:rsidRPr="0034132E" w:rsidRDefault="00861603" w:rsidP="00842564">
            <w:pPr>
              <w:jc w:val="both"/>
              <w:rPr>
                <w:rFonts w:asciiTheme="majorHAnsi" w:hAnsiTheme="majorHAnsi" w:cs="Times New Roman"/>
              </w:rPr>
            </w:pPr>
            <w:r w:rsidRPr="0034132E">
              <w:rPr>
                <w:rFonts w:asciiTheme="majorHAnsi" w:eastAsia="Calibri" w:hAnsiTheme="majorHAnsi" w:cs="Times New Roman"/>
                <w:color w:val="000000"/>
              </w:rPr>
              <w:t>Tanult szavakat, ismerős mondatokat lemásol, minta alapján egyszerű, rövid szövegeket alkot.</w:t>
            </w:r>
          </w:p>
        </w:tc>
      </w:tr>
      <w:tr w:rsidR="00861603" w:rsidRPr="0034132E" w14:paraId="313FD45F" w14:textId="77777777" w:rsidTr="00842564">
        <w:tc>
          <w:tcPr>
            <w:tcW w:w="1526" w:type="dxa"/>
            <w:tcBorders>
              <w:right w:val="double" w:sz="6" w:space="0" w:color="auto"/>
            </w:tcBorders>
            <w:vAlign w:val="center"/>
          </w:tcPr>
          <w:p w14:paraId="577F4949"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492B519B"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A tanuló megérti a gazdagodó nyelvi eszközökkel megfogalmazott célnyelvi óravezetést, az ismert témákhoz kapcsolódó kérdéseket, rövid megnyilatkozásokat, szövegeket.</w:t>
            </w:r>
          </w:p>
          <w:p w14:paraId="1DE68A37"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Egyszerű nyelvi eszközökkel, begyakorolt beszédfordulatokkal kommunikál.</w:t>
            </w:r>
          </w:p>
          <w:p w14:paraId="305130D4"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Felkészülés után elmond rövid szövegeket.</w:t>
            </w:r>
          </w:p>
          <w:p w14:paraId="35CB0E7B" w14:textId="77777777" w:rsidR="00861603" w:rsidRPr="0034132E" w:rsidRDefault="00861603" w:rsidP="00842564">
            <w:pPr>
              <w:autoSpaceDE w:val="0"/>
              <w:autoSpaceDN w:val="0"/>
              <w:adjustRightInd w:val="0"/>
              <w:contextualSpacing/>
              <w:jc w:val="both"/>
              <w:rPr>
                <w:rFonts w:asciiTheme="majorHAnsi" w:hAnsiTheme="majorHAnsi" w:cs="Times New Roman"/>
              </w:rPr>
            </w:pPr>
            <w:r w:rsidRPr="0034132E">
              <w:rPr>
                <w:rFonts w:asciiTheme="majorHAnsi" w:hAnsiTheme="majorHAnsi" w:cs="Times New Roman"/>
              </w:rPr>
              <w:t>Közös feldolgozás után megérti az egyszerű olvasott szövegek lényegét, tartalmát.</w:t>
            </w:r>
          </w:p>
          <w:p w14:paraId="49F759E0"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Ismert témáról rövid, egyszerű mondatokat ír, mintát követve önálló írott szövegeket alkot.</w:t>
            </w:r>
          </w:p>
        </w:tc>
      </w:tr>
      <w:tr w:rsidR="00861603" w:rsidRPr="0034132E" w14:paraId="5E7AE3CF" w14:textId="77777777" w:rsidTr="00842564">
        <w:tc>
          <w:tcPr>
            <w:tcW w:w="1526" w:type="dxa"/>
            <w:tcBorders>
              <w:right w:val="double" w:sz="6" w:space="0" w:color="auto"/>
            </w:tcBorders>
            <w:vAlign w:val="center"/>
          </w:tcPr>
          <w:p w14:paraId="78C30CDC"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6DD157A5"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KER A1 szintű nyelvtudás:</w:t>
            </w:r>
          </w:p>
          <w:p w14:paraId="131C3B5F"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A tanuló megérti a gazdagodó nyelvi eszközökkel megfogalmazott célnyelvi óravezetést, az ismert témákhoz kapcsolódó kérdéseket, rövid megnyilatkozásokat, szövegeket.</w:t>
            </w:r>
          </w:p>
          <w:p w14:paraId="3D1E6AAD"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Egyszerű nyelvi eszközökkel, begyakorolt beszédfordulatokkal kommunikál.</w:t>
            </w:r>
          </w:p>
          <w:p w14:paraId="52EF4D68"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Felkészülés után elmond rövid szövegeket.</w:t>
            </w:r>
          </w:p>
          <w:p w14:paraId="41797176" w14:textId="77777777" w:rsidR="00861603" w:rsidRPr="0034132E" w:rsidRDefault="00861603" w:rsidP="00842564">
            <w:pPr>
              <w:autoSpaceDE w:val="0"/>
              <w:autoSpaceDN w:val="0"/>
              <w:adjustRightInd w:val="0"/>
              <w:contextualSpacing/>
              <w:jc w:val="both"/>
              <w:rPr>
                <w:rFonts w:asciiTheme="majorHAnsi" w:hAnsiTheme="majorHAnsi" w:cs="Times New Roman"/>
              </w:rPr>
            </w:pPr>
            <w:r w:rsidRPr="0034132E">
              <w:rPr>
                <w:rFonts w:asciiTheme="majorHAnsi" w:hAnsiTheme="majorHAnsi" w:cs="Times New Roman"/>
              </w:rPr>
              <w:t>Közös feldolgozás után megérti az egyszerű olvasott szövegek lényegét, tartalmát.</w:t>
            </w:r>
          </w:p>
          <w:p w14:paraId="6B029E2C"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Ismert témáról rövid, egyszerű mondatokat ír, mintát követve önálló írott szövegeket alkot.</w:t>
            </w:r>
          </w:p>
        </w:tc>
      </w:tr>
      <w:tr w:rsidR="00861603" w:rsidRPr="0034132E" w14:paraId="1BFEE992" w14:textId="77777777" w:rsidTr="00842564">
        <w:tc>
          <w:tcPr>
            <w:tcW w:w="1526" w:type="dxa"/>
            <w:tcBorders>
              <w:right w:val="double" w:sz="6" w:space="0" w:color="auto"/>
            </w:tcBorders>
            <w:vAlign w:val="center"/>
          </w:tcPr>
          <w:p w14:paraId="2B8276B5"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4710D6EB"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A tanuló egyszerű hangzó szövegekből kiszűri a lényeget és néhány konkrét információt.</w:t>
            </w:r>
          </w:p>
          <w:p w14:paraId="6C11D50D"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Válaszol a hozzá intézett kérdésekre, sikeresen vesz részt rövid beszélgetésekben.</w:t>
            </w:r>
          </w:p>
          <w:p w14:paraId="03275235"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Egyre bővülő szókinccsel, egyszerű nyelvi eszközökkel megfogalmazva történetet mesél el, valamint leírást ad saját magáról és közvetlen környezetéről.</w:t>
            </w:r>
          </w:p>
          <w:p w14:paraId="16895FBF" w14:textId="77777777" w:rsidR="00861603" w:rsidRPr="0034132E" w:rsidRDefault="00861603" w:rsidP="00842564">
            <w:pPr>
              <w:autoSpaceDE w:val="0"/>
              <w:autoSpaceDN w:val="0"/>
              <w:adjustRightInd w:val="0"/>
              <w:contextualSpacing/>
              <w:jc w:val="both"/>
              <w:rPr>
                <w:rFonts w:asciiTheme="majorHAnsi" w:hAnsiTheme="majorHAnsi" w:cs="Times New Roman"/>
              </w:rPr>
            </w:pPr>
            <w:r w:rsidRPr="0034132E">
              <w:rPr>
                <w:rFonts w:asciiTheme="majorHAnsi" w:hAnsiTheme="majorHAnsi" w:cs="Times New Roman"/>
              </w:rPr>
              <w:t>Megért ismerős témákról írt rövid szövegeket, különböző típusú, egyszerű írott szövegekben megtalálja a fontos információkat.</w:t>
            </w:r>
          </w:p>
          <w:p w14:paraId="2F2AE779"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Összefüggő mondatokat, rövid szöveget ír hétköznapi, őt érintő témákról.</w:t>
            </w:r>
          </w:p>
        </w:tc>
      </w:tr>
      <w:tr w:rsidR="00861603" w:rsidRPr="0034132E" w14:paraId="126F413E" w14:textId="77777777" w:rsidTr="00842564">
        <w:tc>
          <w:tcPr>
            <w:tcW w:w="1526" w:type="dxa"/>
            <w:tcBorders>
              <w:bottom w:val="single" w:sz="12" w:space="0" w:color="auto"/>
              <w:right w:val="double" w:sz="6" w:space="0" w:color="auto"/>
            </w:tcBorders>
            <w:vAlign w:val="center"/>
          </w:tcPr>
          <w:p w14:paraId="1D534D00"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1FBDAD01"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KER A2 szintű nyelvtudás:</w:t>
            </w:r>
          </w:p>
          <w:p w14:paraId="4AA2B516"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lastRenderedPageBreak/>
              <w:t>A tanuló egyszerű hangzó szövegekből kiszűri a lényeget és néhány konkrét információt.</w:t>
            </w:r>
          </w:p>
          <w:p w14:paraId="5F09EFE5"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Válaszol a hozzá intézett kérdésekre, sikeresen vesz részt rövid beszélgetésekben.</w:t>
            </w:r>
          </w:p>
          <w:p w14:paraId="1B451B68"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Egyre bővülő szókinccsel, egyszerű nyelvi eszközökkel megfogalmazva történetet mesél el, valamint leírást ad saját magáról és közvetlen környezetéről.</w:t>
            </w:r>
          </w:p>
          <w:p w14:paraId="453917E2" w14:textId="77777777" w:rsidR="00861603" w:rsidRPr="0034132E" w:rsidRDefault="00861603" w:rsidP="00842564">
            <w:pPr>
              <w:autoSpaceDE w:val="0"/>
              <w:autoSpaceDN w:val="0"/>
              <w:adjustRightInd w:val="0"/>
              <w:contextualSpacing/>
              <w:jc w:val="both"/>
              <w:rPr>
                <w:rFonts w:asciiTheme="majorHAnsi" w:hAnsiTheme="majorHAnsi" w:cs="Times New Roman"/>
              </w:rPr>
            </w:pPr>
            <w:r w:rsidRPr="0034132E">
              <w:rPr>
                <w:rFonts w:asciiTheme="majorHAnsi" w:hAnsiTheme="majorHAnsi" w:cs="Times New Roman"/>
              </w:rPr>
              <w:t>Megért ismerős témákról írt rövid szövegeket, különböző típusú, egyszerű írott szövegekben megtalálja a fontos információkat.</w:t>
            </w:r>
          </w:p>
          <w:p w14:paraId="3A560E4C"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Összefüggő mondatokat, rövid szöveget ír hétköznapi, őt érintő témákról.</w:t>
            </w:r>
          </w:p>
        </w:tc>
      </w:tr>
    </w:tbl>
    <w:p w14:paraId="30BA0BAE" w14:textId="6C5EE587" w:rsidR="00861603" w:rsidRDefault="00861603" w:rsidP="00861603"/>
    <w:p w14:paraId="0F986BA6" w14:textId="58E670B5" w:rsidR="00861603" w:rsidRPr="00050A3D" w:rsidRDefault="00861603" w:rsidP="00050A3D">
      <w:pPr>
        <w:pStyle w:val="Cmsor2"/>
        <w:rPr>
          <w:color w:val="auto"/>
        </w:rPr>
      </w:pPr>
      <w:bookmarkStart w:id="32" w:name="_Toc62566894"/>
      <w:r w:rsidRPr="00050A3D">
        <w:rPr>
          <w:color w:val="auto"/>
        </w:rPr>
        <w:t>Angol nyelv</w:t>
      </w:r>
      <w:bookmarkEnd w:id="32"/>
    </w:p>
    <w:tbl>
      <w:tblPr>
        <w:tblStyle w:val="Rcsostblzat"/>
        <w:tblW w:w="0" w:type="auto"/>
        <w:tblLook w:val="04A0" w:firstRow="1" w:lastRow="0" w:firstColumn="1" w:lastColumn="0" w:noHBand="0" w:noVBand="1"/>
      </w:tblPr>
      <w:tblGrid>
        <w:gridCol w:w="1514"/>
        <w:gridCol w:w="8942"/>
      </w:tblGrid>
      <w:tr w:rsidR="00861603" w:rsidRPr="0034132E" w14:paraId="7C254F69" w14:textId="77777777" w:rsidTr="00842564">
        <w:tc>
          <w:tcPr>
            <w:tcW w:w="1526" w:type="dxa"/>
          </w:tcPr>
          <w:p w14:paraId="374DCAF9"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Pr>
          <w:p w14:paraId="3E707AD7"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61603" w:rsidRPr="0034132E" w14:paraId="29C567C5" w14:textId="77777777" w:rsidTr="00842564">
        <w:tc>
          <w:tcPr>
            <w:tcW w:w="1526" w:type="dxa"/>
          </w:tcPr>
          <w:p w14:paraId="3E647006"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Pr>
          <w:p w14:paraId="2E2A59D7"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Egyszerű nyelvi eszközökkel megfogalmazott kérdésekre, kérésekre, felszólításokra való reagálás rövid válaszokkal. Cselekvéssel ismert szituációs játékokhoz, tantermi játékokhoz való kapcsolódás. Ismert témákhoz kapcsolódó egyszerű nyelvi eszközöket és nonverbális elemeket tartalmazó rövid párbeszéd eljátszása társakkal, tanárral. Rajzos feladat megoldása utasítás alapján.</w:t>
            </w:r>
          </w:p>
        </w:tc>
      </w:tr>
      <w:tr w:rsidR="00861603" w:rsidRPr="0034132E" w14:paraId="3532C08F" w14:textId="77777777" w:rsidTr="00842564">
        <w:tc>
          <w:tcPr>
            <w:tcW w:w="1526" w:type="dxa"/>
          </w:tcPr>
          <w:p w14:paraId="152AC22B"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Pr>
          <w:p w14:paraId="246797AE"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Rövid, egyszerű tanári utasítások megértése. Rövid kérdések és néhány rövid mondatból álló szövegek megértése a tanulóhoz közel álló, ismert témakörökben. Az életkornak megfelelő, ismert témakörökhöz kapcsolódó, rövid, egyszerű autentikus szövegek bemutatásának, előadásának aktív követése; a szövegekben a tanult nyelvi elemek felismerése, következtetések levonása a témára, lehetséges tartalomra vonatkozóan; a szöveg lényegének kiszűrése a megértést segítő, változatos feladatok segítségével témákról. Tanári ösztönzésre a hallott szövegből kiszűrt információk egyre tudatosabb összekapcsolása a témával kapcsolatos egyéb ismeretekkel, és ezek alapján következtetések levonása a tartalomra vonatkozóan. Rövid, hétköznapi szövegekben ismerős nevek, szavak és egyszerű fordulatok felismerése. Egyszerű, informatív szövegből tárgyszerű információ szerzése. Rövid, egyszerű, írott utasítások követése képek segítségével.</w:t>
            </w:r>
          </w:p>
        </w:tc>
      </w:tr>
      <w:tr w:rsidR="00861603" w:rsidRPr="0034132E" w14:paraId="5472FC49" w14:textId="77777777" w:rsidTr="00842564">
        <w:tc>
          <w:tcPr>
            <w:tcW w:w="1526" w:type="dxa"/>
          </w:tcPr>
          <w:p w14:paraId="7711F953"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3. évfolyam</w:t>
            </w:r>
          </w:p>
        </w:tc>
        <w:tc>
          <w:tcPr>
            <w:tcW w:w="9156" w:type="dxa"/>
          </w:tcPr>
          <w:p w14:paraId="0796DB05"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Szavak, kifejezések elolvasása és kapcsolódó tevékenységek elvégzése. Egyszerű szövegek elolvasása és annak alapján megfelelő cselekvések, cselekvéssorok eljátszása, elvégzése.</w:t>
            </w:r>
          </w:p>
          <w:p w14:paraId="415CF7A7"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Egyszerű szövegek értő olvasása. Játékos írásbeli feladatok készítése és megoldása a szavak szintjén.</w:t>
            </w:r>
          </w:p>
          <w:p w14:paraId="26959B49"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color w:val="000000"/>
              </w:rPr>
              <w:t xml:space="preserve">Játékos írásbeli feladatok készítése és megoldása a szószerkezetek, rövid mondatok szintjén. </w:t>
            </w:r>
            <w:r w:rsidRPr="0034132E">
              <w:rPr>
                <w:rFonts w:asciiTheme="majorHAnsi" w:hAnsiTheme="majorHAnsi" w:cs="Times New Roman"/>
              </w:rPr>
              <w:t>Tanult cselekvéssor elmondása képek segítségével vagy mozgással kísérve.</w:t>
            </w:r>
          </w:p>
        </w:tc>
      </w:tr>
      <w:tr w:rsidR="00861603" w:rsidRPr="0034132E" w14:paraId="4F399BA3" w14:textId="77777777" w:rsidTr="00842564">
        <w:tc>
          <w:tcPr>
            <w:tcW w:w="1526" w:type="dxa"/>
          </w:tcPr>
          <w:p w14:paraId="5A456245"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Pr>
          <w:p w14:paraId="32D7E488"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 xml:space="preserve">Az életkornak megfelelő, ismert témakörökhöz kapcsolódó, rövid, egyszerű autentikus szövegek bemutatásának aktív követése, a tanult nyelvi elemek felismerése a szövegekben, a szöveg lényegének kiszűrése. Ismert témákhoz vagy osztálytermi szituációkhoz kapcsolódó, egyszerű nyelvi eszközökkel megfogalmazott kérdésekre, kérésekre, felszólításokra való reagálás egyszavas válaszokkal, cselekvéssel. </w:t>
            </w:r>
            <w:r w:rsidRPr="0034132E">
              <w:rPr>
                <w:rFonts w:asciiTheme="majorHAnsi" w:hAnsiTheme="majorHAnsi" w:cs="Times New Roman"/>
                <w:color w:val="000000"/>
              </w:rPr>
              <w:t>Szavak, kifejezések elolvasása és kapcsolódó tevékenységek elvégzése.</w:t>
            </w:r>
          </w:p>
          <w:p w14:paraId="1F670BBA" w14:textId="77777777" w:rsidR="00861603" w:rsidRPr="0034132E" w:rsidRDefault="00861603" w:rsidP="00842564">
            <w:pPr>
              <w:jc w:val="both"/>
              <w:rPr>
                <w:rFonts w:asciiTheme="majorHAnsi" w:hAnsiTheme="majorHAnsi" w:cs="Times New Roman"/>
                <w:color w:val="000000"/>
              </w:rPr>
            </w:pPr>
            <w:r w:rsidRPr="0034132E">
              <w:rPr>
                <w:rFonts w:asciiTheme="majorHAnsi" w:hAnsiTheme="majorHAnsi" w:cs="Times New Roman"/>
                <w:color w:val="000000"/>
              </w:rPr>
              <w:t>Egyszerű szövegek elolvasása és annak alapján megfelelő cselekvések, cselekvéssorok eljátszása, elvégzése. Egyszerű szövegek értő olvasása. Egyszerű írásbeli üzenetek elolvasása és megértése. Írásbeli feladatok készítése és megoldása a szószerkezetek, rövid mondatok, a szöveg szintjén.</w:t>
            </w:r>
          </w:p>
        </w:tc>
      </w:tr>
      <w:tr w:rsidR="00861603" w:rsidRPr="0034132E" w14:paraId="72728FDC" w14:textId="77777777" w:rsidTr="00842564">
        <w:tc>
          <w:tcPr>
            <w:tcW w:w="1526" w:type="dxa"/>
          </w:tcPr>
          <w:p w14:paraId="7014977A"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Pr>
          <w:p w14:paraId="6104064D" w14:textId="77777777" w:rsidR="00861603" w:rsidRPr="0034132E" w:rsidRDefault="00861603" w:rsidP="00842564">
            <w:pPr>
              <w:tabs>
                <w:tab w:val="left" w:pos="648"/>
              </w:tabs>
              <w:contextualSpacing/>
              <w:jc w:val="both"/>
              <w:rPr>
                <w:rFonts w:asciiTheme="majorHAnsi" w:hAnsiTheme="majorHAnsi" w:cs="Times New Roman"/>
              </w:rPr>
            </w:pPr>
            <w:r w:rsidRPr="0034132E">
              <w:rPr>
                <w:rFonts w:asciiTheme="majorHAnsi" w:hAnsiTheme="majorHAnsi" w:cs="Times New Roman"/>
                <w:color w:val="000000"/>
              </w:rPr>
              <w:t xml:space="preserve">Rövid válaszokkal, cselekvéssel való reagálás ismert témákhoz vagy osztálytermi szituációkhoz kapcsolódó, egyszerű nyelvi eszközökkel megfogalmazott kérdésekre, kérésekre, felszólításokra. Egyszerű kérdések feltevése ismert témákhoz, osztálytermi szituációkhoz, egyéni szükségletekhez kapcsolódva. Egyszerű nyelvi eszközöket és nonverbális elemeket tartalmazó rövid párbeszéd eljátszása társakkal. </w:t>
            </w:r>
            <w:r w:rsidRPr="0034132E">
              <w:rPr>
                <w:rFonts w:asciiTheme="majorHAnsi" w:hAnsiTheme="majorHAnsi" w:cs="Times New Roman"/>
              </w:rPr>
              <w:t>Rövid, hétköznapi szövegekben ismerős nevek, szavak és egyszerű fordulatok felismerése. Írott szöveggel kapcsolatos tevékenységek végzése. Egyszerű, különböző műfajú szövegek olvasása, lényegük megértése, a szövegek feladatokon keresztül történő feldolgozása.</w:t>
            </w:r>
          </w:p>
        </w:tc>
      </w:tr>
      <w:tr w:rsidR="00861603" w:rsidRPr="0034132E" w14:paraId="1E322A12" w14:textId="77777777" w:rsidTr="00842564">
        <w:tc>
          <w:tcPr>
            <w:tcW w:w="1526" w:type="dxa"/>
          </w:tcPr>
          <w:p w14:paraId="3005ED99"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6. évfolyam</w:t>
            </w:r>
          </w:p>
        </w:tc>
        <w:tc>
          <w:tcPr>
            <w:tcW w:w="9156" w:type="dxa"/>
          </w:tcPr>
          <w:p w14:paraId="6E78D807" w14:textId="77777777" w:rsidR="00861603" w:rsidRPr="0034132E" w:rsidRDefault="00861603" w:rsidP="00842564">
            <w:pPr>
              <w:jc w:val="both"/>
              <w:rPr>
                <w:rFonts w:asciiTheme="majorHAnsi" w:hAnsiTheme="majorHAnsi" w:cs="Times New Roman"/>
              </w:rPr>
            </w:pPr>
            <w:r w:rsidRPr="0034132E">
              <w:rPr>
                <w:rFonts w:asciiTheme="majorHAnsi" w:hAnsiTheme="majorHAnsi" w:cs="Times New Roman"/>
              </w:rPr>
              <w:t xml:space="preserve">Az életkornak megfelelő, ismert témakörökhöz kapcsolódó, rövid, egyszerű autentikus szövegek bemutatásának aktív követése; a tanult nyelvi elemek felismerése a szövegekben, következtetések levonása a témára, lehetséges tartalomra vonatkozóan; a szöveg lényegének kiszűrése megértést segítő, változatos feladatok segítségével. </w:t>
            </w:r>
            <w:r w:rsidRPr="0034132E">
              <w:rPr>
                <w:rFonts w:asciiTheme="majorHAnsi" w:hAnsiTheme="majorHAnsi" w:cs="Times New Roman"/>
                <w:color w:val="000000"/>
              </w:rPr>
              <w:t xml:space="preserve">Rövid válaszokkal, cselekvéssel való reagálás ismert témákhoz vagy osztálytermi szituációkhoz kapcsolódó, egyszerű nyelvi </w:t>
            </w:r>
            <w:r w:rsidRPr="0034132E">
              <w:rPr>
                <w:rFonts w:asciiTheme="majorHAnsi" w:hAnsiTheme="majorHAnsi" w:cs="Times New Roman"/>
                <w:color w:val="000000"/>
              </w:rPr>
              <w:lastRenderedPageBreak/>
              <w:t>eszközökkel megfogalmazott kérdésekre, kérésekre, felszólításokra.</w:t>
            </w:r>
            <w:r w:rsidRPr="0034132E">
              <w:rPr>
                <w:rFonts w:asciiTheme="majorHAnsi" w:hAnsiTheme="majorHAnsi" w:cs="Times New Roman"/>
              </w:rPr>
              <w:t xml:space="preserve"> </w:t>
            </w:r>
            <w:r w:rsidRPr="0034132E">
              <w:rPr>
                <w:rFonts w:asciiTheme="majorHAnsi" w:hAnsiTheme="majorHAnsi" w:cs="Times New Roman"/>
                <w:color w:val="000000"/>
              </w:rPr>
              <w:t>Egyszerű kérdések feltevése ismert témákhoz, osztálytermi szituációkhoz, egyéni szükségletekhez kapcsolódva.</w:t>
            </w:r>
            <w:r w:rsidRPr="0034132E">
              <w:rPr>
                <w:rFonts w:asciiTheme="majorHAnsi" w:hAnsiTheme="majorHAnsi" w:cs="Times New Roman"/>
              </w:rPr>
              <w:t xml:space="preserve"> </w:t>
            </w:r>
            <w:r w:rsidRPr="0034132E">
              <w:rPr>
                <w:rFonts w:asciiTheme="majorHAnsi" w:hAnsiTheme="majorHAnsi" w:cs="Times New Roman"/>
                <w:color w:val="000000"/>
              </w:rPr>
              <w:t>Egyszerű nyelvi eszközöket és nonverbális elemeket tartalmazó rövid párbeszéd eljátszása társakkal.</w:t>
            </w:r>
            <w:r w:rsidRPr="0034132E">
              <w:rPr>
                <w:rFonts w:asciiTheme="majorHAnsi" w:hAnsiTheme="majorHAnsi" w:cs="Times New Roman"/>
              </w:rPr>
              <w:t xml:space="preserve"> </w:t>
            </w:r>
            <w:r w:rsidRPr="0034132E">
              <w:rPr>
                <w:rFonts w:asciiTheme="majorHAnsi" w:hAnsiTheme="majorHAnsi" w:cs="Times New Roman"/>
                <w:color w:val="000000"/>
              </w:rPr>
              <w:t>Kommunikálás begyakorolt beszédfordulatokkal.</w:t>
            </w:r>
            <w:r w:rsidRPr="0034132E">
              <w:rPr>
                <w:rFonts w:asciiTheme="majorHAnsi" w:hAnsiTheme="majorHAnsi" w:cs="Times New Roman"/>
              </w:rPr>
              <w:t xml:space="preserve"> Rövid, hétköznapi szövegekben ismerős nevek, szavak és egyszerű fordulatok felismerése. Írott szöveggel kapcsolatos tevékenységek végzése. Egyszerű, különböző műfajú szövegek olvasása, lényegük megértése, a szövegek feladatokon keresztül történő feldolgozása.</w:t>
            </w:r>
          </w:p>
          <w:p w14:paraId="2D046F64"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Rövid mondatok írása egyszerű nyelvi szerkezetek felhasználásával. Különböző műfajú, egyszerű, rövid szövegek írása</w:t>
            </w:r>
          </w:p>
        </w:tc>
      </w:tr>
      <w:tr w:rsidR="00861603" w:rsidRPr="0034132E" w14:paraId="0842503C" w14:textId="77777777" w:rsidTr="00842564">
        <w:tc>
          <w:tcPr>
            <w:tcW w:w="1526" w:type="dxa"/>
          </w:tcPr>
          <w:p w14:paraId="0584A6BF"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lastRenderedPageBreak/>
              <w:t>7. évfolyam</w:t>
            </w:r>
          </w:p>
        </w:tc>
        <w:tc>
          <w:tcPr>
            <w:tcW w:w="9156" w:type="dxa"/>
          </w:tcPr>
          <w:p w14:paraId="4CFD9553"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 xml:space="preserve">Ismert témákhoz kapcsolódó rövid kérések és kijelentések megértése. Az életkornak megfelelő, ismert témakörökhöz kapcsolódó, rövid, egyszerű autentikus szövegek bemutatásának aktív követése; a tanult nyelvi elemek felismerése; következtetés levonása a szövegfajtára, a témára és a lehetséges tartalomra vonatkozóan; a szöveg lényegének, néhány konkrét információnak a kiszűrése megértést segítő, változatos feladatok segítségével. </w:t>
            </w:r>
            <w:r w:rsidRPr="0034132E">
              <w:rPr>
                <w:rFonts w:asciiTheme="majorHAnsi" w:hAnsiTheme="majorHAnsi" w:cs="Times New Roman"/>
                <w:color w:val="000000"/>
              </w:rPr>
              <w:t>Vélemény, gondolat, érzés kifejezése, illetve ezekre való rákérdezés egyszerű nyelvi eszközökkel.</w:t>
            </w:r>
            <w:r w:rsidRPr="0034132E">
              <w:rPr>
                <w:rFonts w:asciiTheme="majorHAnsi" w:hAnsiTheme="majorHAnsi" w:cs="Times New Roman"/>
              </w:rPr>
              <w:t xml:space="preserve"> </w:t>
            </w:r>
            <w:r w:rsidRPr="0034132E">
              <w:rPr>
                <w:rFonts w:asciiTheme="majorHAnsi" w:hAnsiTheme="majorHAnsi" w:cs="Times New Roman"/>
                <w:color w:val="000000"/>
              </w:rPr>
              <w:t>Ismert témákhoz, mindennapi helyzetekhez vagy osztálytermi szituációkhoz kapcsolódó, egyszerű nyelvi eszközökkel megfogalmazott kérdések feltevése, kérések, felszólítások megfogalmazása, illetve az azokra történő válaszadás.</w:t>
            </w:r>
            <w:r w:rsidRPr="0034132E">
              <w:rPr>
                <w:rFonts w:asciiTheme="majorHAnsi" w:hAnsiTheme="majorHAnsi" w:cs="Times New Roman"/>
              </w:rPr>
              <w:t xml:space="preserve"> </w:t>
            </w:r>
            <w:r w:rsidRPr="0034132E">
              <w:rPr>
                <w:rFonts w:asciiTheme="majorHAnsi" w:hAnsiTheme="majorHAnsi" w:cs="Times New Roman"/>
                <w:color w:val="000000"/>
              </w:rPr>
              <w:t>Minta alapján összefüggő szöveg alkotása; szavak, szócsoportok, cselekvéssorok összekapcsolása egyszerű kötőszavakkal.</w:t>
            </w:r>
            <w:r w:rsidRPr="0034132E">
              <w:rPr>
                <w:rFonts w:asciiTheme="majorHAnsi" w:hAnsiTheme="majorHAnsi" w:cs="Times New Roman"/>
              </w:rPr>
              <w:t xml:space="preserve"> Rövid, egyszerű nyelvi eszközökkel, bővülő szókinccsel megfogalmazott szövegek megértése. Lényeges információk megtalálása egyszerű szövegekben.</w:t>
            </w:r>
          </w:p>
          <w:p w14:paraId="375663E0"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Szavak és rövid szövegek másolása és diktálás utáni leírása. Egyszerű szerkezetű, összefüggő mondatok írása a tanuló közvetlen környezetével kapcsolatos témákról</w:t>
            </w:r>
          </w:p>
        </w:tc>
      </w:tr>
      <w:tr w:rsidR="00861603" w:rsidRPr="0034132E" w14:paraId="09BAF645" w14:textId="77777777" w:rsidTr="00842564">
        <w:tc>
          <w:tcPr>
            <w:tcW w:w="1526" w:type="dxa"/>
          </w:tcPr>
          <w:p w14:paraId="730CC8B0"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Pr>
          <w:p w14:paraId="4C7BFF4C"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Vélemény, gondolat, érzés kifejezése, illetve ezekre való rákérdezés egyszerű nyelvi eszközökkel.</w:t>
            </w:r>
          </w:p>
          <w:p w14:paraId="4BFDEE16" w14:textId="77777777" w:rsidR="00861603" w:rsidRPr="0034132E" w:rsidRDefault="00861603" w:rsidP="00842564">
            <w:pPr>
              <w:contextualSpacing/>
              <w:jc w:val="both"/>
              <w:rPr>
                <w:rFonts w:asciiTheme="majorHAnsi" w:hAnsiTheme="majorHAnsi" w:cs="Times New Roman"/>
                <w:color w:val="000000"/>
              </w:rPr>
            </w:pPr>
            <w:r w:rsidRPr="0034132E">
              <w:rPr>
                <w:rFonts w:asciiTheme="majorHAnsi" w:hAnsiTheme="majorHAnsi" w:cs="Times New Roman"/>
                <w:color w:val="000000"/>
              </w:rPr>
              <w:t>Ismert témákhoz, mindennapi helyzetekhez vagy osztálytermi szituációkhoz kapcsolódó, egyszerű nyelvi eszközökkel megfogalmazott kérdések feltevése, kérések, felszólítások megfogalmazása, illetve az azokra történő válaszadás. Egyre bővülő szókinccsel, egyszerű nyelvi elemekkel megfogalmazott szöveg elmondása ismert témákról, felkészülés után. Minta alapján összefüggő szöveg alkotása; szavak, szócsoportok, cselekvéssorok összekapcsolása egyszerű kötőszavakkal.</w:t>
            </w:r>
          </w:p>
          <w:p w14:paraId="67A395E9" w14:textId="77777777" w:rsidR="00861603" w:rsidRPr="0034132E" w:rsidRDefault="00861603" w:rsidP="00842564">
            <w:pPr>
              <w:contextualSpacing/>
              <w:jc w:val="both"/>
              <w:rPr>
                <w:rFonts w:asciiTheme="majorHAnsi" w:hAnsiTheme="majorHAnsi" w:cs="Times New Roman"/>
              </w:rPr>
            </w:pPr>
            <w:r w:rsidRPr="0034132E">
              <w:rPr>
                <w:rFonts w:asciiTheme="majorHAnsi" w:hAnsiTheme="majorHAnsi" w:cs="Times New Roman"/>
              </w:rPr>
              <w:t>Rövid, egyszerű nyelvi eszközökkel, bővülő szókinccsel megfogalmazott szövegek megértése. Lényeges információk megtalálása egyszerű szövegekben. Szavak és rövid szövegek másolása és diktálás utáni leírása. Egyszerű szerkezetű, összefüggő mondatok írása a tanuló közvetlen környezetével kapcsolatos témákról, különböző szövegtípusok létrehozása. Egyszerű szövegek írása kommunikációs céllal.</w:t>
            </w:r>
          </w:p>
        </w:tc>
      </w:tr>
    </w:tbl>
    <w:p w14:paraId="06E26BCA" w14:textId="77777777" w:rsidR="00861603" w:rsidRDefault="00861603" w:rsidP="00861603"/>
    <w:p w14:paraId="283C9E16" w14:textId="50EEA9C2" w:rsidR="00861603" w:rsidRPr="00050A3D" w:rsidRDefault="00861603" w:rsidP="00050A3D">
      <w:pPr>
        <w:pStyle w:val="Cmsor2"/>
        <w:rPr>
          <w:color w:val="auto"/>
        </w:rPr>
      </w:pPr>
      <w:bookmarkStart w:id="33" w:name="_Toc62566895"/>
      <w:r w:rsidRPr="00050A3D">
        <w:rPr>
          <w:color w:val="auto"/>
        </w:rPr>
        <w:t>Kémia</w:t>
      </w:r>
      <w:bookmarkEnd w:id="33"/>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61603" w:rsidRPr="0034132E" w14:paraId="0B0DC34B"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09CDC7B8"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36739451"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61603" w:rsidRPr="0034132E" w14:paraId="20879768" w14:textId="77777777" w:rsidTr="00842564">
        <w:tc>
          <w:tcPr>
            <w:tcW w:w="1526" w:type="dxa"/>
            <w:tcBorders>
              <w:right w:val="double" w:sz="6" w:space="0" w:color="auto"/>
            </w:tcBorders>
            <w:vAlign w:val="center"/>
          </w:tcPr>
          <w:p w14:paraId="2A09BBE3"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5279AA50" w14:textId="77777777" w:rsidR="00861603" w:rsidRPr="0034132E" w:rsidRDefault="00861603" w:rsidP="00842564">
            <w:pPr>
              <w:widowControl w:val="0"/>
              <w:jc w:val="both"/>
              <w:rPr>
                <w:rFonts w:asciiTheme="majorHAnsi" w:hAnsiTheme="majorHAnsi" w:cs="Times New Roman"/>
              </w:rPr>
            </w:pPr>
            <w:r w:rsidRPr="0034132E">
              <w:rPr>
                <w:rFonts w:asciiTheme="majorHAnsi" w:hAnsiTheme="majorHAnsi" w:cs="Times New Roman"/>
                <w:color w:val="000000"/>
              </w:rPr>
              <w:t xml:space="preserve">A kémia tárgya és jelentősége. Alapvető laboratóriumi eszközök. Vegyszerek veszélyességének jelölése. Részecskeszemlélet a kémiában. Elemek, vegyületek. Molekulák. Halmazállapotok és a kapcsolódó fizikai változások. Kémiai változások (kémiai reakciók). Hőtermelő és hőelnyelő változások. Az anyagmegmaradás törvénye. </w:t>
            </w:r>
            <w:r w:rsidRPr="0034132E">
              <w:rPr>
                <w:rFonts w:asciiTheme="majorHAnsi" w:hAnsiTheme="majorHAnsi" w:cs="Times New Roman"/>
              </w:rPr>
              <w:t xml:space="preserve">Komponens. Elegyek és összetételük. Oldatok. A levegő mint gázelegy. Néhány vizes oldat.  Szilárd keverék. </w:t>
            </w:r>
            <w:r w:rsidRPr="0034132E">
              <w:rPr>
                <w:rFonts w:asciiTheme="majorHAnsi" w:hAnsiTheme="majorHAnsi" w:cs="Times New Roman"/>
                <w:color w:val="000000"/>
              </w:rPr>
              <w:t xml:space="preserve">Az atom felépítése. A periódusos rendszer. </w:t>
            </w:r>
            <w:r w:rsidRPr="0034132E">
              <w:rPr>
                <w:rFonts w:asciiTheme="majorHAnsi" w:hAnsiTheme="majorHAnsi" w:cs="Times New Roman"/>
                <w:bCs/>
                <w:color w:val="000000"/>
              </w:rPr>
              <w:t xml:space="preserve">Az anyagmennyiség. </w:t>
            </w:r>
            <w:r w:rsidRPr="0034132E">
              <w:rPr>
                <w:rFonts w:asciiTheme="majorHAnsi" w:hAnsiTheme="majorHAnsi" w:cs="Times New Roman"/>
                <w:color w:val="000000"/>
              </w:rPr>
              <w:t xml:space="preserve">Egyszerű ionok képződése. Kovalens kötés. Fémes kötés.  </w:t>
            </w:r>
          </w:p>
        </w:tc>
      </w:tr>
      <w:tr w:rsidR="00861603" w:rsidRPr="0034132E" w14:paraId="00B66C10" w14:textId="77777777" w:rsidTr="00842564">
        <w:tc>
          <w:tcPr>
            <w:tcW w:w="1526" w:type="dxa"/>
            <w:tcBorders>
              <w:bottom w:val="single" w:sz="12" w:space="0" w:color="auto"/>
              <w:right w:val="double" w:sz="6" w:space="0" w:color="auto"/>
            </w:tcBorders>
            <w:vAlign w:val="center"/>
          </w:tcPr>
          <w:p w14:paraId="0CC82A2E" w14:textId="77777777" w:rsidR="00861603" w:rsidRPr="0034132E" w:rsidRDefault="00861603"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7606DF6E" w14:textId="77777777" w:rsidR="00861603" w:rsidRPr="0034132E" w:rsidRDefault="00861603" w:rsidP="00842564">
            <w:pPr>
              <w:widowControl w:val="0"/>
              <w:snapToGrid w:val="0"/>
              <w:jc w:val="both"/>
              <w:rPr>
                <w:rFonts w:asciiTheme="majorHAnsi" w:hAnsiTheme="majorHAnsi" w:cs="Times New Roman"/>
              </w:rPr>
            </w:pPr>
            <w:r w:rsidRPr="0034132E">
              <w:rPr>
                <w:rFonts w:asciiTheme="majorHAnsi" w:hAnsiTheme="majorHAnsi" w:cs="Times New Roman"/>
              </w:rPr>
              <w:t xml:space="preserve">Egyesülés. Bomlás. Gyors égés, lassú égés, oxidáció, redukció. Oldatok kémhatása, savak, lúgok. Közömbösítési reakció, sók képződése. A kémiai reakciók egy általános sémája. Szerves vegyületek. Szénhidrátok. Fehérjék. Zsírok, olajok. Alkoholok és szerves savak. Az egészséges táplálkozás. Szenvedélybetegségek. Hidrogén. Légköri gázok. Levegőszennyezés. Vizek. Vízszennyezés. Ásványok, ércek. Vas- és acélgyártás. Alumíniumgyártás. Üvegipar. Papírgyártás. Műanyagipar. Energiaforrások kémiai szemmel. Fosszilis energiaforrások. Biomassza. Mész. Gipsz és cement. Savak, lúgok és sók biztonságos használata. Savak. Lúgok. Sók. Fertőtlenítő- és fehérítőszerek. Mosószerek, szappanok, a vizek keménysége. Csomagolóanyagok és hulladékok kezelése. Réz és nemesfémek. Permetezés, műtrágyák. Az </w:t>
            </w:r>
            <w:r w:rsidRPr="0034132E">
              <w:rPr>
                <w:rFonts w:asciiTheme="majorHAnsi" w:hAnsiTheme="majorHAnsi" w:cs="Times New Roman"/>
              </w:rPr>
              <w:lastRenderedPageBreak/>
              <w:t xml:space="preserve">energia kémiai tárolása. </w:t>
            </w:r>
          </w:p>
        </w:tc>
      </w:tr>
    </w:tbl>
    <w:p w14:paraId="7EEF93CB" w14:textId="2B7F0E3D" w:rsidR="00861603" w:rsidRDefault="00861603" w:rsidP="00861603"/>
    <w:p w14:paraId="4451FE1F" w14:textId="3B44B172" w:rsidR="00CC4EED" w:rsidRPr="00050A3D" w:rsidRDefault="00CC4EED" w:rsidP="00050A3D">
      <w:pPr>
        <w:pStyle w:val="Cmsor2"/>
        <w:rPr>
          <w:color w:val="auto"/>
        </w:rPr>
      </w:pPr>
      <w:bookmarkStart w:id="34" w:name="_Toc62566896"/>
      <w:r w:rsidRPr="00050A3D">
        <w:rPr>
          <w:color w:val="auto"/>
        </w:rPr>
        <w:t>Magyar nyelv és irodalom</w:t>
      </w:r>
      <w:bookmarkEnd w:id="34"/>
    </w:p>
    <w:p w14:paraId="5558423F" w14:textId="0036A65A" w:rsidR="00CC4EED" w:rsidRPr="00CC4EED" w:rsidRDefault="00CC4EED" w:rsidP="00861603">
      <w:pPr>
        <w:rPr>
          <w:rFonts w:asciiTheme="majorHAnsi" w:hAnsiTheme="majorHAnsi"/>
          <w:b/>
          <w:bCs/>
          <w:sz w:val="24"/>
          <w:szCs w:val="24"/>
        </w:rPr>
      </w:pPr>
      <w:r w:rsidRPr="00CC4EED">
        <w:rPr>
          <w:rFonts w:asciiTheme="majorHAnsi" w:hAnsiTheme="majorHAnsi"/>
          <w:b/>
          <w:bCs/>
          <w:sz w:val="24"/>
          <w:szCs w:val="24"/>
        </w:rPr>
        <w:t>Magyar irodalom</w:t>
      </w:r>
    </w:p>
    <w:tbl>
      <w:tblPr>
        <w:tblStyle w:val="Rcsostblzat"/>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40"/>
        <w:gridCol w:w="9300"/>
      </w:tblGrid>
      <w:tr w:rsidR="00CC4EED" w:rsidRPr="00CC4EED" w14:paraId="78E6E027" w14:textId="77777777" w:rsidTr="00842564">
        <w:tc>
          <w:tcPr>
            <w:tcW w:w="1440" w:type="dxa"/>
            <w:tcBorders>
              <w:top w:val="single" w:sz="12" w:space="0" w:color="auto"/>
              <w:bottom w:val="double" w:sz="6" w:space="0" w:color="auto"/>
              <w:right w:val="double" w:sz="6" w:space="0" w:color="auto"/>
            </w:tcBorders>
            <w:shd w:val="clear" w:color="auto" w:fill="DDD9C3" w:themeFill="background2" w:themeFillShade="E6"/>
          </w:tcPr>
          <w:p w14:paraId="0685FCF9"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Évfolyam</w:t>
            </w:r>
          </w:p>
        </w:tc>
        <w:tc>
          <w:tcPr>
            <w:tcW w:w="9300" w:type="dxa"/>
            <w:tcBorders>
              <w:top w:val="single" w:sz="12" w:space="0" w:color="auto"/>
              <w:left w:val="double" w:sz="6" w:space="0" w:color="auto"/>
              <w:bottom w:val="double" w:sz="6" w:space="0" w:color="auto"/>
            </w:tcBorders>
            <w:shd w:val="clear" w:color="auto" w:fill="DDD9C3" w:themeFill="background2" w:themeFillShade="E6"/>
          </w:tcPr>
          <w:p w14:paraId="5D469C4B"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Vizsgakövetelmények</w:t>
            </w:r>
          </w:p>
        </w:tc>
      </w:tr>
      <w:tr w:rsidR="00CC4EED" w:rsidRPr="00CC4EED" w14:paraId="32CCC07A" w14:textId="77777777" w:rsidTr="00842564">
        <w:tc>
          <w:tcPr>
            <w:tcW w:w="1440" w:type="dxa"/>
            <w:tcBorders>
              <w:top w:val="double" w:sz="6" w:space="0" w:color="auto"/>
              <w:right w:val="double" w:sz="6" w:space="0" w:color="auto"/>
            </w:tcBorders>
            <w:vAlign w:val="center"/>
          </w:tcPr>
          <w:p w14:paraId="4C32427C"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1. évfolyam</w:t>
            </w:r>
          </w:p>
        </w:tc>
        <w:tc>
          <w:tcPr>
            <w:tcW w:w="9300" w:type="dxa"/>
            <w:tcBorders>
              <w:top w:val="double" w:sz="6" w:space="0" w:color="auto"/>
              <w:left w:val="double" w:sz="6" w:space="0" w:color="auto"/>
            </w:tcBorders>
          </w:tcPr>
          <w:p w14:paraId="3F2D74E0"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A tanuló érthetően beszéljen, legyen tisztában a szóbeli kommunikáció alapvető szabályaival, alkalmazza őket. Értse meg az egyszerű magyarázatokat, utasításokat és társai közléseit. A kérdésekre értelmesen válaszoljon. Aktivizálja a szókincsét a szövegalkotó feladatokban. Használja a bemutatkozás, a felnőttek és a kortársak megszólításának és köszöntésének udvarias nyelvi formáit. Legyen képes összefüggő mondatok alkotására. Követhetően számoljon be élményeiről, olvasmányai tartalmáról. Szöveghűen mondja el a memoritereket.</w:t>
            </w:r>
          </w:p>
          <w:p w14:paraId="4DE98972"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 xml:space="preserve">Ismerje a nyomtatott betűket, rendelkezzen megfelelő szókinccsel. Ismert és begyakorolt szöveget folyamatosságra, pontosságra törekvően olvasson fel. Tanítója segítségével emelje ki az olvasottak lényegét. </w:t>
            </w:r>
          </w:p>
          <w:p w14:paraId="134AAC9D"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lang w:eastAsia="hu-HU"/>
              </w:rPr>
              <w:t xml:space="preserve">Legyen tisztában a tanulás alapvető céljával, </w:t>
            </w:r>
            <w:r w:rsidRPr="00CC4EED">
              <w:rPr>
                <w:rFonts w:asciiTheme="majorHAnsi" w:eastAsia="Calibri" w:hAnsiTheme="majorHAnsi" w:cs="Times New Roman"/>
              </w:rPr>
              <w:t>ítélőképessége, erkölcsi, esztétikai és történeti érzéke legyen az életkori sajátosságoknak megfelelően fejlett.</w:t>
            </w:r>
            <w:r w:rsidRPr="00CC4EED">
              <w:rPr>
                <w:rFonts w:asciiTheme="majorHAnsi" w:eastAsia="Calibri" w:hAnsiTheme="majorHAnsi" w:cs="Times New Roman"/>
                <w:lang w:eastAsia="hu-HU"/>
              </w:rPr>
              <w:t xml:space="preserve"> Legyen nyitott, motivált az anyanyelvi képességek fejlesztése területén.</w:t>
            </w:r>
          </w:p>
        </w:tc>
      </w:tr>
      <w:tr w:rsidR="00CC4EED" w:rsidRPr="00CC4EED" w14:paraId="04A0B6A0" w14:textId="77777777" w:rsidTr="00842564">
        <w:tc>
          <w:tcPr>
            <w:tcW w:w="1440" w:type="dxa"/>
            <w:tcBorders>
              <w:right w:val="double" w:sz="6" w:space="0" w:color="auto"/>
            </w:tcBorders>
            <w:vAlign w:val="center"/>
          </w:tcPr>
          <w:p w14:paraId="7400E00F"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2. évfolyam</w:t>
            </w:r>
          </w:p>
        </w:tc>
        <w:tc>
          <w:tcPr>
            <w:tcW w:w="9300" w:type="dxa"/>
            <w:tcBorders>
              <w:left w:val="double" w:sz="6" w:space="0" w:color="auto"/>
            </w:tcBorders>
          </w:tcPr>
          <w:p w14:paraId="60A09430"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A tanuló érthetően beszéljen, legyen tisztában a szóbeli kommunikáció alapvető szabályaival, alkalmazza őket. Értse meg az egyszerű magyarázatokat, utasításokat és társai közléseit. A kérdésekre értelmesen válaszoljon. Aktivizálja a szókincsét a szövegalkotó feladatokban. Használja a bemutatkozás, a felnőttek és a kortársak megszólításának és köszöntésének udvarias nyelvi formáit. Legyen képes összefüggő mondatok alkotására. Követhetően számoljon be élményeiről, olvasmányai tartalmáról. Szöveghűen mondja el a memoritereket.</w:t>
            </w:r>
          </w:p>
          <w:p w14:paraId="0B61CF48"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Ismerje a nyomtatott betűket, rendelkezzen megfelelő szókinccsel. Ismert és begyakorolt szöveget folyamatosságra, pontosságra törekvően olvasson fel. Tanítója segítségével emelje ki az olvasottak lényegét.</w:t>
            </w:r>
          </w:p>
          <w:p w14:paraId="4259A877" w14:textId="77777777" w:rsidR="00CC4EED" w:rsidRPr="00CC4EED" w:rsidRDefault="00CC4EED" w:rsidP="00842564">
            <w:pPr>
              <w:tabs>
                <w:tab w:val="left" w:pos="1134"/>
              </w:tabs>
              <w:jc w:val="both"/>
              <w:rPr>
                <w:rFonts w:asciiTheme="majorHAnsi" w:hAnsiTheme="majorHAnsi" w:cs="Times New Roman"/>
              </w:rPr>
            </w:pPr>
            <w:r w:rsidRPr="00CC4EED">
              <w:rPr>
                <w:rFonts w:asciiTheme="majorHAnsi" w:eastAsia="Calibri" w:hAnsiTheme="majorHAnsi" w:cs="Times New Roman"/>
                <w:lang w:eastAsia="hu-HU"/>
              </w:rPr>
              <w:t xml:space="preserve">Legyen tisztában a tanulás alapvető céljával, </w:t>
            </w:r>
            <w:r w:rsidRPr="00CC4EED">
              <w:rPr>
                <w:rFonts w:asciiTheme="majorHAnsi" w:eastAsia="Calibri" w:hAnsiTheme="majorHAnsi" w:cs="Times New Roman"/>
              </w:rPr>
              <w:t>ítélőképessége, erkölcsi, esztétikai és történeti érzéke legyen az életkori sajátosságoknak megfelelően fejlett.</w:t>
            </w:r>
            <w:r w:rsidRPr="00CC4EED">
              <w:rPr>
                <w:rFonts w:asciiTheme="majorHAnsi" w:eastAsia="Calibri" w:hAnsiTheme="majorHAnsi" w:cs="Times New Roman"/>
                <w:lang w:eastAsia="hu-HU"/>
              </w:rPr>
              <w:t xml:space="preserve"> Legyen nyitott, motivált az anyanyelvi képességek fejlesztése területén.</w:t>
            </w:r>
            <w:r w:rsidRPr="00CC4EED">
              <w:rPr>
                <w:rFonts w:asciiTheme="majorHAnsi" w:hAnsiTheme="majorHAnsi" w:cs="Times New Roman"/>
              </w:rPr>
              <w:tab/>
            </w:r>
            <w:r w:rsidRPr="00CC4EED">
              <w:rPr>
                <w:rFonts w:asciiTheme="majorHAnsi" w:hAnsiTheme="majorHAnsi" w:cs="Times New Roman"/>
              </w:rPr>
              <w:tab/>
            </w:r>
          </w:p>
        </w:tc>
      </w:tr>
      <w:tr w:rsidR="00CC4EED" w:rsidRPr="00CC4EED" w14:paraId="3FEE4291" w14:textId="77777777" w:rsidTr="00842564">
        <w:tc>
          <w:tcPr>
            <w:tcW w:w="1440" w:type="dxa"/>
            <w:tcBorders>
              <w:right w:val="double" w:sz="6" w:space="0" w:color="auto"/>
            </w:tcBorders>
            <w:vAlign w:val="center"/>
          </w:tcPr>
          <w:p w14:paraId="248ABFFD"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3. évfolyam</w:t>
            </w:r>
          </w:p>
        </w:tc>
        <w:tc>
          <w:tcPr>
            <w:tcW w:w="9300" w:type="dxa"/>
            <w:tcBorders>
              <w:left w:val="double" w:sz="6" w:space="0" w:color="auto"/>
            </w:tcBorders>
          </w:tcPr>
          <w:p w14:paraId="79F418A9"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 tanuló értelmesen és érthetően fejezze ki a gondolatait. Aktivizálja a szókincsét a szövegalkotó feladatokban. Használja a mindennapi érintkezésben az udvarias nyelvi fordulatokat. Beszédstílusát igazítsa beszélgető partneréhez. </w:t>
            </w:r>
          </w:p>
          <w:p w14:paraId="2462FDBD" w14:textId="77777777" w:rsidR="00CC4EED" w:rsidRPr="00CC4EED" w:rsidRDefault="00CC4EED" w:rsidP="00842564">
            <w:pPr>
              <w:pStyle w:val="Nincstrkz"/>
              <w:jc w:val="both"/>
              <w:rPr>
                <w:rFonts w:asciiTheme="majorHAnsi" w:hAnsiTheme="majorHAnsi"/>
              </w:rPr>
            </w:pPr>
            <w:r w:rsidRPr="00CC4EED">
              <w:rPr>
                <w:rFonts w:asciiTheme="majorHAnsi" w:hAnsiTheme="majorHAnsi"/>
              </w:rPr>
              <w:t>Kapcsolódjon be a csoportos beszélgetésbe, vitába, történetalkotásba, improvizációba, közös élményekről, tevékenységekről való beszélgetésekbe, értékelésbe. A közös tevékenységeket együttműködő magatartással segítse.</w:t>
            </w:r>
          </w:p>
          <w:p w14:paraId="04ACF655" w14:textId="77777777" w:rsidR="00CC4EED" w:rsidRPr="00CC4EED" w:rsidRDefault="00CC4EED" w:rsidP="00842564">
            <w:pPr>
              <w:pStyle w:val="Nincstrkz"/>
              <w:jc w:val="both"/>
              <w:rPr>
                <w:rFonts w:asciiTheme="majorHAnsi" w:hAnsiTheme="majorHAnsi"/>
              </w:rPr>
            </w:pPr>
            <w:r w:rsidRPr="00CC4EED">
              <w:rPr>
                <w:rFonts w:asciiTheme="majorHAnsi" w:hAnsiTheme="majorHAnsi"/>
              </w:rPr>
              <w:t>Felkészülés után folyamatosan, érthetően és értelmezően olvasson fel ismert szöveget. Életkorának megfelelő szöveget értsen meg néma olvasás útján. Mondja el az olvasottak lényegét. Az olvasottakkal kapcsolatos véleményét értelmesen fogalmazza meg. Ismerjen, alkalmazzon néhány fontos olvasási stratégiát.</w:t>
            </w:r>
          </w:p>
          <w:p w14:paraId="7A72D6F8"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Tanulási tevékenységét fokozatosan növekvő időtartamban legyen képes tudatos figyelemmel irányítani. Feladatainak megoldásához szükség szerint vegye igénybe az iskola könyvtárát, illetve digitális forrásokat. A könyvekben, gyermekújságokban a tartalomjegyzék segítségével igazodjon el. Használja az ismert kézikönyveket. A memoritereket szöveghűen mondja el. </w:t>
            </w:r>
            <w:r w:rsidRPr="00CC4EED">
              <w:rPr>
                <w:rFonts w:asciiTheme="majorHAnsi" w:hAnsiTheme="majorHAnsi"/>
              </w:rPr>
              <w:tab/>
            </w:r>
          </w:p>
          <w:p w14:paraId="22ADDBDC" w14:textId="77777777" w:rsidR="00CC4EED" w:rsidRPr="00CC4EED" w:rsidRDefault="00CC4EED" w:rsidP="00842564">
            <w:pPr>
              <w:pStyle w:val="Nincstrkz"/>
              <w:jc w:val="both"/>
              <w:rPr>
                <w:rFonts w:asciiTheme="majorHAnsi" w:hAnsiTheme="majorHAnsi"/>
              </w:rPr>
            </w:pPr>
            <w:r w:rsidRPr="00CC4EED">
              <w:rPr>
                <w:rFonts w:asciiTheme="majorHAnsi" w:hAnsiTheme="majorHAnsi"/>
              </w:rPr>
              <w:t>Adott vagy választott témáról 8–10 mondatos fogalmazást (elbeszélést, leírást, jellemzést) készítsen a tanult fogalmazási ismeretek alkalmazásával. Ismerje a mindennapi tájékoztató szövegek főbb jellemzőit.</w:t>
            </w:r>
          </w:p>
          <w:p w14:paraId="02D852D4"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rPr>
              <w:t>Legyen tisztában a tanulás alapvető céljával, ítélőképessége, erkölcsi, esztétikai és történeti érzéke legyen az életkori sajátosságoknak megfelelően fejlett. Legyen nyitott, motivált az anyanyelvi képességek fejlesztése területén. Az anyanyelvi részképességeinek fejlettsége legyen összhangban, harmonikusan fejlődjön.</w:t>
            </w:r>
          </w:p>
        </w:tc>
      </w:tr>
      <w:tr w:rsidR="00CC4EED" w:rsidRPr="00CC4EED" w14:paraId="2FAF7338" w14:textId="77777777" w:rsidTr="00842564">
        <w:tc>
          <w:tcPr>
            <w:tcW w:w="1440" w:type="dxa"/>
            <w:tcBorders>
              <w:right w:val="double" w:sz="6" w:space="0" w:color="auto"/>
            </w:tcBorders>
            <w:vAlign w:val="center"/>
          </w:tcPr>
          <w:p w14:paraId="327C8D52"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4. évfolyam</w:t>
            </w:r>
          </w:p>
        </w:tc>
        <w:tc>
          <w:tcPr>
            <w:tcW w:w="9300" w:type="dxa"/>
            <w:tcBorders>
              <w:left w:val="double" w:sz="6" w:space="0" w:color="auto"/>
            </w:tcBorders>
          </w:tcPr>
          <w:p w14:paraId="6F4648B2"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 tanuló értelmesen és érthetően fejezze ki a gondolatait. Aktivizálja a szókincsét a szövegalkotó feladatokban. Használja a mindennapi érintkezésben az udvarias nyelvi fordulatokat. Beszédstílusát igazítsa beszélgető partneréhez. </w:t>
            </w:r>
          </w:p>
          <w:p w14:paraId="765FC08F" w14:textId="77777777" w:rsidR="00CC4EED" w:rsidRPr="00CC4EED" w:rsidRDefault="00CC4EED" w:rsidP="00842564">
            <w:pPr>
              <w:pStyle w:val="Nincstrkz"/>
              <w:jc w:val="both"/>
              <w:rPr>
                <w:rFonts w:asciiTheme="majorHAnsi" w:hAnsiTheme="majorHAnsi"/>
              </w:rPr>
            </w:pPr>
            <w:r w:rsidRPr="00CC4EED">
              <w:rPr>
                <w:rFonts w:asciiTheme="majorHAnsi" w:hAnsiTheme="majorHAnsi"/>
              </w:rPr>
              <w:lastRenderedPageBreak/>
              <w:t>Kapcsolódjon be a csoportos beszélgetésbe, vitába, történetalkotásba, improvizációba, közös élményekről, tevékenységekről való beszélgetésekbe, értékelésbe. A közös tevékenységeket együttműködő magatartással segítse.</w:t>
            </w:r>
          </w:p>
          <w:p w14:paraId="526B1D5E" w14:textId="77777777" w:rsidR="00CC4EED" w:rsidRPr="00CC4EED" w:rsidRDefault="00CC4EED" w:rsidP="00842564">
            <w:pPr>
              <w:pStyle w:val="Nincstrkz"/>
              <w:jc w:val="both"/>
              <w:rPr>
                <w:rFonts w:asciiTheme="majorHAnsi" w:hAnsiTheme="majorHAnsi"/>
              </w:rPr>
            </w:pPr>
            <w:r w:rsidRPr="00CC4EED">
              <w:rPr>
                <w:rFonts w:asciiTheme="majorHAnsi" w:hAnsiTheme="majorHAnsi"/>
              </w:rPr>
              <w:t>Felkészülés után folyamatosan, érthetően és értelmezően olvasson fel ismert szöveget. Életkorának megfelelő szöveget értsen meg néma olvasás útján. Mondja el az olvasottak lényegét. Az olvasottakkal kapcsolatos véleményét értelmesen fogalmazza meg. Ismerjen, alkalmazzon néhány fontos olvasási stratégiát.</w:t>
            </w:r>
          </w:p>
          <w:p w14:paraId="72527CE2" w14:textId="77777777" w:rsidR="00CC4EED" w:rsidRPr="00CC4EED" w:rsidRDefault="00CC4EED" w:rsidP="00842564">
            <w:pPr>
              <w:pStyle w:val="Nincstrkz"/>
              <w:jc w:val="both"/>
              <w:rPr>
                <w:rFonts w:asciiTheme="majorHAnsi" w:hAnsiTheme="majorHAnsi"/>
              </w:rPr>
            </w:pPr>
            <w:r w:rsidRPr="00CC4EED">
              <w:rPr>
                <w:rFonts w:asciiTheme="majorHAnsi" w:hAnsiTheme="majorHAnsi"/>
              </w:rPr>
              <w:t>Tanulási tevékenységét fokozatosan növekvő időtartamban legyen képes tudatos figyelemmel irányítani. Feladatainak megoldásához szükség szerint vegye igénybe az iskola könyvtárát, illetve digitális forrásokat. A könyvekben, gyermekújságokban a tartalomjegyzék segítségével igazodjon el. Használja az ismert kézikönyveket.</w:t>
            </w:r>
          </w:p>
          <w:p w14:paraId="618DCCDB" w14:textId="77777777" w:rsidR="00CC4EED" w:rsidRPr="00CC4EED" w:rsidRDefault="00CC4EED" w:rsidP="00842564">
            <w:pPr>
              <w:pStyle w:val="Nincstrkz"/>
              <w:tabs>
                <w:tab w:val="right" w:pos="7133"/>
              </w:tabs>
              <w:jc w:val="both"/>
              <w:rPr>
                <w:rFonts w:asciiTheme="majorHAnsi" w:hAnsiTheme="majorHAnsi"/>
              </w:rPr>
            </w:pPr>
            <w:r w:rsidRPr="00CC4EED">
              <w:rPr>
                <w:rFonts w:asciiTheme="majorHAnsi" w:hAnsiTheme="majorHAnsi"/>
              </w:rPr>
              <w:t xml:space="preserve">A memoritereket szöveghűen mondja el. </w:t>
            </w:r>
            <w:r w:rsidRPr="00CC4EED">
              <w:rPr>
                <w:rFonts w:asciiTheme="majorHAnsi" w:hAnsiTheme="majorHAnsi"/>
              </w:rPr>
              <w:tab/>
            </w:r>
          </w:p>
          <w:p w14:paraId="17F8D6FC" w14:textId="77777777" w:rsidR="00CC4EED" w:rsidRPr="00CC4EED" w:rsidRDefault="00CC4EED" w:rsidP="00842564">
            <w:pPr>
              <w:pStyle w:val="Nincstrkz"/>
              <w:jc w:val="both"/>
              <w:rPr>
                <w:rFonts w:asciiTheme="majorHAnsi" w:hAnsiTheme="majorHAnsi"/>
              </w:rPr>
            </w:pPr>
            <w:r w:rsidRPr="00CC4EED">
              <w:rPr>
                <w:rFonts w:asciiTheme="majorHAnsi" w:hAnsiTheme="majorHAnsi"/>
              </w:rPr>
              <w:t>Adott vagy választott témáról 8–10 mondatos fogalmazást (elbeszélést, leírást, jellemzést) készítsen a tanult fogalmazási ismeretek alkalmazásával. Ismerje a mindennapi tájékoztató szövegek főbb jellemzőit.</w:t>
            </w:r>
          </w:p>
          <w:p w14:paraId="405C4AD4"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rPr>
              <w:t>Legyen tisztában a tanulás alapvető céljával, ítélőképessége, erkölcsi, esztétikai és történeti érzéke legyen az életkori sajátosságoknak megfelelően fejlett. Legyen nyitott, motivált az anyanyelvi képességek fejlesztése területén. Az anyanyelvi részképességeinek fejlettsége legyen összhangban, harmonikusan fejlődjön.</w:t>
            </w:r>
          </w:p>
        </w:tc>
      </w:tr>
      <w:tr w:rsidR="00CC4EED" w:rsidRPr="00CC4EED" w14:paraId="0185D30E"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78E3FAC4"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lastRenderedPageBreak/>
              <w:t>5. évfolyam</w:t>
            </w:r>
          </w:p>
        </w:tc>
        <w:tc>
          <w:tcPr>
            <w:tcW w:w="9300" w:type="dxa"/>
          </w:tcPr>
          <w:p w14:paraId="5D181FB9" w14:textId="77777777" w:rsidR="00CC4EED" w:rsidRPr="00CC4EED" w:rsidRDefault="00CC4EED" w:rsidP="00842564">
            <w:pPr>
              <w:jc w:val="both"/>
              <w:rPr>
                <w:rFonts w:asciiTheme="majorHAnsi" w:hAnsiTheme="majorHAnsi" w:cs="Times New Roman"/>
              </w:rPr>
            </w:pPr>
            <w:r w:rsidRPr="00CC4EED">
              <w:rPr>
                <w:rFonts w:asciiTheme="majorHAnsi" w:hAnsiTheme="majorHAnsi" w:cs="Times New Roman"/>
              </w:rPr>
              <w:t xml:space="preserve">A tanuló meg tud </w:t>
            </w:r>
            <w:r w:rsidRPr="00CC4EED">
              <w:rPr>
                <w:rFonts w:asciiTheme="majorHAnsi" w:hAnsiTheme="majorHAnsi" w:cs="Times New Roman"/>
                <w:lang w:val="cs-CZ"/>
              </w:rPr>
              <w:t>nevezni</w:t>
            </w:r>
            <w:r w:rsidRPr="00CC4EED">
              <w:rPr>
                <w:rFonts w:asciiTheme="majorHAnsi" w:hAnsiTheme="majorHAnsi" w:cs="Times New Roman"/>
              </w:rPr>
              <w:t xml:space="preserve"> három mesetípust példákkal, és fel tud idézni címe vagy részlete említésével három népdalt. Különbséget tud tenni a népmese és a műmese között. El tudja különíteni a ritmikus szöveget a prózától. Felismeri a hexameteres szövegről, hogy az időmértékes, a felező tizenkettesről, hogy az ütemhangsúlyos. Fel tud sorolni három-négy művet Petőfitől és Aranytól, képes egyszerű jellemzést megfogalmazni János vitéz alakjáról. El tudja különíteni az egyszerűbb versekben és prózai szövegekben a n</w:t>
            </w:r>
            <w:r w:rsidRPr="00CC4EED">
              <w:rPr>
                <w:rFonts w:asciiTheme="majorHAnsi" w:hAnsiTheme="majorHAnsi" w:cs="Times New Roman"/>
                <w:bCs/>
              </w:rPr>
              <w:t xml:space="preserve">agyobb szerkezeti egységeket. Össze tudja foglalni néhány hosszabb mű cselekményét (János vitéz, A Pál utcai fiúk), meg tudja különböztetni, melyik közülük a regény és melyik az elbeszélő költemény. </w:t>
            </w:r>
            <w:r w:rsidRPr="00CC4EED">
              <w:rPr>
                <w:rFonts w:asciiTheme="majorHAnsi" w:hAnsiTheme="majorHAnsi" w:cs="Times New Roman"/>
              </w:rPr>
              <w:t xml:space="preserve">Értelmesen és pontosan, tisztán, tagoltan, megfelelő ritmusban tud felolvasni szövegeket. Részt tud venni számára ismert témájú vitában, és képes érveket alkotni. Ismert és könnyen érthető történetben párosítani tudja annak egyes szakaszait a </w:t>
            </w:r>
            <w:r w:rsidRPr="00CC4EED">
              <w:rPr>
                <w:rFonts w:asciiTheme="majorHAnsi" w:hAnsiTheme="majorHAnsi" w:cs="Times New Roman"/>
                <w:bCs/>
              </w:rPr>
              <w:t>konfliktus, bonyodalom, tetőpont fogalmával. Képes az általa jól ismert történetek szereplőit jellemezni, kapcsolatrendszerüket feltárni. K</w:t>
            </w:r>
            <w:r w:rsidRPr="00CC4EED">
              <w:rPr>
                <w:rFonts w:asciiTheme="majorHAnsi" w:hAnsiTheme="majorHAnsi" w:cs="Times New Roman"/>
              </w:rPr>
              <w:t xml:space="preserve">épes néhány példa közül kiválasztani az egyszerűbb metaforákat és metonímiákat. Képes </w:t>
            </w:r>
            <w:r w:rsidRPr="00CC4EED">
              <w:rPr>
                <w:rFonts w:asciiTheme="majorHAnsi" w:hAnsiTheme="majorHAnsi" w:cs="Times New Roman"/>
                <w:bCs/>
              </w:rPr>
              <w:t>egyszerűbb meghatározást adnia következő fogalmakról: líra, epika, epizód, megszemélyesítés, dal, rím, ritmus, mítosz, motívum, konfliktus. Képes néhány irodalmi mű vagy részlet szöveghű felidézésére.(pl. Petőfi: Az Alföld, Nemzeti dal)</w:t>
            </w:r>
          </w:p>
        </w:tc>
      </w:tr>
      <w:tr w:rsidR="00CC4EED" w:rsidRPr="00CC4EED" w14:paraId="64FB4D38"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05FE6135"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6. évfolyam</w:t>
            </w:r>
          </w:p>
        </w:tc>
        <w:tc>
          <w:tcPr>
            <w:tcW w:w="9300" w:type="dxa"/>
          </w:tcPr>
          <w:p w14:paraId="0AE3ECAD" w14:textId="77777777" w:rsidR="00CC4EED" w:rsidRPr="00CC4EED" w:rsidRDefault="00CC4EED" w:rsidP="00842564">
            <w:pPr>
              <w:jc w:val="both"/>
              <w:rPr>
                <w:rFonts w:asciiTheme="majorHAnsi" w:hAnsiTheme="majorHAnsi" w:cs="Times New Roman"/>
              </w:rPr>
            </w:pPr>
            <w:r w:rsidRPr="00CC4EED">
              <w:rPr>
                <w:rFonts w:asciiTheme="majorHAnsi" w:hAnsiTheme="majorHAnsi" w:cs="Times New Roman"/>
              </w:rPr>
              <w:t xml:space="preserve">A tanuló meg tud </w:t>
            </w:r>
            <w:r w:rsidRPr="00CC4EED">
              <w:rPr>
                <w:rFonts w:asciiTheme="majorHAnsi" w:hAnsiTheme="majorHAnsi" w:cs="Times New Roman"/>
                <w:lang w:val="cs-CZ"/>
              </w:rPr>
              <w:t>nevezni</w:t>
            </w:r>
            <w:r w:rsidRPr="00CC4EED">
              <w:rPr>
                <w:rFonts w:asciiTheme="majorHAnsi" w:hAnsiTheme="majorHAnsi" w:cs="Times New Roman"/>
              </w:rPr>
              <w:t xml:space="preserve"> három mesetípust példákkal, és fel tud idézni címe vagy részlete említésével három népdalt. Különbséget tud tenni a népmese és a műmese között. Meg tudja fogalmazni, mi a különbség a mese és a monda között. El tudja különíteni a ritmikus szöveget a prózától. Felismeri a hexameteres szövegről, hogy az időmértékes, a felező tizenkettesről, hogy az ütemhangsúlyos. Fel tud sorolni három-négy művet Petőfitől és Aranytól, képes egyszerűbb összehasonlítást megfogalmazni János vitéz és Toldi Miklós alakjáról. Képes értelmezni A walesi bárdokban rejlő üzenetet, és meg tudja világítani 5–6 mondatban az </w:t>
            </w:r>
            <w:r w:rsidRPr="00CC4EED">
              <w:rPr>
                <w:rFonts w:asciiTheme="majorHAnsi" w:hAnsiTheme="majorHAnsi" w:cs="Times New Roman"/>
                <w:iCs/>
              </w:rPr>
              <w:t>Egri csillagok</w:t>
            </w:r>
            <w:r w:rsidRPr="00CC4EED">
              <w:rPr>
                <w:rFonts w:asciiTheme="majorHAnsi" w:hAnsiTheme="majorHAnsi" w:cs="Times New Roman"/>
              </w:rPr>
              <w:t xml:space="preserve"> történelmi hátterét. El tudja különíteni az egyszerűbb versekben és prózai szövegekben a n</w:t>
            </w:r>
            <w:r w:rsidRPr="00CC4EED">
              <w:rPr>
                <w:rFonts w:asciiTheme="majorHAnsi" w:hAnsiTheme="majorHAnsi" w:cs="Times New Roman"/>
                <w:bCs/>
              </w:rPr>
              <w:t xml:space="preserve">agyobb szerkezeti egységeket. Össze tudja foglalni néhány hosszabb mű cselekményét (Toldi, Egri csillagok), meg tudja különböztetni, melyik közülük a regény és melyik az elbeszélő költemény. </w:t>
            </w:r>
            <w:r w:rsidRPr="00CC4EED">
              <w:rPr>
                <w:rFonts w:asciiTheme="majorHAnsi" w:hAnsiTheme="majorHAnsi" w:cs="Times New Roman"/>
              </w:rPr>
              <w:t xml:space="preserve">Értelmesen és pontosan, tisztán, tagoltan, megfelelő ritmusban tud felolvasni szövegeket. Részt tud venni számára ismert témájú vitában, és képes érveket alkotni. Ismert és könnyen érthető történetben párosítani tudja annak egyes szakaszait a </w:t>
            </w:r>
            <w:r w:rsidRPr="00CC4EED">
              <w:rPr>
                <w:rFonts w:asciiTheme="majorHAnsi" w:hAnsiTheme="majorHAnsi" w:cs="Times New Roman"/>
                <w:bCs/>
              </w:rPr>
              <w:t>konfliktus, bonyodalom, tetőpont fogalmával. Képes az általa jól ismert történetek szereplőit jellemezni, kapcsolatrendszerüket feltárni. K</w:t>
            </w:r>
            <w:r w:rsidRPr="00CC4EED">
              <w:rPr>
                <w:rFonts w:asciiTheme="majorHAnsi" w:hAnsiTheme="majorHAnsi" w:cs="Times New Roman"/>
              </w:rPr>
              <w:t xml:space="preserve">épes néhány példa közül kiválasztani az egyszerűbb metaforákat és metonímiákat. Képes </w:t>
            </w:r>
            <w:r w:rsidRPr="00CC4EED">
              <w:rPr>
                <w:rFonts w:asciiTheme="majorHAnsi" w:hAnsiTheme="majorHAnsi" w:cs="Times New Roman"/>
                <w:bCs/>
              </w:rPr>
              <w:t>egyszerűbb meghatározást adnia következő fogalmakról: líra, epika, epizód, megszemélyesítés, ballada, dal, rím, ritmus, mítosz, motívum, konfliktus. Képes néhány irodalmi mű vagy részlet szöveghű felidézésére.</w:t>
            </w:r>
          </w:p>
        </w:tc>
      </w:tr>
      <w:tr w:rsidR="00CC4EED" w:rsidRPr="00CC4EED" w14:paraId="71BF19EF"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17CE49E6"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7. évfolyam</w:t>
            </w:r>
          </w:p>
        </w:tc>
        <w:tc>
          <w:tcPr>
            <w:tcW w:w="9300" w:type="dxa"/>
          </w:tcPr>
          <w:p w14:paraId="5FF5BF77"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bCs/>
              </w:rPr>
              <w:t>A tanuló képes a könnyebben besorolható művek műfaji azonosítására, 8</w:t>
            </w:r>
            <w:r w:rsidRPr="00CC4EED">
              <w:rPr>
                <w:rFonts w:asciiTheme="majorHAnsi" w:eastAsia="Calibri" w:hAnsiTheme="majorHAnsi" w:cs="Times New Roman"/>
              </w:rPr>
              <w:t>–</w:t>
            </w:r>
            <w:r w:rsidRPr="00CC4EED">
              <w:rPr>
                <w:rFonts w:asciiTheme="majorHAnsi" w:eastAsia="Calibri" w:hAnsiTheme="majorHAnsi" w:cs="Times New Roman"/>
                <w:bCs/>
              </w:rPr>
              <w:t xml:space="preserve">10 műfajt </w:t>
            </w:r>
            <w:r w:rsidRPr="00CC4EED">
              <w:rPr>
                <w:rFonts w:asciiTheme="majorHAnsi" w:eastAsia="Calibri" w:hAnsiTheme="majorHAnsi" w:cs="Times New Roman"/>
              </w:rPr>
              <w:t>műnemekbe tud sorolni, és a műnemek lényegét meg tudja fogalmazni. A különböző regénytípusok műfaji jegyeit felismeri, a szereplőket jellemezni tudja, a konfliktusok mibenlétét fel tudja tárni.</w:t>
            </w:r>
            <w:r w:rsidRPr="00CC4EED">
              <w:rPr>
                <w:rFonts w:asciiTheme="majorHAnsi" w:eastAsia="Calibri" w:hAnsiTheme="majorHAnsi" w:cs="Times New Roman"/>
                <w:bCs/>
              </w:rPr>
              <w:t xml:space="preserve"> </w:t>
            </w:r>
            <w:r w:rsidRPr="00CC4EED">
              <w:rPr>
                <w:rFonts w:asciiTheme="majorHAnsi" w:eastAsia="Calibri" w:hAnsiTheme="majorHAnsi" w:cs="Times New Roman"/>
              </w:rPr>
              <w:t xml:space="preserve">Felismeri az alapvető lírai műfajok sajátosságait különböző korok alkotóinak művei alapján (elsősorban 19. </w:t>
            </w:r>
            <w:r w:rsidRPr="00CC4EED">
              <w:rPr>
                <w:rFonts w:asciiTheme="majorHAnsi" w:eastAsia="Calibri" w:hAnsiTheme="majorHAnsi" w:cs="Times New Roman"/>
              </w:rPr>
              <w:lastRenderedPageBreak/>
              <w:t xml:space="preserve">századi alkotások). Felismeri néhány lírai mű beszédhelyzetét, a megszólító-megszólított viszony néhány jellegzetes típusát, azonosítja a művek tematikáját, meghatározó motívumait. Felfedez műfaji és tematikus-motivikus kapcsolatokat, azonosítja a zenei és ritmikai eszközök típusait, felismeri funkciójukat, hangulati hatásukat. Azonosít képeket, alakzatokat, szókincsbeli és mondattani jellegzetességeket, a lexika jelentésteremtő szerepét megérti a lírai szövegekben, megismeri a kompozíció meghatározó elemeit (pl. tematikus szerkezet, tér- és időszerkezet, logikai szerkezet, beszédhelyzet és változása). </w:t>
            </w:r>
            <w:r w:rsidRPr="00CC4EED">
              <w:rPr>
                <w:rFonts w:asciiTheme="majorHAnsi" w:eastAsia="Calibri" w:hAnsiTheme="majorHAnsi" w:cs="Times New Roman"/>
                <w:bCs/>
              </w:rPr>
              <w:t xml:space="preserve">Konkrét szövegpéldán meg tudja mutatni </w:t>
            </w:r>
            <w:r w:rsidRPr="00CC4EED">
              <w:rPr>
                <w:rFonts w:asciiTheme="majorHAnsi" w:eastAsia="Calibri" w:hAnsiTheme="majorHAnsi" w:cs="Times New Roman"/>
              </w:rPr>
              <w:t>a mindentudó és a tárgyilagos elbeszélői szerep különbözőségét, továbbá a közvetett és a közvetlen elbeszélésmód eltérését. K</w:t>
            </w:r>
            <w:r w:rsidRPr="00CC4EED">
              <w:rPr>
                <w:rFonts w:asciiTheme="majorHAnsi" w:eastAsia="Calibri" w:hAnsiTheme="majorHAnsi" w:cs="Times New Roman"/>
                <w:bCs/>
              </w:rPr>
              <w:t xml:space="preserve">épes a drámákban, filmekben megjelenő emberi kapcsolatok, cselekedetek, érzelmi viszonyulások, konfliktusok összetettségének értelmezésére és megvitatására. </w:t>
            </w:r>
            <w:r w:rsidRPr="00CC4EED">
              <w:rPr>
                <w:rFonts w:asciiTheme="majorHAnsi" w:eastAsia="Calibri" w:hAnsiTheme="majorHAnsi" w:cs="Times New Roman"/>
              </w:rPr>
              <w:t xml:space="preserve">Képes </w:t>
            </w:r>
            <w:r w:rsidRPr="00CC4EED">
              <w:rPr>
                <w:rFonts w:asciiTheme="majorHAnsi" w:eastAsia="Calibri" w:hAnsiTheme="majorHAnsi" w:cs="Times New Roman"/>
                <w:bCs/>
              </w:rPr>
              <w:t xml:space="preserve">egyszerűbb meghatározást megfogalmazni a következő fogalmakról: novella, rapszódia, lírai én, hexameter, pentameter, disztichon, szinesztézia, szimbólum, tragédia, komédia, dialógus, monológ. Képes néhány egyszerűbb meghatározás közül kiválasztani azt, amely a következő fogalmak valamelyikéhez illik: fordulat, retorika, paródia, helyzetkomikum, jellemkomikum. </w:t>
            </w:r>
            <w:r w:rsidRPr="00CC4EED">
              <w:rPr>
                <w:rFonts w:asciiTheme="majorHAnsi" w:eastAsia="Calibri" w:hAnsiTheme="majorHAnsi" w:cs="Times New Roman"/>
              </w:rPr>
              <w:t>Az ismertebb műfajokról tudja az alapvető információkat.</w:t>
            </w:r>
          </w:p>
        </w:tc>
      </w:tr>
      <w:tr w:rsidR="00CC4EED" w:rsidRPr="00CC4EED" w14:paraId="7F160D06"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Pr>
          <w:p w14:paraId="4B52E0A2"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lastRenderedPageBreak/>
              <w:t>8. évfolyam</w:t>
            </w:r>
          </w:p>
        </w:tc>
        <w:tc>
          <w:tcPr>
            <w:tcW w:w="9300" w:type="dxa"/>
          </w:tcPr>
          <w:p w14:paraId="4580759A"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bCs/>
              </w:rPr>
              <w:t>A tanuló képes a könnyebben besorolható művek műfaji azonosítására, 8</w:t>
            </w:r>
            <w:r w:rsidRPr="00CC4EED">
              <w:rPr>
                <w:rFonts w:asciiTheme="majorHAnsi" w:eastAsia="Calibri" w:hAnsiTheme="majorHAnsi" w:cs="Times New Roman"/>
              </w:rPr>
              <w:t>–</w:t>
            </w:r>
            <w:r w:rsidRPr="00CC4EED">
              <w:rPr>
                <w:rFonts w:asciiTheme="majorHAnsi" w:eastAsia="Calibri" w:hAnsiTheme="majorHAnsi" w:cs="Times New Roman"/>
                <w:bCs/>
              </w:rPr>
              <w:t xml:space="preserve">10 műfajt </w:t>
            </w:r>
            <w:r w:rsidRPr="00CC4EED">
              <w:rPr>
                <w:rFonts w:asciiTheme="majorHAnsi" w:eastAsia="Calibri" w:hAnsiTheme="majorHAnsi" w:cs="Times New Roman"/>
              </w:rPr>
              <w:t>műnemekbe tud sorolni, és a műnemek lényegét meg tudja fogalmazni. A különböző regénytípusok műfaji jegyeit felismeri, a szereplőket jellemezni tudja, a konfliktusok mibenlétét fel tudja tárni.</w:t>
            </w:r>
            <w:r w:rsidRPr="00CC4EED">
              <w:rPr>
                <w:rFonts w:asciiTheme="majorHAnsi" w:eastAsia="Calibri" w:hAnsiTheme="majorHAnsi" w:cs="Times New Roman"/>
                <w:bCs/>
              </w:rPr>
              <w:t xml:space="preserve"> </w:t>
            </w:r>
            <w:r w:rsidRPr="00CC4EED">
              <w:rPr>
                <w:rFonts w:asciiTheme="majorHAnsi" w:eastAsia="Calibri" w:hAnsiTheme="majorHAnsi" w:cs="Times New Roman"/>
              </w:rPr>
              <w:t xml:space="preserve">Felismeri az alapvető lírai műfajok sajátosságait különböző korok alkotóinak művei alapján (elsősorban 20. századi alkotások). Felismeri néhány lírai mű beszédhelyzetét, a megszólító-megszólított viszony néhány jellegzetes típusát, azonosítja a művek tematikáját, meghatározó motívumait. Felfedez műfaji és tematikus-motivikus kapcsolatokat, azonosítja a zenei és ritmikai eszközök típusait, felismeri funkciójukat, hangulati hatásukat. Azonosít képeket, alakzatokat, szókincsbeli és mondattani jellegzetességeket, a lexika jelentésteremtő szerepét megérti a lírai szövegekben, megismeri a kompozíció meghatározó elemeit (pl. tematikus szerkezet, tér- és időszerkezet, logikai szerkezet, beszédhelyzet és változása). </w:t>
            </w:r>
            <w:r w:rsidRPr="00CC4EED">
              <w:rPr>
                <w:rFonts w:asciiTheme="majorHAnsi" w:eastAsia="Calibri" w:hAnsiTheme="majorHAnsi" w:cs="Times New Roman"/>
                <w:bCs/>
              </w:rPr>
              <w:t xml:space="preserve">Konkrét szövegpéldán meg tudja mutatni </w:t>
            </w:r>
            <w:r w:rsidRPr="00CC4EED">
              <w:rPr>
                <w:rFonts w:asciiTheme="majorHAnsi" w:eastAsia="Calibri" w:hAnsiTheme="majorHAnsi" w:cs="Times New Roman"/>
              </w:rPr>
              <w:t>a mindentudó és a tárgyilagos elbeszélői szerep különbözőségét, továbbá a közvetett és a közvetlen elbeszélésmód eltérését. K</w:t>
            </w:r>
            <w:r w:rsidRPr="00CC4EED">
              <w:rPr>
                <w:rFonts w:asciiTheme="majorHAnsi" w:eastAsia="Calibri" w:hAnsiTheme="majorHAnsi" w:cs="Times New Roman"/>
                <w:bCs/>
              </w:rPr>
              <w:t xml:space="preserve">épes a drámákban, filmekben megjelenő emberi kapcsolatok, cselekedetek, érzelmi viszonyulások, konfliktusok összetettségének értelmezésére és megvitatására. </w:t>
            </w:r>
            <w:r w:rsidRPr="00CC4EED">
              <w:rPr>
                <w:rFonts w:asciiTheme="majorHAnsi" w:eastAsia="Calibri" w:hAnsiTheme="majorHAnsi" w:cs="Times New Roman"/>
              </w:rPr>
              <w:t xml:space="preserve">Képes </w:t>
            </w:r>
            <w:r w:rsidRPr="00CC4EED">
              <w:rPr>
                <w:rFonts w:asciiTheme="majorHAnsi" w:eastAsia="Calibri" w:hAnsiTheme="majorHAnsi" w:cs="Times New Roman"/>
                <w:bCs/>
              </w:rPr>
              <w:t xml:space="preserve">egyszerűbb meghatározást megfogalmazni a következő fogalmakról: novella, rapszódia, lírai én, hexameter, pentameter, disztichon, szinesztézia, szimbólum, tragédia, komédia, dialógus, monológ. Képes néhány egyszerűbb meghatározás közül kiválasztani azt, amely a következő fogalmak valamelyikéhez illik: fordulat, retorika, paródia, helyzetkomikum, jellemkomikum. </w:t>
            </w:r>
            <w:r w:rsidRPr="00CC4EED">
              <w:rPr>
                <w:rFonts w:asciiTheme="majorHAnsi" w:eastAsia="Calibri" w:hAnsiTheme="majorHAnsi" w:cs="Times New Roman"/>
              </w:rPr>
              <w:t xml:space="preserve">Az ismertebb műfajokról tudja az alapvető információkat. </w:t>
            </w:r>
          </w:p>
          <w:p w14:paraId="6C2C6B1C" w14:textId="77777777" w:rsidR="00CC4EED" w:rsidRPr="00CC4EED" w:rsidRDefault="00CC4EED" w:rsidP="00842564">
            <w:pPr>
              <w:autoSpaceDE w:val="0"/>
              <w:autoSpaceDN w:val="0"/>
              <w:adjustRightInd w:val="0"/>
              <w:jc w:val="both"/>
              <w:rPr>
                <w:rFonts w:asciiTheme="majorHAnsi" w:eastAsia="Calibri" w:hAnsiTheme="majorHAnsi" w:cs="Times New Roman"/>
                <w:bCs/>
              </w:rPr>
            </w:pPr>
            <w:r w:rsidRPr="00CC4EED">
              <w:rPr>
                <w:rFonts w:asciiTheme="majorHAnsi" w:eastAsia="Calibri" w:hAnsiTheme="majorHAnsi" w:cs="Times New Roman"/>
                <w:bCs/>
              </w:rPr>
              <w:t>Tisztában van a média alapvető kifejezőeszközeivel, az írott és az elektronikus sajtó műfajaival. Ismeri a média, kitüntetetten az audiovizuális média és az internet társadalmi szerepét, működési módjának legfőbb jellemzőit. Kialakul benne a médiatudatosság elemi szintje, az önálló, kritikus attitűd.</w:t>
            </w:r>
          </w:p>
        </w:tc>
      </w:tr>
    </w:tbl>
    <w:p w14:paraId="0BFEA920" w14:textId="77777777" w:rsidR="00CC4EED" w:rsidRDefault="00CC4EED" w:rsidP="00CC4EED"/>
    <w:p w14:paraId="776C7F9D" w14:textId="03EDA59B" w:rsidR="00CC4EED" w:rsidRPr="00050A3D" w:rsidRDefault="00CC4EED" w:rsidP="00050A3D">
      <w:pPr>
        <w:rPr>
          <w:rFonts w:asciiTheme="majorHAnsi" w:hAnsiTheme="majorHAnsi"/>
          <w:b/>
          <w:bCs/>
          <w:sz w:val="24"/>
          <w:szCs w:val="24"/>
        </w:rPr>
      </w:pPr>
      <w:r w:rsidRPr="00050A3D">
        <w:rPr>
          <w:rFonts w:asciiTheme="majorHAnsi" w:hAnsiTheme="majorHAnsi"/>
          <w:b/>
          <w:bCs/>
          <w:sz w:val="24"/>
          <w:szCs w:val="24"/>
        </w:rPr>
        <w:t xml:space="preserve">Magyar nyelv </w:t>
      </w:r>
    </w:p>
    <w:tbl>
      <w:tblPr>
        <w:tblStyle w:val="Rcsostblzat"/>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53"/>
        <w:gridCol w:w="9287"/>
      </w:tblGrid>
      <w:tr w:rsidR="00CC4EED" w:rsidRPr="00CC4EED" w14:paraId="0B8E89E2" w14:textId="77777777" w:rsidTr="00842564">
        <w:tc>
          <w:tcPr>
            <w:tcW w:w="1453" w:type="dxa"/>
            <w:tcBorders>
              <w:top w:val="single" w:sz="12" w:space="0" w:color="auto"/>
              <w:bottom w:val="double" w:sz="6" w:space="0" w:color="auto"/>
              <w:right w:val="double" w:sz="6" w:space="0" w:color="auto"/>
            </w:tcBorders>
            <w:shd w:val="clear" w:color="auto" w:fill="DDD9C3" w:themeFill="background2" w:themeFillShade="E6"/>
          </w:tcPr>
          <w:p w14:paraId="104DB07B"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Évfolyam</w:t>
            </w:r>
          </w:p>
        </w:tc>
        <w:tc>
          <w:tcPr>
            <w:tcW w:w="9287" w:type="dxa"/>
            <w:tcBorders>
              <w:top w:val="single" w:sz="12" w:space="0" w:color="auto"/>
              <w:left w:val="double" w:sz="6" w:space="0" w:color="auto"/>
              <w:bottom w:val="double" w:sz="6" w:space="0" w:color="auto"/>
            </w:tcBorders>
            <w:shd w:val="clear" w:color="auto" w:fill="DDD9C3" w:themeFill="background2" w:themeFillShade="E6"/>
          </w:tcPr>
          <w:p w14:paraId="0F780CC5"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Vizsgakövetelmények</w:t>
            </w:r>
          </w:p>
        </w:tc>
      </w:tr>
      <w:tr w:rsidR="00CC4EED" w:rsidRPr="00CC4EED" w14:paraId="40F60FB3" w14:textId="77777777" w:rsidTr="00842564">
        <w:tc>
          <w:tcPr>
            <w:tcW w:w="1453" w:type="dxa"/>
            <w:tcBorders>
              <w:top w:val="double" w:sz="6" w:space="0" w:color="auto"/>
              <w:right w:val="double" w:sz="6" w:space="0" w:color="auto"/>
            </w:tcBorders>
            <w:vAlign w:val="center"/>
          </w:tcPr>
          <w:p w14:paraId="764C4BEF"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1. évfolyam</w:t>
            </w:r>
          </w:p>
        </w:tc>
        <w:tc>
          <w:tcPr>
            <w:tcW w:w="9287" w:type="dxa"/>
            <w:tcBorders>
              <w:top w:val="double" w:sz="6" w:space="0" w:color="auto"/>
              <w:left w:val="double" w:sz="6" w:space="0" w:color="auto"/>
            </w:tcBorders>
          </w:tcPr>
          <w:p w14:paraId="680A0FCD"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Ismerje az írott betűket, rendelkezzen megfelelő szókinccsel. Írása legyen rendezett, pontos.</w:t>
            </w:r>
          </w:p>
          <w:p w14:paraId="650D0E9A"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lang w:eastAsia="hu-HU"/>
              </w:rPr>
              <w:t xml:space="preserve">Legyen tisztában a tanulás alapvető céljával, </w:t>
            </w:r>
            <w:r w:rsidRPr="00CC4EED">
              <w:rPr>
                <w:rFonts w:asciiTheme="majorHAnsi" w:eastAsia="Calibri" w:hAnsiTheme="majorHAnsi" w:cs="Times New Roman"/>
              </w:rPr>
              <w:t>ítélőképessége, erkölcsi, esztétikai és történeti érzéke legyen az életkori sajátosságoknak megfelelően fejlett.</w:t>
            </w:r>
            <w:r w:rsidRPr="00CC4EED">
              <w:rPr>
                <w:rFonts w:asciiTheme="majorHAnsi" w:eastAsia="Calibri" w:hAnsiTheme="majorHAnsi" w:cs="Times New Roman"/>
                <w:lang w:eastAsia="hu-HU"/>
              </w:rPr>
              <w:t xml:space="preserve"> Legyen nyitott, motivált az anyanyelvi képességek fejlesztése területén.</w:t>
            </w:r>
          </w:p>
        </w:tc>
      </w:tr>
      <w:tr w:rsidR="00CC4EED" w:rsidRPr="00CC4EED" w14:paraId="3F06A036" w14:textId="77777777" w:rsidTr="00842564">
        <w:tc>
          <w:tcPr>
            <w:tcW w:w="1453" w:type="dxa"/>
            <w:tcBorders>
              <w:right w:val="double" w:sz="6" w:space="0" w:color="auto"/>
            </w:tcBorders>
            <w:vAlign w:val="center"/>
          </w:tcPr>
          <w:p w14:paraId="3AC51321"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2. évfolyam</w:t>
            </w:r>
          </w:p>
        </w:tc>
        <w:tc>
          <w:tcPr>
            <w:tcW w:w="9287" w:type="dxa"/>
            <w:tcBorders>
              <w:left w:val="double" w:sz="6" w:space="0" w:color="auto"/>
            </w:tcBorders>
          </w:tcPr>
          <w:p w14:paraId="357BAF4F" w14:textId="77777777" w:rsidR="00CC4EED" w:rsidRPr="00CC4EED" w:rsidRDefault="00CC4EED" w:rsidP="00842564">
            <w:pPr>
              <w:jc w:val="both"/>
              <w:rPr>
                <w:rFonts w:asciiTheme="majorHAnsi" w:eastAsia="Calibri" w:hAnsiTheme="majorHAnsi" w:cs="Times New Roman"/>
              </w:rPr>
            </w:pPr>
            <w:r w:rsidRPr="00CC4EED">
              <w:rPr>
                <w:rFonts w:asciiTheme="majorHAnsi" w:eastAsia="Calibri" w:hAnsiTheme="majorHAnsi" w:cs="Times New Roman"/>
              </w:rPr>
              <w:t>Ismerje az írott betűket, rendelkezzen megfelelő szókinccsel. Ismert és begyakorolt szöveget folyamatosságra, pontosságra törekvően olvasson fel. Tanítója segítségével emelje ki az olvasottak lényegét. Írása legyen rendezett, pontos.</w:t>
            </w:r>
          </w:p>
          <w:p w14:paraId="650126C4" w14:textId="77777777" w:rsidR="00CC4EED" w:rsidRPr="00CC4EED" w:rsidRDefault="00CC4EED" w:rsidP="00842564">
            <w:pPr>
              <w:autoSpaceDE w:val="0"/>
              <w:autoSpaceDN w:val="0"/>
              <w:adjustRightInd w:val="0"/>
              <w:jc w:val="both"/>
              <w:rPr>
                <w:rFonts w:asciiTheme="majorHAnsi" w:eastAsia="Calibri" w:hAnsiTheme="majorHAnsi" w:cs="Times New Roman"/>
                <w:lang w:eastAsia="hu-HU"/>
              </w:rPr>
            </w:pPr>
            <w:r w:rsidRPr="00CC4EED">
              <w:rPr>
                <w:rFonts w:asciiTheme="majorHAnsi" w:eastAsia="Calibri" w:hAnsiTheme="majorHAnsi" w:cs="Times New Roman"/>
                <w:lang w:eastAsia="hu-HU"/>
              </w:rPr>
              <w:t xml:space="preserve">Ismerje fel és nevezze meg a tanult nyelvtani fogalmakat, szükség szerint idézze fel és alkalmazza a helyesírási szabályokat a begyakorolt szókészlet szavaiban. Jelölje helyesen a </w:t>
            </w:r>
            <w:r w:rsidRPr="00CC4EED">
              <w:rPr>
                <w:rFonts w:asciiTheme="majorHAnsi" w:eastAsia="Calibri" w:hAnsiTheme="majorHAnsi" w:cs="Times New Roman"/>
                <w:i/>
                <w:iCs/>
                <w:lang w:eastAsia="hu-HU"/>
              </w:rPr>
              <w:t xml:space="preserve">j </w:t>
            </w:r>
            <w:r w:rsidRPr="00CC4EED">
              <w:rPr>
                <w:rFonts w:asciiTheme="majorHAnsi" w:eastAsia="Calibri" w:hAnsiTheme="majorHAnsi" w:cs="Times New Roman"/>
                <w:lang w:eastAsia="hu-HU"/>
              </w:rPr>
              <w:t>hangot 30–40 begyakorolt szóban. Helyesen válassza el az egyszerű szavakat.</w:t>
            </w:r>
          </w:p>
          <w:p w14:paraId="78390876" w14:textId="77777777" w:rsidR="00CC4EED" w:rsidRPr="00CC4EED" w:rsidRDefault="00CC4EED" w:rsidP="00842564">
            <w:pPr>
              <w:tabs>
                <w:tab w:val="left" w:pos="1134"/>
              </w:tabs>
              <w:jc w:val="both"/>
              <w:rPr>
                <w:rFonts w:asciiTheme="majorHAnsi" w:hAnsiTheme="majorHAnsi" w:cs="Times New Roman"/>
              </w:rPr>
            </w:pPr>
            <w:r w:rsidRPr="00CC4EED">
              <w:rPr>
                <w:rFonts w:asciiTheme="majorHAnsi" w:eastAsia="Calibri" w:hAnsiTheme="majorHAnsi" w:cs="Times New Roman"/>
                <w:lang w:eastAsia="hu-HU"/>
              </w:rPr>
              <w:t xml:space="preserve">Legyen tisztában a tanulás alapvető céljával, </w:t>
            </w:r>
            <w:r w:rsidRPr="00CC4EED">
              <w:rPr>
                <w:rFonts w:asciiTheme="majorHAnsi" w:eastAsia="Calibri" w:hAnsiTheme="majorHAnsi" w:cs="Times New Roman"/>
              </w:rPr>
              <w:t>ítélőképessége, erkölcsi, esztétikai és történeti érzéke legyen az életkori sajátosságoknak megfelelően fejlett.</w:t>
            </w:r>
            <w:r w:rsidRPr="00CC4EED">
              <w:rPr>
                <w:rFonts w:asciiTheme="majorHAnsi" w:eastAsia="Calibri" w:hAnsiTheme="majorHAnsi" w:cs="Times New Roman"/>
                <w:lang w:eastAsia="hu-HU"/>
              </w:rPr>
              <w:t xml:space="preserve"> Legyen nyitott, motivált az anyanyelvi képességek fejlesztése területén.</w:t>
            </w:r>
            <w:r w:rsidRPr="00CC4EED">
              <w:rPr>
                <w:rFonts w:asciiTheme="majorHAnsi" w:hAnsiTheme="majorHAnsi" w:cs="Times New Roman"/>
              </w:rPr>
              <w:tab/>
            </w:r>
          </w:p>
        </w:tc>
      </w:tr>
      <w:tr w:rsidR="00CC4EED" w:rsidRPr="00CC4EED" w14:paraId="72DA3EC1" w14:textId="77777777" w:rsidTr="00842564">
        <w:tc>
          <w:tcPr>
            <w:tcW w:w="1453" w:type="dxa"/>
            <w:tcBorders>
              <w:right w:val="double" w:sz="6" w:space="0" w:color="auto"/>
            </w:tcBorders>
            <w:vAlign w:val="center"/>
          </w:tcPr>
          <w:p w14:paraId="7C3D0F81"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lastRenderedPageBreak/>
              <w:t>3. évfolyam</w:t>
            </w:r>
          </w:p>
        </w:tc>
        <w:tc>
          <w:tcPr>
            <w:tcW w:w="9287" w:type="dxa"/>
            <w:tcBorders>
              <w:left w:val="double" w:sz="6" w:space="0" w:color="auto"/>
            </w:tcBorders>
          </w:tcPr>
          <w:p w14:paraId="4D88CA8A" w14:textId="77777777" w:rsidR="00CC4EED" w:rsidRPr="00CC4EED" w:rsidRDefault="00CC4EED" w:rsidP="00842564">
            <w:pPr>
              <w:pStyle w:val="Nincstrkz"/>
              <w:jc w:val="both"/>
              <w:rPr>
                <w:rFonts w:asciiTheme="majorHAnsi" w:hAnsiTheme="majorHAnsi"/>
              </w:rPr>
            </w:pPr>
            <w:r w:rsidRPr="00CC4EED">
              <w:rPr>
                <w:rFonts w:asciiTheme="majorHAnsi" w:hAnsiTheme="majorHAnsi"/>
              </w:rPr>
              <w:t>Tanulási tevékenységét fokozatosan növekvő időtartamban legyen képes tudatos figyelemmel irányítani. Feladatainak megoldásához szükség szerint vegye igénybe az iskola könyvtárát, illetve digitális forrásokat. A könyvekben, gyermekújságokban a tartalomjegyzék segítségével igazodjon el. Használja az ismert kézikönyveket.</w:t>
            </w:r>
          </w:p>
          <w:p w14:paraId="13CEE195"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 tanult anyanyelvi ismeretei rendszerezettek legyenek. Biztonsággal ismerje fel a tanult szófajokat (ige, főnév, melléknév, számnév, névelő), és nevezze meg azokat szövegben is. </w:t>
            </w:r>
          </w:p>
          <w:p w14:paraId="02B0D59E"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 begyakorolt szókészlet körében helyesen alkalmazza a tanult helyesírási szabályokat. Írásbeli munkái rendezettek, olvashatóak legyenek. Helyesírását önellenőrzéssel vizsgálja felül, szükség esetén javítsa. </w:t>
            </w:r>
          </w:p>
          <w:p w14:paraId="54FFC29F"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rPr>
              <w:t>Legyen tisztában a tanulás alapvető céljával, ítélőképessége, erkölcsi, esztétikai és történeti érzéke legyen az életkori sajátosságoknak megfelelően fejlett. Legyen nyitott, motivált az anyanyelvi képességek fejlesztése területén. Az anyanyelvi részképességeinek fejlettsége legyen összhangban, harmonikusan fejlődjön.</w:t>
            </w:r>
          </w:p>
        </w:tc>
      </w:tr>
      <w:tr w:rsidR="00CC4EED" w:rsidRPr="00CC4EED" w14:paraId="5E3FE107" w14:textId="77777777" w:rsidTr="00842564">
        <w:tc>
          <w:tcPr>
            <w:tcW w:w="1453" w:type="dxa"/>
            <w:tcBorders>
              <w:right w:val="double" w:sz="6" w:space="0" w:color="auto"/>
            </w:tcBorders>
            <w:vAlign w:val="center"/>
          </w:tcPr>
          <w:p w14:paraId="39A65FA9"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4. évfolyam</w:t>
            </w:r>
          </w:p>
        </w:tc>
        <w:tc>
          <w:tcPr>
            <w:tcW w:w="9287" w:type="dxa"/>
            <w:tcBorders>
              <w:left w:val="double" w:sz="6" w:space="0" w:color="auto"/>
            </w:tcBorders>
          </w:tcPr>
          <w:p w14:paraId="3EB09F73" w14:textId="77777777" w:rsidR="00CC4EED" w:rsidRPr="00CC4EED" w:rsidRDefault="00CC4EED" w:rsidP="00842564">
            <w:pPr>
              <w:pStyle w:val="Nincstrkz"/>
              <w:jc w:val="both"/>
              <w:rPr>
                <w:rFonts w:asciiTheme="majorHAnsi" w:hAnsiTheme="majorHAnsi"/>
              </w:rPr>
            </w:pPr>
            <w:r w:rsidRPr="00CC4EED">
              <w:rPr>
                <w:rFonts w:asciiTheme="majorHAnsi" w:hAnsiTheme="majorHAnsi"/>
              </w:rPr>
              <w:t>Tanulási tevékenységét fokozatosan növekvő időtartamban legyen képes tudatos figyelemmel irányítani. Feladatainak megoldásához szükség szerint vegye igénybe az iskola könyvtárát, illetve digitális forrásokat. A könyvekben, gyermekújságokban a tartalomjegyzék segítségével igazodjon el. Használja az ismert kézikönyveket.</w:t>
            </w:r>
          </w:p>
          <w:p w14:paraId="18E1DC71"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Az alsó tagozaton tanult anyanyelvi ismeretei rendszerezettek legyenek. Biztonsággal ismerje fel a tanult szófajokat (ige, főnév, melléknév, számnév, névelő, névutó, személyes névmás, kérdő névmás, mutató névmás), és nevezze meg azokat szövegben is. </w:t>
            </w:r>
          </w:p>
          <w:p w14:paraId="2BD2907A" w14:textId="77777777" w:rsidR="00CC4EED" w:rsidRPr="00CC4EED" w:rsidRDefault="00CC4EED" w:rsidP="00842564">
            <w:pPr>
              <w:pStyle w:val="Nincstrkz"/>
              <w:jc w:val="both"/>
              <w:rPr>
                <w:rFonts w:asciiTheme="majorHAnsi" w:hAnsiTheme="majorHAnsi"/>
              </w:rPr>
            </w:pPr>
            <w:r w:rsidRPr="00CC4EED">
              <w:rPr>
                <w:rFonts w:asciiTheme="majorHAnsi" w:hAnsiTheme="majorHAnsi"/>
              </w:rPr>
              <w:t xml:space="preserve">A begyakorolt szókészlet körében helyesen alkalmazza a tanult helyesírási szabályokat. Írásbeli munkái rendezettek, olvashatóak legyenek. Helyesírását önellenőrzéssel vizsgálja felül, szükség esetén javítsa. </w:t>
            </w:r>
          </w:p>
          <w:p w14:paraId="47FD5F5A" w14:textId="77777777" w:rsidR="00CC4EED" w:rsidRPr="00CC4EED" w:rsidRDefault="00CC4EED" w:rsidP="00842564">
            <w:pPr>
              <w:jc w:val="both"/>
              <w:rPr>
                <w:rFonts w:asciiTheme="majorHAnsi" w:hAnsiTheme="majorHAnsi" w:cs="Times New Roman"/>
              </w:rPr>
            </w:pPr>
            <w:r w:rsidRPr="00CC4EED">
              <w:rPr>
                <w:rFonts w:asciiTheme="majorHAnsi" w:eastAsia="Calibri" w:hAnsiTheme="majorHAnsi" w:cs="Times New Roman"/>
              </w:rPr>
              <w:t>Legyen tisztában a tanulás alapvető céljával, ítélőképessége, erkölcsi, esztétikai és történeti érzéke legyen az életkori sajátosságoknak megfelelően fejlett. Legyen nyitott, motivált az anyanyelvi képességek fejlesztése területén. Az anyanyelvi részképességeinek fejlettsége legyen összhangban, harmonikusan fejlődjön.</w:t>
            </w:r>
          </w:p>
        </w:tc>
      </w:tr>
      <w:tr w:rsidR="00CC4EED" w:rsidRPr="00CC4EED" w14:paraId="0D3A2E01"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3" w:type="dxa"/>
          </w:tcPr>
          <w:p w14:paraId="53A8A182"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5. évfolyam</w:t>
            </w:r>
          </w:p>
        </w:tc>
        <w:tc>
          <w:tcPr>
            <w:tcW w:w="9287" w:type="dxa"/>
          </w:tcPr>
          <w:p w14:paraId="0748DB83"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eastAsia="hu-HU"/>
              </w:rPr>
              <w:t xml:space="preserve">A tanuló törekszik gondolatait érthetően, a helyzetnek </w:t>
            </w:r>
            <w:r w:rsidRPr="00CC4EED">
              <w:rPr>
                <w:rFonts w:asciiTheme="majorHAnsi" w:hAnsiTheme="majorHAnsi" w:cs="Times New Roman"/>
                <w:lang w:val="cs-CZ" w:eastAsia="hu-HU"/>
              </w:rPr>
              <w:t>megfelelően</w:t>
            </w:r>
            <w:r w:rsidRPr="00CC4EED">
              <w:rPr>
                <w:rFonts w:asciiTheme="majorHAnsi" w:hAnsiTheme="majorHAnsi" w:cs="Times New Roman"/>
                <w:lang w:eastAsia="hu-HU"/>
              </w:rPr>
              <w:t xml:space="preserve"> megfogalmazni, adekvátan alkalmazni a beszédet kísérő nem nyelvi jeleket.</w:t>
            </w:r>
          </w:p>
          <w:p w14:paraId="1119D78E"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eastAsia="hu-HU"/>
              </w:rPr>
              <w:t xml:space="preserve">Képes mások rövidebb szóbeli üzeneteinek, rövidebb hallott történeteknek a megértésére, összefoglalására, továbbadására. </w:t>
            </w:r>
          </w:p>
          <w:p w14:paraId="276F2772" w14:textId="77777777" w:rsidR="00CC4EED" w:rsidRPr="00CC4EED" w:rsidRDefault="00CC4EED" w:rsidP="00842564">
            <w:pPr>
              <w:autoSpaceDE w:val="0"/>
              <w:autoSpaceDN w:val="0"/>
              <w:adjustRightInd w:val="0"/>
              <w:jc w:val="both"/>
              <w:rPr>
                <w:rFonts w:asciiTheme="majorHAnsi" w:hAnsiTheme="majorHAnsi" w:cs="Times New Roman"/>
                <w:bCs/>
                <w:lang w:eastAsia="hu-HU"/>
              </w:rPr>
            </w:pPr>
            <w:r w:rsidRPr="00CC4EED">
              <w:rPr>
                <w:rFonts w:asciiTheme="majorHAnsi" w:hAnsiTheme="majorHAnsi" w:cs="Times New Roman"/>
                <w:lang w:eastAsia="hu-HU"/>
              </w:rPr>
              <w:t xml:space="preserve">Ismeri és alkalmazni tudja a legalapvetőbb anyaggyűjtési, vázlatkészítési módokat. Képes önállóan a tanult hagyományos és internetes műfajokban (elbeszélés, leírás, jellemzés, levél, SMS, e-mail stb.) szöveget alkotni. Törekszik az igényes, pontos és helyes fogalmazásra, írásra. </w:t>
            </w:r>
          </w:p>
          <w:p w14:paraId="6E49177A" w14:textId="77777777" w:rsidR="00CC4EED" w:rsidRPr="00CC4EED" w:rsidRDefault="00CC4EED" w:rsidP="00842564">
            <w:pPr>
              <w:autoSpaceDE w:val="0"/>
              <w:autoSpaceDN w:val="0"/>
              <w:adjustRightInd w:val="0"/>
              <w:jc w:val="both"/>
              <w:rPr>
                <w:rFonts w:asciiTheme="majorHAnsi" w:hAnsiTheme="majorHAnsi" w:cs="Times New Roman"/>
                <w:i/>
                <w:lang w:eastAsia="hu-HU"/>
              </w:rPr>
            </w:pPr>
            <w:r w:rsidRPr="00CC4EED">
              <w:rPr>
                <w:rFonts w:asciiTheme="majorHAnsi" w:hAnsiTheme="majorHAnsi" w:cs="Times New Roman"/>
                <w:bCs/>
                <w:lang w:eastAsia="hu-HU"/>
              </w:rPr>
              <w:t xml:space="preserve">Az írott és elektronikus felületen megjelenő olvasott szövegek </w:t>
            </w:r>
            <w:r w:rsidRPr="00CC4EED">
              <w:rPr>
                <w:rFonts w:asciiTheme="majorHAnsi" w:hAnsiTheme="majorHAnsi" w:cs="Times New Roman"/>
                <w:lang w:eastAsia="hu-HU"/>
              </w:rPr>
              <w:t>globális (átfogó) megértése, a szövegből az információk visszakeresése mellett képes újabb és újabb szövegértési stratégiákat megismerni, azokat alkalmazni. Képes önálló feladatvégzésre az információgyűjtés és ismeretszerzés módszereinek alkalmazásával (kézikönyvek és korosztálynak szóló ismeretterjesztő források</w:t>
            </w:r>
            <w:r w:rsidRPr="00CC4EED">
              <w:rPr>
                <w:rFonts w:asciiTheme="majorHAnsi" w:hAnsiTheme="majorHAnsi" w:cs="Times New Roman"/>
                <w:i/>
                <w:lang w:eastAsia="hu-HU"/>
              </w:rPr>
              <w:t>).</w:t>
            </w:r>
          </w:p>
          <w:p w14:paraId="0516A613" w14:textId="77777777" w:rsidR="00CC4EED" w:rsidRPr="00CC4EED" w:rsidRDefault="00CC4EED" w:rsidP="00842564">
            <w:pPr>
              <w:autoSpaceDE w:val="0"/>
              <w:autoSpaceDN w:val="0"/>
              <w:adjustRightInd w:val="0"/>
              <w:jc w:val="both"/>
              <w:rPr>
                <w:rFonts w:asciiTheme="majorHAnsi" w:hAnsiTheme="majorHAnsi" w:cs="Times New Roman"/>
                <w:lang w:val="cs-CZ" w:eastAsia="hu-HU"/>
              </w:rPr>
            </w:pPr>
            <w:r w:rsidRPr="00CC4EED">
              <w:rPr>
                <w:rFonts w:asciiTheme="majorHAnsi" w:hAnsiTheme="majorHAnsi" w:cs="Times New Roman"/>
                <w:lang w:eastAsia="hu-HU"/>
              </w:rPr>
              <w:t xml:space="preserve">Felismeri a szövegértés folyamatát, annak megfigyelésével képes saját módszerét fejleszteni, hibás olvasási szokásaira megfelelő javító stratégiát találni, és azt </w:t>
            </w:r>
            <w:r w:rsidRPr="00CC4EED">
              <w:rPr>
                <w:rFonts w:asciiTheme="majorHAnsi" w:hAnsiTheme="majorHAnsi" w:cs="Times New Roman"/>
                <w:lang w:val="cs-CZ" w:eastAsia="hu-HU"/>
              </w:rPr>
              <w:t>alkalmazni</w:t>
            </w:r>
            <w:r w:rsidRPr="00CC4EED">
              <w:rPr>
                <w:rFonts w:asciiTheme="majorHAnsi" w:hAnsiTheme="majorHAnsi" w:cs="Times New Roman"/>
                <w:lang w:eastAsia="hu-HU"/>
              </w:rPr>
              <w:t xml:space="preserve">. </w:t>
            </w:r>
          </w:p>
          <w:p w14:paraId="50EDD907"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val="cs-CZ" w:eastAsia="hu-HU"/>
              </w:rPr>
              <w:t>A</w:t>
            </w:r>
            <w:r w:rsidRPr="00CC4EED">
              <w:rPr>
                <w:rFonts w:asciiTheme="majorHAnsi" w:hAnsiTheme="majorHAnsi" w:cs="Times New Roman"/>
                <w:lang w:eastAsia="hu-HU"/>
              </w:rPr>
              <w:t xml:space="preserve"> tanuló ismeri a tanult alapszófajok (ige, főnév, melléknév, számnév, névmások), valamint az igekötők általános jellemzőit, alaki sajátosságait, a hozzájuk kapcsolódó főbb helyesírási szabályokat, amelyeket az írott munkáiban igyekszik alkalmazni is.</w:t>
            </w:r>
          </w:p>
          <w:p w14:paraId="4FABCF3D" w14:textId="77777777" w:rsidR="00CC4EED" w:rsidRPr="00CC4EED" w:rsidRDefault="00CC4EED" w:rsidP="00842564">
            <w:pPr>
              <w:autoSpaceDE w:val="0"/>
              <w:autoSpaceDN w:val="0"/>
              <w:adjustRightInd w:val="0"/>
              <w:jc w:val="both"/>
              <w:rPr>
                <w:rFonts w:asciiTheme="majorHAnsi" w:hAnsiTheme="majorHAnsi" w:cs="Times New Roman"/>
              </w:rPr>
            </w:pPr>
            <w:r w:rsidRPr="00CC4EED">
              <w:rPr>
                <w:rFonts w:asciiTheme="majorHAnsi" w:hAnsiTheme="majorHAnsi" w:cs="Times New Roman"/>
                <w:lang w:eastAsia="hu-HU"/>
              </w:rPr>
              <w:t>A megismert új szavakat, közmondásokat, szólásokat próbálja aktív szókincsében is alkalmazni.</w:t>
            </w:r>
          </w:p>
        </w:tc>
      </w:tr>
      <w:tr w:rsidR="00CC4EED" w:rsidRPr="00CC4EED" w14:paraId="6776E524"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3" w:type="dxa"/>
          </w:tcPr>
          <w:p w14:paraId="0C03A3D9"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t>6. évfolyam</w:t>
            </w:r>
          </w:p>
        </w:tc>
        <w:tc>
          <w:tcPr>
            <w:tcW w:w="9287" w:type="dxa"/>
          </w:tcPr>
          <w:p w14:paraId="02B17A40"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eastAsia="hu-HU"/>
              </w:rPr>
              <w:t xml:space="preserve">A tanuló törekszik gondolatait érthetően, a helyzetnek </w:t>
            </w:r>
            <w:r w:rsidRPr="00CC4EED">
              <w:rPr>
                <w:rFonts w:asciiTheme="majorHAnsi" w:hAnsiTheme="majorHAnsi" w:cs="Times New Roman"/>
                <w:lang w:val="cs-CZ" w:eastAsia="hu-HU"/>
              </w:rPr>
              <w:t>megfelelően</w:t>
            </w:r>
            <w:r w:rsidRPr="00CC4EED">
              <w:rPr>
                <w:rFonts w:asciiTheme="majorHAnsi" w:hAnsiTheme="majorHAnsi" w:cs="Times New Roman"/>
                <w:lang w:eastAsia="hu-HU"/>
              </w:rPr>
              <w:t xml:space="preserve"> megfogalmazni, adekvátan alkalmazni a beszédet kísérő nem nyelvi jeleket.</w:t>
            </w:r>
          </w:p>
          <w:p w14:paraId="6DABA87D"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eastAsia="hu-HU"/>
              </w:rPr>
              <w:t xml:space="preserve">Képes mások rövidebb szóbeli üzeneteinek, rövidebb hallott történeteknek a megértésére, összefoglalására, továbbadására. </w:t>
            </w:r>
          </w:p>
          <w:p w14:paraId="6D6BA8F0" w14:textId="77777777" w:rsidR="00CC4EED" w:rsidRPr="00CC4EED" w:rsidRDefault="00CC4EED" w:rsidP="00842564">
            <w:pPr>
              <w:autoSpaceDE w:val="0"/>
              <w:autoSpaceDN w:val="0"/>
              <w:adjustRightInd w:val="0"/>
              <w:jc w:val="both"/>
              <w:rPr>
                <w:rFonts w:asciiTheme="majorHAnsi" w:hAnsiTheme="majorHAnsi" w:cs="Times New Roman"/>
                <w:bCs/>
                <w:lang w:eastAsia="hu-HU"/>
              </w:rPr>
            </w:pPr>
            <w:r w:rsidRPr="00CC4EED">
              <w:rPr>
                <w:rFonts w:asciiTheme="majorHAnsi" w:hAnsiTheme="majorHAnsi" w:cs="Times New Roman"/>
                <w:lang w:eastAsia="hu-HU"/>
              </w:rPr>
              <w:t xml:space="preserve">Ismeri és alkalmazni tudja a legalapvetőbb anyaggyűjtési, vázlatkészítési módokat. Képes önállóan a tanult hagyományos és internetes műfajokban (elbeszélés, leírás, jellemzés, levél, SMS, e-mail stb.) szöveget alkotni. Törekszik az igényes, pontos és helyes fogalmazásra, írásra. </w:t>
            </w:r>
          </w:p>
          <w:p w14:paraId="563CF4C0" w14:textId="77777777" w:rsidR="00CC4EED" w:rsidRPr="00CC4EED" w:rsidRDefault="00CC4EED" w:rsidP="00842564">
            <w:pPr>
              <w:autoSpaceDE w:val="0"/>
              <w:autoSpaceDN w:val="0"/>
              <w:adjustRightInd w:val="0"/>
              <w:jc w:val="both"/>
              <w:rPr>
                <w:rFonts w:asciiTheme="majorHAnsi" w:hAnsiTheme="majorHAnsi" w:cs="Times New Roman"/>
                <w:i/>
                <w:lang w:eastAsia="hu-HU"/>
              </w:rPr>
            </w:pPr>
            <w:r w:rsidRPr="00CC4EED">
              <w:rPr>
                <w:rFonts w:asciiTheme="majorHAnsi" w:hAnsiTheme="majorHAnsi" w:cs="Times New Roman"/>
                <w:bCs/>
                <w:lang w:eastAsia="hu-HU"/>
              </w:rPr>
              <w:t xml:space="preserve">Az írott és elektronikus felületen megjelenő olvasott szövegek </w:t>
            </w:r>
            <w:r w:rsidRPr="00CC4EED">
              <w:rPr>
                <w:rFonts w:asciiTheme="majorHAnsi" w:hAnsiTheme="majorHAnsi" w:cs="Times New Roman"/>
                <w:lang w:eastAsia="hu-HU"/>
              </w:rPr>
              <w:t>globális (átfogó) megértése, a szövegből az információk visszakeresése mellett képes újabb és újabb szövegértési stratégiákat megismerni, azokat alkalmazni. Képes önálló feladatvégzésre az információgyűjtés és ismeretszerzés módszereinek alkalmazásával (kézikönyvek és korosztálynak szóló ismeretterjesztő források</w:t>
            </w:r>
            <w:r w:rsidRPr="00CC4EED">
              <w:rPr>
                <w:rFonts w:asciiTheme="majorHAnsi" w:hAnsiTheme="majorHAnsi" w:cs="Times New Roman"/>
                <w:i/>
                <w:lang w:eastAsia="hu-HU"/>
              </w:rPr>
              <w:t>).</w:t>
            </w:r>
          </w:p>
          <w:p w14:paraId="7B864370" w14:textId="77777777" w:rsidR="00CC4EED" w:rsidRPr="00CC4EED" w:rsidRDefault="00CC4EED" w:rsidP="00842564">
            <w:pPr>
              <w:autoSpaceDE w:val="0"/>
              <w:autoSpaceDN w:val="0"/>
              <w:adjustRightInd w:val="0"/>
              <w:jc w:val="both"/>
              <w:rPr>
                <w:rFonts w:asciiTheme="majorHAnsi" w:hAnsiTheme="majorHAnsi" w:cs="Times New Roman"/>
                <w:lang w:val="cs-CZ" w:eastAsia="hu-HU"/>
              </w:rPr>
            </w:pPr>
            <w:r w:rsidRPr="00CC4EED">
              <w:rPr>
                <w:rFonts w:asciiTheme="majorHAnsi" w:hAnsiTheme="majorHAnsi" w:cs="Times New Roman"/>
                <w:lang w:eastAsia="hu-HU"/>
              </w:rPr>
              <w:lastRenderedPageBreak/>
              <w:t xml:space="preserve">Felismeri a szövegértés folyamatát, annak megfigyelésével képes saját módszerét fejleszteni, hibás olvasási szokásaira megfelelő javító stratégiát találni, és azt </w:t>
            </w:r>
            <w:r w:rsidRPr="00CC4EED">
              <w:rPr>
                <w:rFonts w:asciiTheme="majorHAnsi" w:hAnsiTheme="majorHAnsi" w:cs="Times New Roman"/>
                <w:lang w:val="cs-CZ" w:eastAsia="hu-HU"/>
              </w:rPr>
              <w:t>alkalmazni</w:t>
            </w:r>
            <w:r w:rsidRPr="00CC4EED">
              <w:rPr>
                <w:rFonts w:asciiTheme="majorHAnsi" w:hAnsiTheme="majorHAnsi" w:cs="Times New Roman"/>
                <w:lang w:eastAsia="hu-HU"/>
              </w:rPr>
              <w:t xml:space="preserve">. </w:t>
            </w:r>
          </w:p>
          <w:p w14:paraId="68D609C9" w14:textId="77777777" w:rsidR="00CC4EED" w:rsidRPr="00CC4EED" w:rsidRDefault="00CC4EED" w:rsidP="00842564">
            <w:pPr>
              <w:autoSpaceDE w:val="0"/>
              <w:autoSpaceDN w:val="0"/>
              <w:adjustRightInd w:val="0"/>
              <w:jc w:val="both"/>
              <w:rPr>
                <w:rFonts w:asciiTheme="majorHAnsi" w:hAnsiTheme="majorHAnsi" w:cs="Times New Roman"/>
                <w:lang w:eastAsia="hu-HU"/>
              </w:rPr>
            </w:pPr>
            <w:r w:rsidRPr="00CC4EED">
              <w:rPr>
                <w:rFonts w:asciiTheme="majorHAnsi" w:hAnsiTheme="majorHAnsi" w:cs="Times New Roman"/>
                <w:lang w:val="cs-CZ" w:eastAsia="hu-HU"/>
              </w:rPr>
              <w:t>A</w:t>
            </w:r>
            <w:r w:rsidRPr="00CC4EED">
              <w:rPr>
                <w:rFonts w:asciiTheme="majorHAnsi" w:hAnsiTheme="majorHAnsi" w:cs="Times New Roman"/>
                <w:lang w:eastAsia="hu-HU"/>
              </w:rPr>
              <w:t xml:space="preserve"> tanuló ismeri a tanult alapszófajok (ige, főnév, melléknév, számnév, határozószó, igenevek, névmások), valamint az igekötők általános jellemzőit, alaki sajátosságait, a hozzájuk kapcsolódó főbb helyesírási szabályokat, amelyeket az írott munkáiban igyekszik alkalmazni is.</w:t>
            </w:r>
          </w:p>
          <w:p w14:paraId="764245A6" w14:textId="77777777" w:rsidR="00CC4EED" w:rsidRPr="00CC4EED" w:rsidRDefault="00CC4EED" w:rsidP="00842564">
            <w:pPr>
              <w:autoSpaceDE w:val="0"/>
              <w:autoSpaceDN w:val="0"/>
              <w:adjustRightInd w:val="0"/>
              <w:jc w:val="both"/>
              <w:rPr>
                <w:rFonts w:asciiTheme="majorHAnsi" w:hAnsiTheme="majorHAnsi" w:cs="Times New Roman"/>
              </w:rPr>
            </w:pPr>
            <w:r w:rsidRPr="00CC4EED">
              <w:rPr>
                <w:rFonts w:asciiTheme="majorHAnsi" w:hAnsiTheme="majorHAnsi" w:cs="Times New Roman"/>
                <w:lang w:eastAsia="hu-HU"/>
              </w:rPr>
              <w:t>A megismert új szavakat, közmondásokat, szólásokat próbálja aktív szókincsében is alkalmazni.</w:t>
            </w:r>
          </w:p>
        </w:tc>
      </w:tr>
      <w:tr w:rsidR="00CC4EED" w:rsidRPr="00CC4EED" w14:paraId="0A79FA2C"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3" w:type="dxa"/>
          </w:tcPr>
          <w:p w14:paraId="57418F63" w14:textId="77777777" w:rsidR="00CC4EED" w:rsidRPr="00CC4EED" w:rsidRDefault="00CC4EED" w:rsidP="00842564">
            <w:pPr>
              <w:jc w:val="both"/>
              <w:rPr>
                <w:rFonts w:asciiTheme="majorHAnsi" w:hAnsiTheme="majorHAnsi" w:cs="Times New Roman"/>
                <w:b/>
              </w:rPr>
            </w:pPr>
            <w:r w:rsidRPr="00CC4EED">
              <w:rPr>
                <w:rFonts w:asciiTheme="majorHAnsi" w:hAnsiTheme="majorHAnsi" w:cs="Times New Roman"/>
                <w:b/>
              </w:rPr>
              <w:lastRenderedPageBreak/>
              <w:t>7. évfolyam</w:t>
            </w:r>
          </w:p>
        </w:tc>
        <w:tc>
          <w:tcPr>
            <w:tcW w:w="9287" w:type="dxa"/>
          </w:tcPr>
          <w:p w14:paraId="0926A5BB"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A tanuló eligazodik és </w:t>
            </w:r>
            <w:r w:rsidRPr="00CC4EED">
              <w:rPr>
                <w:rFonts w:asciiTheme="majorHAnsi" w:eastAsia="Calibri" w:hAnsiTheme="majorHAnsi" w:cs="Times New Roman"/>
                <w:lang w:val="cs-CZ"/>
              </w:rPr>
              <w:t>hatékonyan</w:t>
            </w:r>
            <w:r w:rsidRPr="00CC4EED">
              <w:rPr>
                <w:rFonts w:asciiTheme="majorHAnsi" w:eastAsia="Calibri" w:hAnsiTheme="majorHAnsi" w:cs="Times New Roman"/>
              </w:rPr>
              <w:t xml:space="preserve"> részt vesz a mindennapi páros és csoportos kommunikációs helyzetekben, vitákban. Képes álláspontját megfelelő érvek, bizonyítékok segítségével megvédeni.</w:t>
            </w:r>
          </w:p>
          <w:p w14:paraId="2AB0A577"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Figyeli és tudja értelmezni partnerei kommunikációs szándékát, nem nyelvi jeleit. </w:t>
            </w:r>
          </w:p>
          <w:p w14:paraId="55C8985A"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Képes a különböző megjelenésű és műfajú szövegek globális (átfogó) megértésére, a szöveg szó szerinti jelentésén túli üzenet értelmezésére, a szövegből információk visszakeresésére. </w:t>
            </w:r>
          </w:p>
          <w:p w14:paraId="0B899189"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Össze tudja foglalni a szöveg tartalmát, tud önállóan jegyzetet és vázlatot készíteni. Képes az olvasott szöveg tartalmával kapcsolatos saját véleményét szóban és írásban megfogalmazni, állításait indokolni.</w:t>
            </w:r>
          </w:p>
          <w:p w14:paraId="37A0EA45"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A tanuló ismeri és a törekszik a szövegalkotásban a különböző mondatfajták használatára.</w:t>
            </w:r>
          </w:p>
          <w:p w14:paraId="33482711"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Alkalmazza az írásbeli szövegalkotásban a mondatvégi, a tagmondatok, illetve mondatrészek közötti írásjeleket. </w:t>
            </w:r>
          </w:p>
          <w:p w14:paraId="720F9462"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A tanuló a helyesírási segédkönyvek segítségével jártas az összetett szavak és gyakoribb mozaikszók helyesírásában.</w:t>
            </w:r>
          </w:p>
          <w:p w14:paraId="5ABC724E" w14:textId="77777777" w:rsidR="00CC4EED" w:rsidRPr="00CC4EED" w:rsidRDefault="00CC4EED" w:rsidP="00842564">
            <w:pPr>
              <w:jc w:val="both"/>
              <w:rPr>
                <w:rFonts w:asciiTheme="majorHAnsi" w:eastAsia="Calibri" w:hAnsiTheme="majorHAnsi" w:cs="Times New Roman"/>
                <w:bCs/>
              </w:rPr>
            </w:pPr>
            <w:r w:rsidRPr="00CC4EED">
              <w:rPr>
                <w:rFonts w:asciiTheme="majorHAnsi" w:eastAsia="Calibri" w:hAnsiTheme="majorHAnsi" w:cs="Times New Roman"/>
              </w:rPr>
              <w:t>Ismeri a tömegkommunikáció fogalmát, legjellemzőbb területeit.</w:t>
            </w:r>
          </w:p>
        </w:tc>
      </w:tr>
      <w:tr w:rsidR="00CC4EED" w:rsidRPr="00CC4EED" w14:paraId="5132F8C9" w14:textId="77777777" w:rsidTr="00842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3" w:type="dxa"/>
          </w:tcPr>
          <w:p w14:paraId="047F29AD" w14:textId="77777777" w:rsidR="00CC4EED" w:rsidRPr="00CC4EED" w:rsidRDefault="00CC4EED" w:rsidP="00842564">
            <w:pPr>
              <w:rPr>
                <w:rFonts w:asciiTheme="majorHAnsi" w:hAnsiTheme="majorHAnsi" w:cs="Times New Roman"/>
              </w:rPr>
            </w:pPr>
            <w:r w:rsidRPr="00CC4EED">
              <w:rPr>
                <w:rFonts w:asciiTheme="majorHAnsi" w:hAnsiTheme="majorHAnsi" w:cs="Times New Roman"/>
                <w:b/>
              </w:rPr>
              <w:t>8. évfolyam</w:t>
            </w:r>
          </w:p>
        </w:tc>
        <w:tc>
          <w:tcPr>
            <w:tcW w:w="9287" w:type="dxa"/>
          </w:tcPr>
          <w:p w14:paraId="1D6E9476"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A tanuló eligazodik és </w:t>
            </w:r>
            <w:r w:rsidRPr="00CC4EED">
              <w:rPr>
                <w:rFonts w:asciiTheme="majorHAnsi" w:eastAsia="Calibri" w:hAnsiTheme="majorHAnsi" w:cs="Times New Roman"/>
                <w:lang w:val="cs-CZ"/>
              </w:rPr>
              <w:t>hatékonyan</w:t>
            </w:r>
            <w:r w:rsidRPr="00CC4EED">
              <w:rPr>
                <w:rFonts w:asciiTheme="majorHAnsi" w:eastAsia="Calibri" w:hAnsiTheme="majorHAnsi" w:cs="Times New Roman"/>
              </w:rPr>
              <w:t xml:space="preserve"> részt vesz a mindennapi páros és csoportos kommunikációs helyzetekben, vitákban. Képes álláspontját megfelelő érvek, bizonyítékok segítségével megvédeni.</w:t>
            </w:r>
          </w:p>
          <w:p w14:paraId="364238B4"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Figyeli és tudja értelmezni partnerei kommunikációs szándékát, nem nyelvi jeleit. </w:t>
            </w:r>
          </w:p>
          <w:p w14:paraId="25860FF5"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Képes a különböző megjelenésű és műfajú szövegek globális (átfogó) megértésére, a szöveg szó szerinti jelentésén túli üzenet értelmezésére, a szövegből információk visszakeresésére. </w:t>
            </w:r>
          </w:p>
          <w:p w14:paraId="231EF72F"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Össze tudja foglalni a szöveg tartalmát, tud önállóan jegyzetet és vázlatot készíteni. Képes az olvasott szöveg tartalmával kapcsolatos saját véleményét szóban és írásban megfogalmazni, állításait indokolni.</w:t>
            </w:r>
          </w:p>
          <w:p w14:paraId="75FD7CFE"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A tanuló ismeri és a törekszik a szövegalkotásban a különböző mondatfajták használatára.</w:t>
            </w:r>
          </w:p>
          <w:p w14:paraId="18B121F3"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 xml:space="preserve">Alkalmazza az írásbeli szövegalkotásban a mondatvégi, a tagmondatok, illetve mondatrészek közötti írásjeleket. </w:t>
            </w:r>
          </w:p>
          <w:p w14:paraId="5E701C8D" w14:textId="77777777" w:rsidR="00CC4EED" w:rsidRPr="00CC4EED" w:rsidRDefault="00CC4EED" w:rsidP="00842564">
            <w:pPr>
              <w:autoSpaceDE w:val="0"/>
              <w:autoSpaceDN w:val="0"/>
              <w:adjustRightInd w:val="0"/>
              <w:jc w:val="both"/>
              <w:rPr>
                <w:rFonts w:asciiTheme="majorHAnsi" w:eastAsia="Calibri" w:hAnsiTheme="majorHAnsi" w:cs="Times New Roman"/>
              </w:rPr>
            </w:pPr>
            <w:r w:rsidRPr="00CC4EED">
              <w:rPr>
                <w:rFonts w:asciiTheme="majorHAnsi" w:eastAsia="Calibri" w:hAnsiTheme="majorHAnsi" w:cs="Times New Roman"/>
              </w:rPr>
              <w:t>A tanuló a helyesírási segédkönyvek segítségével jártas az összetett szavak és gyakoribb mozaikszók helyesírásában.</w:t>
            </w:r>
          </w:p>
          <w:p w14:paraId="0E042CAF" w14:textId="77777777" w:rsidR="00CC4EED" w:rsidRPr="00CC4EED" w:rsidRDefault="00CC4EED" w:rsidP="00842564">
            <w:pPr>
              <w:jc w:val="both"/>
              <w:rPr>
                <w:rFonts w:asciiTheme="majorHAnsi" w:eastAsia="Calibri" w:hAnsiTheme="majorHAnsi" w:cs="Times New Roman"/>
                <w:bCs/>
              </w:rPr>
            </w:pPr>
            <w:r w:rsidRPr="00CC4EED">
              <w:rPr>
                <w:rFonts w:asciiTheme="majorHAnsi" w:eastAsia="Calibri" w:hAnsiTheme="majorHAnsi" w:cs="Times New Roman"/>
              </w:rPr>
              <w:t>Ismeri a tömegkommunikáció fogalmát, legjellemzőbb területeit.</w:t>
            </w:r>
          </w:p>
        </w:tc>
      </w:tr>
    </w:tbl>
    <w:p w14:paraId="21F08C3C" w14:textId="244099CA" w:rsidR="00861603" w:rsidRDefault="00861603" w:rsidP="00861603"/>
    <w:p w14:paraId="5D589281" w14:textId="120B83DF" w:rsidR="00861603" w:rsidRDefault="00861603" w:rsidP="00861603"/>
    <w:p w14:paraId="5ECEC958" w14:textId="3E0F0BD0" w:rsidR="00CC4EED" w:rsidRDefault="00CC4EED" w:rsidP="00861603"/>
    <w:p w14:paraId="6244F20B" w14:textId="0A0674C7" w:rsidR="00CC4EED" w:rsidRDefault="00CC4EED" w:rsidP="00861603"/>
    <w:p w14:paraId="34BAB589" w14:textId="79D307EE" w:rsidR="00CC4EED" w:rsidRDefault="00CC4EED" w:rsidP="00861603"/>
    <w:p w14:paraId="2FE43A63" w14:textId="61A0A46E" w:rsidR="00CC4EED" w:rsidRDefault="00CC4EED" w:rsidP="00861603"/>
    <w:p w14:paraId="6AD10034" w14:textId="6F01A879" w:rsidR="00CC4EED" w:rsidRDefault="00CC4EED" w:rsidP="00861603"/>
    <w:p w14:paraId="2DA92537" w14:textId="4D05812D" w:rsidR="00CC4EED" w:rsidRDefault="00CC4EED" w:rsidP="00861603"/>
    <w:p w14:paraId="67397F26" w14:textId="23CFD2E9" w:rsidR="00CC4EED" w:rsidRDefault="00CC4EED" w:rsidP="00861603"/>
    <w:p w14:paraId="76DB0304" w14:textId="4B0FB081" w:rsidR="00CC4EED" w:rsidRDefault="00CC4EED" w:rsidP="00861603"/>
    <w:p w14:paraId="33F32F0A" w14:textId="136054DF" w:rsidR="00CC4EED" w:rsidRDefault="00CC4EED" w:rsidP="00861603"/>
    <w:p w14:paraId="71A4B85D" w14:textId="5741C151" w:rsidR="00CC4EED" w:rsidRDefault="00CC4EED" w:rsidP="00861603"/>
    <w:p w14:paraId="10A2323F" w14:textId="4EF6E30E" w:rsidR="00CC4EED" w:rsidRDefault="00CC4EED" w:rsidP="00861603"/>
    <w:p w14:paraId="70716F51" w14:textId="4A99CBA9" w:rsidR="0073770D" w:rsidRPr="00050A3D" w:rsidRDefault="00C032E2" w:rsidP="00050A3D">
      <w:pPr>
        <w:pStyle w:val="Cmsor2"/>
        <w:rPr>
          <w:color w:val="auto"/>
        </w:rPr>
      </w:pPr>
      <w:bookmarkStart w:id="35" w:name="_Toc62566897"/>
      <w:r w:rsidRPr="00050A3D">
        <w:rPr>
          <w:color w:val="auto"/>
        </w:rPr>
        <w:t>Földrajz</w:t>
      </w:r>
      <w:bookmarkEnd w:id="35"/>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C032E2" w:rsidRPr="0034132E" w14:paraId="6647970A" w14:textId="77777777" w:rsidTr="00CF27EB">
        <w:tc>
          <w:tcPr>
            <w:tcW w:w="1526" w:type="dxa"/>
            <w:tcBorders>
              <w:top w:val="single" w:sz="12" w:space="0" w:color="auto"/>
              <w:bottom w:val="double" w:sz="6" w:space="0" w:color="auto"/>
              <w:right w:val="double" w:sz="6" w:space="0" w:color="auto"/>
            </w:tcBorders>
            <w:shd w:val="clear" w:color="auto" w:fill="DDD9C3" w:themeFill="background2" w:themeFillShade="E6"/>
          </w:tcPr>
          <w:p w14:paraId="052C0123" w14:textId="77777777" w:rsidR="00C032E2" w:rsidRPr="0034132E" w:rsidRDefault="00C032E2" w:rsidP="00CF27EB">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04345257" w14:textId="77777777" w:rsidR="00C032E2" w:rsidRPr="0034132E" w:rsidRDefault="00C032E2" w:rsidP="00CF27EB">
            <w:pPr>
              <w:jc w:val="both"/>
              <w:rPr>
                <w:rFonts w:asciiTheme="majorHAnsi" w:hAnsiTheme="majorHAnsi" w:cs="Times New Roman"/>
                <w:b/>
              </w:rPr>
            </w:pPr>
            <w:r w:rsidRPr="0034132E">
              <w:rPr>
                <w:rFonts w:asciiTheme="majorHAnsi" w:hAnsiTheme="majorHAnsi" w:cs="Times New Roman"/>
                <w:b/>
              </w:rPr>
              <w:t>Vizsgakövetelmények</w:t>
            </w:r>
          </w:p>
        </w:tc>
      </w:tr>
      <w:tr w:rsidR="00C032E2" w:rsidRPr="0034132E" w14:paraId="18BD2A33" w14:textId="77777777" w:rsidTr="00CF27EB">
        <w:tc>
          <w:tcPr>
            <w:tcW w:w="1526" w:type="dxa"/>
            <w:tcBorders>
              <w:right w:val="double" w:sz="6" w:space="0" w:color="auto"/>
            </w:tcBorders>
            <w:vAlign w:val="center"/>
          </w:tcPr>
          <w:p w14:paraId="637A46C1" w14:textId="77777777" w:rsidR="00C032E2" w:rsidRPr="0034132E" w:rsidRDefault="00C032E2" w:rsidP="00CF27EB">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64F93812" w14:textId="77777777" w:rsidR="00C032E2" w:rsidRPr="0034132E"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 xml:space="preserve">A tanulók átfogó és reális képzettel rendelkezzenek a Föld egészéről és annak kisebb-nagyobb egységeiről (a földrészekről és a világtengerről, a kontinensek karakteres nagytájairól és tipikus tájairól, valamint a világgazdaságban kiemelkedő jelentőségű országcsoportjairól, országairól). </w:t>
            </w:r>
          </w:p>
          <w:p w14:paraId="47E90233" w14:textId="77777777" w:rsidR="00C032E2" w:rsidRPr="0034132E"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Ismerjék fel a földrajzi övezetesség kialakulásában megnyilvánuló összefüggéseket és törtvényszerűségeket. Tudják példákkal bizonyítani a társadalmi-gazdasági folyamatok környezetkárosító hatását, a lokális problémák globális következmények elvének érvényesülését. Legyenek tisztában a Földet fenyegető veszélyekkel, értsék a fenntarthatóság lényegét példák alapján, ismerjék fel, hogy a Föld sorsa a saját magatartásukon is múlik.</w:t>
            </w:r>
          </w:p>
          <w:p w14:paraId="51063B70" w14:textId="77777777" w:rsidR="00C032E2" w:rsidRPr="0034132E"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Rendelkezzenek a tanulók valós képzetekkel a környezeti elemek méreteiről, a számszerűen kifejezhető adatok és az időbeli változások nagyságrendjéről. Tudjanak nagy vonalakban tájékozódni a földtörténeti időben. Legyenek képesek természet-, illetve társadalom- és gazdaságföldrajzi megfigyelések végzésére, a különböző nyomtatott és elektronikus információhordozókból földrajzi tartalmú információk gyűjtésére, összegzésére, a lényeges elemek kiemelésére. Ezek során alkalmazzák digitális ismereteiket. Legyenek képesek megadott szempontok alapján bemutatni földrajzi öveket, földrészeket, országokat és tipikus tájakat.</w:t>
            </w:r>
          </w:p>
          <w:p w14:paraId="77231A84" w14:textId="77777777" w:rsidR="00C032E2" w:rsidRPr="00B86404"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Legyenek képesek a tanulók a térképet információforrásként használni, szerezzék meg a logikai térképolvasás képességét. A topográfiai ismereteikhez tudjanak földrajzi-környezeti tartalmakat kapcsolni. Topográfiai tudásuk alapján a tanulók biztonsággal tájékozódjanak a köznapi életben a földrajzi térben, illetve a térképeken, és alkalmazzák topográfiai tudásukat más tantárgyak tanulása során is.</w:t>
            </w:r>
          </w:p>
        </w:tc>
      </w:tr>
      <w:tr w:rsidR="00C032E2" w:rsidRPr="0034132E" w14:paraId="3A9C2FB4" w14:textId="77777777" w:rsidTr="00CF27EB">
        <w:tc>
          <w:tcPr>
            <w:tcW w:w="1526" w:type="dxa"/>
            <w:tcBorders>
              <w:bottom w:val="single" w:sz="12" w:space="0" w:color="auto"/>
              <w:right w:val="double" w:sz="6" w:space="0" w:color="auto"/>
            </w:tcBorders>
            <w:vAlign w:val="center"/>
          </w:tcPr>
          <w:p w14:paraId="2C089DE7" w14:textId="77777777" w:rsidR="00C032E2" w:rsidRPr="0034132E" w:rsidRDefault="00C032E2" w:rsidP="00CF27EB">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619E634F" w14:textId="77777777" w:rsidR="00C032E2" w:rsidRPr="0034132E"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Legyen átfogó ismeretük földrészünk, azon belül a meghatározó és a hazánkkal szomszédos országok természet- és társadalomföldrajzi sajátosságairól, lássak azok térbeli és történelmi összefüggéseit, érzékeljék a földrajzi tényezők életmódot meghatározó szerepét. Birtokoljanak reális ismereteket a Kárpát-medencében fekvő hazánk földrajzi jellemzőiről, erőforrásairól és az ország gazdasági lehetőségeiről az Európai Unió keretében. Legyenek tisztában az Európai Unió meghatározó szerepével, jelentőségével.</w:t>
            </w:r>
          </w:p>
          <w:p w14:paraId="1454B6FA" w14:textId="77777777" w:rsidR="00C032E2" w:rsidRPr="0034132E" w:rsidRDefault="00C032E2" w:rsidP="00CF27EB">
            <w:pPr>
              <w:pStyle w:val="Szvegtrzs"/>
              <w:rPr>
                <w:rFonts w:asciiTheme="majorHAnsi" w:hAnsiTheme="majorHAnsi"/>
                <w:sz w:val="22"/>
                <w:szCs w:val="22"/>
                <w:lang w:eastAsia="hu-HU"/>
              </w:rPr>
            </w:pPr>
            <w:r w:rsidRPr="0034132E">
              <w:rPr>
                <w:rFonts w:asciiTheme="majorHAnsi" w:hAnsiTheme="majorHAnsi"/>
                <w:sz w:val="22"/>
                <w:szCs w:val="22"/>
                <w:lang w:eastAsia="hu-HU"/>
              </w:rPr>
              <w:t xml:space="preserve">Legyenek képesek alapvető összefüggések, tendenciák felismerésére és megfogalmazására az egyes földrészekre vagy országcsoportokra, tájakra jellemző természeti jelenségekkel, társadalmi-gazdasági folyamatokkal kapcsolatban, ismerjék fel az egyes országok, országcsoportok helyét a világ társadalmi-gazdasági folyamataiban. Érzékeljék az egyes térségek, országok társadalmi-gazdasági adottságai jelentőségének időbeli változásait. Ismerjék fel a globalizáció érvényesülését regionális példákban. Ismerjék hazánk társadalmi-gazdasági fejlődésének jellemzőit összefüggésben a természeti erőforrásokkal. Értsék, hogy a hazai gazdasági, társadalmi és környezeti folyamatok világméretű vagy regionális folyamatokkal függenek össze. </w:t>
            </w:r>
          </w:p>
          <w:p w14:paraId="10FC502B" w14:textId="77777777" w:rsidR="00C032E2" w:rsidRPr="0034132E" w:rsidRDefault="00C032E2" w:rsidP="00CF27EB">
            <w:pPr>
              <w:jc w:val="both"/>
              <w:rPr>
                <w:rFonts w:asciiTheme="majorHAnsi" w:hAnsiTheme="majorHAnsi" w:cs="Times New Roman"/>
              </w:rPr>
            </w:pPr>
            <w:r w:rsidRPr="0034132E">
              <w:rPr>
                <w:rFonts w:asciiTheme="majorHAnsi" w:eastAsia="Calibri" w:hAnsiTheme="majorHAnsi" w:cs="Times New Roman"/>
                <w:lang w:eastAsia="hu-HU"/>
              </w:rPr>
              <w:t>Tudják példákkal bizonyítani a társadalmi-gazdasági folyamatok környezetkárosító hatását, a lokális problémák globális következmények elvének érvényesülését. Legyenek képesek a társakkal való együttműködésre. Alakuljon ki bennük az igény arra, hogy későbbi életük folyamán önállóan tovább gyarapítsák földrajzi ismereteiket.</w:t>
            </w:r>
          </w:p>
        </w:tc>
      </w:tr>
    </w:tbl>
    <w:p w14:paraId="06B5793D" w14:textId="7AF8C391" w:rsidR="0073770D" w:rsidRDefault="0073770D" w:rsidP="00861603"/>
    <w:p w14:paraId="34738A89" w14:textId="4F968329" w:rsidR="0073770D" w:rsidRDefault="0073770D" w:rsidP="00861603"/>
    <w:p w14:paraId="5C328A1E" w14:textId="19E99304" w:rsidR="0073770D" w:rsidRDefault="0073770D" w:rsidP="00861603"/>
    <w:p w14:paraId="30B9CC6F" w14:textId="62E478D7" w:rsidR="0073770D" w:rsidRDefault="0073770D" w:rsidP="00861603"/>
    <w:p w14:paraId="71FCCAFC" w14:textId="0A04218F" w:rsidR="0073770D" w:rsidRDefault="0073770D" w:rsidP="00861603"/>
    <w:p w14:paraId="5B880FBD" w14:textId="0DD0A69F" w:rsidR="0073770D" w:rsidRDefault="0073770D" w:rsidP="00861603"/>
    <w:p w14:paraId="357ACB64" w14:textId="77777777" w:rsidR="0073770D" w:rsidRDefault="0073770D" w:rsidP="00861603"/>
    <w:p w14:paraId="6F0F24A4" w14:textId="79CABA89" w:rsidR="00CC4EED" w:rsidRPr="00050A3D" w:rsidRDefault="00CC4EED" w:rsidP="00050A3D">
      <w:pPr>
        <w:pStyle w:val="Cmsor2"/>
        <w:rPr>
          <w:color w:val="auto"/>
        </w:rPr>
      </w:pPr>
      <w:bookmarkStart w:id="36" w:name="_Toc62566898"/>
      <w:r w:rsidRPr="00050A3D">
        <w:rPr>
          <w:color w:val="auto"/>
        </w:rPr>
        <w:t>Matematika</w:t>
      </w:r>
      <w:bookmarkEnd w:id="36"/>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CC4EED" w:rsidRPr="0034132E" w14:paraId="050FF56D"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4A8D8CBA"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335CAAC4"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Vizsgakövetelmények</w:t>
            </w:r>
          </w:p>
        </w:tc>
      </w:tr>
      <w:tr w:rsidR="00CC4EED" w:rsidRPr="0034132E" w14:paraId="71496157" w14:textId="77777777" w:rsidTr="00842564">
        <w:tc>
          <w:tcPr>
            <w:tcW w:w="1526" w:type="dxa"/>
            <w:tcBorders>
              <w:top w:val="double" w:sz="6" w:space="0" w:color="auto"/>
              <w:right w:val="double" w:sz="6" w:space="0" w:color="auto"/>
            </w:tcBorders>
            <w:vAlign w:val="center"/>
          </w:tcPr>
          <w:p w14:paraId="5047105E"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514BC1B6" w14:textId="77777777" w:rsidR="00CC4EED" w:rsidRPr="0034132E" w:rsidRDefault="00CC4EED" w:rsidP="00842564">
            <w:pPr>
              <w:pStyle w:val="Listaszerbekezds1"/>
              <w:ind w:left="0"/>
              <w:jc w:val="both"/>
              <w:rPr>
                <w:rFonts w:asciiTheme="majorHAnsi" w:hAnsiTheme="majorHAnsi" w:cs="Times New Roman"/>
                <w:sz w:val="22"/>
              </w:rPr>
            </w:pPr>
            <w:r w:rsidRPr="0034132E">
              <w:rPr>
                <w:rFonts w:asciiTheme="majorHAnsi" w:hAnsiTheme="majorHAnsi" w:cs="Times New Roman"/>
                <w:sz w:val="22"/>
              </w:rPr>
              <w:t xml:space="preserve">A tanuló </w:t>
            </w:r>
          </w:p>
          <w:p w14:paraId="62533B9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halmazokat összehasonlítani az elemek száma szerint, halmazt alkotni;</w:t>
            </w:r>
          </w:p>
          <w:p w14:paraId="2E229701"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állítások igazságtartalmának eldöntésére, állításokat megfogalmazni;</w:t>
            </w:r>
          </w:p>
          <w:p w14:paraId="0007D836"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halmazok elemeit összehasonlítja, azonosítja, megkülönbözteti, a közös tulajdonságokat felismeri, megnevezi;</w:t>
            </w:r>
          </w:p>
          <w:p w14:paraId="47FE30BC"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több, kevesebb, ugyannyi fogalmát helyesen használja;</w:t>
            </w:r>
          </w:p>
          <w:p w14:paraId="7DA0811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néhány elemet sorba rendez próbálgatással;</w:t>
            </w:r>
          </w:p>
          <w:p w14:paraId="1184A925"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számokat ír, olvas 20-as számkörben.</w:t>
            </w:r>
          </w:p>
          <w:p w14:paraId="2959B201"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megtalálja számok helyét a számegyenesen, </w:t>
            </w:r>
          </w:p>
          <w:p w14:paraId="710EA7BA"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meghatározza az egyes számszomszédokat;</w:t>
            </w:r>
          </w:p>
          <w:p w14:paraId="5A4582D4"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természetes számok nagyság szerinti összehasonlítására;</w:t>
            </w:r>
          </w:p>
          <w:p w14:paraId="37B8ED6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a matematikai jeleket  +, –, =, &lt;, &gt; helyesen használja;</w:t>
            </w:r>
          </w:p>
          <w:p w14:paraId="4C77B7C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összeadni, kivonni 20-as számkörben;</w:t>
            </w:r>
          </w:p>
          <w:p w14:paraId="27D2D5D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szöveges feladatot értelmezésére, megjelenítésére rajz segítségével, leírására művelettel;</w:t>
            </w:r>
          </w:p>
          <w:p w14:paraId="5E63676F"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megkülönbözteti a páros és páratlan számokat;</w:t>
            </w:r>
          </w:p>
          <w:p w14:paraId="2683F999"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szimbólumok használatára matematikai szöveg leírásánál, az ismeretlen szimbólum kiszámítására;</w:t>
            </w:r>
          </w:p>
          <w:p w14:paraId="300B281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az egyenes és görbe vonalakat;</w:t>
            </w:r>
          </w:p>
          <w:p w14:paraId="370ECFF4"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a test és a síkidom megkülönböztetésére;</w:t>
            </w:r>
          </w:p>
          <w:p w14:paraId="4E4CA14D"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tájékozódni, ismeri az irányokat;</w:t>
            </w:r>
          </w:p>
          <w:p w14:paraId="6CD4E2C2"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ismeri a szabvány mértékegységeket:  m,  l,  kg,  nap, hét, hónap, év. </w:t>
            </w:r>
          </w:p>
          <w:p w14:paraId="3E0C19DF"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növekvő és csökkenő számsorozatok szabályát, tudja a sorozatot folytatni;</w:t>
            </w:r>
          </w:p>
        </w:tc>
      </w:tr>
      <w:tr w:rsidR="00CC4EED" w:rsidRPr="0034132E" w14:paraId="11A63D9C" w14:textId="77777777" w:rsidTr="00842564">
        <w:tc>
          <w:tcPr>
            <w:tcW w:w="1526" w:type="dxa"/>
            <w:tcBorders>
              <w:right w:val="double" w:sz="6" w:space="0" w:color="auto"/>
            </w:tcBorders>
            <w:vAlign w:val="center"/>
          </w:tcPr>
          <w:p w14:paraId="272844F0"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4EE96841" w14:textId="77777777" w:rsidR="00CC4EED" w:rsidRPr="0034132E" w:rsidRDefault="00CC4EED" w:rsidP="00842564">
            <w:pPr>
              <w:pStyle w:val="Listaszerbekezds1"/>
              <w:ind w:left="0"/>
              <w:jc w:val="both"/>
              <w:rPr>
                <w:rFonts w:asciiTheme="majorHAnsi" w:hAnsiTheme="majorHAnsi" w:cs="Times New Roman"/>
                <w:sz w:val="22"/>
              </w:rPr>
            </w:pPr>
            <w:r w:rsidRPr="0034132E">
              <w:rPr>
                <w:rFonts w:asciiTheme="majorHAnsi" w:hAnsiTheme="majorHAnsi" w:cs="Times New Roman"/>
                <w:sz w:val="22"/>
              </w:rPr>
              <w:t xml:space="preserve">A tanuló </w:t>
            </w:r>
          </w:p>
          <w:p w14:paraId="6B5160E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halmazokat összehasonlítani az elemek száma szerint, halmazt alkotni;</w:t>
            </w:r>
          </w:p>
          <w:p w14:paraId="2BFE545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állítások igazságtartalmának eldöntésére, állításokat megfogalmazni;</w:t>
            </w:r>
          </w:p>
          <w:p w14:paraId="56F6FEF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halmazok elemeit összehasonlítja, azonosítja, megkülönbözteti, a közös tulajdonságokat felismeri, megnevezi;</w:t>
            </w:r>
          </w:p>
          <w:p w14:paraId="5C9F8C96"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több, kevesebb, ugyannyi fogalmát helyesen használja;</w:t>
            </w:r>
          </w:p>
          <w:p w14:paraId="6FE14E4D"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néhány elemet sorba rendez próbálgatással;</w:t>
            </w:r>
          </w:p>
          <w:p w14:paraId="3185CAD2"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számokat ír, olvas 100-as számkörben, Helyi érték fogalma.</w:t>
            </w:r>
          </w:p>
          <w:p w14:paraId="74C2B506"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megtalálja számok helyét a számegyenesen, </w:t>
            </w:r>
          </w:p>
          <w:p w14:paraId="6CA7A61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meghatározza az egyes, tízes számszomszédokat;</w:t>
            </w:r>
          </w:p>
          <w:p w14:paraId="769C4E9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természetes számok nagyság szerinti összehasonlítására;</w:t>
            </w:r>
          </w:p>
          <w:p w14:paraId="65810A7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kétjegyű számokat képezni, helyi érték szerint bontani;</w:t>
            </w:r>
          </w:p>
          <w:p w14:paraId="227C70CC"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a matematikai jeleket  +, –, •, :, =, &lt;, &gt;, ( ) helyesen használja;</w:t>
            </w:r>
          </w:p>
          <w:p w14:paraId="1B00009A"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összeadni, kivonni, szorozni, osztani 100-as számkörben;</w:t>
            </w:r>
          </w:p>
          <w:p w14:paraId="6A23DA2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a szorzótáblát a 100-as számkörben;</w:t>
            </w:r>
          </w:p>
          <w:p w14:paraId="7C74EB92"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és helyesen alkalmazza a műveletvégzés sorrendjét;</w:t>
            </w:r>
          </w:p>
          <w:p w14:paraId="2C7E455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szöveges feladatot értelmezésére, megjelenítésére rajz segítségével, leírására művelettel;</w:t>
            </w:r>
          </w:p>
          <w:p w14:paraId="0336D37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megkülönbözteti a páros és páratlan számokat;</w:t>
            </w:r>
          </w:p>
          <w:p w14:paraId="695BC3FD"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szimbólumok használatára matematikai szöveg leírásánál, az ismeretlen szimbólum kiszámítására;</w:t>
            </w:r>
          </w:p>
          <w:p w14:paraId="007AA47F"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ismerete az egyenes és görbe vonalakat;</w:t>
            </w:r>
          </w:p>
          <w:p w14:paraId="7C054F9C"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a test és a síkidom megkülönböztetésére;</w:t>
            </w:r>
          </w:p>
          <w:p w14:paraId="72CC0BB5"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tájékozódni, ismeri az irányokat;</w:t>
            </w:r>
          </w:p>
          <w:p w14:paraId="18EA03AF"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ismeri a szabvány mértékegységeket: cm, dm, m, cl, dl, l, dkg, kg, perc, óra, nap, hét, hónap, év. </w:t>
            </w:r>
          </w:p>
          <w:p w14:paraId="649C1DD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a mennyiségek közötti összefüggéseket;</w:t>
            </w:r>
          </w:p>
          <w:p w14:paraId="54310BE8"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növekvő és csökkenő számsorozatok szabályát, tudja a sorozatot folytatni;</w:t>
            </w:r>
          </w:p>
          <w:p w14:paraId="78A29E7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felismeri a számpárok közötti kapcsolatokat; </w:t>
            </w:r>
          </w:p>
        </w:tc>
      </w:tr>
      <w:tr w:rsidR="00CC4EED" w:rsidRPr="0034132E" w14:paraId="247A8845" w14:textId="77777777" w:rsidTr="00842564">
        <w:tc>
          <w:tcPr>
            <w:tcW w:w="1526" w:type="dxa"/>
            <w:tcBorders>
              <w:right w:val="double" w:sz="6" w:space="0" w:color="auto"/>
            </w:tcBorders>
            <w:vAlign w:val="center"/>
          </w:tcPr>
          <w:p w14:paraId="31963F3F"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3. évfolyam</w:t>
            </w:r>
          </w:p>
        </w:tc>
        <w:tc>
          <w:tcPr>
            <w:tcW w:w="9156" w:type="dxa"/>
            <w:tcBorders>
              <w:left w:val="double" w:sz="6" w:space="0" w:color="auto"/>
            </w:tcBorders>
          </w:tcPr>
          <w:p w14:paraId="6C0528DA" w14:textId="77777777" w:rsidR="00CC4EED" w:rsidRPr="0034132E" w:rsidRDefault="00CC4EED" w:rsidP="00842564">
            <w:pPr>
              <w:jc w:val="both"/>
              <w:rPr>
                <w:rFonts w:asciiTheme="majorHAnsi" w:hAnsiTheme="majorHAnsi" w:cs="Times New Roman"/>
                <w:color w:val="000000" w:themeColor="text1"/>
              </w:rPr>
            </w:pPr>
            <w:r w:rsidRPr="0034132E">
              <w:rPr>
                <w:rFonts w:asciiTheme="majorHAnsi" w:hAnsiTheme="majorHAnsi" w:cs="Times New Roman"/>
                <w:i/>
                <w:color w:val="000000" w:themeColor="text1"/>
              </w:rPr>
              <w:t xml:space="preserve">A tanuló </w:t>
            </w:r>
          </w:p>
          <w:p w14:paraId="1CFD32A7"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adott tulajdonságú elemeket halmazba rendezni,</w:t>
            </w:r>
          </w:p>
          <w:p w14:paraId="388CE318"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felismeri, megnevezi a halmazba tartozó elemek közös tulajdonságait,</w:t>
            </w:r>
          </w:p>
          <w:p w14:paraId="0FF0F2ED"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annak eldöntésére, hogy egy elem beletartozik-e egy adott halmazba,</w:t>
            </w:r>
          </w:p>
          <w:p w14:paraId="29A43475"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értelmezi a változást egyszerű matematikai tartalmú szövegben,</w:t>
            </w:r>
          </w:p>
          <w:p w14:paraId="1B7D357D"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az összes eset megtalálására próbálgatással,</w:t>
            </w:r>
          </w:p>
          <w:p w14:paraId="2D79ACBE"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tud 1000-es számkörben számokat írni, olvasni,</w:t>
            </w:r>
          </w:p>
          <w:p w14:paraId="2FE4AE92"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ismeri és értelmezi a helyi érték, alaki érték, valódi érték fogalmát 1000-es számkörben,</w:t>
            </w:r>
          </w:p>
          <w:p w14:paraId="7309DDB2"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tud római számokat írni, olvasni 1000-es számkörben (I, V, X, L, C, D, M);</w:t>
            </w:r>
          </w:p>
          <w:p w14:paraId="5C8ADA84"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helyesen értelmezi a negatív számokat a mindennapi életben modell (hőmérséklet, adósság) segítségével,</w:t>
            </w:r>
          </w:p>
          <w:p w14:paraId="55EDE6AC"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2, 3, 4, 10, 100 nevezőjű törtek megnevezésére, lejegyzésére szöveggel, előállítására hajtogatással, nyírással, rajzzal, színezéssel,</w:t>
            </w:r>
          </w:p>
          <w:p w14:paraId="22B743D4"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tud természetes számokat nagyság szerinti összehasonlítani 1000-es számkörben,</w:t>
            </w:r>
          </w:p>
          <w:p w14:paraId="6BB1F2B5"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 xml:space="preserve">képes mennyiségek közötti összefüggések észrevételére tevékenységekben, </w:t>
            </w:r>
          </w:p>
          <w:p w14:paraId="24B8E9AA"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alkalmazza a matematika különböző területein az ésszerű becslést és a kerekítést,</w:t>
            </w:r>
          </w:p>
          <w:p w14:paraId="64E8E56A"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 xml:space="preserve">képes pontosan számolni fejben százas számkörben, </w:t>
            </w:r>
          </w:p>
          <w:p w14:paraId="55B5F85C"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biztosan ismeri a szorzótáblát 100-as számkörben,</w:t>
            </w:r>
          </w:p>
          <w:p w14:paraId="4105CDFE"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ismeri az összeg, különbség, szorzat, hányados fogalmát,</w:t>
            </w:r>
          </w:p>
          <w:p w14:paraId="16BC6AAF"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a műveletek tulajdonságainak, tagok, illetve tényezők felcserélhetőségének alkalmazására,</w:t>
            </w:r>
          </w:p>
          <w:p w14:paraId="55557425"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ismeri és helyesen alkalmazza a műveletvégzés sorrendjét,</w:t>
            </w:r>
          </w:p>
          <w:p w14:paraId="4A558E9A"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 xml:space="preserve">tud írásban háromjegyű számokat összeadni, kivonni, szorozni egyjegyű számmal </w:t>
            </w:r>
          </w:p>
          <w:p w14:paraId="4F4C77A5"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a műveletek ellenőrzésére,</w:t>
            </w:r>
          </w:p>
          <w:p w14:paraId="4396DCA4"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szöveges feladatokat megold a megoldási algoritmus alkalmazásával (a szöveg értelmezése, adatok kigyűjtése, megoldási terv, becslés, ellenőrzés, az eredmény realitásának vizsgálata)</w:t>
            </w:r>
          </w:p>
          <w:p w14:paraId="0D9B6868"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ismeri a többszörös, osztó, maradék fogalmát,</w:t>
            </w:r>
          </w:p>
          <w:p w14:paraId="1E0115AE"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növekvő és csökkenő számsorozatok szabályának felismerésére, a szabály követésére,</w:t>
            </w:r>
          </w:p>
          <w:p w14:paraId="2AA97B05"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összefüggések keresésére az egyszerű sorozatok elemei között,</w:t>
            </w:r>
          </w:p>
          <w:p w14:paraId="42E13B3E"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meg tudja határozni a szabályt egyszerű formában, a hiányzó elemeket pótolja,</w:t>
            </w:r>
          </w:p>
          <w:p w14:paraId="55AA9DDA"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 xml:space="preserve">ismeri és használja a szabvány mértékegységeket: km, cl, hl, g, t, másodperc. </w:t>
            </w:r>
          </w:p>
          <w:p w14:paraId="0D76965B"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képes átváltások elvégzésére szomszédos mértékegységek között,</w:t>
            </w:r>
          </w:p>
          <w:p w14:paraId="1972D297"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megérti a test és a síkidom közötti különbséget,</w:t>
            </w:r>
          </w:p>
          <w:p w14:paraId="6505A0CD" w14:textId="77777777" w:rsidR="00CC4EED" w:rsidRPr="0034132E" w:rsidRDefault="00CC4EED" w:rsidP="00842564">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 xml:space="preserve">felismeri a kockát, téglatestet, </w:t>
            </w:r>
          </w:p>
          <w:p w14:paraId="1BE111F4" w14:textId="322C476E" w:rsidR="00CC4EED" w:rsidRPr="00050A3D" w:rsidRDefault="00CC4EED" w:rsidP="00050A3D">
            <w:pPr>
              <w:tabs>
                <w:tab w:val="right" w:pos="255"/>
              </w:tabs>
              <w:ind w:left="340" w:hanging="340"/>
              <w:jc w:val="both"/>
              <w:rPr>
                <w:rFonts w:asciiTheme="majorHAnsi" w:hAnsiTheme="majorHAnsi" w:cs="Times New Roman"/>
                <w:color w:val="000000" w:themeColor="text1"/>
              </w:rPr>
            </w:pPr>
            <w:r w:rsidRPr="0034132E">
              <w:rPr>
                <w:rFonts w:asciiTheme="majorHAnsi" w:hAnsiTheme="majorHAnsi" w:cs="Times New Roman"/>
                <w:color w:val="000000" w:themeColor="text1"/>
              </w:rPr>
              <w:tab/>
              <w:t>–</w:t>
            </w:r>
            <w:r w:rsidRPr="0034132E">
              <w:rPr>
                <w:rFonts w:asciiTheme="majorHAnsi" w:hAnsiTheme="majorHAnsi" w:cs="Times New Roman"/>
                <w:color w:val="000000" w:themeColor="text1"/>
              </w:rPr>
              <w:tab/>
              <w:t>tudja megmérni a négyzet és a téglalap kerületét,</w:t>
            </w:r>
          </w:p>
        </w:tc>
      </w:tr>
      <w:tr w:rsidR="00CC4EED" w:rsidRPr="0034132E" w14:paraId="161E04A8" w14:textId="77777777" w:rsidTr="00842564">
        <w:tc>
          <w:tcPr>
            <w:tcW w:w="1526" w:type="dxa"/>
            <w:tcBorders>
              <w:right w:val="double" w:sz="6" w:space="0" w:color="auto"/>
            </w:tcBorders>
            <w:vAlign w:val="center"/>
          </w:tcPr>
          <w:p w14:paraId="0BCA959D"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75DA53A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i/>
              </w:rPr>
              <w:t xml:space="preserve">A tanuló </w:t>
            </w:r>
          </w:p>
          <w:p w14:paraId="53C7AFD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adott tulajdonságú elemeket halmazba rendezni,</w:t>
            </w:r>
          </w:p>
          <w:p w14:paraId="2EB1AF49"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megnevezi a halmazba tartozó elemek közös tulajdonságait,</w:t>
            </w:r>
          </w:p>
          <w:p w14:paraId="719E57BC"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annak eldöntésére, hogy egy elem beletartozik-e egy adott halmazba,</w:t>
            </w:r>
          </w:p>
          <w:p w14:paraId="6298CDCB"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értelmezése a változást egyszerű matematikai tartalmú szövegben,</w:t>
            </w:r>
          </w:p>
          <w:p w14:paraId="1B1BC06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próbálgatással képes az összes eset megtalálására,</w:t>
            </w:r>
          </w:p>
          <w:p w14:paraId="12B04F1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számokat írni, olvasni 10 000-es számkörben,</w:t>
            </w:r>
          </w:p>
          <w:p w14:paraId="10D5DC0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és helyesen alkalmazza a helyi érték, alaki érték, valódi érték fogalmakat 10 000-es számkörben,</w:t>
            </w:r>
          </w:p>
          <w:p w14:paraId="7766A965"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római számokat írni, olvasni 1000-es számkörben (I, V, X, L, C, D, M);</w:t>
            </w:r>
          </w:p>
          <w:p w14:paraId="387D7204"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helyesen értelmezi a negatív számokat a mindennapi életben modell (hőmérséklet, adósság) segítségével,</w:t>
            </w:r>
          </w:p>
          <w:p w14:paraId="3F8BD3B4"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2, 3, 4, 10, 100 nevezőjű törtek megnevezésére, lejegyzésére, előállítására, hajtogatással, nyírással, rajzzal, színezéssel,</w:t>
            </w:r>
          </w:p>
          <w:p w14:paraId="72456878"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természetes számokat nagyság szerinti összehasonlítani 10 000-es számkörben,</w:t>
            </w:r>
          </w:p>
          <w:p w14:paraId="6BC5B9C1"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mennyiségek közötti összefüggések észrevételére tevékenységeken keresztül,</w:t>
            </w:r>
          </w:p>
          <w:p w14:paraId="1B740C3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alkalmazza  az ésszerű becslést és a kerekítést a matematika különböző területein, </w:t>
            </w:r>
          </w:p>
          <w:p w14:paraId="4E0456A4"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 fejben számolni százas számkörben,</w:t>
            </w:r>
          </w:p>
          <w:p w14:paraId="177CBD2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biztos ismeri a szorzótáblát 100-as számkörben,</w:t>
            </w:r>
          </w:p>
          <w:p w14:paraId="27723AE5"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az összeg, különbség, szorzat, hányados fogalmát,</w:t>
            </w:r>
          </w:p>
          <w:p w14:paraId="644A2AF9"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lastRenderedPageBreak/>
              <w:tab/>
              <w:t>–</w:t>
            </w:r>
            <w:r w:rsidRPr="0034132E">
              <w:rPr>
                <w:rFonts w:asciiTheme="majorHAnsi" w:hAnsiTheme="majorHAnsi" w:cs="Times New Roman"/>
              </w:rPr>
              <w:tab/>
              <w:t>alkalmazza a műveletek tulajdonságait, tagok, illetve tényezők felcserélhetőségét,</w:t>
            </w:r>
          </w:p>
          <w:p w14:paraId="0C5F6CC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ismeri és helyesen alkalmazza a műveletvégzés sorrendjét, </w:t>
            </w:r>
          </w:p>
          <w:p w14:paraId="43DBB081"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négyjegyű számok összeadására, kivonására, szorozni kétjegyű, osztani egyjegyű számmal írásban,</w:t>
            </w:r>
          </w:p>
          <w:p w14:paraId="5E0F2BE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tudja a műveletek helyességének ellenőrzését,</w:t>
            </w:r>
          </w:p>
          <w:p w14:paraId="07139A4E"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szöveges feladat megoldására a megoldási algoritmus (a szöveg értelmezése, adatok kigyűjtése, megoldási terv, becslés, ellenőrzés, az eredmény realitásának vizsgálata) alkalmazásával,</w:t>
            </w:r>
          </w:p>
          <w:p w14:paraId="161358F6"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és helyesen használja a többszörös, osztó, maradék fogalmát,</w:t>
            </w:r>
          </w:p>
          <w:p w14:paraId="7F4898CD"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a növekvő és csökkenő számsorozatokat, tudja azokat folytatni,</w:t>
            </w:r>
          </w:p>
          <w:p w14:paraId="1F1ADC99"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összefüggések keresésére az egyszerű sorozatok elemei között,</w:t>
            </w:r>
          </w:p>
          <w:p w14:paraId="648D914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tudja megfogalmazni a szabályt egyszerű formában, a hiányzó elemeket pótolja,</w:t>
            </w:r>
          </w:p>
          <w:p w14:paraId="260A42E1"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képes egyenesek kölcsönös helyzetének felismerésére (metsző és párhuzamos egyenesek), </w:t>
            </w:r>
          </w:p>
          <w:p w14:paraId="72B48A87"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a szabvány mértékegységeket: mm, km, ml, cl, hl, g, t, másodperc. Tud átváltásokat végezni szomszédos mértékegységek között,</w:t>
            </w:r>
          </w:p>
          <w:p w14:paraId="13334040"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képes egyszerű gyakorlati példákban a hosszúság, távolság és idő mérésére,</w:t>
            </w:r>
          </w:p>
          <w:p w14:paraId="30349D9C"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létrehoz háromszöget, négyzetet, téglalapot, egyéb sokszöget egyszerű módszerekkel, felismerési, megnevezi jellemzőiket,</w:t>
            </w:r>
          </w:p>
          <w:p w14:paraId="6D8F32A6"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ismeri a kör fogalmát,</w:t>
            </w:r>
          </w:p>
          <w:p w14:paraId="2997075D"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 xml:space="preserve">megérti a test és a síkidom közötti különbséget, </w:t>
            </w:r>
          </w:p>
          <w:p w14:paraId="22023468"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a kockát és téglatestet, megnevezi jellemzőiket,</w:t>
            </w:r>
          </w:p>
          <w:p w14:paraId="49A14768"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felismeri a gömböt,</w:t>
            </w:r>
          </w:p>
          <w:p w14:paraId="4B3D4183" w14:textId="77777777" w:rsidR="00CC4EED" w:rsidRPr="0034132E" w:rsidRDefault="00CC4EED" w:rsidP="00842564">
            <w:pPr>
              <w:tabs>
                <w:tab w:val="right" w:pos="255"/>
              </w:tabs>
              <w:ind w:left="340" w:hanging="340"/>
              <w:jc w:val="both"/>
              <w:rPr>
                <w:rFonts w:asciiTheme="majorHAnsi" w:hAnsiTheme="majorHAnsi" w:cs="Times New Roman"/>
              </w:rPr>
            </w:pPr>
            <w:r w:rsidRPr="0034132E">
              <w:rPr>
                <w:rFonts w:asciiTheme="majorHAnsi" w:hAnsiTheme="majorHAnsi" w:cs="Times New Roman"/>
              </w:rPr>
              <w:tab/>
              <w:t>–</w:t>
            </w:r>
            <w:r w:rsidRPr="0034132E">
              <w:rPr>
                <w:rFonts w:asciiTheme="majorHAnsi" w:hAnsiTheme="majorHAnsi" w:cs="Times New Roman"/>
              </w:rPr>
              <w:tab/>
              <w:t>tudja kiszámítani a négyzet és a téglalap kerületét,</w:t>
            </w:r>
          </w:p>
          <w:p w14:paraId="08072B8A" w14:textId="77777777" w:rsidR="00CC4EED" w:rsidRPr="0034132E" w:rsidRDefault="00CC4EED" w:rsidP="00842564">
            <w:pPr>
              <w:tabs>
                <w:tab w:val="right" w:pos="255"/>
              </w:tabs>
              <w:ind w:left="340" w:hanging="340"/>
              <w:jc w:val="both"/>
              <w:rPr>
                <w:rFonts w:asciiTheme="majorHAnsi" w:hAnsiTheme="majorHAnsi" w:cs="Times New Roman"/>
                <w:b/>
              </w:rPr>
            </w:pPr>
            <w:r w:rsidRPr="0034132E">
              <w:rPr>
                <w:rFonts w:asciiTheme="majorHAnsi" w:hAnsiTheme="majorHAnsi" w:cs="Times New Roman"/>
              </w:rPr>
              <w:tab/>
              <w:t>–</w:t>
            </w:r>
            <w:r w:rsidRPr="0034132E">
              <w:rPr>
                <w:rFonts w:asciiTheme="majorHAnsi" w:hAnsiTheme="majorHAnsi" w:cs="Times New Roman"/>
              </w:rPr>
              <w:tab/>
              <w:t>képes a négyzet, téglalap területének mérésére különféle egységekkel, területlefedéssel,</w:t>
            </w:r>
          </w:p>
        </w:tc>
      </w:tr>
      <w:tr w:rsidR="00CC4EED" w:rsidRPr="0034132E" w14:paraId="37EA0999" w14:textId="77777777" w:rsidTr="00842564">
        <w:tc>
          <w:tcPr>
            <w:tcW w:w="1526" w:type="dxa"/>
            <w:tcBorders>
              <w:right w:val="double" w:sz="6" w:space="0" w:color="auto"/>
            </w:tcBorders>
            <w:vAlign w:val="center"/>
          </w:tcPr>
          <w:p w14:paraId="18A56B5D"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5. évfolyam</w:t>
            </w:r>
          </w:p>
        </w:tc>
        <w:tc>
          <w:tcPr>
            <w:tcW w:w="9156" w:type="dxa"/>
            <w:tcBorders>
              <w:left w:val="double" w:sz="6" w:space="0" w:color="auto"/>
            </w:tcBorders>
          </w:tcPr>
          <w:p w14:paraId="1D14897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 xml:space="preserve">A tanult számok (természetes számok, egész számok, pozitív törtek, pozitív tizedes törtek) százmilliós számkörben, helyes leírása, olvasása, számegyenesen való ábrázolása, két szám összehasonlítása. A tízes számrendszer biztos ismerete. Összeadás, kivonás, szorzás, kétjegyűvel való osztás a természetes számok körében. </w:t>
            </w:r>
            <w:r w:rsidRPr="0034132E">
              <w:rPr>
                <w:rFonts w:asciiTheme="majorHAnsi" w:hAnsiTheme="majorHAnsi" w:cs="Times New Roman"/>
                <w:lang w:eastAsia="hu-HU"/>
              </w:rPr>
              <w:t>Osztó többszörös fogalma, meghatározása egyszerű esetekben.</w:t>
            </w:r>
            <w:r w:rsidRPr="0034132E">
              <w:rPr>
                <w:rFonts w:asciiTheme="majorHAnsi" w:hAnsiTheme="majorHAnsi" w:cs="Times New Roman"/>
              </w:rPr>
              <w:t xml:space="preserve"> </w:t>
            </w:r>
            <w:r w:rsidRPr="0034132E">
              <w:rPr>
                <w:rFonts w:asciiTheme="majorHAnsi" w:hAnsiTheme="majorHAnsi" w:cs="Times New Roman"/>
                <w:lang w:eastAsia="hu-HU"/>
              </w:rPr>
              <w:t xml:space="preserve">Osztó, többszörös alkalmazása. </w:t>
            </w:r>
            <w:r w:rsidRPr="0034132E">
              <w:rPr>
                <w:rFonts w:asciiTheme="majorHAnsi" w:hAnsiTheme="majorHAnsi" w:cs="Times New Roman"/>
              </w:rPr>
              <w:t xml:space="preserve">Egyjegyű nevezőjű pozitív törtek (legfeljebb ezredeket tartalmazó tizedes törtek) összeadása és kivonása, az eredmény helyességének ellenőrzése. </w:t>
            </w:r>
            <w:r w:rsidRPr="0034132E">
              <w:rPr>
                <w:rFonts w:asciiTheme="majorHAnsi" w:eastAsia="Times New Roman" w:hAnsiTheme="majorHAnsi" w:cs="Times New Roman"/>
                <w:lang w:eastAsia="hu-HU"/>
              </w:rPr>
              <w:t>Szorzás, osztás 10-zel, 100-zal, 1000-rel.</w:t>
            </w:r>
            <w:r w:rsidRPr="0034132E">
              <w:rPr>
                <w:rFonts w:asciiTheme="majorHAnsi" w:hAnsiTheme="majorHAnsi" w:cs="Times New Roman"/>
              </w:rPr>
              <w:t xml:space="preserve"> Helyes műveleti sorrend ismerete a négy alapművelet esetén. Egyszerű egyenletek, szöveges feladatok megoldása következtetéssel. Egyszerű grafikonok értelmezése. Sorozatok folytatása adott szabály szerint. Konkrét pontok ábrázolása derékszögű koordináta-rendszerben, pontok koordinátáinak leolvasása. Szakasz másolása, adott távolságok felmérése. </w:t>
            </w:r>
            <w:r w:rsidRPr="0034132E">
              <w:rPr>
                <w:rFonts w:asciiTheme="majorHAnsi" w:hAnsiTheme="majorHAnsi" w:cs="Times New Roman"/>
                <w:lang w:eastAsia="hu-HU"/>
              </w:rPr>
              <w:t xml:space="preserve">Párhuzamosság, merőlegesség, konvexitás. </w:t>
            </w:r>
            <w:r w:rsidRPr="0034132E">
              <w:rPr>
                <w:rFonts w:asciiTheme="majorHAnsi" w:hAnsiTheme="majorHAnsi" w:cs="Times New Roman"/>
              </w:rPr>
              <w:t>Síkidomok, sokszögek (háromszögek, négyszögek) szemléletes fogalma. Felezőmerőleges szemléletes fogalma. Két pont, pont és egyenes távolsága. Két egyenes távolsága. Kör, gömb szemléletes fogalma. Sugár, átmérő. A szög fogalma, mérése. Szögfajták. Téglalap (négyzet) kerületének, területének, kocka felszínének és térfogatának kiszámítása konkrét esetekben. Hosszúság és terület szabványmér</w:t>
            </w:r>
            <w:r w:rsidRPr="0034132E">
              <w:rPr>
                <w:rFonts w:asciiTheme="majorHAnsi" w:hAnsiTheme="majorHAnsi" w:cs="Times New Roman"/>
              </w:rPr>
              <w:softHyphen/>
              <w:t>tékegységei és egyszerűbb átváltások konkrét gyakorlati feladatokban. A térfogat, űrtartalom, idő, tömeg mértékegységei. Konkrét feladatok kapcsán a biztos és a lehetetlen események felismerése. Két szám számtani közepének (átlagának) meghatározása.</w:t>
            </w:r>
          </w:p>
        </w:tc>
      </w:tr>
      <w:tr w:rsidR="00CC4EED" w:rsidRPr="0034132E" w14:paraId="4CAC5FD2" w14:textId="77777777" w:rsidTr="00842564">
        <w:tc>
          <w:tcPr>
            <w:tcW w:w="1526" w:type="dxa"/>
            <w:tcBorders>
              <w:right w:val="double" w:sz="6" w:space="0" w:color="auto"/>
            </w:tcBorders>
            <w:vAlign w:val="center"/>
          </w:tcPr>
          <w:p w14:paraId="287EFFFC"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2B2F326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 xml:space="preserve">Egyszerű, matematikailag is értelmezhető hétköznapi szituációk megfogalmazása szóban és írásban. Halmazba rendezés adott tulajdonság alapján. A részhalmaz fogalom alkalmazása. Két véges halmaz közös részének, két véges halmaz egyesítésének alkalmazása. Példák a biztos, a lehetséges és a lehetetlen bemutatására.  A tanultakhoz kapcsolódó igaz és hamis állítások. Tört, tizedes tört, negatív szám fogalma. Műveletek racionális számokkal. Egyszerű elsőfokú egyismeretlenes egyenletek, egyenlőtlenségek megoldása következtetéssel, lebontogatással.  2–vel, 3-mal, 5–tel, 9-cel, 10–zel, 100–zal való oszthatóság. Osztó, többszörös alkalmazása. A mindennapi életben felmerülő egyszerű, konkrét arányossági feladatok megoldása következtetéssel. Egyenes arányosság. Az alap, a százalékérték és a százalékláb értelmezése, megkülönböztetése. Egyszerű százalékszámítási feladatok arányos következtetéssel. Biztos tájékozódás a derékszögű koordináta-rendszerben. Egyszerű diagramok, értelmezése, táblázatok olvasása, készítése. Számtani közép. Sorozatok folytatása adott szabály szerint. Szabványmértékegységek és átváltásuk: hosszúság, terület, térfogat, űrtartalom, idő, tömeg. A </w:t>
            </w:r>
            <w:r w:rsidRPr="0034132E">
              <w:rPr>
                <w:rFonts w:asciiTheme="majorHAnsi" w:hAnsiTheme="majorHAnsi" w:cs="Times New Roman"/>
              </w:rPr>
              <w:lastRenderedPageBreak/>
              <w:t>pont, egyenes, szakasz fogalmának helyes használata. Adott feltételeknek megfelelő ponthalmazok. Kör tulajdonságainak alkalmazása. Húr, szelő, érintő.  Szakaszfelező merőleges. Szögmásolás, szögfelezés. Nevezetes szögek szerkesztése: 30°, 60°, 90°, 120°. Adott egyenesre merőleges szerkesztése. Adott egyenessel párhuzamos szerkesztése.Téglalap, négyzet szerkesztése. Egyszerű alakzatok tengelyes tükörképének megszerkesztése. Tengelyesen szimmetrikus háromszögek, négyszögek (deltoid, rombusz, húrtrapéz, téglalap, négyzet), sokszögek. Háromszögek csoportosítása oldalak és szögek szerint. Négyszögek, speciális négyszögek (trapéz, paralelogramma, deltoid, rombusz) megismerése.</w:t>
            </w:r>
          </w:p>
        </w:tc>
      </w:tr>
      <w:tr w:rsidR="00CC4EED" w:rsidRPr="0034132E" w14:paraId="13326286" w14:textId="77777777" w:rsidTr="00842564">
        <w:tc>
          <w:tcPr>
            <w:tcW w:w="1526" w:type="dxa"/>
            <w:tcBorders>
              <w:right w:val="double" w:sz="6" w:space="0" w:color="auto"/>
            </w:tcBorders>
            <w:vAlign w:val="center"/>
          </w:tcPr>
          <w:p w14:paraId="0BE4D80E"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7. évfolyam</w:t>
            </w:r>
          </w:p>
        </w:tc>
        <w:tc>
          <w:tcPr>
            <w:tcW w:w="9156" w:type="dxa"/>
            <w:tcBorders>
              <w:left w:val="double" w:sz="6" w:space="0" w:color="auto"/>
            </w:tcBorders>
          </w:tcPr>
          <w:p w14:paraId="65413F9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 xml:space="preserve">Halmazba rendezés több szempont alapján a halmazműveletek alkalmazásával. Két véges halmaz uniója, különbsége, metszete. A részhalmaz. Az „és”, „vagy”, „ha”, „akkor”, „nem”, „van olyan”, „minden” „legalább”, legfeljebb” kifejezések használata.  A gyakorlati élethez és a társtudományokhoz kapcsolódó szöveges feladatok megoldása. Egyszerű kombinatorikai feladatok megoldása különféle módszerekkel (fadiagram, útdiagram, táblázatok készítése). Racionális számok, példák nem racionális számokra, műveletek racionális számokkal. A hatványozás fogalma pozitív egész kitevőre. Műveletek hatványokkal: azonos alapú hatványok szorzása, osztása.10 pozitív egész kitevőjű hatványai. Prímszám, összetett szám. Prímtényezős felbontás. Oszthatósági szabályok. Legnagyobb közös osztó, legkisebb pozitív közös többszörös. Arány, aránypár, arányos osztás. Egyenes arányosság, fordított arányosság. Mértékegységek átváltása racionális számkörben. </w:t>
            </w:r>
            <w:r w:rsidRPr="0034132E">
              <w:rPr>
                <w:rFonts w:asciiTheme="majorHAnsi" w:eastAsia="Times New Roman" w:hAnsiTheme="majorHAnsi" w:cs="Times New Roman"/>
                <w:lang w:eastAsia="hu-HU"/>
              </w:rPr>
              <w:t xml:space="preserve">A mindennapjainkhoz köthető százalékszámítási feladatok. </w:t>
            </w:r>
            <w:r w:rsidRPr="0034132E">
              <w:rPr>
                <w:rFonts w:asciiTheme="majorHAnsi" w:hAnsiTheme="majorHAnsi" w:cs="Times New Roman"/>
                <w:color w:val="000000"/>
              </w:rPr>
              <w:t xml:space="preserve">Gazdaságossági számítások. </w:t>
            </w:r>
            <w:r w:rsidRPr="0034132E">
              <w:rPr>
                <w:rFonts w:asciiTheme="majorHAnsi" w:hAnsiTheme="majorHAnsi" w:cs="Times New Roman"/>
              </w:rPr>
              <w:t>Az algebrai egész kifejezés fogalma. Egytagú, többtagú, egynemű kifejezés fogalma. Helyettesítési érték kiszámítása. Egyszerű átalakítások: zárójel felbontása, összevonás. Egytagú és többtagú algebrai egész kifejezések szorzása racionális számmal, egytagú egész kifejezéssel.</w:t>
            </w:r>
            <w:r w:rsidRPr="0034132E">
              <w:rPr>
                <w:rFonts w:asciiTheme="majorHAnsi" w:hAnsiTheme="majorHAnsi" w:cs="Times New Roman"/>
                <w:i/>
              </w:rPr>
              <w:t xml:space="preserve"> </w:t>
            </w:r>
            <w:r w:rsidRPr="0034132E">
              <w:rPr>
                <w:rFonts w:asciiTheme="majorHAnsi" w:hAnsiTheme="majorHAnsi" w:cs="Times New Roman"/>
              </w:rPr>
              <w:t xml:space="preserve">Elsőfokú egyenletek, elsőfokú egyenlőtlenségek megoldása. Mérlegelv. A matematikából és a mindennapi életből vett egyszerű szöveges feladatok megoldása a tanult matematikai módszerek használatával. Két halmaz közötti hozzárendelések megjelenítése konkrét esetekben. Függvények és ábrázolásuk a derékszögű koordinátarendszerben. Lineáris függvények. Egyismeretlenes elsőfokú egyenletek grafikus megoldása. Grafikonok olvasása, értelmezése, készítése. Egyszerű sorozatok vizsgálata. Háromszögek osztályozása oldalak, illetve szögek szerint. A háromszögek magassága, magasságvonala, magasságpontja. A háromszögek kerületének és területének kiszámítása. A háromszög és a négyszög belső és külső szögeinek összege. Paralelogramma, trapéz, deltoid tulajdonságai, kerülete, területe. Szabályos sokszögek. Kör kerülete, területe. A kör és érintője. </w:t>
            </w:r>
            <w:r w:rsidRPr="0034132E">
              <w:rPr>
                <w:rFonts w:asciiTheme="majorHAnsi" w:hAnsiTheme="majorHAnsi" w:cs="Times New Roman"/>
                <w:lang w:eastAsia="hu-HU"/>
              </w:rPr>
              <w:t xml:space="preserve">A tanult síkbeli alakzatok (háromszög, trapéz, paralelogramma, deltoid) szerkesztése. </w:t>
            </w:r>
            <w:r w:rsidRPr="0034132E">
              <w:rPr>
                <w:rFonts w:asciiTheme="majorHAnsi" w:hAnsiTheme="majorHAnsi" w:cs="Times New Roman"/>
              </w:rPr>
              <w:t xml:space="preserve">Nevezetes szögek szerkesztése: 15°, 45°, 75°, 105°, 135°. Középpontos tükrözés.  </w:t>
            </w:r>
            <w:r w:rsidRPr="0034132E">
              <w:rPr>
                <w:rFonts w:asciiTheme="majorHAnsi" w:hAnsiTheme="majorHAnsi" w:cs="Times New Roman"/>
                <w:color w:val="000000"/>
              </w:rPr>
              <w:t xml:space="preserve">A középpontos tükrözés tulajdonságai. A középpontos tükörkép szerkesztése. </w:t>
            </w:r>
            <w:r w:rsidRPr="0034132E">
              <w:rPr>
                <w:rFonts w:asciiTheme="majorHAnsi" w:hAnsiTheme="majorHAnsi" w:cs="Times New Roman"/>
              </w:rPr>
              <w:t xml:space="preserve">Középpontosan szimmetrikus alakzatok a síkban.  A tanult sokszögek osztályozása szimmetria szerint. Párhuzamos szárú szögek. A háromszögek egybevágóságának esetei. </w:t>
            </w:r>
            <w:r w:rsidRPr="0034132E">
              <w:rPr>
                <w:rFonts w:asciiTheme="majorHAnsi" w:hAnsiTheme="majorHAnsi" w:cs="Times New Roman"/>
                <w:lang w:eastAsia="hu-HU"/>
              </w:rPr>
              <w:t xml:space="preserve">Három- és négyszög alapú egyenes hasábok, forgáshenger hálója, tulajdonságai, felszíne, térfogata. </w:t>
            </w:r>
            <w:r w:rsidRPr="0034132E">
              <w:rPr>
                <w:rFonts w:asciiTheme="majorHAnsi" w:hAnsiTheme="majorHAnsi" w:cs="Times New Roman"/>
              </w:rPr>
              <w:t>Mértékegységek átváltása racionális számkörben.</w:t>
            </w:r>
          </w:p>
        </w:tc>
      </w:tr>
      <w:tr w:rsidR="00CC4EED" w:rsidRPr="0034132E" w14:paraId="31BBB1E8" w14:textId="77777777" w:rsidTr="00842564">
        <w:tc>
          <w:tcPr>
            <w:tcW w:w="1526" w:type="dxa"/>
            <w:tcBorders>
              <w:bottom w:val="single" w:sz="12" w:space="0" w:color="auto"/>
              <w:right w:val="double" w:sz="6" w:space="0" w:color="auto"/>
            </w:tcBorders>
            <w:vAlign w:val="center"/>
          </w:tcPr>
          <w:p w14:paraId="0EFA6528"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37076508"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lang w:eastAsia="hu-HU"/>
              </w:rPr>
              <w:t xml:space="preserve">Halmazba rendezés több szempont alapján a halmazműveletek alkalmazásával. Két véges halmaz uniója, különbsége, metszete. A részhalmaz. Az „és”, „vagy”, „ha”, „akkor”, „nem”, „van olyan”, „minden” „legalább”, legfeljebb” kifejezések használata. A gyakorlati élethez és a társtudományokhoz kapcsolódó szöveges feladatok megoldása. Egyszerű kombinatorikai feladatok megoldása különféle módszerekkel (fadiagram, útdiagram, táblázatok készítése).  A hatványozás fogalma pozitív egész kitevőre, egész számok körében. 10 egész kitevőjű hatványai. A négyzetgyök fogalma. Számok négyzete, négyzetgyöke. Példa irracionális számra (π, </w:t>
            </w:r>
            <w:r w:rsidRPr="0034132E">
              <w:rPr>
                <w:rFonts w:asciiTheme="majorHAnsi" w:hAnsiTheme="majorHAnsi" w:cs="Times New Roman"/>
                <w:lang w:eastAsia="hu-HU"/>
              </w:rPr>
              <w:object w:dxaOrig="380" w:dyaOrig="340" w14:anchorId="01A8F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7.25pt" o:ole="">
                  <v:imagedata r:id="rId10" o:title=""/>
                </v:shape>
                <o:OLEObject Type="Embed" ProgID="Equation.3" ShapeID="_x0000_i1025" DrawAspect="Content" ObjectID="_1673551910" r:id="rId11"/>
              </w:object>
            </w:r>
            <w:r w:rsidRPr="0034132E">
              <w:rPr>
                <w:rFonts w:asciiTheme="majorHAnsi" w:hAnsiTheme="majorHAnsi" w:cs="Times New Roman"/>
                <w:lang w:eastAsia="hu-HU"/>
              </w:rPr>
              <w:t xml:space="preserve">). Arány, aránypár, arányos osztás. Egyenes arányosság, fordított arányosság. Mértékegységek átváltása racionális számkörben. A mindennapjainkhoz köthető százalékszámítási feladatok. Prímszámok. Prímtényezős felbontás, legnagyobb közös osztó, legkisebb közös többszörös. Gazdaságossági számítások. Egyszerű átalakítások: zárójel felbontása, összevonás. Egytagú és többtagú algebrai egész kifejezések szorzása racionális számmal, egytagú egész kifejezéssel. Elsőfokú, illetve elsőfokúra visszavezethető egyenletek, elsőfokú egyenlőtlenségek megoldása. Azonosság. Azonos egyenlőtlenség. Alaphalmaz, megoldáshalmaz. Függvények és ábrázolásuk a derékszögű koordinátarendszerben. Lineáris függvények. Függvények jellemzése növekedés, csökkenés. Grafikonok olvasása, értelmezése, </w:t>
            </w:r>
            <w:r w:rsidRPr="0034132E">
              <w:rPr>
                <w:rFonts w:asciiTheme="majorHAnsi" w:hAnsiTheme="majorHAnsi" w:cs="Times New Roman"/>
                <w:lang w:eastAsia="hu-HU"/>
              </w:rPr>
              <w:lastRenderedPageBreak/>
              <w:t>készítése. Egyszerű sorozatok vizsgálata. Eltolás, a vektor fogalma. Tengelyes és középpontos tükörkép, eltolt alakzat képének szerkesztése. Háromszögek, speciális négyszögek és a kör kerületének, területének számítása feladatokban. Három- és négyszög alapú egyenes hasábok, forgáshenger hálója, tulajdonságai, felszíne, térfogata. Ismerkedés a forgáskúppal, gúlával, gömbbel. Mértékegységek átváltása racionális számkörben. Pitagorasz tétele. Kicsinyítés és nagyítás. Adatok gyűjtése, rendszerezése, adatsokaság szemléltetése, grafikonok készítése. Adathalmazok elemzése (átlag, módusz, medián) és értelmezése, ábrázolásuk. Számtani közép kiszámítása. Valószínűségi kísérletek. Valószínűség előzetes becslése, szemléletes fogalma.</w:t>
            </w:r>
          </w:p>
        </w:tc>
      </w:tr>
    </w:tbl>
    <w:p w14:paraId="71631852" w14:textId="77777777" w:rsidR="00CC4EED" w:rsidRDefault="00CC4EED" w:rsidP="00861603"/>
    <w:p w14:paraId="0288A12D" w14:textId="4B9AB448" w:rsidR="00CC4EED" w:rsidRPr="00050A3D" w:rsidRDefault="00CC4EED" w:rsidP="00050A3D">
      <w:pPr>
        <w:pStyle w:val="Cmsor2"/>
        <w:rPr>
          <w:color w:val="auto"/>
        </w:rPr>
      </w:pPr>
      <w:bookmarkStart w:id="37" w:name="_Toc62566899"/>
      <w:r w:rsidRPr="00050A3D">
        <w:rPr>
          <w:color w:val="auto"/>
        </w:rPr>
        <w:t>Technika és tervezés</w:t>
      </w:r>
      <w:bookmarkEnd w:id="37"/>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CC4EED" w:rsidRPr="0034132E" w14:paraId="1DFDBBF5"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44E4BA18"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15C41246"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Vizsgakövetelmények</w:t>
            </w:r>
          </w:p>
        </w:tc>
      </w:tr>
      <w:tr w:rsidR="00CC4EED" w:rsidRPr="0034132E" w14:paraId="331C5E40" w14:textId="77777777" w:rsidTr="00842564">
        <w:tc>
          <w:tcPr>
            <w:tcW w:w="1526" w:type="dxa"/>
            <w:tcBorders>
              <w:top w:val="double" w:sz="6" w:space="0" w:color="auto"/>
              <w:right w:val="double" w:sz="6" w:space="0" w:color="auto"/>
            </w:tcBorders>
            <w:vAlign w:val="center"/>
          </w:tcPr>
          <w:p w14:paraId="2A206625"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37FB5F8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az ember természetátalakító (építő és romboló) munkájáról.</w:t>
            </w:r>
          </w:p>
          <w:p w14:paraId="418B84F8"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család szerepének, időbeosztásának és egészséges munkamegosztásának megértése.</w:t>
            </w:r>
          </w:p>
          <w:p w14:paraId="2079054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háztartási és közlekedési veszélyek tudatosulása, egészséges veszélyérzet.</w:t>
            </w:r>
          </w:p>
          <w:p w14:paraId="5DCC0679"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Alapvető háztartási feladatok, eszközök, gépek és az ezekkel kapcsolatos veszélyforrások ismerete.</w:t>
            </w:r>
          </w:p>
          <w:p w14:paraId="77214B1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Példák ismerete az egészséges, korszerű táplálkozás és a célszerű öltözködés terén.</w:t>
            </w:r>
          </w:p>
          <w:p w14:paraId="53498F5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hétköznapjainkban használatos anyagok felismerése, tulajdonságaik megállapítása érzékszervi megfigyelések és vizsgálatok alapján, a tapasztalatok megfogalmazása.</w:t>
            </w:r>
          </w:p>
          <w:p w14:paraId="480DA1A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Életkori szintnek megfelelő problémafelismerés, problémamegoldás.</w:t>
            </w:r>
          </w:p>
          <w:p w14:paraId="4DFF465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Anyagalakításhoz kapcsolódó foglalkozások megnevezése.</w:t>
            </w:r>
          </w:p>
          <w:p w14:paraId="553ADDD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Célszerű takarékosság lehetőségeinek ismerete.</w:t>
            </w:r>
          </w:p>
          <w:p w14:paraId="4E5E21B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Képlékeny anyagok, papír, faanyagok, textilek alakítása.</w:t>
            </w:r>
          </w:p>
          <w:p w14:paraId="0C40D07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Építés mintakövetéssel és önállóan.</w:t>
            </w:r>
          </w:p>
          <w:p w14:paraId="2D8AFED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elvégzett munkáknál alkalmazott eszközök biztonságos, balesetmentes használata.</w:t>
            </w:r>
          </w:p>
          <w:p w14:paraId="485E3C4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munka közbeni célszerű rend, tisztaság fenntartása.</w:t>
            </w:r>
          </w:p>
          <w:p w14:paraId="623ADA3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higiéniai és munkaszokások szabályos gyakorlati alkalmazása.</w:t>
            </w:r>
          </w:p>
          <w:p w14:paraId="06D23DD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Aktív részvétel, önállóság és együttműködés a tevékenységek során.</w:t>
            </w:r>
          </w:p>
          <w:p w14:paraId="4A9AE3A7"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közlekedési veszélyforrások tudatosulása. Az úttesten való átkelés szabályainak tudatos alkalmazása. A kulturált és balesetmentes járműhasználat (tömegközlekedési eszközökön és személygépkocsiban történő utazás) szabályainak gyakorlati alkalmazása</w:t>
            </w:r>
          </w:p>
        </w:tc>
      </w:tr>
      <w:tr w:rsidR="00CC4EED" w:rsidRPr="0034132E" w14:paraId="6B1E2956" w14:textId="77777777" w:rsidTr="00842564">
        <w:tc>
          <w:tcPr>
            <w:tcW w:w="1526" w:type="dxa"/>
            <w:tcBorders>
              <w:right w:val="double" w:sz="6" w:space="0" w:color="auto"/>
            </w:tcBorders>
            <w:vAlign w:val="center"/>
          </w:tcPr>
          <w:p w14:paraId="62589C42"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7C6F761A"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természeti, a társadalmi és a technikai környezet megismert jellemzőinek felsorolása.</w:t>
            </w:r>
          </w:p>
          <w:p w14:paraId="5B12B363"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az ember természetátalakító (építő és romboló) munkájáról.</w:t>
            </w:r>
          </w:p>
          <w:p w14:paraId="7778C53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család szerepének, időbeosztásának és egészséges munkamegosztásának megértése, káros sztereotípiák lebomlása.</w:t>
            </w:r>
          </w:p>
          <w:p w14:paraId="6F31B5A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háztartási és közlekedési veszélyek tudatosulása, egészséges veszélyérzet.</w:t>
            </w:r>
          </w:p>
          <w:p w14:paraId="611395C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Alapvető háztartási feladatok, eszközök, gépek és az ezekkel kapcsolatos veszélyforrások ismerete.</w:t>
            </w:r>
          </w:p>
          <w:p w14:paraId="4765A45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Példák ismerete az egészséges, korszerű táplálkozás és a célszerű öltözködés terén.</w:t>
            </w:r>
          </w:p>
          <w:p w14:paraId="215FA961"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hétköznapjainkban használatos anyagok felismerése, tulajdonságaik megállapítása vizsgálatok alapján, a tapasztalatok megfogalmazása.</w:t>
            </w:r>
          </w:p>
          <w:p w14:paraId="6DF1B20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Életkori szintnek megfelelő problémafelismerés, problémamegoldás.</w:t>
            </w:r>
          </w:p>
          <w:p w14:paraId="6C485EF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Anyagalakításhoz kapcsolódó foglalkozások megnevezése, az érintett szakmák, hivatások bemutatott jellemzőinek ismerete.</w:t>
            </w:r>
          </w:p>
          <w:p w14:paraId="2F6FCCB9"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Célszerű takarékosság lehetőségeinek ismerete.</w:t>
            </w:r>
          </w:p>
          <w:p w14:paraId="6F0DA873"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Képlékeny anyagok, papír, faanyagok, fémhuzal, szálas anyagok, textilek magabiztos alakítása.</w:t>
            </w:r>
          </w:p>
          <w:p w14:paraId="7A043C69"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 xml:space="preserve">Az elvégzett munkáknál alkalmazott eszközök biztonságos, balesetmentes használata. </w:t>
            </w:r>
          </w:p>
          <w:p w14:paraId="0F8E731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 xml:space="preserve">A munka közbeni célszerű rend, tisztaság fenntartása. </w:t>
            </w:r>
          </w:p>
          <w:p w14:paraId="66E134CE"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higiéniai és munkaszokások szabályos gyakorlati alkalmazása.</w:t>
            </w:r>
          </w:p>
          <w:p w14:paraId="68B3B6A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Aktív részvétel, önállóság és együttműködés a tevékenységek során.</w:t>
            </w:r>
          </w:p>
          <w:p w14:paraId="5173DDA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közlekedési veszélyforrások tudatosulása. Az úttesten való átkelés szabályainak tudatos alkalmazása. A kulturált és balesetmentes járműhasználat (tömegközlekedési eszközökön és személygépkocsiban történő utazás) szabályainak gyakorlati alkalmazása.</w:t>
            </w:r>
          </w:p>
          <w:p w14:paraId="650AD1C4" w14:textId="77777777" w:rsidR="00CC4EED" w:rsidRPr="0034132E" w:rsidRDefault="00CC4EED" w:rsidP="00842564">
            <w:pPr>
              <w:tabs>
                <w:tab w:val="left" w:pos="1134"/>
              </w:tabs>
              <w:jc w:val="both"/>
              <w:rPr>
                <w:rFonts w:asciiTheme="majorHAnsi" w:hAnsiTheme="majorHAnsi" w:cs="Times New Roman"/>
              </w:rPr>
            </w:pPr>
            <w:r w:rsidRPr="0034132E">
              <w:rPr>
                <w:rFonts w:asciiTheme="majorHAnsi" w:hAnsiTheme="majorHAnsi" w:cs="Times New Roman"/>
              </w:rPr>
              <w:t>Az alkalmakhoz illő kulturált viselkedés és öltözködés</w:t>
            </w:r>
            <w:r w:rsidRPr="0034132E">
              <w:rPr>
                <w:rFonts w:asciiTheme="majorHAnsi" w:hAnsiTheme="majorHAnsi" w:cs="Times New Roman"/>
              </w:rPr>
              <w:tab/>
            </w:r>
          </w:p>
        </w:tc>
      </w:tr>
      <w:tr w:rsidR="00CC4EED" w:rsidRPr="0034132E" w14:paraId="23FDD550" w14:textId="77777777" w:rsidTr="00842564">
        <w:tc>
          <w:tcPr>
            <w:tcW w:w="1526" w:type="dxa"/>
            <w:tcBorders>
              <w:right w:val="double" w:sz="6" w:space="0" w:color="auto"/>
            </w:tcBorders>
            <w:vAlign w:val="center"/>
          </w:tcPr>
          <w:p w14:paraId="7F24BFF9"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3. évfolyam</w:t>
            </w:r>
          </w:p>
        </w:tc>
        <w:tc>
          <w:tcPr>
            <w:tcW w:w="9156" w:type="dxa"/>
            <w:tcBorders>
              <w:left w:val="double" w:sz="6" w:space="0" w:color="auto"/>
            </w:tcBorders>
          </w:tcPr>
          <w:p w14:paraId="3FE5BDDA"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Mindennapokban nélkülözhetetlen praktikus ismeretek – háztartási praktikák – elsajátítása és begyakorlása.</w:t>
            </w:r>
          </w:p>
          <w:p w14:paraId="6BB11A8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Használati utasítások értő olvasása, betartása.</w:t>
            </w:r>
          </w:p>
          <w:p w14:paraId="0454829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Sikerélmények (a felfedezés és önálló próbálkozás öröme, a motiváló hatás érvényesülése tárgyalkotáskor).</w:t>
            </w:r>
          </w:p>
          <w:p w14:paraId="3921CB8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hétköznapjainkban használatos anyagok felismerése, tulajdonságaik megállapítása érzékszervi megfigyelések és vizsgálatok alapján, a tapasztalatok megfogalmazása.</w:t>
            </w:r>
          </w:p>
          <w:p w14:paraId="608974C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Egyszerű tárgyak elkészítése mintakövetéssel.</w:t>
            </w:r>
          </w:p>
          <w:p w14:paraId="14529AE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Munkaeszközök célszerű megválasztása és szakszerű, balesetmentes használata.</w:t>
            </w:r>
          </w:p>
          <w:p w14:paraId="400CDC11"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gyalogosokra vonatkozó közlekedési szabályok tudatos készségszintű alkalmazása.</w:t>
            </w:r>
          </w:p>
          <w:p w14:paraId="48635DB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kerékpár használatához szükséges ismeretek elsajátítása.</w:t>
            </w:r>
          </w:p>
          <w:p w14:paraId="270EA0F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Aktív részvétel, önállóság és együttműködés a tevékenységek során.</w:t>
            </w:r>
          </w:p>
          <w:p w14:paraId="77416CF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higiéniai és munkaszokások szabályos gyakorlati alkalmazása</w:t>
            </w:r>
          </w:p>
        </w:tc>
      </w:tr>
      <w:tr w:rsidR="00CC4EED" w:rsidRPr="0034132E" w14:paraId="4861CD0F" w14:textId="77777777" w:rsidTr="00842564">
        <w:tc>
          <w:tcPr>
            <w:tcW w:w="1526" w:type="dxa"/>
            <w:tcBorders>
              <w:right w:val="double" w:sz="6" w:space="0" w:color="auto"/>
            </w:tcBorders>
            <w:vAlign w:val="center"/>
          </w:tcPr>
          <w:p w14:paraId="5BED1D86"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3292981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Mindennapokban nélkülözhetetlen praktikus ismeretek – háztartási praktikák – elsajátítása és begyakorlása.</w:t>
            </w:r>
          </w:p>
          <w:p w14:paraId="3CE262B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Használati utasítások értő olvasása, betartása.</w:t>
            </w:r>
          </w:p>
          <w:p w14:paraId="53F283B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Sikerélmények (a felfedezés és önálló próbálkozás öröme, a motiváló hatás érvényesülése tárgyalkotáskor).</w:t>
            </w:r>
          </w:p>
          <w:p w14:paraId="19B4C167"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hétköznapjainkban használatos anyagok felismerése, tulajdonságaik megállapítása érzékszervi megfigyelések és vizsgálatok alapján, a tapasztalatok megfogalmazása.</w:t>
            </w:r>
          </w:p>
          <w:p w14:paraId="466C5AC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Egyszerű tárgyak elkészítése mintakövetéssel.</w:t>
            </w:r>
          </w:p>
          <w:p w14:paraId="45E3F76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Munkaeszközök célszerű megválasztása és szakszerű, balesetmentes használata.</w:t>
            </w:r>
          </w:p>
          <w:p w14:paraId="5598476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gyalogosokra vonatkozó közlekedési szabályok tudatos készségszintű alkalmazása.</w:t>
            </w:r>
          </w:p>
          <w:p w14:paraId="4DF8DBDE"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kerékpár használatához szükséges ismeretek elsajátítása.</w:t>
            </w:r>
          </w:p>
          <w:p w14:paraId="5F17A11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Aktív részvétel, önállóság és együttműködés a tevékenységek során.</w:t>
            </w:r>
          </w:p>
          <w:p w14:paraId="288D1B6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higiéniai és munkaszokások szabályos gyakorlati alkalmazása</w:t>
            </w:r>
          </w:p>
        </w:tc>
      </w:tr>
      <w:tr w:rsidR="00CC4EED" w:rsidRPr="0034132E" w14:paraId="4F109B77" w14:textId="77777777" w:rsidTr="00842564">
        <w:tc>
          <w:tcPr>
            <w:tcW w:w="1526" w:type="dxa"/>
            <w:tcBorders>
              <w:right w:val="double" w:sz="6" w:space="0" w:color="auto"/>
            </w:tcBorders>
            <w:vAlign w:val="center"/>
          </w:tcPr>
          <w:p w14:paraId="6B049595"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29EB6CDE"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megfogalmazása a környezet elemeiről, állapotáról, a környezetátalakító tevékenységgel járó felelősség belátása.</w:t>
            </w:r>
          </w:p>
          <w:p w14:paraId="47BC3E5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az ételkészítéssel, élelmiszerekkel összefüggő munkatevékenységekről.</w:t>
            </w:r>
          </w:p>
          <w:p w14:paraId="1BAF6FB6"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Ételkészítés és tárgyalkotás során a technológiák helyes alkalmazása, eszközök szakszerű, biztonságos használata.</w:t>
            </w:r>
          </w:p>
          <w:p w14:paraId="345D5B21"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műszaki rajzi ismeretek alkalmazása a tervezés és a kivitelezés során.</w:t>
            </w:r>
          </w:p>
          <w:p w14:paraId="7C7DDBC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elkészült produktumok (ételek, tárgyak, modellek) reális értékelése, a hibák felismerése, a javítás, fejlesztés lehetőségeinek meghatározása.</w:t>
            </w:r>
          </w:p>
          <w:p w14:paraId="03662703"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tárgyi környezetben végzett tevékenységek biztonságossá, környezettudatossá, takarékossá és célszerűvé válása.</w:t>
            </w:r>
          </w:p>
          <w:p w14:paraId="00F341F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gyalogos és kerékpáros közlekedés KRESZ szerinti szabályainak, valamint a tömegközlekedés szabályainak biztonságos alkalmazása.</w:t>
            </w:r>
          </w:p>
          <w:p w14:paraId="0F37144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vasúti közlekedésben való biztonságos és udvarias részvétel.</w:t>
            </w:r>
          </w:p>
        </w:tc>
      </w:tr>
      <w:tr w:rsidR="00CC4EED" w:rsidRPr="0034132E" w14:paraId="643D02EE" w14:textId="77777777" w:rsidTr="00842564">
        <w:tc>
          <w:tcPr>
            <w:tcW w:w="1526" w:type="dxa"/>
            <w:tcBorders>
              <w:right w:val="double" w:sz="6" w:space="0" w:color="auto"/>
            </w:tcBorders>
            <w:vAlign w:val="center"/>
          </w:tcPr>
          <w:p w14:paraId="4B28FCC2"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7E757C6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megfogalmazása a környezet elemeiről, állapotáról, a környezetátalakító tevékenységgel járó felelősség belátása.</w:t>
            </w:r>
          </w:p>
          <w:p w14:paraId="7C33A5F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az ételkészítéssel, élelmiszerekkel összefüggő munkatevékenységekről.</w:t>
            </w:r>
          </w:p>
          <w:p w14:paraId="64739188"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Ételkészítés és tárgyalkotás során a technológiák helyes alkalmazása, eszközök szakszerű, biztonságos használata.</w:t>
            </w:r>
          </w:p>
          <w:p w14:paraId="40A2F848"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Elemi műszaki rajzi ismeretek alkalmazása a tervezés és a kivitelezés során.</w:t>
            </w:r>
          </w:p>
          <w:p w14:paraId="471BAEE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elkészült produktumok (ételek, tárgyak, modellek) reális értékelése, a hibák felismerése, a javítás, fejlesztés lehetőségeinek meghatározása.</w:t>
            </w:r>
          </w:p>
          <w:p w14:paraId="0C10EDF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ember közvetlen tárgyi környezetének megőrzésére, alakítására vonatkozó szükségletek felismerése, a tevékenységek és beavatkozások következményeinek előzetes, helyes felismerése, az azzal járó felelősség belátása.</w:t>
            </w:r>
          </w:p>
          <w:p w14:paraId="0085083A"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tárgyi környezetben végzett tevékenységek biztonságossá, környezettudatossá, takarékossá és célszerűvé válása.</w:t>
            </w:r>
          </w:p>
          <w:p w14:paraId="0A994C1A"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gyalogos és kerékpáros közlekedés KRESZ szerinti szabályainak, valamint a tömegközlekedés szabályainak biztonságos alkalmazása.</w:t>
            </w:r>
          </w:p>
          <w:p w14:paraId="3609294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kerékpár karbantartásához szükséges ismeretek elsajátítása.</w:t>
            </w:r>
          </w:p>
          <w:p w14:paraId="188292F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vasúti közlekedésben való biztonságos és udvarias részvétel.</w:t>
            </w:r>
          </w:p>
          <w:p w14:paraId="644C754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lastRenderedPageBreak/>
              <w:t>Tájékozódás közúti és vasúti menetrendekben, útvonaltérképeken. Útvonalterv olvasása, készítése.</w:t>
            </w:r>
          </w:p>
        </w:tc>
      </w:tr>
      <w:tr w:rsidR="00CC4EED" w:rsidRPr="0034132E" w14:paraId="1B7688C0" w14:textId="77777777" w:rsidTr="00842564">
        <w:tc>
          <w:tcPr>
            <w:tcW w:w="1526" w:type="dxa"/>
            <w:tcBorders>
              <w:right w:val="double" w:sz="6" w:space="0" w:color="auto"/>
            </w:tcBorders>
            <w:vAlign w:val="center"/>
          </w:tcPr>
          <w:p w14:paraId="13A65D40"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7. évfolyam</w:t>
            </w:r>
          </w:p>
        </w:tc>
        <w:tc>
          <w:tcPr>
            <w:tcW w:w="9156" w:type="dxa"/>
            <w:tcBorders>
              <w:left w:val="double" w:sz="6" w:space="0" w:color="auto"/>
            </w:tcBorders>
          </w:tcPr>
          <w:p w14:paraId="70540C3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egészséges, biztonságos, környezettudatos otthon működtetéséhez szükséges praktikus életvezetési ismeretek elsajátítása, készségek kialakulása.</w:t>
            </w:r>
          </w:p>
          <w:p w14:paraId="6366252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háztartás elektromos, víz-, szennyvíz-, gáz- és más tüzelőberendezéseinek biztonságos kezelése, takarékos és felelős használata, a használattal járó veszélyek és környezeti hatások tudatosulása, hibák, működészavarok felismerése. Egyszerű karbantartási, javítási munkák önálló elvégzése.</w:t>
            </w:r>
          </w:p>
          <w:p w14:paraId="60ACFEF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Környezettudatosság a háztartási hulladékok kezelése során.</w:t>
            </w:r>
          </w:p>
          <w:p w14:paraId="67BF59B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víz- és energiafogyasztással, hulladékokkal kapcsolatos mennyiségek és költségek érzékelésének, becslésének képessége.</w:t>
            </w:r>
          </w:p>
          <w:p w14:paraId="32E0F26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Elköteleződés a takarékos életvitel és a környezetkímélő technológiák mellett.</w:t>
            </w:r>
          </w:p>
          <w:p w14:paraId="7AC14DF5"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kerékpárosokra vonatkozó közlekedési szabályok tudatos készségszintű alkalmazása.</w:t>
            </w:r>
          </w:p>
          <w:p w14:paraId="64D8B4B3"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Tájékozottság a közlekedési környezetben.</w:t>
            </w:r>
          </w:p>
          <w:p w14:paraId="68992B3D"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Tudatos közlekedési magatartás.</w:t>
            </w:r>
          </w:p>
          <w:p w14:paraId="571CB8C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közlekedési morál alkalmazása.</w:t>
            </w:r>
          </w:p>
          <w:p w14:paraId="03EA4AB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Környezettudatos közlekedésszemlélet.</w:t>
            </w:r>
          </w:p>
          <w:p w14:paraId="4E40474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Alapvető tájékozottság a továbbtanulási lehetőségekről, elképzelés a saját felnőttkori életről, pályaválasztási lehetőségek mérlegelése.</w:t>
            </w:r>
          </w:p>
          <w:p w14:paraId="12FC87D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Tapasztalatok, ismeretek, véleményalkotás a meglátogatott munkahelyekről, ezek összevetése a személyes tervekkel.</w:t>
            </w:r>
          </w:p>
          <w:p w14:paraId="7CF39998"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Az adottságok, képességek, igények, lehetőségek összhangjának keresése.</w:t>
            </w:r>
          </w:p>
          <w:p w14:paraId="2858444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munkatevékenységnek az önmegvalósítás részeként történő értékelése.</w:t>
            </w:r>
          </w:p>
          <w:p w14:paraId="5D40D69F"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munkába álláshoz szükséges alapkészségek és ismeretek elsajátítása.</w:t>
            </w:r>
          </w:p>
        </w:tc>
      </w:tr>
    </w:tbl>
    <w:p w14:paraId="090310EA" w14:textId="77777777" w:rsidR="00CC4EED" w:rsidRDefault="00CC4EED" w:rsidP="00861603"/>
    <w:p w14:paraId="4FEC3D67" w14:textId="34FC7900" w:rsidR="00CC4EED" w:rsidRDefault="00CC4EED" w:rsidP="00861603"/>
    <w:p w14:paraId="54BAD402" w14:textId="1E6436DB" w:rsidR="00CC4EED" w:rsidRDefault="00CC4EED" w:rsidP="00861603"/>
    <w:p w14:paraId="05993924" w14:textId="6231DBCA" w:rsidR="00CC4EED" w:rsidRDefault="00CC4EED" w:rsidP="00861603"/>
    <w:p w14:paraId="2DC9B9B0" w14:textId="2EE55E98" w:rsidR="00CC4EED" w:rsidRDefault="00CC4EED" w:rsidP="00861603"/>
    <w:p w14:paraId="306AB5E7" w14:textId="08D119BE" w:rsidR="00CC4EED" w:rsidRDefault="00CC4EED" w:rsidP="00861603"/>
    <w:p w14:paraId="58D531B0" w14:textId="05E01877" w:rsidR="00CC4EED" w:rsidRDefault="00CC4EED" w:rsidP="00861603"/>
    <w:p w14:paraId="01173373" w14:textId="721D6850" w:rsidR="00CC4EED" w:rsidRDefault="00CC4EED" w:rsidP="00861603"/>
    <w:p w14:paraId="6D37C557" w14:textId="0F9A7ECA" w:rsidR="00CC4EED" w:rsidRDefault="00CC4EED" w:rsidP="00861603"/>
    <w:p w14:paraId="34FEB951" w14:textId="2B18192A" w:rsidR="00CC4EED" w:rsidRDefault="00CC4EED" w:rsidP="00861603"/>
    <w:p w14:paraId="568A37B3" w14:textId="0F87A6E5" w:rsidR="00CC4EED" w:rsidRDefault="00CC4EED" w:rsidP="00861603"/>
    <w:p w14:paraId="621A6300" w14:textId="2954DF9A" w:rsidR="00CC4EED" w:rsidRDefault="00CC4EED" w:rsidP="00861603"/>
    <w:p w14:paraId="3812E04D" w14:textId="4733BD25" w:rsidR="00CC4EED" w:rsidRDefault="00CC4EED" w:rsidP="00861603"/>
    <w:p w14:paraId="26EBFFBF" w14:textId="46BF0AEB" w:rsidR="00CC4EED" w:rsidRDefault="00CC4EED" w:rsidP="00861603"/>
    <w:p w14:paraId="2A12AC9E" w14:textId="2974FBAC" w:rsidR="00CC4EED" w:rsidRDefault="00CC4EED" w:rsidP="00861603"/>
    <w:p w14:paraId="07E7B9E6" w14:textId="5FD359CF" w:rsidR="00CC4EED" w:rsidRDefault="00CC4EED" w:rsidP="00861603"/>
    <w:p w14:paraId="4A294F50" w14:textId="2DD4863B" w:rsidR="00CC4EED" w:rsidRDefault="00CC4EED" w:rsidP="00861603"/>
    <w:p w14:paraId="4D2E5AED" w14:textId="4D0DF579" w:rsidR="00CC4EED" w:rsidRPr="00050A3D" w:rsidRDefault="00CC4EED" w:rsidP="00050A3D">
      <w:pPr>
        <w:pStyle w:val="Cmsor2"/>
        <w:rPr>
          <w:color w:val="auto"/>
        </w:rPr>
      </w:pPr>
      <w:bookmarkStart w:id="38" w:name="_Toc62566900"/>
      <w:r w:rsidRPr="00050A3D">
        <w:rPr>
          <w:color w:val="auto"/>
        </w:rPr>
        <w:lastRenderedPageBreak/>
        <w:t>Testnevelés</w:t>
      </w:r>
      <w:bookmarkEnd w:id="38"/>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CC4EED" w:rsidRPr="0034132E" w14:paraId="20B41B52"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6AE52A25"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748EADF2"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Vizsgakövetelmények</w:t>
            </w:r>
          </w:p>
        </w:tc>
      </w:tr>
      <w:tr w:rsidR="00CC4EED" w:rsidRPr="0034132E" w14:paraId="760C6149" w14:textId="77777777" w:rsidTr="00842564">
        <w:tc>
          <w:tcPr>
            <w:tcW w:w="1526" w:type="dxa"/>
            <w:tcBorders>
              <w:top w:val="double" w:sz="6" w:space="0" w:color="auto"/>
              <w:right w:val="double" w:sz="6" w:space="0" w:color="auto"/>
            </w:tcBorders>
            <w:vAlign w:val="center"/>
          </w:tcPr>
          <w:p w14:paraId="3888DCC0"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758981EC"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Előkészítő és preventív mozgásformák</w:t>
            </w:r>
          </w:p>
          <w:p w14:paraId="374A223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tartásos és mozgásos elemek felismerése, pontos végrehajtása.</w:t>
            </w:r>
          </w:p>
          <w:p w14:paraId="320F459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testrészek megnevezése.</w:t>
            </w:r>
          </w:p>
          <w:p w14:paraId="0EEE634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fizikai terhelés és a fáradás jeleinek felismerése.</w:t>
            </w:r>
          </w:p>
          <w:p w14:paraId="6A62E94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szív és az izomzat működésének elemi ismeretei.</w:t>
            </w:r>
          </w:p>
          <w:p w14:paraId="6F9BAD1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Különbségtétel a jó és a rossz testtartás között álló és ülő helyzetben, a medence középhelyzete beállítása.</w:t>
            </w:r>
          </w:p>
          <w:p w14:paraId="424B5D7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iskolatáska gerinckímélő hordása.</w:t>
            </w:r>
          </w:p>
          <w:p w14:paraId="604C59B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gyakorláshoz szükséges térformák ismerete gyors és célszerű kialakításuk. </w:t>
            </w:r>
          </w:p>
          <w:p w14:paraId="6C19CA7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testnevelésórák alapvető rendszabályai, a legfontosabb veszélyforrásai, balesetvédelmi szempontjai ismerete. </w:t>
            </w:r>
          </w:p>
          <w:p w14:paraId="347A32E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Fegyelmezett gyakorlás és odafigyelés a társakra, célszerű eszközhasználat.</w:t>
            </w:r>
          </w:p>
          <w:p w14:paraId="4EFF3D0E"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Az aktív-mozgásos relaxáció gyakorlatainak felismerése. A mozgás és a nyugalom harmóniájának felfedezése önmagára és másokra vonatkoztatva.</w:t>
            </w:r>
          </w:p>
          <w:p w14:paraId="30D60EF7"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Hely- és helyzetváltoztató természetes mozgásformák</w:t>
            </w:r>
          </w:p>
          <w:p w14:paraId="1F08DB2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alapvető hely- és helyzetváltoztató mozgások folyamatos végrehajtása egyszerű kombinációkban a tér- és energiabefektetés, valamint a mozgáskapcsolatok sokrétű felhasználásával. </w:t>
            </w:r>
          </w:p>
          <w:p w14:paraId="31CBE3D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játékszabályok és a játékszerepek, illetve a játékfeladat alkalmazása.</w:t>
            </w:r>
          </w:p>
          <w:p w14:paraId="75F1BC26"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Manipulatív természetes mozgásformák</w:t>
            </w:r>
          </w:p>
          <w:p w14:paraId="55CBEB5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manipulatív természetes mozgásformák mozgásmintáinak végrehajtási módjainak, és a vezető műveletek tanulási szempontjainak ismerete. </w:t>
            </w:r>
          </w:p>
          <w:p w14:paraId="0B10A4C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Fejlődés az eszközök biztonságos és célszerű használatában. </w:t>
            </w:r>
          </w:p>
          <w:p w14:paraId="188D376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feladat-végrehajtások során pontosságra, célszerűségre, biztonságra törekvés. </w:t>
            </w:r>
          </w:p>
          <w:p w14:paraId="7C9392EE"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sporteszközök szabadidős használata igénnyé és örömforrássá válása.</w:t>
            </w:r>
          </w:p>
          <w:p w14:paraId="4478A1DB"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mozgásformák a torna és tánc jellegű feladatmegoldásokban </w:t>
            </w:r>
          </w:p>
          <w:p w14:paraId="62E62FE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Feszes tartással, esztétikus végrehajtásra törekedve 2-4 mozgásformából álló egyszerű tornagyakorlat bemutatása.</w:t>
            </w:r>
          </w:p>
          <w:p w14:paraId="33C815C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Stabilitás a dinamikus és statikus egyensúlyi helyzetekben talajon és emelt eszközökön. </w:t>
            </w:r>
          </w:p>
          <w:p w14:paraId="1DF8F00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Próbálkozás a zenei ritmus követésére különféle ritmikus mozgásokban egyénileg, párban és csoportban. </w:t>
            </w:r>
          </w:p>
          <w:p w14:paraId="721D09D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párhoz, társakhoz történő térbeli alkalmazkodásra törekvés tánc közben.</w:t>
            </w:r>
          </w:p>
          <w:p w14:paraId="5F1074D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tanult tánc(ok) és játékok térformáinak megvalósítása.</w:t>
            </w:r>
          </w:p>
          <w:p w14:paraId="15606628"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atlétikai jellegű feladatmegoldásokban</w:t>
            </w:r>
          </w:p>
          <w:p w14:paraId="2E3BC98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futó-, ugró- és dobóiskolai alapgyakorlatok végrehajtása, azok vezető műveleteinek ismerete. </w:t>
            </w:r>
          </w:p>
          <w:p w14:paraId="46AEEDF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Különböző intenzitású és tartamú mozgások fenntartása változó körülmények között, illetve játékban. </w:t>
            </w:r>
          </w:p>
          <w:p w14:paraId="3FEC508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Széleskörű mozgástapasztalat a Kölyökatlétika játékaiban.</w:t>
            </w:r>
          </w:p>
          <w:p w14:paraId="67DB5563"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 sportjátékok alaptechnikai és taktikai feladatmegoldásaiban</w:t>
            </w:r>
          </w:p>
          <w:p w14:paraId="6467B63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manipulatív mozgáskészségek elnevezéseinek ismerete.</w:t>
            </w:r>
          </w:p>
          <w:p w14:paraId="79C55FF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Tapasztalat azok alkalmazásában gyakorló és feladathelyzetben, sportjáték-előkészítő kisjátékokban.</w:t>
            </w:r>
          </w:p>
          <w:p w14:paraId="23FFBC0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játékfeladat megoldásából és a játékfolyamatból adódó öröm, élmény és tanulási lehetőség felismerése. </w:t>
            </w:r>
          </w:p>
          <w:p w14:paraId="24DE54C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csapatérdek szerepének felismerése az egyéni érdekkel szemben, vagyis a közös cél fontosságának tudatosulása. </w:t>
            </w:r>
          </w:p>
          <w:p w14:paraId="00683603"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sportszerű viselkedés néhány jellemzőjének ismerete.</w:t>
            </w:r>
          </w:p>
          <w:p w14:paraId="38ECB608"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i/>
              </w:rPr>
              <w:t>Természetes mozgásformák az önvédelmi és a küzdő jellegű feladatmegoldásokban</w:t>
            </w:r>
          </w:p>
          <w:p w14:paraId="6C101970"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Az alapvető eséstechnikák felismerése, balesetmentes végrehajtása.</w:t>
            </w:r>
          </w:p>
          <w:p w14:paraId="40ACBF52"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A tompítás mozdulatának végrehajtása esés közben.</w:t>
            </w:r>
          </w:p>
          <w:p w14:paraId="3E347A57"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 xml:space="preserve">A mozgásának és akaratának gátlása, késleltetése. </w:t>
            </w:r>
          </w:p>
          <w:p w14:paraId="7E46355E" w14:textId="77777777" w:rsidR="00CC4EED" w:rsidRPr="0034132E" w:rsidRDefault="00CC4EED" w:rsidP="00842564">
            <w:pPr>
              <w:pStyle w:val="Nincstrkz"/>
              <w:jc w:val="both"/>
              <w:rPr>
                <w:rFonts w:asciiTheme="majorHAnsi" w:hAnsiTheme="majorHAnsi"/>
                <w:i/>
              </w:rPr>
            </w:pPr>
            <w:r w:rsidRPr="0034132E">
              <w:rPr>
                <w:rFonts w:asciiTheme="majorHAnsi" w:hAnsiTheme="majorHAnsi"/>
                <w:color w:val="000000"/>
              </w:rPr>
              <w:t>Törekvés arra, hogy a támadó- és védőmozgások az ellenfél mozgásaihoz igazodjanak.</w:t>
            </w:r>
          </w:p>
          <w:p w14:paraId="667A4837"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alternatív és szabadidős mozgásrendszerekben</w:t>
            </w:r>
          </w:p>
          <w:p w14:paraId="7C314390" w14:textId="77777777" w:rsidR="00CC4EED" w:rsidRPr="0034132E" w:rsidRDefault="00CC4EED" w:rsidP="00842564">
            <w:pPr>
              <w:pStyle w:val="Nincstrkz"/>
              <w:jc w:val="both"/>
              <w:rPr>
                <w:rFonts w:asciiTheme="majorHAnsi" w:hAnsiTheme="majorHAnsi"/>
              </w:rPr>
            </w:pPr>
            <w:r w:rsidRPr="0034132E">
              <w:rPr>
                <w:rFonts w:asciiTheme="majorHAnsi" w:hAnsiTheme="majorHAnsi"/>
              </w:rPr>
              <w:lastRenderedPageBreak/>
              <w:t>Használható tudás természetben végzett testmozgások előnyeiről és problémáiról.</w:t>
            </w:r>
          </w:p>
          <w:p w14:paraId="08F9E68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természeti környezetben történő sportolás néhány egészségvédelmi és környezettudatos viselkedési szabályának ismerete. </w:t>
            </w:r>
          </w:p>
        </w:tc>
      </w:tr>
      <w:tr w:rsidR="00CC4EED" w:rsidRPr="0034132E" w14:paraId="5D8952D1" w14:textId="77777777" w:rsidTr="00842564">
        <w:tc>
          <w:tcPr>
            <w:tcW w:w="1526" w:type="dxa"/>
            <w:tcBorders>
              <w:right w:val="double" w:sz="6" w:space="0" w:color="auto"/>
            </w:tcBorders>
            <w:vAlign w:val="center"/>
          </w:tcPr>
          <w:p w14:paraId="53FD34D7"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2. évfolyam</w:t>
            </w:r>
          </w:p>
        </w:tc>
        <w:tc>
          <w:tcPr>
            <w:tcW w:w="9156" w:type="dxa"/>
            <w:tcBorders>
              <w:left w:val="double" w:sz="6" w:space="0" w:color="auto"/>
            </w:tcBorders>
          </w:tcPr>
          <w:p w14:paraId="33E0F7BE"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Előkészítő és preventív mozgásformák</w:t>
            </w:r>
          </w:p>
          <w:p w14:paraId="588D137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tartásos és mozgásos elemek felismerése, pontos végrehajtása.</w:t>
            </w:r>
          </w:p>
          <w:p w14:paraId="37313F4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testrészek megnevezése.</w:t>
            </w:r>
          </w:p>
          <w:p w14:paraId="77549E3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fizikai terhelés és a fáradás jeleinek felismerése.</w:t>
            </w:r>
          </w:p>
          <w:p w14:paraId="0445A82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szív és az izomzat működésének elemi ismeretei.</w:t>
            </w:r>
          </w:p>
          <w:p w14:paraId="7F4FA3D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Különbségtétel a jó és a rossz testtartás között álló és ülő helyzetben, a medence középhelyzete beállítása.</w:t>
            </w:r>
          </w:p>
          <w:p w14:paraId="2D4E907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iskolatáska gerinckímélő hordása.</w:t>
            </w:r>
          </w:p>
          <w:p w14:paraId="3A08A87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gyakorláshoz szükséges térformák ismerete gyors és célszerű kialakításuk. </w:t>
            </w:r>
          </w:p>
          <w:p w14:paraId="79333CB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testnevelésórák alapvető rendszabályai, a legfontosabb veszélyforrásai, balesetvédelmi szempontjai ismerete. </w:t>
            </w:r>
          </w:p>
          <w:p w14:paraId="3DACF26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Fegyelmezett gyakorlás és odafigyelés a társakra, célszerű eszközhasználat.</w:t>
            </w:r>
          </w:p>
          <w:p w14:paraId="2EDC1CA1"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Az aktív-mozgásos relaxáció gyakorlatainak felismerése.. A mozgás és a nyugalom harmóniájának felfedezése  önmagára és másokra vonatkoztatva.</w:t>
            </w:r>
          </w:p>
          <w:p w14:paraId="4D4323B4"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Hely- és helyzetváltoztató természetes mozgásformák</w:t>
            </w:r>
          </w:p>
          <w:p w14:paraId="23BD9AB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alapvető hely- és helyzetváltoztató mozgások folyamatos végrehajtása egyszerű kombinációkban a tér- és energiabefektetés, valamint a mozgáskapcsolatok sokrétű felhasználásával. </w:t>
            </w:r>
          </w:p>
          <w:p w14:paraId="3BE52EA8"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játékszabályok és a játékszerepek, illetve a játékfeladat alkalmazása.</w:t>
            </w:r>
          </w:p>
          <w:p w14:paraId="623BA424"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Manipulatív természetes mozgásformák</w:t>
            </w:r>
          </w:p>
          <w:p w14:paraId="2514F35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manipulatív természetes mozgásformák mozgásmintáinak végrehajtási módjainak, és a vezető műveletek tanulási szempontjainak ismerete. </w:t>
            </w:r>
          </w:p>
          <w:p w14:paraId="2FC8FB0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Fejlődés az eszközök biztonságos és célszerű használatában A feladat-végrehajtások során pontosságra, célszerűségre, biztonságra törekvés. </w:t>
            </w:r>
          </w:p>
          <w:p w14:paraId="4C53C10B"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sporteszközök szabadidős használata igénnyé és örömforrássá válása.</w:t>
            </w:r>
          </w:p>
          <w:p w14:paraId="442199FD" w14:textId="77777777" w:rsidR="00CC4EED" w:rsidRPr="0034132E" w:rsidRDefault="00CC4EED" w:rsidP="00842564">
            <w:pPr>
              <w:pStyle w:val="Nincstrkz"/>
              <w:jc w:val="both"/>
              <w:rPr>
                <w:rFonts w:asciiTheme="majorHAnsi" w:hAnsiTheme="majorHAnsi"/>
                <w:i/>
              </w:rPr>
            </w:pPr>
          </w:p>
          <w:p w14:paraId="581D5454"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mozgásformák a torna és tánc jellegű feladatmegoldásokban </w:t>
            </w:r>
          </w:p>
          <w:p w14:paraId="7838F70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Feszes tartással, esztétikus végrehajtásra törekedve 2-4 mozgásformából álló egyszerű tornagyakorlat bemutatása.</w:t>
            </w:r>
          </w:p>
          <w:p w14:paraId="3C6A941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Stabilitás a dinamikus és statikus egyensúlyi helyzetekben talajon és emelt eszközökön. </w:t>
            </w:r>
          </w:p>
          <w:p w14:paraId="5FBF7B8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Próbálkozás a zenei ritmus követésére különféle ritmikus mozgásokban egyénileg, párban és csoportban. </w:t>
            </w:r>
          </w:p>
          <w:p w14:paraId="4FF3206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párhoz, társakhoz történő térbeli alkalmazkodásra törekvés tánc közben.</w:t>
            </w:r>
          </w:p>
          <w:p w14:paraId="3D2F870E"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tanult tánc(ok) és játékok térformáinak megvalósítása.</w:t>
            </w:r>
          </w:p>
          <w:p w14:paraId="635D0A49"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atlétikai jellegű feladatmegoldásokban</w:t>
            </w:r>
          </w:p>
          <w:p w14:paraId="0360896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futó-, ugró- és dobóiskolai alapgyakorlatok végrehajtása, azok vezető műveleteinek ismerete. </w:t>
            </w:r>
          </w:p>
          <w:p w14:paraId="298524E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Különböző intenzitású és tartamú mozgások fenntartása változó körülmények között, illetve játékban. </w:t>
            </w:r>
          </w:p>
          <w:p w14:paraId="73E60AA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Széleskörű mozgástapasztalat a Kölyökatlétika játékaiban.</w:t>
            </w:r>
          </w:p>
          <w:p w14:paraId="5B34C812"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 sportjátékok alaptechnikai és taktikai feladatmegoldásaiban</w:t>
            </w:r>
          </w:p>
          <w:p w14:paraId="12EC34F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manipulatív mozgáskészségek elnevezéseinek ismerete.</w:t>
            </w:r>
          </w:p>
          <w:p w14:paraId="0AB93DE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Tapasztalat azok alkalmazásában gyakorló és feladathelyzetben, sportjáték-előkészítő kisjátékokban.</w:t>
            </w:r>
          </w:p>
          <w:p w14:paraId="7F87992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játékfeladat megoldásából és a játékfolyamatból adódó öröm, élmény és tanulási lehetőség felismerése. </w:t>
            </w:r>
          </w:p>
          <w:p w14:paraId="100B8B1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csapatérdek szerepének felismerése az egyéni érdekkel szemben, vagyis a közös cél fontosságának tudatosulása. </w:t>
            </w:r>
          </w:p>
          <w:p w14:paraId="25E4D3D8"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sportszerű viselkedés néhány jellemzőjének ismerete.</w:t>
            </w:r>
          </w:p>
          <w:p w14:paraId="569FC60E"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i/>
              </w:rPr>
              <w:t>Természetes mozgásformák az önvédelmi és a küzdő jellegű feladatmegoldásokban</w:t>
            </w:r>
          </w:p>
          <w:p w14:paraId="4A7DF6F4"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Az alapvető eséstechnikák felismerése, balesetmentes végrehajtása.</w:t>
            </w:r>
          </w:p>
          <w:p w14:paraId="5D77CFBF"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A tompítás mozdulatának végrehajtása esés közben.</w:t>
            </w:r>
          </w:p>
          <w:p w14:paraId="5869BBCF"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 xml:space="preserve">A mozgásának és akaratának gátlása, késleltetése. </w:t>
            </w:r>
          </w:p>
          <w:p w14:paraId="6B56E3D7" w14:textId="77777777" w:rsidR="00CC4EED" w:rsidRPr="0034132E" w:rsidRDefault="00CC4EED" w:rsidP="00842564">
            <w:pPr>
              <w:pStyle w:val="Nincstrkz"/>
              <w:jc w:val="both"/>
              <w:rPr>
                <w:rFonts w:asciiTheme="majorHAnsi" w:hAnsiTheme="majorHAnsi"/>
                <w:i/>
              </w:rPr>
            </w:pPr>
            <w:r w:rsidRPr="0034132E">
              <w:rPr>
                <w:rFonts w:asciiTheme="majorHAnsi" w:hAnsiTheme="majorHAnsi"/>
                <w:color w:val="000000"/>
              </w:rPr>
              <w:t>Törekvés arra, hogy a támadó- és védőmozgások az ellenfél mozgásaihoz igazodjanak.</w:t>
            </w:r>
          </w:p>
          <w:p w14:paraId="7F6FA1AB"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i/>
                <w:color w:val="000000"/>
              </w:rPr>
              <w:lastRenderedPageBreak/>
              <w:t>Természetes mozgásformák a vízbiztonságot kialakító és úszógyakorlatokban</w:t>
            </w:r>
          </w:p>
          <w:p w14:paraId="789A12FB"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 xml:space="preserve">Az általános uszodai rendszabályok, baleset-megelőzési szempontok ismerete, és azok betartása. </w:t>
            </w:r>
          </w:p>
          <w:p w14:paraId="49D71CBF"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Tudatos levegővétel.</w:t>
            </w:r>
          </w:p>
          <w:p w14:paraId="5C76A513"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 xml:space="preserve">Kellő vízbiztonság, hason és háton siklás és lebegés. </w:t>
            </w:r>
          </w:p>
          <w:p w14:paraId="4EA7B400" w14:textId="77777777" w:rsidR="00CC4EED" w:rsidRPr="0034132E" w:rsidRDefault="00CC4EED" w:rsidP="00842564">
            <w:pPr>
              <w:pStyle w:val="Nincstrkz"/>
              <w:jc w:val="both"/>
              <w:rPr>
                <w:rFonts w:asciiTheme="majorHAnsi" w:hAnsiTheme="majorHAnsi"/>
                <w:i/>
                <w:color w:val="000000"/>
              </w:rPr>
            </w:pPr>
            <w:r w:rsidRPr="0034132E">
              <w:rPr>
                <w:rFonts w:asciiTheme="majorHAnsi" w:hAnsiTheme="majorHAnsi"/>
                <w:color w:val="000000"/>
              </w:rPr>
              <w:t>Bátor vízbeugrás.</w:t>
            </w:r>
          </w:p>
          <w:p w14:paraId="12B145A2"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alternatív és szabadidős mozgásrendszerekben</w:t>
            </w:r>
          </w:p>
          <w:p w14:paraId="35C9255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Használható tudás természetben végzett testmozgások előnyeiről és problémáiról.</w:t>
            </w:r>
          </w:p>
          <w:p w14:paraId="00A9DA5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természeti környezetben történő sportolás néhány egészségvédelmi és környezettudatos viselkedési szabályának ismerete. </w:t>
            </w:r>
          </w:p>
          <w:p w14:paraId="0F28FDE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sporteszközök kreatív felhasználása a játéktevékenység során. </w:t>
            </w:r>
          </w:p>
          <w:p w14:paraId="32A0CA9A" w14:textId="77777777" w:rsidR="00CC4EED" w:rsidRPr="0034132E" w:rsidRDefault="00CC4EED" w:rsidP="00842564">
            <w:pPr>
              <w:tabs>
                <w:tab w:val="left" w:pos="1134"/>
              </w:tabs>
              <w:jc w:val="both"/>
              <w:rPr>
                <w:rFonts w:asciiTheme="majorHAnsi" w:hAnsiTheme="majorHAnsi" w:cs="Times New Roman"/>
              </w:rPr>
            </w:pPr>
            <w:r w:rsidRPr="0034132E">
              <w:rPr>
                <w:rFonts w:asciiTheme="majorHAnsi" w:hAnsiTheme="majorHAnsi" w:cs="Times New Roman"/>
              </w:rPr>
              <w:t>Az időjárási körülményeknek megfelelően öltözködés okainak ismerete.</w:t>
            </w:r>
          </w:p>
        </w:tc>
      </w:tr>
      <w:tr w:rsidR="00CC4EED" w:rsidRPr="0034132E" w14:paraId="7269065D" w14:textId="77777777" w:rsidTr="00842564">
        <w:tc>
          <w:tcPr>
            <w:tcW w:w="1526" w:type="dxa"/>
            <w:tcBorders>
              <w:right w:val="double" w:sz="6" w:space="0" w:color="auto"/>
            </w:tcBorders>
            <w:vAlign w:val="center"/>
          </w:tcPr>
          <w:p w14:paraId="783B0E73"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3. évfolyam</w:t>
            </w:r>
          </w:p>
        </w:tc>
        <w:tc>
          <w:tcPr>
            <w:tcW w:w="9156" w:type="dxa"/>
            <w:tcBorders>
              <w:left w:val="double" w:sz="6" w:space="0" w:color="auto"/>
            </w:tcBorders>
          </w:tcPr>
          <w:p w14:paraId="0CA6574E"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Előkészítő és preventív mozgásformák</w:t>
            </w:r>
          </w:p>
          <w:p w14:paraId="646FF2D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általános bemelegítő gyakorlatok végrehajtása önállóan, zenére is.</w:t>
            </w:r>
          </w:p>
          <w:p w14:paraId="35C357E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Önálló pulzusmérés.</w:t>
            </w:r>
          </w:p>
          <w:p w14:paraId="2210FFA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levezetés helyének és preventív szerepének megértése.</w:t>
            </w:r>
          </w:p>
          <w:p w14:paraId="012D953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nyújtó, erősítő, ernyesztő és légzőgyakorlatok pozitív hatásainak ismerete. </w:t>
            </w:r>
          </w:p>
          <w:p w14:paraId="4CC26B7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gyakorláshoz szükséges egyszerűbb alakzatok, térformák önálló kialakítása. </w:t>
            </w:r>
          </w:p>
          <w:p w14:paraId="59A1CA8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tartásos és mozgásos elemek önálló bemutatása.</w:t>
            </w:r>
          </w:p>
          <w:p w14:paraId="2EE3DD4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testnevelésórán megfelelő cipő és öltözet, tisztálkodás igényének megszilárdulása.</w:t>
            </w:r>
          </w:p>
          <w:p w14:paraId="76ADFCF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játékok, versenyek során erősödő személyes felelősség a magatartási szabályrendszer betartásában és a sportszerűen viselkedés terén. </w:t>
            </w:r>
          </w:p>
          <w:p w14:paraId="0BCF2ED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Különbségtétel az aktív és passzív ellazulás között. A „tudatos jelenlét” ismerete és annak alkalmazása a gyakorlatban.</w:t>
            </w:r>
          </w:p>
          <w:p w14:paraId="26456333"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Hely- és helyzetváltoztató természetes mozgásformák</w:t>
            </w:r>
          </w:p>
          <w:p w14:paraId="4EFB549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hely- és helyzetváltoztató mozgások célszerű, folyamatos és magabiztos végrehajtása.</w:t>
            </w:r>
          </w:p>
          <w:p w14:paraId="1AEA415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hely- és helyzetváltoztató mozgások kombinálása térben, szabályozott energiabefektetéssel, eszközzel, társakkal.</w:t>
            </w:r>
          </w:p>
          <w:p w14:paraId="27D9577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bonyolultabb játékfeladatok, a játékszerepek és játékszabályok alkalmazása. </w:t>
            </w:r>
          </w:p>
          <w:p w14:paraId="57FD0DD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természetes hely- és helyzetváltoztató mozgások megnevezése, valamint azok mozgástanulási szempontjainak (vezető műveletek) ismerete.</w:t>
            </w:r>
          </w:p>
          <w:p w14:paraId="22084E31"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Manipulatív természetes mozgásformák</w:t>
            </w:r>
          </w:p>
          <w:p w14:paraId="33AC6EE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manipulatív természetes mozgásformák célszerű, folyamatos és magabiztos végrehajtása.</w:t>
            </w:r>
          </w:p>
          <w:p w14:paraId="7927DAE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manipulatív természetes mozgásformák kombinálása térben és szabályozott energiabefektetéssel. </w:t>
            </w:r>
          </w:p>
          <w:p w14:paraId="0906A0B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rendszeres gyakorlás és siker mellett az önálló tanulás és fejlődés pozitív élményének megerősödése.</w:t>
            </w:r>
          </w:p>
          <w:p w14:paraId="5E509EF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pontosság, célszerűség és biztonság igénnyé válása.</w:t>
            </w:r>
          </w:p>
          <w:p w14:paraId="55EF47B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sporteszközök szabadidős használatának állandósulása.</w:t>
            </w:r>
          </w:p>
          <w:p w14:paraId="579E2299"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mozgásformák a torna és tánc jellegű feladatmegoldásokban </w:t>
            </w:r>
          </w:p>
          <w:p w14:paraId="68A2247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Részben önállóan tervezett 3-6 torna- és/vagy táncelem összekötése zenére is.</w:t>
            </w:r>
          </w:p>
          <w:p w14:paraId="2F5ED89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képességszintnek megfelelő magasságú eszközökre helyes technikával történő fel- és leugrás.</w:t>
            </w:r>
          </w:p>
          <w:p w14:paraId="64A87C3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Nyújtott karral történő támasz a támaszugrások során.</w:t>
            </w:r>
          </w:p>
          <w:p w14:paraId="2EB11B0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Gurulások, átfordulások, fordulatok, dinamikus kar-, törzs- és lábgyakorlatok közben viszonylag stabil egyensúlyi helyzet.</w:t>
            </w:r>
          </w:p>
          <w:p w14:paraId="5B6689F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tempóváltozások érzékelése és követése. A tanult táncok, dalok, játékok eredeti közösségi funkciójának ismerete.</w:t>
            </w:r>
          </w:p>
          <w:p w14:paraId="07C8ED28"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atlétikai jellegű feladatmegoldásokban</w:t>
            </w:r>
          </w:p>
          <w:p w14:paraId="423ED22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futó-, ugró- és dobóiskolai gyakorlatok vezető műveleteinek ismerete, precizitásra törekedve történő végrehajtása, változó körülmények között.</w:t>
            </w:r>
          </w:p>
          <w:p w14:paraId="7F0FF11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3 lépéses dobóritmus ismerete.</w:t>
            </w:r>
          </w:p>
          <w:p w14:paraId="21A1B70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különböző intenzitású és tartamú mozgások fenntartása játékos körülmények között, illetve játékban.</w:t>
            </w:r>
          </w:p>
          <w:p w14:paraId="53F885E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Tartós futás egyéni tempóban, akár járások közbeiktatásával is. </w:t>
            </w:r>
          </w:p>
          <w:p w14:paraId="0035C56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Kölyökatlétika eszköz- és versenyrendszerének ismerete.</w:t>
            </w:r>
          </w:p>
          <w:p w14:paraId="29E231F8" w14:textId="77777777" w:rsidR="00CC4EED" w:rsidRPr="0034132E" w:rsidRDefault="00CC4EED" w:rsidP="00842564">
            <w:pPr>
              <w:pStyle w:val="Nincstrkz"/>
              <w:jc w:val="both"/>
              <w:rPr>
                <w:rFonts w:asciiTheme="majorHAnsi" w:hAnsiTheme="majorHAnsi"/>
              </w:rPr>
            </w:pPr>
            <w:r w:rsidRPr="0034132E">
              <w:rPr>
                <w:rFonts w:asciiTheme="majorHAnsi" w:hAnsiTheme="majorHAnsi"/>
              </w:rPr>
              <w:lastRenderedPageBreak/>
              <w:t>A Kölyökatlétikával kapcsolatos élmények kifejezése.</w:t>
            </w:r>
          </w:p>
          <w:p w14:paraId="65A3CA1D"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 sportjátékok alaptechnikai és taktikai feladatmegoldásaiban</w:t>
            </w:r>
          </w:p>
          <w:p w14:paraId="578DACA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tanult sportjátékok alapszabályainak ismerete. </w:t>
            </w:r>
          </w:p>
          <w:p w14:paraId="71254EA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alaptechnikai elemek ismerete és azok alkalmazása az előkészítő játékok során.</w:t>
            </w:r>
          </w:p>
          <w:p w14:paraId="3F46F0D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egyszerű védő és a támadó helyzetek felismerése.</w:t>
            </w:r>
          </w:p>
          <w:p w14:paraId="1F91A34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emberfogásos és a területvédekezés megkülönböztetése.</w:t>
            </w:r>
          </w:p>
          <w:p w14:paraId="3130848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Törekvés a legcélszerűbb játékhelyzet-megoldásra.</w:t>
            </w:r>
          </w:p>
          <w:p w14:paraId="2D57E97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csapatérdeknek megfelelő összjátékra törekvés.</w:t>
            </w:r>
          </w:p>
          <w:p w14:paraId="20A407D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sportszerű viselkedés értékké válása.</w:t>
            </w:r>
          </w:p>
          <w:p w14:paraId="4FCEABBC"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önvédelmi és a küzdő jellegű feladatmegoldásokban</w:t>
            </w:r>
          </w:p>
          <w:p w14:paraId="469F2E3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Néhány önvédelmi fogás bemutatása párban.</w:t>
            </w:r>
          </w:p>
          <w:p w14:paraId="63BC51B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Előre, oldalra és hátra esés, tompítással.</w:t>
            </w:r>
          </w:p>
          <w:p w14:paraId="4A98992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tolások, húzások, emelések és hordások erőkifejtésének optimalizálódása. </w:t>
            </w:r>
          </w:p>
          <w:p w14:paraId="5B3735D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grundbirkózás alapszabályának ismerete és alkalmazása.</w:t>
            </w:r>
          </w:p>
          <w:p w14:paraId="701880E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sportszerű küzdés, az asszertív viselkedés betartására törekvés.</w:t>
            </w:r>
          </w:p>
          <w:p w14:paraId="7716AA1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saját agresszió kezelése.</w:t>
            </w:r>
          </w:p>
          <w:p w14:paraId="3B87EB6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önvédelmi feladatok céljának megértése.</w:t>
            </w:r>
          </w:p>
          <w:p w14:paraId="685FA1EA"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alternatív és szabadidős mozgásrendszerekben</w:t>
            </w:r>
          </w:p>
          <w:p w14:paraId="37D38EB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Legalább 4 szabadidős mozgásforma és alapszabályainak ismerete.</w:t>
            </w:r>
          </w:p>
          <w:p w14:paraId="4A179E6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tanult szabadidős mozgásformák sporteszközei biztonságos használatának, alaptechnikai és taktikai elemeinek ismerete, alkalmazása. </w:t>
            </w:r>
          </w:p>
          <w:p w14:paraId="0723F88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szabadidős mozgásformák önszervező módon történő felhasználása szabad játéktevékenység során.</w:t>
            </w:r>
          </w:p>
          <w:p w14:paraId="0A01641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szabadtéren, illetve speciális környezetben történő sportolással együtt járó veszélyforrások ismerete.</w:t>
            </w:r>
          </w:p>
        </w:tc>
      </w:tr>
      <w:tr w:rsidR="00CC4EED" w:rsidRPr="0034132E" w14:paraId="232239AA" w14:textId="77777777" w:rsidTr="00842564">
        <w:tc>
          <w:tcPr>
            <w:tcW w:w="1526" w:type="dxa"/>
            <w:tcBorders>
              <w:right w:val="double" w:sz="6" w:space="0" w:color="auto"/>
            </w:tcBorders>
            <w:vAlign w:val="center"/>
          </w:tcPr>
          <w:p w14:paraId="42261958"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4. évfolyam</w:t>
            </w:r>
          </w:p>
        </w:tc>
        <w:tc>
          <w:tcPr>
            <w:tcW w:w="9156" w:type="dxa"/>
            <w:tcBorders>
              <w:left w:val="double" w:sz="6" w:space="0" w:color="auto"/>
            </w:tcBorders>
          </w:tcPr>
          <w:p w14:paraId="4AA70CAD"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Előkészítő és preventív mozgásformák</w:t>
            </w:r>
          </w:p>
          <w:p w14:paraId="059E1C2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általános bemelegítő gyakorlatok végrehajtása önállóan, zenére is.</w:t>
            </w:r>
          </w:p>
          <w:p w14:paraId="1DAB76D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Önálló pulzusmérés.</w:t>
            </w:r>
          </w:p>
          <w:p w14:paraId="55FBBC9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levezetés helyének és preventív szerepének megértése.</w:t>
            </w:r>
          </w:p>
          <w:p w14:paraId="357E276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nyújtó, erősítő, ernyesztő és légzőgyakorlatok pozitív hatásainak ismerete. </w:t>
            </w:r>
          </w:p>
          <w:p w14:paraId="43BA3F4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gyakorláshoz szükséges egyszerűbb alakzatok, térformák önálló kialakítása. </w:t>
            </w:r>
          </w:p>
          <w:p w14:paraId="5B1A951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tartásos és mozgásos elemek önálló bemutatása.</w:t>
            </w:r>
          </w:p>
          <w:p w14:paraId="25D61DF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testnevelésórán megfelelő cipő és öltözet, tisztálkodás igényének megszilárdulása.</w:t>
            </w:r>
          </w:p>
          <w:p w14:paraId="2249918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játékok, versenyek során erősödő személyes felelősség a magatartási szabályrendszer betartásában és a sportszerűen viselkedés terén. </w:t>
            </w:r>
          </w:p>
          <w:p w14:paraId="7B60FCB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Különbségtétel az aktív és passzív ellazulás között. A „tudatos jelenlét” ismerete és annak alkalmazása a gyakorlatban.</w:t>
            </w:r>
          </w:p>
          <w:p w14:paraId="52CB4740"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Hely- és helyzetváltoztató természetes mozgásformák</w:t>
            </w:r>
          </w:p>
          <w:p w14:paraId="5B79559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hely- és helyzetváltoztató mozgások célszerű, folyamatos és magabiztos végrehajtása.</w:t>
            </w:r>
          </w:p>
          <w:p w14:paraId="58D4640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hely- és helyzetváltoztató mozgások kombinálása térben, szabályozott energiabefektetéssel, eszközzel, társakkal.</w:t>
            </w:r>
          </w:p>
          <w:p w14:paraId="670F58C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bonyolultabb játékfeladatok, a játékszerepek és játékszabályok alkalmazása. </w:t>
            </w:r>
          </w:p>
          <w:p w14:paraId="52CCE4F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természetes hely- és helyzetváltoztató mozgások megnevezése, valamint azok mozgástanulási szempontjainak (vezető műveletek) ismerete.</w:t>
            </w:r>
          </w:p>
          <w:p w14:paraId="1979A7F0"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Manipulatív természetes mozgásformák</w:t>
            </w:r>
          </w:p>
          <w:p w14:paraId="6B2C567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manipulatív természetes mozgásformák célszerű, folyamatos és magabiztos végrehajtása.</w:t>
            </w:r>
          </w:p>
          <w:p w14:paraId="1EFECB0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manipulatív természetes mozgásformák kombinálása térben és szabályozott energiabefektetéssel. </w:t>
            </w:r>
          </w:p>
          <w:p w14:paraId="2FBEDE3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rendszeres gyakorlás és siker mellett az önálló tanulás és fejlődés pozitív élményének megerősödése.</w:t>
            </w:r>
          </w:p>
          <w:p w14:paraId="48600A0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pontosság, célszerűség és biztonság igénnyé válása.</w:t>
            </w:r>
          </w:p>
          <w:p w14:paraId="276D4F7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sporteszközök szabadidős használatának állandósulása.</w:t>
            </w:r>
          </w:p>
          <w:p w14:paraId="278D4B90"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mozgásformák a torna és tánc jellegű feladatmegoldásokban </w:t>
            </w:r>
          </w:p>
          <w:p w14:paraId="72989EE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Részben önállóan tervezett 3-6 torna- és/vagy táncelem összekötése zenére is.</w:t>
            </w:r>
          </w:p>
          <w:p w14:paraId="64155B6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képességszintnek megfelelő magasságú eszközökre helyes technikával történő fel- és leugrás.</w:t>
            </w:r>
          </w:p>
          <w:p w14:paraId="2260B445" w14:textId="77777777" w:rsidR="00CC4EED" w:rsidRPr="0034132E" w:rsidRDefault="00CC4EED" w:rsidP="00842564">
            <w:pPr>
              <w:pStyle w:val="Nincstrkz"/>
              <w:jc w:val="both"/>
              <w:rPr>
                <w:rFonts w:asciiTheme="majorHAnsi" w:hAnsiTheme="majorHAnsi"/>
              </w:rPr>
            </w:pPr>
            <w:r w:rsidRPr="0034132E">
              <w:rPr>
                <w:rFonts w:asciiTheme="majorHAnsi" w:hAnsiTheme="majorHAnsi"/>
              </w:rPr>
              <w:lastRenderedPageBreak/>
              <w:t>Nyújtott karral történő támasz a támaszugrások során.</w:t>
            </w:r>
          </w:p>
          <w:p w14:paraId="72F08ED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Gurulások, átfordulások, fordulatok, dinamikus kar-, törzs- és lábgyakorlatok közben viszonylag stabil egyensúlyi helyzet.</w:t>
            </w:r>
          </w:p>
          <w:p w14:paraId="11A4846F" w14:textId="77777777" w:rsidR="00CC4EED" w:rsidRPr="0034132E" w:rsidRDefault="00CC4EED" w:rsidP="00842564">
            <w:pPr>
              <w:pStyle w:val="Nincstrkz"/>
              <w:jc w:val="both"/>
              <w:rPr>
                <w:rFonts w:asciiTheme="majorHAnsi" w:hAnsiTheme="majorHAnsi"/>
                <w:i/>
              </w:rPr>
            </w:pPr>
            <w:r w:rsidRPr="0034132E">
              <w:rPr>
                <w:rFonts w:asciiTheme="majorHAnsi" w:hAnsiTheme="majorHAnsi"/>
              </w:rPr>
              <w:t>A tempóváltozások érzékelése és követése. A tanult táncok, dalok, játékok eredeti közösségi funkciójának ismerete.</w:t>
            </w:r>
          </w:p>
          <w:p w14:paraId="6F793DF5"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atlétikai jellegű feladatmegoldásokban</w:t>
            </w:r>
          </w:p>
          <w:p w14:paraId="194AE39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futó-, ugró- és dobóiskolai gyakorlatok vezető műveleteinek ismerete, precizitásra törekedve történő végrehajtása, változó körülmények között.</w:t>
            </w:r>
          </w:p>
          <w:p w14:paraId="69097D1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3 lépéses dobóritmus ismerete.</w:t>
            </w:r>
          </w:p>
          <w:p w14:paraId="2C11549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különböző intenzitású és tartamú mozgások fenntartása játékos körülmények között, illetve játékban.</w:t>
            </w:r>
          </w:p>
          <w:p w14:paraId="2FE61DC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Tartós futás egyéni tempóban, akár járások közbeiktatásával is. </w:t>
            </w:r>
          </w:p>
          <w:p w14:paraId="2A10889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Kölyökatlétika eszköz- és versenyrendszerének ismerete.</w:t>
            </w:r>
          </w:p>
          <w:p w14:paraId="575434D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Kölyökatlétikával kapcsolatos élmények kifejezése.</w:t>
            </w:r>
          </w:p>
          <w:p w14:paraId="547CC45F"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 sportjátékok alaptechnikai és taktikai feladatmegoldásaiban</w:t>
            </w:r>
          </w:p>
          <w:p w14:paraId="5186524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tanult sportjátékok alapszabályainak ismerete. </w:t>
            </w:r>
          </w:p>
          <w:p w14:paraId="290FE2A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alaptechnikai elemek ismerete és azok alkalmazása az előkészítő játékok során.</w:t>
            </w:r>
          </w:p>
          <w:p w14:paraId="617737F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egyszerű védő és a támadó helyzetek felismerése.</w:t>
            </w:r>
          </w:p>
          <w:p w14:paraId="35AA34D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emberfogásos és a területvédekezés megkülönböztetése.</w:t>
            </w:r>
          </w:p>
          <w:p w14:paraId="5DBA654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Törekvés a legcélszerűbb játékhelyzet-megoldásra.</w:t>
            </w:r>
          </w:p>
          <w:p w14:paraId="52CC966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csapatérdeknek megfelelő összjátékra törekvés.</w:t>
            </w:r>
          </w:p>
          <w:p w14:paraId="0DB2FB6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sportszerű viselkedés értékké válása.</w:t>
            </w:r>
          </w:p>
          <w:p w14:paraId="2663A6A4"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önvédelmi és a küzdő jellegű feladatmegoldásokban</w:t>
            </w:r>
          </w:p>
          <w:p w14:paraId="57FC9D9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Néhány önvédelmi fogás bemutatása párban.</w:t>
            </w:r>
          </w:p>
          <w:p w14:paraId="1136BD0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Előre, oldalra és hátra esés, tompítással.</w:t>
            </w:r>
          </w:p>
          <w:p w14:paraId="7BFE126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tolások, húzások, emelések és hordások erőkifejtésének optimalizálódása. </w:t>
            </w:r>
          </w:p>
          <w:p w14:paraId="5D14CBF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grundbirkózás alapszabályának ismerete és alkalmazása.</w:t>
            </w:r>
          </w:p>
          <w:p w14:paraId="01E2895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sportszerű küzdés, az asszertív viselkedés betartására törekvés.</w:t>
            </w:r>
          </w:p>
          <w:p w14:paraId="6ABBC60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saját agresszió kezelése.</w:t>
            </w:r>
          </w:p>
          <w:p w14:paraId="40A95C0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önvédelmi feladatok céljának megértése.</w:t>
            </w:r>
          </w:p>
          <w:p w14:paraId="3C3B7232"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Természetes mozgásformák az alternatív és szabadidős mozgásrendszerekben</w:t>
            </w:r>
          </w:p>
          <w:p w14:paraId="4F98CE3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Legalább 4 szabadidős mozgásforma és alapszabályainak ismerete.</w:t>
            </w:r>
          </w:p>
          <w:p w14:paraId="342BFCF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tanult szabadidős mozgásformák sporteszközei biztonságos használatának, alaptechnikai és taktikai elemeinek ismerete, alkalmazása. </w:t>
            </w:r>
          </w:p>
          <w:p w14:paraId="169408D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szabadidős mozgásformák önszervező módon történő felhasználása szabad játéktevékenység során.</w:t>
            </w:r>
          </w:p>
          <w:p w14:paraId="4823DEAC"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szabadtéren, illetve speciális környezetben történő sportolással együtt járó veszélyforrások ismerete.</w:t>
            </w:r>
          </w:p>
        </w:tc>
      </w:tr>
      <w:tr w:rsidR="00CC4EED" w:rsidRPr="0034132E" w14:paraId="423B3387" w14:textId="77777777" w:rsidTr="00842564">
        <w:tc>
          <w:tcPr>
            <w:tcW w:w="1526" w:type="dxa"/>
            <w:tcBorders>
              <w:right w:val="double" w:sz="6" w:space="0" w:color="auto"/>
            </w:tcBorders>
            <w:vAlign w:val="center"/>
          </w:tcPr>
          <w:p w14:paraId="730AE5AD"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5. évfolyam</w:t>
            </w:r>
          </w:p>
        </w:tc>
        <w:tc>
          <w:tcPr>
            <w:tcW w:w="9156" w:type="dxa"/>
            <w:tcBorders>
              <w:left w:val="double" w:sz="6" w:space="0" w:color="auto"/>
            </w:tcBorders>
          </w:tcPr>
          <w:p w14:paraId="041A2386"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és nem természetes mozgásformák </w:t>
            </w:r>
          </w:p>
          <w:p w14:paraId="79D180F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gyakorláshoz szükséges alakzatok öntevékeny gyors kialakítása.</w:t>
            </w:r>
          </w:p>
          <w:p w14:paraId="754CF01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Öntevékeny részvétel a szervezési feladatok végrehajtásában.</w:t>
            </w:r>
          </w:p>
          <w:p w14:paraId="23A3D8C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bemelegítésre, a sokoldalú előkészítésre, valamint a képességfejlesztésre alkalmas mozgásformák, gyakorlatok folyamatos, pontosságra törekvő és megfelelő intenzitású végrehajtása.</w:t>
            </w:r>
          </w:p>
          <w:p w14:paraId="5FC13C10"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8</w:t>
            </w:r>
            <w:r w:rsidRPr="0034132E">
              <w:rPr>
                <w:rFonts w:asciiTheme="majorHAnsi" w:hAnsiTheme="majorHAnsi" w:cs="Times New Roman"/>
              </w:rPr>
              <w:t>10 gyakorlattal önálló bemelegítés végrehajtása.</w:t>
            </w:r>
          </w:p>
          <w:p w14:paraId="132A1ADD"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A tanévben alkalmazott gimnasztika alapvető szakkifejezéseinek ismerete.</w:t>
            </w:r>
          </w:p>
          <w:p w14:paraId="51555D16" w14:textId="77777777" w:rsidR="00CC4EED" w:rsidRPr="0034132E" w:rsidRDefault="00CC4EED" w:rsidP="00842564">
            <w:pPr>
              <w:pStyle w:val="Nincstrkz"/>
              <w:jc w:val="both"/>
              <w:rPr>
                <w:rFonts w:asciiTheme="majorHAnsi" w:hAnsiTheme="majorHAnsi"/>
                <w:shd w:val="clear" w:color="auto" w:fill="FFFF00"/>
              </w:rPr>
            </w:pPr>
            <w:r w:rsidRPr="0034132E">
              <w:rPr>
                <w:rFonts w:asciiTheme="majorHAnsi" w:eastAsia="Times New Roman" w:hAnsiTheme="majorHAnsi"/>
              </w:rPr>
              <w:t xml:space="preserve">A testtartásért felelős </w:t>
            </w:r>
            <w:r w:rsidRPr="0034132E">
              <w:rPr>
                <w:rFonts w:asciiTheme="majorHAnsi" w:hAnsiTheme="majorHAnsi"/>
              </w:rPr>
              <w:t>izmok tudatos, koncentratív fejlesztése. A biomechanikailag helyes testtartás kialakítása.</w:t>
            </w:r>
          </w:p>
          <w:p w14:paraId="52E0F5CC" w14:textId="77777777" w:rsidR="00CC4EED" w:rsidRPr="0034132E" w:rsidRDefault="00CC4EED" w:rsidP="00842564">
            <w:pPr>
              <w:pStyle w:val="Nincstrkz1"/>
              <w:jc w:val="both"/>
              <w:rPr>
                <w:rFonts w:asciiTheme="majorHAnsi" w:hAnsiTheme="majorHAnsi"/>
              </w:rPr>
            </w:pPr>
            <w:r w:rsidRPr="0034132E">
              <w:rPr>
                <w:rFonts w:asciiTheme="majorHAnsi" w:hAnsiTheme="majorHAnsi"/>
              </w:rPr>
              <w:t>Relaxációs módszerek alkalmazásával a feszültségek önálló szabályozása.</w:t>
            </w:r>
          </w:p>
          <w:p w14:paraId="1B428707" w14:textId="77777777" w:rsidR="00CC4EED" w:rsidRPr="0034132E" w:rsidRDefault="00CC4EED" w:rsidP="00842564">
            <w:pPr>
              <w:jc w:val="both"/>
              <w:rPr>
                <w:rFonts w:asciiTheme="majorHAnsi" w:eastAsia="Times New Roman" w:hAnsiTheme="majorHAnsi" w:cs="Times New Roman"/>
                <w:i/>
                <w:color w:val="000000"/>
              </w:rPr>
            </w:pPr>
            <w:r w:rsidRPr="0034132E">
              <w:rPr>
                <w:rFonts w:asciiTheme="majorHAnsi" w:hAnsiTheme="majorHAnsi" w:cs="Times New Roman"/>
              </w:rPr>
              <w:t>A bemelegítés és a levezetés szempontjainak ismerete.</w:t>
            </w:r>
          </w:p>
          <w:p w14:paraId="6242CAF1"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i/>
                <w:color w:val="000000"/>
              </w:rPr>
              <w:t>Természetes mozgásformák a vízbiztonságot kialakító és úszógyakorlatokban</w:t>
            </w:r>
          </w:p>
          <w:p w14:paraId="3770709E"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Egy úszásnemben 25 méter leúszása biztonságosan.</w:t>
            </w:r>
          </w:p>
          <w:p w14:paraId="6F9D3AE8" w14:textId="77777777" w:rsidR="00CC4EED" w:rsidRPr="0034132E" w:rsidRDefault="00CC4EED" w:rsidP="00842564">
            <w:pPr>
              <w:pStyle w:val="Nincstrkz"/>
              <w:jc w:val="both"/>
              <w:rPr>
                <w:rFonts w:asciiTheme="majorHAnsi" w:hAnsiTheme="majorHAnsi"/>
                <w:color w:val="000000"/>
              </w:rPr>
            </w:pPr>
            <w:r w:rsidRPr="0034132E">
              <w:rPr>
                <w:rFonts w:asciiTheme="majorHAnsi" w:hAnsiTheme="majorHAnsi"/>
                <w:color w:val="000000"/>
              </w:rPr>
              <w:t>Fejesugrással vízbe ugrás.</w:t>
            </w:r>
          </w:p>
          <w:p w14:paraId="7DE9CA7E" w14:textId="77777777" w:rsidR="00CC4EED" w:rsidRPr="0034132E" w:rsidRDefault="00CC4EED" w:rsidP="00842564">
            <w:pPr>
              <w:pStyle w:val="Nincstrkz"/>
              <w:jc w:val="both"/>
              <w:rPr>
                <w:rFonts w:asciiTheme="majorHAnsi" w:eastAsia="Times New Roman" w:hAnsiTheme="majorHAnsi"/>
                <w:color w:val="000000"/>
              </w:rPr>
            </w:pPr>
            <w:r w:rsidRPr="0034132E">
              <w:rPr>
                <w:rFonts w:asciiTheme="majorHAnsi" w:hAnsiTheme="majorHAnsi"/>
                <w:color w:val="000000"/>
              </w:rPr>
              <w:t>Az uszodai rendszabályok természetessé válása.</w:t>
            </w:r>
          </w:p>
          <w:p w14:paraId="0D0A397D" w14:textId="77777777" w:rsidR="00CC4EED" w:rsidRPr="0034132E" w:rsidRDefault="00CC4EED" w:rsidP="00842564">
            <w:pPr>
              <w:pStyle w:val="Nincstrkz"/>
              <w:jc w:val="both"/>
              <w:rPr>
                <w:rFonts w:asciiTheme="majorHAnsi" w:eastAsia="Times New Roman" w:hAnsiTheme="majorHAnsi"/>
                <w:color w:val="000000"/>
              </w:rPr>
            </w:pPr>
            <w:r w:rsidRPr="0034132E">
              <w:rPr>
                <w:rFonts w:asciiTheme="majorHAnsi" w:eastAsia="Times New Roman" w:hAnsiTheme="majorHAnsi"/>
                <w:color w:val="000000"/>
              </w:rPr>
              <w:t>A tanult úszásnem fogalmi készletének ismerete.</w:t>
            </w:r>
          </w:p>
          <w:p w14:paraId="5C4C31AC"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Sportjátékok</w:t>
            </w:r>
          </w:p>
          <w:p w14:paraId="721A7557"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lastRenderedPageBreak/>
              <w:t>A sportjátékok technikai és taktikai készletének elsajátítása, ezek alkalmazása testnevelési játékokban, játékos feladatokban és a sportjátékban.</w:t>
            </w:r>
          </w:p>
          <w:p w14:paraId="7C146CFC"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Törekvés a játékelemek (technikai, taktikai elemek) pontos, eredményes végrehajtására és tudatos kontrollálására.</w:t>
            </w:r>
          </w:p>
          <w:p w14:paraId="36A5EC6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sportjátékok játékszabályainak ismerete és alkalmazása.</w:t>
            </w:r>
          </w:p>
          <w:p w14:paraId="166B9BD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Szabálykövető magatartás, önfegyelem, együttműködés kinyilvánítása a sportjátékokban.</w:t>
            </w:r>
          </w:p>
          <w:p w14:paraId="394742B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Részvétel a kedvelt sportjátékban a tanórán kívüli sportfoglalkozásokon vagy egyéb szervezeti formában.</w:t>
            </w:r>
          </w:p>
          <w:p w14:paraId="7DD6CFEC"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Atlétika jellegű feladatok</w:t>
            </w:r>
          </w:p>
          <w:p w14:paraId="34F39D73"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tanult futó-, ugró-, dobógyakorlatok jártasság szintű elsajátítása.</w:t>
            </w:r>
          </w:p>
          <w:p w14:paraId="00EC236A"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rajtok végrehajtása az indítási jeleknek megfelelően. </w:t>
            </w:r>
          </w:p>
          <w:p w14:paraId="7E175CCA"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vágta és a tartósfutás technikájának végrehajtása a mozgásmintának megfelelően.</w:t>
            </w:r>
          </w:p>
          <w:p w14:paraId="614FB5EE"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Ugrásoknál a nekifutás távolságának és sebességének kialakítása tapasztalatok felhasználásával. </w:t>
            </w:r>
          </w:p>
          <w:p w14:paraId="4A035D47"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kislabda-hajító technika képességeknek megfelelő elsajátítása. </w:t>
            </w:r>
          </w:p>
          <w:p w14:paraId="7E1E4342"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kar- és láblendítés szerepének ismerete az el- és felugrások eredményességében.</w:t>
            </w:r>
          </w:p>
          <w:p w14:paraId="6A072C57"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Az atlétikai versenyek alapvető szabályainak ismerete. </w:t>
            </w:r>
          </w:p>
          <w:p w14:paraId="303CFF11"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Szervezési feladatok vállalása a tanórai versenyek lebonyolításában.</w:t>
            </w:r>
          </w:p>
          <w:p w14:paraId="2F11F383"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i/>
              </w:rPr>
              <w:t xml:space="preserve">Torna jellegű feladatok </w:t>
            </w:r>
          </w:p>
          <w:p w14:paraId="5EB7B53D"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Times New Roman" w:hAnsiTheme="majorHAnsi" w:cs="Times New Roman"/>
              </w:rPr>
              <w:t xml:space="preserve">A testtömeg uralása nem szokványos támaszhelyzetekben és támaszgyakorlatokban </w:t>
            </w:r>
            <w:r w:rsidRPr="0034132E">
              <w:rPr>
                <w:rFonts w:asciiTheme="majorHAnsi" w:hAnsiTheme="majorHAnsi" w:cs="Times New Roman"/>
              </w:rPr>
              <w:t xml:space="preserve">– </w:t>
            </w:r>
            <w:r w:rsidRPr="0034132E">
              <w:rPr>
                <w:rFonts w:asciiTheme="majorHAnsi" w:eastAsia="Times New Roman" w:hAnsiTheme="majorHAnsi" w:cs="Times New Roman"/>
              </w:rPr>
              <w:t>szükség esetén segítségadás mellett.</w:t>
            </w:r>
          </w:p>
          <w:p w14:paraId="48B0DE65" w14:textId="77777777" w:rsidR="00CC4EED" w:rsidRPr="0034132E" w:rsidRDefault="00CC4EED" w:rsidP="00842564">
            <w:pPr>
              <w:jc w:val="both"/>
              <w:rPr>
                <w:rFonts w:asciiTheme="majorHAnsi" w:hAnsiTheme="majorHAnsi" w:cs="Times New Roman"/>
              </w:rPr>
            </w:pPr>
            <w:r w:rsidRPr="0034132E">
              <w:rPr>
                <w:rFonts w:asciiTheme="majorHAnsi" w:eastAsia="Times New Roman" w:hAnsiTheme="majorHAnsi" w:cs="Times New Roman"/>
              </w:rPr>
              <w:t>A tanult akadályleküzdési módok és feladatok biztonságos végrehajtása.</w:t>
            </w:r>
          </w:p>
          <w:p w14:paraId="44509E7C" w14:textId="77777777" w:rsidR="00CC4EED" w:rsidRPr="0034132E" w:rsidRDefault="00CC4EED" w:rsidP="00842564">
            <w:pPr>
              <w:pStyle w:val="Szvegtrzs"/>
              <w:rPr>
                <w:rFonts w:asciiTheme="majorHAnsi" w:eastAsia="Times New Roman" w:hAnsiTheme="majorHAnsi"/>
                <w:sz w:val="22"/>
                <w:szCs w:val="22"/>
              </w:rPr>
            </w:pPr>
            <w:r w:rsidRPr="0034132E">
              <w:rPr>
                <w:rFonts w:asciiTheme="majorHAnsi" w:hAnsiTheme="majorHAnsi"/>
                <w:sz w:val="22"/>
                <w:szCs w:val="22"/>
              </w:rPr>
              <w:t>A dinamikus és statikus egyensúlygyakorlatok végrehajtása a képességnek megfelelő magasságon, szükség esetén segítségadás mellett.</w:t>
            </w:r>
          </w:p>
          <w:p w14:paraId="63DCD40F" w14:textId="77777777" w:rsidR="00CC4EED" w:rsidRPr="0034132E" w:rsidRDefault="00CC4EED" w:rsidP="00842564">
            <w:pPr>
              <w:jc w:val="both"/>
              <w:rPr>
                <w:rFonts w:asciiTheme="majorHAnsi" w:hAnsiTheme="majorHAnsi" w:cs="Times New Roman"/>
              </w:rPr>
            </w:pPr>
            <w:r w:rsidRPr="0034132E">
              <w:rPr>
                <w:rFonts w:asciiTheme="majorHAnsi" w:eastAsia="Times New Roman" w:hAnsiTheme="majorHAnsi" w:cs="Times New Roman"/>
              </w:rPr>
              <w:t>Talaj-, illetve gerendagyakorlat önálló összeállítása.</w:t>
            </w:r>
          </w:p>
          <w:p w14:paraId="29C03B90"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Az aerobik alaplépések összekapcsolása egyszerű kartartásokkal és kargyakorlatokkal.</w:t>
            </w:r>
          </w:p>
          <w:p w14:paraId="4EB9BD4E"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Az alaplépésekből 2</w:t>
            </w:r>
            <w:r w:rsidRPr="0034132E">
              <w:rPr>
                <w:rFonts w:asciiTheme="majorHAnsi" w:hAnsiTheme="majorHAnsi"/>
                <w:sz w:val="22"/>
                <w:szCs w:val="22"/>
              </w:rPr>
              <w:t>4 ütemű gyakorlat végrehajtása helyben és haladással, zenére is.</w:t>
            </w:r>
          </w:p>
          <w:p w14:paraId="46A049CE"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ritmikus sportgimnasztika egyszerű tartásos és mozgásos gyakorlatelemeinek bemutatása. </w:t>
            </w:r>
          </w:p>
          <w:p w14:paraId="0E3C2FF7"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járások, ritmizált lépések, futások és szökdelések technikailag megközelítően helyes végrehajtása. </w:t>
            </w:r>
          </w:p>
          <w:p w14:paraId="3608DF30"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gyakorlatvégzések során előforduló hibák elismerése és a javítási megoldások elfogadása. </w:t>
            </w:r>
          </w:p>
          <w:p w14:paraId="0D6700B8"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A balesetvédelmi utasítások betartása.</w:t>
            </w:r>
          </w:p>
          <w:p w14:paraId="439342DF"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Segítségnyújtás a társaknak.</w:t>
            </w:r>
          </w:p>
          <w:p w14:paraId="03794F6A"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Alternatív környezetben űzhető sportok</w:t>
            </w:r>
          </w:p>
          <w:p w14:paraId="5FE84649"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tanult alternatív környezetben űzhető sportágak alaptechnikai gyakorlatainak bemutatása.</w:t>
            </w:r>
          </w:p>
          <w:p w14:paraId="6CDD41DF"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sportágak űzéséhez szükséges eszközök biztonságos használata.</w:t>
            </w:r>
          </w:p>
          <w:p w14:paraId="7F3502AA"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természeti és környezeti hatások és a szervezet alkalmazkodó képessége közötti összefüggés ismerete.</w:t>
            </w:r>
          </w:p>
          <w:p w14:paraId="2FB4414C"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természeti környezetben történő sportolás egészségvédelmi és környezettudatos viselkedési szabályainak elfogadása és betartása. </w:t>
            </w:r>
          </w:p>
          <w:p w14:paraId="3139DF18" w14:textId="77777777" w:rsidR="00CC4EED" w:rsidRPr="0034132E" w:rsidRDefault="00CC4EED" w:rsidP="00842564">
            <w:pPr>
              <w:jc w:val="both"/>
              <w:rPr>
                <w:rFonts w:asciiTheme="majorHAnsi" w:eastAsia="Times New Roman" w:hAnsiTheme="majorHAnsi" w:cs="Times New Roman"/>
                <w:b/>
              </w:rPr>
            </w:pPr>
            <w:r w:rsidRPr="0034132E">
              <w:rPr>
                <w:rFonts w:asciiTheme="majorHAnsi" w:hAnsiTheme="majorHAnsi" w:cs="Times New Roman"/>
              </w:rPr>
              <w:t>A mostoha időjárási feltételek mellett is aktív részvétel a foglalkozásokon.</w:t>
            </w:r>
          </w:p>
          <w:p w14:paraId="1430776F"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Önvédelmi és küzdőfeladatok</w:t>
            </w:r>
          </w:p>
          <w:p w14:paraId="22629D6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önvédelmi fogások és eséstechnikák elfogadható bemutatása, különös tekintettel a tompítási technikákra, Grundbirkózásban az alaphelyzetek, a kitolás és a kihúzás végrehajtása.</w:t>
            </w:r>
          </w:p>
          <w:p w14:paraId="3C3CC46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dzsúdó elemi guruló- és esés gyakorlatainak bemutatása.</w:t>
            </w:r>
          </w:p>
          <w:p w14:paraId="0248147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Jártasság néhány önvédelmi fogásban.</w:t>
            </w:r>
          </w:p>
          <w:p w14:paraId="2245D9A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test-test elleni küzdelmet vállalása.</w:t>
            </w:r>
          </w:p>
          <w:p w14:paraId="6CBC570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Belátása annak, hogy a küzdősportok nem az agresszió eszközei. Érzelmek és az esetleges agresszió szabályozása.</w:t>
            </w:r>
          </w:p>
          <w:p w14:paraId="10648E1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Mások teljesítményének elismerése.</w:t>
            </w:r>
          </w:p>
          <w:p w14:paraId="7CAB4E9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feladatok végrehajtásában aktivitásra törekvés.</w:t>
            </w:r>
          </w:p>
          <w:p w14:paraId="52F2A89B"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tanult önvédelmi és küzdő jellegű feladatok szabályainak ismerete és alkalmazása.</w:t>
            </w:r>
          </w:p>
        </w:tc>
      </w:tr>
      <w:tr w:rsidR="00CC4EED" w:rsidRPr="0034132E" w14:paraId="502A7661" w14:textId="77777777" w:rsidTr="00842564">
        <w:tc>
          <w:tcPr>
            <w:tcW w:w="1526" w:type="dxa"/>
            <w:tcBorders>
              <w:right w:val="double" w:sz="6" w:space="0" w:color="auto"/>
            </w:tcBorders>
            <w:vAlign w:val="center"/>
          </w:tcPr>
          <w:p w14:paraId="74348720"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6. évfolyam</w:t>
            </w:r>
          </w:p>
        </w:tc>
        <w:tc>
          <w:tcPr>
            <w:tcW w:w="9156" w:type="dxa"/>
            <w:tcBorders>
              <w:left w:val="double" w:sz="6" w:space="0" w:color="auto"/>
            </w:tcBorders>
          </w:tcPr>
          <w:p w14:paraId="1E30C299"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és nem természetes mozgásformák </w:t>
            </w:r>
          </w:p>
          <w:p w14:paraId="4FA637A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gyakorláshoz szükséges alakzatok öntevékeny gyors kialakítása.</w:t>
            </w:r>
          </w:p>
          <w:p w14:paraId="36B2EEB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Öntevékeny részvétel a szervezési feladatok végrehajtásában.</w:t>
            </w:r>
          </w:p>
          <w:p w14:paraId="097CE0E3" w14:textId="77777777" w:rsidR="00CC4EED" w:rsidRPr="0034132E" w:rsidRDefault="00CC4EED" w:rsidP="00842564">
            <w:pPr>
              <w:pStyle w:val="Nincstrkz"/>
              <w:jc w:val="both"/>
              <w:rPr>
                <w:rFonts w:asciiTheme="majorHAnsi" w:hAnsiTheme="majorHAnsi"/>
              </w:rPr>
            </w:pPr>
            <w:r w:rsidRPr="0034132E">
              <w:rPr>
                <w:rFonts w:asciiTheme="majorHAnsi" w:hAnsiTheme="majorHAnsi"/>
              </w:rPr>
              <w:lastRenderedPageBreak/>
              <w:t>A bemelegítésre, a sokoldalú előkészítésre, valamint a képességfejlesztésre alkalmas mozgásformák, gyakorlatok folyamatos, pontosságra törekvő és megfelelő intenzitású végrehajtása.</w:t>
            </w:r>
          </w:p>
          <w:p w14:paraId="16CC285A"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8</w:t>
            </w:r>
            <w:r w:rsidRPr="0034132E">
              <w:rPr>
                <w:rFonts w:asciiTheme="majorHAnsi" w:hAnsiTheme="majorHAnsi" w:cs="Times New Roman"/>
              </w:rPr>
              <w:t>10 gyakorlattal önálló bemelegítés végrehajtása.</w:t>
            </w:r>
          </w:p>
          <w:p w14:paraId="3134CDE7"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A tanévben alkalmazott gimnasztika alapvető szakkifejezéseinek ismerete.</w:t>
            </w:r>
          </w:p>
          <w:p w14:paraId="51CBDC27" w14:textId="77777777" w:rsidR="00CC4EED" w:rsidRPr="0034132E" w:rsidRDefault="00CC4EED" w:rsidP="00842564">
            <w:pPr>
              <w:pStyle w:val="Nincstrkz"/>
              <w:jc w:val="both"/>
              <w:rPr>
                <w:rFonts w:asciiTheme="majorHAnsi" w:hAnsiTheme="majorHAnsi"/>
                <w:shd w:val="clear" w:color="auto" w:fill="FFFF00"/>
              </w:rPr>
            </w:pPr>
            <w:r w:rsidRPr="0034132E">
              <w:rPr>
                <w:rFonts w:asciiTheme="majorHAnsi" w:eastAsia="Times New Roman" w:hAnsiTheme="majorHAnsi"/>
              </w:rPr>
              <w:t xml:space="preserve">A testtartásért felelős </w:t>
            </w:r>
            <w:r w:rsidRPr="0034132E">
              <w:rPr>
                <w:rFonts w:asciiTheme="majorHAnsi" w:hAnsiTheme="majorHAnsi"/>
              </w:rPr>
              <w:t>izmok tudatos, koncentratív fejlesztése. A biomechanikailag helyes testtartás kialakítása.</w:t>
            </w:r>
          </w:p>
          <w:p w14:paraId="14C997B7" w14:textId="77777777" w:rsidR="00CC4EED" w:rsidRPr="0034132E" w:rsidRDefault="00CC4EED" w:rsidP="00842564">
            <w:pPr>
              <w:pStyle w:val="Nincstrkz1"/>
              <w:jc w:val="both"/>
              <w:rPr>
                <w:rFonts w:asciiTheme="majorHAnsi" w:hAnsiTheme="majorHAnsi"/>
              </w:rPr>
            </w:pPr>
            <w:r w:rsidRPr="0034132E">
              <w:rPr>
                <w:rFonts w:asciiTheme="majorHAnsi" w:hAnsiTheme="majorHAnsi"/>
              </w:rPr>
              <w:t>Relaxációs módszerek alkalmazásával a feszültségek önálló szabályozása.</w:t>
            </w:r>
          </w:p>
          <w:p w14:paraId="14CE0F44" w14:textId="77777777" w:rsidR="00CC4EED" w:rsidRPr="0034132E" w:rsidRDefault="00CC4EED" w:rsidP="00842564">
            <w:pPr>
              <w:jc w:val="both"/>
              <w:rPr>
                <w:rFonts w:asciiTheme="majorHAnsi" w:eastAsia="Times New Roman" w:hAnsiTheme="majorHAnsi" w:cs="Times New Roman"/>
                <w:i/>
                <w:color w:val="000000"/>
              </w:rPr>
            </w:pPr>
            <w:r w:rsidRPr="0034132E">
              <w:rPr>
                <w:rFonts w:asciiTheme="majorHAnsi" w:hAnsiTheme="majorHAnsi" w:cs="Times New Roman"/>
              </w:rPr>
              <w:t>A bemelegítés és a levezetés szempontjainak ismerete.</w:t>
            </w:r>
          </w:p>
          <w:p w14:paraId="402C57A1"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Sportjátékok</w:t>
            </w:r>
          </w:p>
          <w:p w14:paraId="002A909C"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sportjátékok technikai és taktikai készletének elsajátítása, ezek alkalmazása testnevelési játékokban, játékos feladatokban és a sportjátékban.</w:t>
            </w:r>
          </w:p>
          <w:p w14:paraId="7BFA7155"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Törekvés a játékelemek (technikai, taktikai elemek) pontos, eredményes végrehajtására és tudatos kontrollálására.</w:t>
            </w:r>
          </w:p>
          <w:p w14:paraId="51DAC0B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sportjátékok játékszabályainak ismerete és alkalmazása.</w:t>
            </w:r>
          </w:p>
          <w:p w14:paraId="502017D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Szabálykövető magatartás, önfegyelem, együttműködés kinyilvánítása a sportjátékokban.</w:t>
            </w:r>
          </w:p>
          <w:p w14:paraId="7A3FEB32"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Részvétel a kedvelt sportjátékban a tanórán kívüli sportfoglalkozásokon vagy egyéb szervezeti formában.</w:t>
            </w:r>
          </w:p>
          <w:p w14:paraId="012ED7AD"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Atlétika jellegű feladatok</w:t>
            </w:r>
          </w:p>
          <w:p w14:paraId="7D14BAB8"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tanult futó-, ugró-, dobógyakorlatok jártasság szintű elsajátítása.</w:t>
            </w:r>
          </w:p>
          <w:p w14:paraId="1F4C31DD"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rajtok végrehajtása az indítási jeleknek megfelelően. </w:t>
            </w:r>
          </w:p>
          <w:p w14:paraId="4921A475"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vágta és a tartósfutás technikájának végrehajtása a mozgásmintának megfelelően.</w:t>
            </w:r>
          </w:p>
          <w:p w14:paraId="2AAEE6AF"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Ugrásoknál a nekifutás távolságának és sebességének kialakítása tapasztalatok felhasználásával. </w:t>
            </w:r>
          </w:p>
          <w:p w14:paraId="12D49AAC"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kislabda-hajító technika képességeknek megfelelő elsajátítása. </w:t>
            </w:r>
          </w:p>
          <w:p w14:paraId="013E7CD3"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kar- és láblendítés szerepének ismerete az el- és felugrások eredményességében.</w:t>
            </w:r>
          </w:p>
          <w:p w14:paraId="554750F1"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Az atlétikai versenyek alapvető szabályainak ismerete. </w:t>
            </w:r>
          </w:p>
          <w:p w14:paraId="2BF9006D"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Szervezési feladatok vállalása a tanórai versenyek lebonyolításában.</w:t>
            </w:r>
          </w:p>
          <w:p w14:paraId="0A92107F"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i/>
              </w:rPr>
              <w:t xml:space="preserve">Torna jellegű feladatok </w:t>
            </w:r>
          </w:p>
          <w:p w14:paraId="208F82C6"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Times New Roman" w:hAnsiTheme="majorHAnsi" w:cs="Times New Roman"/>
              </w:rPr>
              <w:t xml:space="preserve">A testtömeg uralása nem szokványos támaszhelyzetekben és támaszgyakorlatokban </w:t>
            </w:r>
            <w:r w:rsidRPr="0034132E">
              <w:rPr>
                <w:rFonts w:asciiTheme="majorHAnsi" w:hAnsiTheme="majorHAnsi" w:cs="Times New Roman"/>
              </w:rPr>
              <w:t xml:space="preserve">– </w:t>
            </w:r>
            <w:r w:rsidRPr="0034132E">
              <w:rPr>
                <w:rFonts w:asciiTheme="majorHAnsi" w:eastAsia="Times New Roman" w:hAnsiTheme="majorHAnsi" w:cs="Times New Roman"/>
              </w:rPr>
              <w:t>szükség esetén segítségadás mellett.</w:t>
            </w:r>
          </w:p>
          <w:p w14:paraId="3C98A6F8" w14:textId="77777777" w:rsidR="00CC4EED" w:rsidRPr="0034132E" w:rsidRDefault="00CC4EED" w:rsidP="00842564">
            <w:pPr>
              <w:jc w:val="both"/>
              <w:rPr>
                <w:rFonts w:asciiTheme="majorHAnsi" w:hAnsiTheme="majorHAnsi" w:cs="Times New Roman"/>
              </w:rPr>
            </w:pPr>
            <w:r w:rsidRPr="0034132E">
              <w:rPr>
                <w:rFonts w:asciiTheme="majorHAnsi" w:eastAsia="Times New Roman" w:hAnsiTheme="majorHAnsi" w:cs="Times New Roman"/>
              </w:rPr>
              <w:t>A tanult akadályleküzdési módok és feladatok biztonságos végrehajtása.</w:t>
            </w:r>
          </w:p>
          <w:p w14:paraId="474A450C" w14:textId="77777777" w:rsidR="00CC4EED" w:rsidRPr="0034132E" w:rsidRDefault="00CC4EED" w:rsidP="00842564">
            <w:pPr>
              <w:pStyle w:val="Szvegtrzs"/>
              <w:rPr>
                <w:rFonts w:asciiTheme="majorHAnsi" w:eastAsia="Times New Roman" w:hAnsiTheme="majorHAnsi"/>
                <w:sz w:val="22"/>
                <w:szCs w:val="22"/>
              </w:rPr>
            </w:pPr>
            <w:r w:rsidRPr="0034132E">
              <w:rPr>
                <w:rFonts w:asciiTheme="majorHAnsi" w:hAnsiTheme="majorHAnsi"/>
                <w:sz w:val="22"/>
                <w:szCs w:val="22"/>
              </w:rPr>
              <w:t>A dinamikus és statikus egyensúlygyakorlatok végrehajtása a képességnek megfelelő magasságon, szükség esetén segítségadás mellett.</w:t>
            </w:r>
          </w:p>
          <w:p w14:paraId="0747A5BE" w14:textId="77777777" w:rsidR="00CC4EED" w:rsidRPr="0034132E" w:rsidRDefault="00CC4EED" w:rsidP="00842564">
            <w:pPr>
              <w:jc w:val="both"/>
              <w:rPr>
                <w:rFonts w:asciiTheme="majorHAnsi" w:hAnsiTheme="majorHAnsi" w:cs="Times New Roman"/>
              </w:rPr>
            </w:pPr>
            <w:r w:rsidRPr="0034132E">
              <w:rPr>
                <w:rFonts w:asciiTheme="majorHAnsi" w:eastAsia="Times New Roman" w:hAnsiTheme="majorHAnsi" w:cs="Times New Roman"/>
              </w:rPr>
              <w:t>Talaj-, illetve gerendagyakorlat önálló összeállítása.</w:t>
            </w:r>
          </w:p>
          <w:p w14:paraId="62AE2F55"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Az aerobik alaplépések összekapcsolása egyszerű kartartásokkal és kargyakorlatokkal.</w:t>
            </w:r>
          </w:p>
          <w:p w14:paraId="4F5AAA64"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Az alaplépésekből 2</w:t>
            </w:r>
            <w:r w:rsidRPr="0034132E">
              <w:rPr>
                <w:rFonts w:asciiTheme="majorHAnsi" w:hAnsiTheme="majorHAnsi"/>
                <w:sz w:val="22"/>
                <w:szCs w:val="22"/>
              </w:rPr>
              <w:t>4 ütemű gyakorlat végrehajtása helyben és haladással, zenére is.</w:t>
            </w:r>
          </w:p>
          <w:p w14:paraId="6447A85A"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ritmikus sportgimnasztika egyszerű tartásos és mozgásos gyakorlatelemeinek bemutatása. </w:t>
            </w:r>
          </w:p>
          <w:p w14:paraId="2C125F5C"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járások, ritmizált lépések, futások és szökdelések technikailag megközelítően helyes végrehajtása. </w:t>
            </w:r>
          </w:p>
          <w:p w14:paraId="57E11E05"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 xml:space="preserve">A gyakorlatvégzések során előforduló hibák elismerése és a javítási megoldások elfogadása. </w:t>
            </w:r>
          </w:p>
          <w:p w14:paraId="7249783C" w14:textId="77777777" w:rsidR="00CC4EED" w:rsidRPr="0034132E" w:rsidRDefault="00CC4EED" w:rsidP="00842564">
            <w:pPr>
              <w:tabs>
                <w:tab w:val="left" w:pos="2855"/>
              </w:tabs>
              <w:jc w:val="both"/>
              <w:rPr>
                <w:rFonts w:asciiTheme="majorHAnsi" w:hAnsiTheme="majorHAnsi" w:cs="Times New Roman"/>
              </w:rPr>
            </w:pPr>
            <w:r w:rsidRPr="0034132E">
              <w:rPr>
                <w:rFonts w:asciiTheme="majorHAnsi" w:hAnsiTheme="majorHAnsi" w:cs="Times New Roman"/>
              </w:rPr>
              <w:t>A balesetvédelmi utasítások betartása.</w:t>
            </w:r>
          </w:p>
          <w:p w14:paraId="07968E83" w14:textId="77777777" w:rsidR="00CC4EED" w:rsidRPr="0034132E" w:rsidRDefault="00CC4EED" w:rsidP="00842564">
            <w:pPr>
              <w:jc w:val="both"/>
              <w:rPr>
                <w:rFonts w:asciiTheme="majorHAnsi" w:eastAsia="Times New Roman" w:hAnsiTheme="majorHAnsi" w:cs="Times New Roman"/>
              </w:rPr>
            </w:pPr>
            <w:r w:rsidRPr="0034132E">
              <w:rPr>
                <w:rFonts w:asciiTheme="majorHAnsi" w:hAnsiTheme="majorHAnsi" w:cs="Times New Roman"/>
              </w:rPr>
              <w:t>Segítségnyújtás a társaknak.</w:t>
            </w:r>
          </w:p>
          <w:p w14:paraId="35E5DCAE"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Alternatív környezetben űzhető sportok</w:t>
            </w:r>
          </w:p>
          <w:p w14:paraId="4E4FD5AD"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tanult alternatív környezetben űzhető sportágak alaptechnikai gyakorlatainak bemutatása.</w:t>
            </w:r>
          </w:p>
          <w:p w14:paraId="67C53F36"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sportágak űzéséhez szükséges eszközök biztonságos használata.</w:t>
            </w:r>
          </w:p>
          <w:p w14:paraId="1516F401"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A természeti és környezeti hatások és a szervezet alkalmazkodó képessége közötti összefüggés ismerete.</w:t>
            </w:r>
          </w:p>
          <w:p w14:paraId="2C9B87BB" w14:textId="77777777" w:rsidR="00CC4EED" w:rsidRPr="0034132E" w:rsidRDefault="00CC4EED" w:rsidP="00842564">
            <w:pPr>
              <w:pStyle w:val="Szvegtrzs"/>
              <w:rPr>
                <w:rFonts w:asciiTheme="majorHAnsi" w:hAnsiTheme="majorHAnsi"/>
                <w:sz w:val="22"/>
                <w:szCs w:val="22"/>
              </w:rPr>
            </w:pPr>
            <w:r w:rsidRPr="0034132E">
              <w:rPr>
                <w:rFonts w:asciiTheme="majorHAnsi" w:hAnsiTheme="majorHAnsi"/>
                <w:sz w:val="22"/>
                <w:szCs w:val="22"/>
              </w:rPr>
              <w:t xml:space="preserve">A természeti környezetben történő sportolás egészségvédelmi és környezettudatos viselkedési szabályainak elfogadása és betartása. </w:t>
            </w:r>
          </w:p>
          <w:p w14:paraId="65B2E1B4" w14:textId="77777777" w:rsidR="00CC4EED" w:rsidRPr="0034132E" w:rsidRDefault="00CC4EED" w:rsidP="00842564">
            <w:pPr>
              <w:jc w:val="both"/>
              <w:rPr>
                <w:rFonts w:asciiTheme="majorHAnsi" w:eastAsia="Times New Roman" w:hAnsiTheme="majorHAnsi" w:cs="Times New Roman"/>
                <w:b/>
              </w:rPr>
            </w:pPr>
            <w:r w:rsidRPr="0034132E">
              <w:rPr>
                <w:rFonts w:asciiTheme="majorHAnsi" w:hAnsiTheme="majorHAnsi" w:cs="Times New Roman"/>
              </w:rPr>
              <w:t>A mostoha időjárási feltételek mellett is aktív részvétel a foglalkozásokon.</w:t>
            </w:r>
          </w:p>
          <w:p w14:paraId="1A89AF41"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Önvédelmi és küzdőfeladatok</w:t>
            </w:r>
          </w:p>
          <w:p w14:paraId="2F15039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alapvető önvédelmi fogások és eséstechnikák elfogadható bemutatása, különös tekintettel a tompítási technikákra, Grundbirkózásban az alaphelyzetek, a kitolás és a kihúzás végrehajtása.</w:t>
            </w:r>
          </w:p>
          <w:p w14:paraId="543698E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dzsúdó elemi guruló- és esés gyakorlatainak bemutatása.</w:t>
            </w:r>
          </w:p>
          <w:p w14:paraId="4D95D8B3" w14:textId="77777777" w:rsidR="00CC4EED" w:rsidRPr="0034132E" w:rsidRDefault="00CC4EED" w:rsidP="00842564">
            <w:pPr>
              <w:pStyle w:val="Nincstrkz"/>
              <w:jc w:val="both"/>
              <w:rPr>
                <w:rFonts w:asciiTheme="majorHAnsi" w:hAnsiTheme="majorHAnsi"/>
              </w:rPr>
            </w:pPr>
            <w:r w:rsidRPr="0034132E">
              <w:rPr>
                <w:rFonts w:asciiTheme="majorHAnsi" w:hAnsiTheme="majorHAnsi"/>
              </w:rPr>
              <w:t>Jártasság néhány önvédelmi fogásban.</w:t>
            </w:r>
          </w:p>
          <w:p w14:paraId="08A716A2" w14:textId="77777777" w:rsidR="00CC4EED" w:rsidRPr="0034132E" w:rsidRDefault="00CC4EED" w:rsidP="00842564">
            <w:pPr>
              <w:pStyle w:val="Nincstrkz"/>
              <w:jc w:val="both"/>
              <w:rPr>
                <w:rFonts w:asciiTheme="majorHAnsi" w:hAnsiTheme="majorHAnsi"/>
              </w:rPr>
            </w:pPr>
            <w:r w:rsidRPr="0034132E">
              <w:rPr>
                <w:rFonts w:asciiTheme="majorHAnsi" w:hAnsiTheme="majorHAnsi"/>
              </w:rPr>
              <w:lastRenderedPageBreak/>
              <w:t>A test-test elleni küzdelmet vállalása.</w:t>
            </w:r>
          </w:p>
          <w:p w14:paraId="0D1C02E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Belátása annak, hogy a küzdősportok nem az agresszió eszközei. Érzelmek és az esetleges agresszió szabályozása.</w:t>
            </w:r>
          </w:p>
          <w:p w14:paraId="06A7CDF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Mások teljesítményének elismerése.</w:t>
            </w:r>
          </w:p>
          <w:p w14:paraId="6E94DD6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feladatok végrehajtásában aktivitásra törekvés.</w:t>
            </w:r>
          </w:p>
          <w:p w14:paraId="5FFEE1D4" w14:textId="77777777" w:rsidR="00CC4EED" w:rsidRPr="0034132E" w:rsidRDefault="00CC4EED" w:rsidP="00842564">
            <w:pPr>
              <w:jc w:val="both"/>
              <w:rPr>
                <w:rFonts w:asciiTheme="majorHAnsi" w:hAnsiTheme="majorHAnsi" w:cs="Times New Roman"/>
              </w:rPr>
            </w:pPr>
            <w:r w:rsidRPr="0034132E">
              <w:rPr>
                <w:rFonts w:asciiTheme="majorHAnsi" w:hAnsiTheme="majorHAnsi" w:cs="Times New Roman"/>
              </w:rPr>
              <w:t>A tanult önvédelmi és küzdő jellegű feladatok szabályainak ismerete és alkalmazása.</w:t>
            </w:r>
          </w:p>
        </w:tc>
      </w:tr>
      <w:tr w:rsidR="00CC4EED" w:rsidRPr="0034132E" w14:paraId="5F13B9D1" w14:textId="77777777" w:rsidTr="00842564">
        <w:tc>
          <w:tcPr>
            <w:tcW w:w="1526" w:type="dxa"/>
            <w:tcBorders>
              <w:right w:val="double" w:sz="6" w:space="0" w:color="auto"/>
            </w:tcBorders>
            <w:vAlign w:val="center"/>
          </w:tcPr>
          <w:p w14:paraId="080C4474"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7. évfolyam</w:t>
            </w:r>
          </w:p>
        </w:tc>
        <w:tc>
          <w:tcPr>
            <w:tcW w:w="9156" w:type="dxa"/>
            <w:tcBorders>
              <w:left w:val="double" w:sz="6" w:space="0" w:color="auto"/>
            </w:tcBorders>
          </w:tcPr>
          <w:p w14:paraId="59AAC81E"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és nem természetes mozgásformák </w:t>
            </w:r>
          </w:p>
          <w:p w14:paraId="07CC06A9"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Gyakorlottság a célszerű óraszervezés megvalósításában.</w:t>
            </w:r>
          </w:p>
          <w:p w14:paraId="39283A1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relaxációs technikákról tájékozottság.</w:t>
            </w:r>
          </w:p>
          <w:p w14:paraId="574A57A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gimnasztikai gyakorlatok önálló összefűzése és előadása zenére.</w:t>
            </w:r>
          </w:p>
          <w:p w14:paraId="5A10A74F"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erősítés és nyújtás néhány ellenjavallt gyakorlatának ismerete.</w:t>
            </w:r>
          </w:p>
          <w:p w14:paraId="4BEF6A2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összehangolt, feszes testtartás kritériumainak való megfelelésre kísérletek. </w:t>
            </w:r>
          </w:p>
          <w:p w14:paraId="3AC81596"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kamaszkori személyi higiénéről elemi tájékozottság.</w:t>
            </w:r>
          </w:p>
          <w:p w14:paraId="28F0F6E8"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Calibri" w:hAnsiTheme="majorHAnsi" w:cs="Times New Roman"/>
              </w:rPr>
              <w:t>Az eddig elsajátított relaxációs technikák, és a képtudati, szimbolizációs folyamatok összekapcsolása.</w:t>
            </w:r>
          </w:p>
          <w:p w14:paraId="3F3CECD6"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Sportjátékok</w:t>
            </w:r>
          </w:p>
          <w:p w14:paraId="1F569D5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Gazdagabb sportjáték-technikai és -taktikai készlet.</w:t>
            </w:r>
          </w:p>
          <w:p w14:paraId="58DE028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Jártasság néhány taktikai formáció, helyzet megoldásában. </w:t>
            </w:r>
          </w:p>
          <w:p w14:paraId="581376D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játékszabályok kibővített körének megértése és alkalmazása. </w:t>
            </w:r>
          </w:p>
          <w:p w14:paraId="7DC2FDB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csapatjátékhoz szükséges együttműködés és kommunikáció fejlődése.</w:t>
            </w:r>
          </w:p>
          <w:p w14:paraId="3C8CD0C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sportjátékokhoz tartozó test-test elleni küzdelem megtapasztalása és elfogadása. </w:t>
            </w:r>
          </w:p>
          <w:p w14:paraId="0132B7E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Konfliktusok, sportszerűtlenségek, deviáns magatartások esetén a gondolatok, vélemények szóban történő kifejezése. </w:t>
            </w:r>
          </w:p>
          <w:p w14:paraId="11C66061"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rPr>
              <w:t>Sporttörténeti alapvető tájékozottság a labdajátékokban.</w:t>
            </w:r>
          </w:p>
          <w:p w14:paraId="026C30F3"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Atlétika jellegű feladatok</w:t>
            </w:r>
          </w:p>
          <w:p w14:paraId="0B9E92B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atlétikai cselekvésminták sokoldalú és célszerű alkalmazása.</w:t>
            </w:r>
          </w:p>
          <w:p w14:paraId="5D701E30"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Futó-, ugró- és dobógyakorlatok képességeknek megfelelő végzése a tanult versenyszabályoknak megfelelően.</w:t>
            </w:r>
          </w:p>
          <w:p w14:paraId="3142EF2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Mérhető fejlődés a képességekben és a sportági eredményekben.</w:t>
            </w:r>
          </w:p>
          <w:p w14:paraId="6FDCBA2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atlétikai alapmozgásokban mozgásmintához közelítő bemutatás, a lendületszerzések és a befejező mozgások összekapcsolása.</w:t>
            </w:r>
          </w:p>
          <w:p w14:paraId="01DF2D7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futás, a kocogás élettani jelentőségének ismerete.</w:t>
            </w:r>
          </w:p>
          <w:p w14:paraId="69E0BF7E"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Torna jellegű feladatok</w:t>
            </w:r>
          </w:p>
          <w:p w14:paraId="6E1F2F9F"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helyes testtartás, a koordinált mozgás és az erőközlés összhangjának jelenléte a torna jellegű mozgásokban.</w:t>
            </w:r>
          </w:p>
          <w:p w14:paraId="3D72D85A"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Talajon, gerendán, valamint gyűrűn növekvő önállóság jeleinek felmutatása a gyakorlásban, gyakorlat-összeállításban.</w:t>
            </w:r>
          </w:p>
          <w:p w14:paraId="79E2DC9E"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szekrény- és a támaszugrások bátor végrehajtása, a képességnek megfelelő magasságon.</w:t>
            </w:r>
          </w:p>
          <w:p w14:paraId="0F369722"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Látható fejlődés az aerobikgyakorlatok kivitelében és a zenével összhangban történő végrehajtása.</w:t>
            </w:r>
          </w:p>
          <w:p w14:paraId="3C509F09"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Calibri" w:hAnsiTheme="majorHAnsi" w:cs="Times New Roman"/>
              </w:rPr>
              <w:t>Önkontroll, együttműködés és segítségnyújtás a torna jellegű gyakorlatok végrehajtásában.</w:t>
            </w:r>
          </w:p>
          <w:p w14:paraId="7BF1F222"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Alternatív környezetben űzhető sportok</w:t>
            </w:r>
          </w:p>
          <w:p w14:paraId="0BE308B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évszakoknak megfelelő rekreációs célú sportágakban és népi hagyományokra épülő sportolási formákban bővülő gyakorlási tapasztalat és fellelhető erősebb belső motiváció némelyik területén.</w:t>
            </w:r>
          </w:p>
          <w:p w14:paraId="1FD188B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egészséges életmóddal kapcsolatos ismeretek kinyilvánítása. </w:t>
            </w:r>
          </w:p>
          <w:p w14:paraId="44772F4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természeti erők és a sport hasznos összekapcsolásának ismerete és az ezzel kapcsolatos előnyök, rutinok területén jártasság.</w:t>
            </w:r>
          </w:p>
          <w:p w14:paraId="2B5D52E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környezettudatosság cselekedetekben való megjelenítése.</w:t>
            </w:r>
          </w:p>
          <w:p w14:paraId="3641D31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verbális és nem verbális kommunikáció fejlődése a testkultúra hagyományos és újszerű mozgásanyagainak elsajátításában. </w:t>
            </w:r>
          </w:p>
          <w:p w14:paraId="164BE02A"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rPr>
              <w:t>A szabadidőben végzett sportolás iránti pozitív beállítódás felmutatása.</w:t>
            </w:r>
          </w:p>
          <w:p w14:paraId="77E377AE"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i/>
              </w:rPr>
              <w:t>Önvédelmi és küzdőfeladatok</w:t>
            </w:r>
            <w:r w:rsidRPr="0034132E">
              <w:rPr>
                <w:rFonts w:asciiTheme="majorHAnsi" w:eastAsia="Calibri" w:hAnsiTheme="majorHAnsi" w:cs="Times New Roman"/>
              </w:rPr>
              <w:t xml:space="preserve"> </w:t>
            </w:r>
          </w:p>
          <w:p w14:paraId="6C7358E7"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grundbirkózás alaptechnikájának, szabályainak gyakorlatban történő alkalmazása.</w:t>
            </w:r>
          </w:p>
          <w:p w14:paraId="20267827"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különböző eséstechnikák, szabadulások, leszorítások és az önvédelmi gyakorlatainak kontrollált végrehajtása társsal.</w:t>
            </w:r>
          </w:p>
          <w:p w14:paraId="7EDC28BC"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Állásküzdelemben jártasság.</w:t>
            </w:r>
          </w:p>
        </w:tc>
      </w:tr>
      <w:tr w:rsidR="00CC4EED" w:rsidRPr="0034132E" w14:paraId="555E0207" w14:textId="77777777" w:rsidTr="00842564">
        <w:tc>
          <w:tcPr>
            <w:tcW w:w="1526" w:type="dxa"/>
            <w:tcBorders>
              <w:bottom w:val="single" w:sz="12" w:space="0" w:color="auto"/>
              <w:right w:val="double" w:sz="6" w:space="0" w:color="auto"/>
            </w:tcBorders>
            <w:vAlign w:val="center"/>
          </w:tcPr>
          <w:p w14:paraId="12CC7B25" w14:textId="77777777" w:rsidR="00CC4EED" w:rsidRPr="0034132E" w:rsidRDefault="00CC4EED" w:rsidP="00842564">
            <w:pPr>
              <w:jc w:val="both"/>
              <w:rPr>
                <w:rFonts w:asciiTheme="majorHAnsi" w:hAnsiTheme="majorHAnsi" w:cs="Times New Roman"/>
                <w:b/>
              </w:rPr>
            </w:pPr>
            <w:r w:rsidRPr="0034132E">
              <w:rPr>
                <w:rFonts w:asciiTheme="majorHAnsi" w:hAnsiTheme="majorHAnsi" w:cs="Times New Roman"/>
                <w:b/>
              </w:rPr>
              <w:lastRenderedPageBreak/>
              <w:t>8. évfolyam</w:t>
            </w:r>
          </w:p>
        </w:tc>
        <w:tc>
          <w:tcPr>
            <w:tcW w:w="9156" w:type="dxa"/>
            <w:tcBorders>
              <w:left w:val="double" w:sz="6" w:space="0" w:color="auto"/>
            </w:tcBorders>
          </w:tcPr>
          <w:p w14:paraId="499CE35A"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 xml:space="preserve">Természetes és nem természetes mozgásformák </w:t>
            </w:r>
          </w:p>
          <w:p w14:paraId="22CAD448"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Gyakorlottság a célszerű óraszervezés megvalósításában.</w:t>
            </w:r>
          </w:p>
          <w:p w14:paraId="5A3E86C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relaxációs technikákról tájékozottság.</w:t>
            </w:r>
          </w:p>
          <w:p w14:paraId="2BC64C9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Egyszerű gimnasztikai gyakorlatok önálló összefűzése és előadása zenére.</w:t>
            </w:r>
          </w:p>
          <w:p w14:paraId="7175798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erősítés és nyújtás néhány ellenjavallt gyakorlatának ismerete.</w:t>
            </w:r>
          </w:p>
          <w:p w14:paraId="42C3F1C1"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összehangolt, feszes testtartás kritériumainak való megfelelésre kísérletek. </w:t>
            </w:r>
          </w:p>
          <w:p w14:paraId="721E5E7D"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kamaszkori személyi higiénéről elemi tájékozottság.</w:t>
            </w:r>
          </w:p>
          <w:p w14:paraId="121BD866"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Calibri" w:hAnsiTheme="majorHAnsi" w:cs="Times New Roman"/>
              </w:rPr>
              <w:t>Az eddig elsajátított relaxációs technikák, és a képtudati, szimbolizációs folyamatok összekapcsolása.</w:t>
            </w:r>
          </w:p>
          <w:p w14:paraId="5149859D"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Sportjátékok</w:t>
            </w:r>
          </w:p>
          <w:p w14:paraId="0C97B998" w14:textId="77777777" w:rsidR="00CC4EED" w:rsidRPr="0034132E" w:rsidRDefault="00CC4EED" w:rsidP="00842564">
            <w:pPr>
              <w:pStyle w:val="Nincstrkz"/>
              <w:jc w:val="both"/>
              <w:rPr>
                <w:rFonts w:asciiTheme="majorHAnsi" w:hAnsiTheme="majorHAnsi"/>
              </w:rPr>
            </w:pPr>
            <w:r w:rsidRPr="0034132E">
              <w:rPr>
                <w:rFonts w:asciiTheme="majorHAnsi" w:hAnsiTheme="majorHAnsi"/>
              </w:rPr>
              <w:t>Gazdagabb sportjáték-technikai és -taktikai készlet.</w:t>
            </w:r>
          </w:p>
          <w:p w14:paraId="33B7C2B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Jártasság néhány taktikai formáció, helyzet megoldásában. </w:t>
            </w:r>
          </w:p>
          <w:p w14:paraId="2BB6307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játékszabályok kibővített körének megértése és alkalmazása. </w:t>
            </w:r>
          </w:p>
          <w:p w14:paraId="076EF9DD"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csapatjátékhoz szükséges együttműködés és kommunikáció fejlődése.</w:t>
            </w:r>
          </w:p>
          <w:p w14:paraId="47744D94"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sportjátékokhoz tartozó test-test elleni küzdelem megtapasztalása és elfogadása. </w:t>
            </w:r>
          </w:p>
          <w:p w14:paraId="53D10CBE"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Konfliktusok, sportszerűtlenségek, deviáns magatartások esetén a gondolatok, vélemények szóban történő kifejezése. </w:t>
            </w:r>
          </w:p>
          <w:p w14:paraId="15E2B708"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rPr>
              <w:t>Sporttörténeti alapvető tájékozottság a labdajátékokban.</w:t>
            </w:r>
          </w:p>
          <w:p w14:paraId="359477DD"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Atlétika jellegű feladatok</w:t>
            </w:r>
          </w:p>
          <w:p w14:paraId="1BC7177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atlétikai cselekvésminták sokoldalú és célszerű alkalmazása.</w:t>
            </w:r>
          </w:p>
          <w:p w14:paraId="3FDC740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Futó-, ugró- és dobógyakorlatok képességeknek megfelelő végzése a tanult versenyszabályoknak megfelelően.</w:t>
            </w:r>
          </w:p>
          <w:p w14:paraId="075BAF59" w14:textId="77777777" w:rsidR="00CC4EED" w:rsidRPr="0034132E" w:rsidRDefault="00CC4EED" w:rsidP="00842564">
            <w:pPr>
              <w:pStyle w:val="Nincstrkz"/>
              <w:jc w:val="both"/>
              <w:rPr>
                <w:rFonts w:asciiTheme="majorHAnsi" w:hAnsiTheme="majorHAnsi"/>
              </w:rPr>
            </w:pPr>
            <w:r w:rsidRPr="0034132E">
              <w:rPr>
                <w:rFonts w:asciiTheme="majorHAnsi" w:hAnsiTheme="majorHAnsi"/>
              </w:rPr>
              <w:t>Mérhető fejlődés a képességekben és a sportági eredményekben.</w:t>
            </w:r>
          </w:p>
          <w:p w14:paraId="6362A067"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atlétikai alapmozgásokban mozgásmintához közelítő bemutatás, a lendületszerzések és a befejező mozgások összekapcsolása.</w:t>
            </w:r>
          </w:p>
          <w:p w14:paraId="59B07CAA"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futás, a kocogás élettani jelentőségének ismerete.</w:t>
            </w:r>
          </w:p>
          <w:p w14:paraId="62AB5927"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Torna jellegű feladatok</w:t>
            </w:r>
          </w:p>
          <w:p w14:paraId="62880D60"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helyes testtartás, a koordinált mozgás és az erőközlés összhangjának jelenléte a torna jellegű mozgásokban.</w:t>
            </w:r>
          </w:p>
          <w:p w14:paraId="1875FE69"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Talajon, gerendán, valamint gyűrűn növekvő önállóság jeleinek felmutatása a gyakorlásban, gyakorlat-összeállításban.</w:t>
            </w:r>
          </w:p>
          <w:p w14:paraId="01ADB028"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szekrény- és a támaszugrások bátor végrehajtása, a képességnek megfelelő magasságon.</w:t>
            </w:r>
          </w:p>
          <w:p w14:paraId="7F4B8FDF"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Látható fejlődés az aerobikgyakorlatok kivitelében és a zenével összhangban történő végrehajtása.</w:t>
            </w:r>
          </w:p>
          <w:p w14:paraId="10DB57B3" w14:textId="77777777" w:rsidR="00CC4EED" w:rsidRPr="0034132E" w:rsidRDefault="00CC4EED" w:rsidP="00842564">
            <w:pPr>
              <w:jc w:val="both"/>
              <w:rPr>
                <w:rFonts w:asciiTheme="majorHAnsi" w:eastAsia="Times New Roman" w:hAnsiTheme="majorHAnsi" w:cs="Times New Roman"/>
              </w:rPr>
            </w:pPr>
            <w:r w:rsidRPr="0034132E">
              <w:rPr>
                <w:rFonts w:asciiTheme="majorHAnsi" w:eastAsia="Calibri" w:hAnsiTheme="majorHAnsi" w:cs="Times New Roman"/>
              </w:rPr>
              <w:t>Önkontroll, együttműködés és segítségnyújtás a torna jellegű gyakorlatok végrehajtásában.</w:t>
            </w:r>
          </w:p>
          <w:p w14:paraId="49C037FB" w14:textId="77777777" w:rsidR="00CC4EED" w:rsidRPr="0034132E" w:rsidRDefault="00CC4EED" w:rsidP="00842564">
            <w:pPr>
              <w:pStyle w:val="Nincstrkz"/>
              <w:jc w:val="both"/>
              <w:rPr>
                <w:rFonts w:asciiTheme="majorHAnsi" w:hAnsiTheme="majorHAnsi"/>
              </w:rPr>
            </w:pPr>
            <w:r w:rsidRPr="0034132E">
              <w:rPr>
                <w:rFonts w:asciiTheme="majorHAnsi" w:hAnsiTheme="majorHAnsi"/>
                <w:i/>
              </w:rPr>
              <w:t>Alternatív környezetben űzhető sportok</w:t>
            </w:r>
          </w:p>
          <w:p w14:paraId="6E307CBC"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Az évszakoknak megfelelő rekreációs célú sportágakban és népi hagyományokra épülő sportolási formákban bővülő gyakorlási tapasztalat és fellelhető erősebb belső motiváció némelyik területén.</w:t>
            </w:r>
          </w:p>
          <w:p w14:paraId="552E2F5B"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Az egészséges életmóddal kapcsolatos ismeretek kinyilvánítása. </w:t>
            </w:r>
          </w:p>
          <w:p w14:paraId="67DBA806"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természeti erők és a sport hasznos összekapcsolásának ismerete és az ezzel kapcsolatos előnyök, rutinok területén jártasság.</w:t>
            </w:r>
          </w:p>
          <w:p w14:paraId="70C9D295" w14:textId="77777777" w:rsidR="00CC4EED" w:rsidRPr="0034132E" w:rsidRDefault="00CC4EED" w:rsidP="00842564">
            <w:pPr>
              <w:pStyle w:val="Nincstrkz"/>
              <w:jc w:val="both"/>
              <w:rPr>
                <w:rFonts w:asciiTheme="majorHAnsi" w:hAnsiTheme="majorHAnsi"/>
              </w:rPr>
            </w:pPr>
            <w:r w:rsidRPr="0034132E">
              <w:rPr>
                <w:rFonts w:asciiTheme="majorHAnsi" w:hAnsiTheme="majorHAnsi"/>
              </w:rPr>
              <w:t>A környezettudatosság cselekedetekben való megjelenítése.</w:t>
            </w:r>
          </w:p>
          <w:p w14:paraId="09A08742" w14:textId="77777777" w:rsidR="00CC4EED" w:rsidRPr="0034132E" w:rsidRDefault="00CC4EED" w:rsidP="00842564">
            <w:pPr>
              <w:pStyle w:val="Nincstrkz"/>
              <w:jc w:val="both"/>
              <w:rPr>
                <w:rFonts w:asciiTheme="majorHAnsi" w:hAnsiTheme="majorHAnsi"/>
              </w:rPr>
            </w:pPr>
            <w:r w:rsidRPr="0034132E">
              <w:rPr>
                <w:rFonts w:asciiTheme="majorHAnsi" w:hAnsiTheme="majorHAnsi"/>
              </w:rPr>
              <w:t xml:space="preserve">A verbális és nem verbális kommunikáció fejlődése a testkultúra hagyományos és újszerű mozgásanyagainak elsajátításában. </w:t>
            </w:r>
          </w:p>
          <w:p w14:paraId="6E719C75" w14:textId="77777777" w:rsidR="00CC4EED" w:rsidRPr="0034132E" w:rsidRDefault="00CC4EED" w:rsidP="00842564">
            <w:pPr>
              <w:pStyle w:val="Nincstrkz"/>
              <w:jc w:val="both"/>
              <w:rPr>
                <w:rFonts w:asciiTheme="majorHAnsi" w:eastAsia="Times New Roman" w:hAnsiTheme="majorHAnsi"/>
              </w:rPr>
            </w:pPr>
            <w:r w:rsidRPr="0034132E">
              <w:rPr>
                <w:rFonts w:asciiTheme="majorHAnsi" w:hAnsiTheme="majorHAnsi"/>
              </w:rPr>
              <w:t>A szabadidőben végzett sportolás iránti pozitív beállítódás felmutatása.</w:t>
            </w:r>
          </w:p>
          <w:p w14:paraId="178C1829"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i/>
              </w:rPr>
              <w:t>Önvédelmi és küzdőfeladatok</w:t>
            </w:r>
            <w:r w:rsidRPr="0034132E">
              <w:rPr>
                <w:rFonts w:asciiTheme="majorHAnsi" w:eastAsia="Calibri" w:hAnsiTheme="majorHAnsi" w:cs="Times New Roman"/>
              </w:rPr>
              <w:t xml:space="preserve"> </w:t>
            </w:r>
          </w:p>
          <w:p w14:paraId="7487A6D9"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grundbirkózás alaptechnikájának, szabályainak gyakorlatban történő alkalmazása.</w:t>
            </w:r>
          </w:p>
          <w:p w14:paraId="1318B764"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A különböző eséstechnikák, szabadulások, leszorítások és az önvédelmi gyakorlatainak kontrollált végrehajtása társsal.</w:t>
            </w:r>
          </w:p>
          <w:p w14:paraId="364021D0" w14:textId="77777777" w:rsidR="00CC4EED" w:rsidRPr="0034132E" w:rsidRDefault="00CC4EED" w:rsidP="00842564">
            <w:pPr>
              <w:jc w:val="both"/>
              <w:rPr>
                <w:rFonts w:asciiTheme="majorHAnsi" w:eastAsia="Calibri" w:hAnsiTheme="majorHAnsi" w:cs="Times New Roman"/>
              </w:rPr>
            </w:pPr>
            <w:r w:rsidRPr="0034132E">
              <w:rPr>
                <w:rFonts w:asciiTheme="majorHAnsi" w:eastAsia="Calibri" w:hAnsiTheme="majorHAnsi" w:cs="Times New Roman"/>
              </w:rPr>
              <w:t>Állásküzdelemben jártasság.</w:t>
            </w:r>
          </w:p>
        </w:tc>
      </w:tr>
    </w:tbl>
    <w:p w14:paraId="2B8F1227" w14:textId="77777777" w:rsidR="00CC4EED" w:rsidRDefault="00CC4EED" w:rsidP="00861603"/>
    <w:p w14:paraId="22DA0B2E" w14:textId="21EB9C36" w:rsidR="00CC4EED" w:rsidRDefault="00CC4EED" w:rsidP="00861603"/>
    <w:p w14:paraId="66D47571" w14:textId="7FAA683B" w:rsidR="00CC4EED" w:rsidRDefault="00CC4EED" w:rsidP="00861603"/>
    <w:p w14:paraId="476DAD1F" w14:textId="0178A596" w:rsidR="00CC4EED" w:rsidRPr="00050A3D" w:rsidRDefault="004A261F" w:rsidP="00050A3D">
      <w:pPr>
        <w:pStyle w:val="Cmsor2"/>
        <w:rPr>
          <w:color w:val="auto"/>
        </w:rPr>
      </w:pPr>
      <w:bookmarkStart w:id="39" w:name="_Toc62566901"/>
      <w:r w:rsidRPr="00050A3D">
        <w:rPr>
          <w:color w:val="auto"/>
        </w:rPr>
        <w:lastRenderedPageBreak/>
        <w:t>Történelem</w:t>
      </w:r>
      <w:bookmarkEnd w:id="39"/>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4A261F" w:rsidRPr="0034132E" w14:paraId="04FCDA4E"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1C7ED017"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4801B801"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Vizsgakövetelmények</w:t>
            </w:r>
          </w:p>
        </w:tc>
      </w:tr>
      <w:tr w:rsidR="004A261F" w:rsidRPr="0034132E" w14:paraId="3A7BE33F" w14:textId="77777777" w:rsidTr="00842564">
        <w:tc>
          <w:tcPr>
            <w:tcW w:w="1526" w:type="dxa"/>
            <w:tcBorders>
              <w:right w:val="double" w:sz="6" w:space="0" w:color="auto"/>
            </w:tcBorders>
            <w:vAlign w:val="center"/>
          </w:tcPr>
          <w:p w14:paraId="734F90F0"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4E7846A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Az ókori,</w:t>
            </w:r>
            <w:r w:rsidRPr="0034132E">
              <w:rPr>
                <w:rFonts w:asciiTheme="majorHAnsi" w:hAnsiTheme="majorHAnsi" w:cs="Times New Roman"/>
              </w:rPr>
              <w:t>kora</w:t>
            </w:r>
            <w:r w:rsidRPr="0034132E">
              <w:rPr>
                <w:rFonts w:asciiTheme="majorHAnsi" w:eastAsia="Calibri" w:hAnsiTheme="majorHAnsi" w:cs="Times New Roman"/>
              </w:rPr>
              <w:t xml:space="preserve"> középkori  egyetemes és magyar kultúrkincs élményszerű megismerésével az egyetemes emberi értékek elfogadása, a családhoz, a lakóhelyhez, a nemzethez való tartozás élményének személyes megélése.</w:t>
            </w:r>
          </w:p>
          <w:p w14:paraId="773ADA5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múltat és a történelmet formáló, alapvető folyamatok, összefüggések felismerése (pl. a munka értékteremtő ereje) és egyszerű, átélhető erkölcsi tanulságok azonosítása.</w:t>
            </w:r>
          </w:p>
          <w:p w14:paraId="27D82B5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korábbi korokban élt emberek, közösségek élet-, gondolkodás- és szokásmódjainak azonosítása.</w:t>
            </w:r>
          </w:p>
          <w:p w14:paraId="2B04086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tanuló ismerje fel, hogy a múltban való tájékozódást segítik a kulcsfogalmak és fogalmak, amelyek segítik a történelmi tájékozódás és gondolkodás kialakulását.</w:t>
            </w:r>
          </w:p>
          <w:p w14:paraId="54C3B9D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hogy az utókor a nagy történelmi személyiségek, nemzeti hősök cselekedeteit a közösségek érdekében végzett tevékenységek szempontjából értékeli.</w:t>
            </w:r>
          </w:p>
          <w:p w14:paraId="73BDB6E2"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Tudja, hogy az egyes népeket vallásuk és kultúrájuk, életmódjuk alapján tudjuk megkülönböztetni. Ismerje fel, hogy a vallási előírások, valamint az államok által megfogalmazott szabályok döntő mértékben befolyásolhatják a társadalmi viszonyokat és a mindennapokat. </w:t>
            </w:r>
          </w:p>
          <w:p w14:paraId="501E025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történelmi jelenségeket, folyamatokat társadalmi, gazdasági tényezők együttesen befolyásolják.</w:t>
            </w:r>
          </w:p>
          <w:p w14:paraId="2A4DE389"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az emberi munka nyomán elinduló termelés biztosítja az emberi közösségek létfenntartását. Ismerje fel a társadalmi munkamegosztás jelentőségét, amely az árutermelés és pénzgazdálkodás, illetve a városiasodás kialakulásához vezet.</w:t>
            </w:r>
          </w:p>
          <w:p w14:paraId="091EBD43"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társadalmakban eltérő jogokkal rendelkező és eltérő vagyoni helyzetű emberek alkotnak rétegeket, csoportokat.</w:t>
            </w:r>
          </w:p>
          <w:p w14:paraId="7B4F798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Tudja, hogy az eredettörténetek, a közös szokások és mondák erősítik a közösség összetartozását, egyben a nemzeti öntudat kialakulásának alapjául szolgálnak. </w:t>
            </w:r>
          </w:p>
          <w:p w14:paraId="32F6D14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társadalmi, gazdasági, politikai és vallási küzdelmek számos esetben összekapcsolódnak. Ismerje fel ezeket egy-egy történelmi probléma vagy korszak feldolgozása során.</w:t>
            </w:r>
          </w:p>
          <w:p w14:paraId="41C6FCA3"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különbséget tenni a történelem különböző típusú forrásai között,és legyen képes a korszakra jellemző képeket, tárgyakat, épületeket felismerni.</w:t>
            </w:r>
          </w:p>
          <w:p w14:paraId="09D6D861"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a történetek a feldolgozásánál a tér- és időbeliség azonosítására, a szereplők csoportosítására fő- és mellékszereplőkre, illetve a valós és fiktív elemek megkülönböztetésére. Ismerje a híres történelmi személyiségek jellemzéséhez szükséges kulcsszavakat, cselekedeteket. </w:t>
            </w:r>
          </w:p>
          <w:p w14:paraId="1237A89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a tanuló történelmi ismeretet meríteni hallott és olvasott szövegekből, különböző médiumok anyagából.</w:t>
            </w:r>
          </w:p>
          <w:p w14:paraId="7C4AF71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emberi magatartásformák értelmezésre, információk rendezésére és értelmezésére,  vizuális vázlatok készítésére. </w:t>
            </w:r>
          </w:p>
          <w:p w14:paraId="62F68945"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információt gyűjteni adott témához könyvtárban és múzeumban; olvasmányairól készítsen lényeget kiemelő jegyzetet. </w:t>
            </w:r>
          </w:p>
          <w:p w14:paraId="26FCFA67"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Képes legyen szóbeli beszámolót készíteni önálló gyűjtőmunkával szerzett ismereteiről, és kiselőadást tartani.</w:t>
            </w:r>
          </w:p>
          <w:p w14:paraId="521F0F31"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az időszámítás alapelemeit (korszak, évszázad, évezred) tudjon ez alapján kronológiai számításokat végezni. Ismerje néhány kiemelkedő esemény időpontját.</w:t>
            </w:r>
          </w:p>
          <w:p w14:paraId="0C96B979"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egyszerű térképeket másolni, alaprajzot készíteni. Legyen képes helyeket megkeresni, megmutatni térképen, néhány kiemelt jelenség topográfiai helyét megjelölni vaktérképen, valamint távolságot becsülni és számítani történelmi térképen.</w:t>
            </w:r>
          </w:p>
          <w:p w14:paraId="0D56154D" w14:textId="77777777" w:rsidR="004A261F" w:rsidRPr="0034132E" w:rsidRDefault="004A261F" w:rsidP="00842564">
            <w:pPr>
              <w:jc w:val="both"/>
              <w:rPr>
                <w:rFonts w:asciiTheme="majorHAnsi" w:hAnsiTheme="majorHAnsi" w:cs="Times New Roman"/>
              </w:rPr>
            </w:pPr>
            <w:r w:rsidRPr="0034132E">
              <w:rPr>
                <w:rFonts w:asciiTheme="majorHAnsi" w:eastAsia="Calibri" w:hAnsiTheme="majorHAnsi" w:cs="Times New Roman"/>
              </w:rPr>
              <w:t>Legyen képes saját vélemény megfogalmazása mellett mások véleményének figyelembe vételére.</w:t>
            </w:r>
          </w:p>
        </w:tc>
      </w:tr>
      <w:tr w:rsidR="004A261F" w:rsidRPr="0034132E" w14:paraId="7A91BB57" w14:textId="77777777" w:rsidTr="00842564">
        <w:tc>
          <w:tcPr>
            <w:tcW w:w="1526" w:type="dxa"/>
            <w:tcBorders>
              <w:right w:val="double" w:sz="6" w:space="0" w:color="auto"/>
            </w:tcBorders>
            <w:vAlign w:val="center"/>
          </w:tcPr>
          <w:p w14:paraId="3DC9AB2C"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7CB8952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középkori és koraújkori egyetemes és magyar kultúrkincs élményszerű megismerésével az egyetemes emberi értékek elfogadása, a családhoz, a lakóhelyhez, a nemzethez való tartozás élményének személyes megélése.</w:t>
            </w:r>
          </w:p>
          <w:p w14:paraId="503F78D3"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múltat és a történelmet formáló, alapvető folyamatok, összefüggések felismerése (pl. a munka értékteremtő ereje) és egyszerű, átélhető erkölcsi tanulságok azonosítása.</w:t>
            </w:r>
          </w:p>
          <w:p w14:paraId="2E0B073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lastRenderedPageBreak/>
              <w:t>A korábbi korokban élt emberek, közösségek élet-, gondolkodás- és szokásmódjainak azonosítása.</w:t>
            </w:r>
          </w:p>
          <w:p w14:paraId="7820137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tanuló ismerje fel, hogy a múltban való tájékozódást segítik a kulcsfogalmak és fogalmak, amelyek segítik a történelmi tájékozódás és gondolkodás kialakulását.</w:t>
            </w:r>
          </w:p>
          <w:p w14:paraId="01983B5E"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hogy az utókor a nagy történelmi személyiségek, nemzeti hősök cselekedeteit a közösségek érdekében végzett tevékenységek szempontjából értékeli.</w:t>
            </w:r>
          </w:p>
          <w:p w14:paraId="482A24FE"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Tudja, hogy az egyes népeket vallásuk és kultúrájuk, életmódjuk alapján tudjuk megkülönböztetni. Ismerje fel, hogy a vallási előírások, valamint az államok által megfogalmazott szabályok döntő mértékben befolyásolhatják a társadalmi viszonyokat és a mindennapokat. </w:t>
            </w:r>
          </w:p>
          <w:p w14:paraId="13DA05A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történelmi jelenségeket, folyamatokat társadalmi, gazdasági tényezők együttesen befolyásolják.</w:t>
            </w:r>
          </w:p>
          <w:p w14:paraId="2E18CE9C"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az emberi munka nyomán elinduló termelés biztosítja az emberi közösségek létfenntartását. Ismerje fel a társadalmi munkamegosztás jelentőségét, amely az árutermelés és pénzgazdálkodás, illetve a városiasodás kialakulásához vezet.</w:t>
            </w:r>
          </w:p>
          <w:p w14:paraId="08BB0DD1"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társadalmakban eltérő jogokkal rendelkező és eltérő vagyoni helyzetű emberek alkotnak rétegeket, csoportokat.</w:t>
            </w:r>
          </w:p>
          <w:p w14:paraId="0B0DC7EC"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Tudja, hogy az eredettörténetek, a közös szokások és mondák erősítik a közösség összetartozását, egyben a nemzeti öntudat kialakulásának alapjául szolgálnak. </w:t>
            </w:r>
          </w:p>
          <w:p w14:paraId="2ABB56A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társadalmi, gazdasági, politikai és vallási küzdelmek számos esetben összekapcsolódnak. Ismerje fel ezeket egy-egy történelmi probléma vagy korszak feldolgozása során.</w:t>
            </w:r>
          </w:p>
          <w:p w14:paraId="6FF89ED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különbséget tenni a történelem különböző típusú forrásai között,és legyen képes a korszakra jellemző képeket, tárgyakat, épületeket felismerni.</w:t>
            </w:r>
          </w:p>
          <w:p w14:paraId="2FF3355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a történetek a feldolgozásánál a tér- és időbeliség azonosítására, a szereplők csoportosítására fő- és mellékszereplőkre, illetve a valós és fiktív elemek megkülönböztetésére. Ismerje a híres történelmi személyiségek jellemzéséhez szükséges kulcsszavakat, cselekedeteket. </w:t>
            </w:r>
          </w:p>
          <w:p w14:paraId="205309B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a tanuló történelmi ismeretet meríteni hallott és olvasott szövegekből, különböző médiumok anyagából.</w:t>
            </w:r>
          </w:p>
          <w:p w14:paraId="2CA8EF5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emberi magatartásformák értelmezésre, információk rendezésére és értelmezésére,  vizuális vázlatok készítésére. </w:t>
            </w:r>
          </w:p>
          <w:p w14:paraId="67F30DC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információt gyűjteni adott témához könyvtárban és múzeumban; olvasmányairól készítsen lényeget kiemelő jegyzetet. </w:t>
            </w:r>
          </w:p>
          <w:p w14:paraId="7265AE4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Képes legyen szóbeli beszámolót készíteni önálló gyűjtőmunkával szerzett ismereteiről, és kiselőadást tartani.</w:t>
            </w:r>
          </w:p>
          <w:p w14:paraId="41DC42E5"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az időszámítás alapelemeit (korszak, évszázad, évezred) tudjon ez alapján kronológiai számításokat végezni. Ismerje néhány kiemelkedő esemény időpontját.</w:t>
            </w:r>
          </w:p>
          <w:p w14:paraId="39FF285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egyszerű térképeket másolni, alaprajzot készíteni. Legyen képes helyeket megkeresni, megmutatni térképen, néhány kiemelt jelenség topográfiai helyét megjelölni vaktérképen, valamint távolságot becsülni és számítani történelmi térképen.</w:t>
            </w:r>
          </w:p>
          <w:p w14:paraId="0CBAEFE4" w14:textId="77777777" w:rsidR="004A261F" w:rsidRPr="0034132E" w:rsidRDefault="004A261F" w:rsidP="00842564">
            <w:pPr>
              <w:jc w:val="both"/>
              <w:rPr>
                <w:rFonts w:asciiTheme="majorHAnsi" w:hAnsiTheme="majorHAnsi" w:cs="Times New Roman"/>
              </w:rPr>
            </w:pPr>
            <w:r w:rsidRPr="0034132E">
              <w:rPr>
                <w:rFonts w:asciiTheme="majorHAnsi" w:eastAsia="Calibri" w:hAnsiTheme="majorHAnsi" w:cs="Times New Roman"/>
              </w:rPr>
              <w:t>Legyen képes saját vélemény megfogalmazása mellett mások véleményének figyelembe vételére.</w:t>
            </w:r>
          </w:p>
        </w:tc>
      </w:tr>
      <w:tr w:rsidR="004A261F" w:rsidRPr="0034132E" w14:paraId="09D7C4FC" w14:textId="77777777" w:rsidTr="00842564">
        <w:tc>
          <w:tcPr>
            <w:tcW w:w="1526" w:type="dxa"/>
            <w:tcBorders>
              <w:right w:val="double" w:sz="6" w:space="0" w:color="auto"/>
            </w:tcBorders>
            <w:vAlign w:val="center"/>
          </w:tcPr>
          <w:p w14:paraId="43CCFDAE"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lastRenderedPageBreak/>
              <w:t>7. évfolyam</w:t>
            </w:r>
          </w:p>
        </w:tc>
        <w:tc>
          <w:tcPr>
            <w:tcW w:w="9156" w:type="dxa"/>
            <w:tcBorders>
              <w:left w:val="double" w:sz="6" w:space="0" w:color="auto"/>
            </w:tcBorders>
          </w:tcPr>
          <w:p w14:paraId="2A2CC677" w14:textId="77777777" w:rsidR="004A261F" w:rsidRPr="0034132E" w:rsidRDefault="004A261F" w:rsidP="00842564">
            <w:pPr>
              <w:jc w:val="both"/>
              <w:rPr>
                <w:rFonts w:asciiTheme="majorHAnsi" w:eastAsia="Calibri" w:hAnsiTheme="majorHAnsi" w:cs="Times New Roman"/>
              </w:rPr>
            </w:pPr>
            <w:r w:rsidRPr="0034132E">
              <w:rPr>
                <w:rFonts w:asciiTheme="majorHAnsi" w:hAnsiTheme="majorHAnsi" w:cs="Times New Roman"/>
              </w:rPr>
              <w:t xml:space="preserve">Az újkori </w:t>
            </w:r>
            <w:r w:rsidRPr="0034132E">
              <w:rPr>
                <w:rFonts w:asciiTheme="majorHAnsi" w:eastAsia="Calibri" w:hAnsiTheme="majorHAnsi" w:cs="Times New Roman"/>
              </w:rPr>
              <w:t>egyetemes és magyar történelmi jelenségek, események feldolgozásával a jelenben zajló folyamatok előzményeinek felismerése, a nemzeti azonosságtudat kialakulása.</w:t>
            </w:r>
          </w:p>
          <w:p w14:paraId="12C69D4C"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múltat és a történelmet formáló, alapvető folyamatok, összefüggések felismerése (pl. technikai fejlődésének hatásai a társadalomra és a gazdaságra) és egyszerű, átélhető erkölcsi tanulságok (pl. társadalmi kirekesztés) azonosítása, megítélése.</w:t>
            </w:r>
          </w:p>
          <w:p w14:paraId="688D2CD2"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Az új- és modernkorban élt emberek, közösségek élet-, gondolkodás- és szokásmódjainak azonosítása, a hasonlóságok és különbségek felismerése.</w:t>
            </w:r>
          </w:p>
          <w:p w14:paraId="0AFD67A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tanuló ismerje fel, hogy a múltban való tájékozódást segítik a kulcsfogalmak és fogalmak, amelyek segítik a történelmi tájékozódás és gondolkodás kialakulását, fejlődését.</w:t>
            </w:r>
          </w:p>
          <w:p w14:paraId="367F4D90"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hogy az utókor a nagy történelmi személyiségek, nemzeti hősök cselekedeteit a közösségek érdekében végzett tevékenységek szempontjából értékeli, tudjon példát mondani ellentétes értékelésre.</w:t>
            </w:r>
          </w:p>
          <w:p w14:paraId="4CCF4E80"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a XIX. század nagy korszakainak megnevezését, illetve egy-egy korszak főbb jelenségeit, jellemzőit, szereplőit, összefüggéseit.</w:t>
            </w:r>
          </w:p>
          <w:p w14:paraId="48035F63"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lastRenderedPageBreak/>
              <w:t>Ismerje a magyar történelem főbb csomópontjait az államalapítástól kezdve, napjainkig. Legyen képes e hosszú történelmi folyamat meghatározó szereplőinek azonosítására és egy-egy korszak főbb kérdéseinek felismerésére.</w:t>
            </w:r>
          </w:p>
          <w:p w14:paraId="446F3F78"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 Ismerje a korszak meghatározó egyetemes és magyar történelmének eseményeit, évszámait, történelmi helyszíneit. Legyen képes összefüggéseket találni a térben és időben eltérő fontosabb történelmi események között, különös tekintettel azokra, melyek a magyarságot közvetlenül vagy közvetetten érintik.</w:t>
            </w:r>
          </w:p>
          <w:p w14:paraId="7AE2A4A6"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az egyes népek és államok a korszakban eltérő társadalmi, gazdasági és vallási körülmények között éltek, de a modernkor beköszöntével a köztük lévő kapcsolatok széleskörű rendszere épült ki.</w:t>
            </w:r>
          </w:p>
          <w:p w14:paraId="63D36E23"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Európához köthetők a modern demokratikus viszonyokat megalapozó szellemi mozgalmak és dokumentumok.</w:t>
            </w:r>
          </w:p>
          <w:p w14:paraId="41351C0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Magyarország a trianoni békediktátum következtében elvesztette területének és lakosságának kétharmadát, és közel ötmillió magyar került kisebbségi sorba. Jelenleg közel hárommillió magyar nemzetiségű él a szomszédos államokban, akik szintén a magyar nemzet tagjainak tekintendők.</w:t>
            </w:r>
          </w:p>
          <w:p w14:paraId="2D8197F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társadalmakban eltérő jogokkal rendelkező és vagyoni helyzetű emberek alkotnak rétegeket, csoportokat.</w:t>
            </w:r>
          </w:p>
          <w:p w14:paraId="5FB044A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Tudjon különbséget tenni a demokrácia és a diktatúra között, s tudjon azokra példát mondani a feldolgozott történelmi korszakokból és napjainkból.</w:t>
            </w:r>
          </w:p>
          <w:p w14:paraId="0847D8E0"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a tanuló a hazánkat és a világot fenyegető globális veszélyeket, betegségeket, terrorizmust, munkanélküliséget.</w:t>
            </w:r>
          </w:p>
          <w:p w14:paraId="4757C10C"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különbséget tenni a történelem különböző típusú forrásai között, és legyen képes egy-egy korszakra jellemző képeket, tárgyakat, épületeket felismerni. </w:t>
            </w:r>
          </w:p>
          <w:p w14:paraId="0C95C1A1"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hol kell a fontos események forrásait kutatni, és legyen képes a megismert jelenségeket, eseményeket összehasonlítani.</w:t>
            </w:r>
          </w:p>
          <w:p w14:paraId="6831EFEA"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Ismerje a híres történelmi személyiségek jellemzéséhez szükséges adatokat, eseményeket és kulcsszavakat. </w:t>
            </w:r>
          </w:p>
          <w:p w14:paraId="5ECDC736"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a tanuló történelmi ismeretet meríteni és egyszerű következtetéseket megfogalmazni hallott és olvasott szövegekből, különböző médiumok anyagából. </w:t>
            </w:r>
          </w:p>
          <w:p w14:paraId="17604F57"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információt gyűjteni adott témához könyvtárban és múzeumban; olvasmányairól készítsen lényeget kiemelő jegyzetet. </w:t>
            </w:r>
          </w:p>
          <w:p w14:paraId="64D08595"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könyvtári munkával és az internet kritikus használatával forrásokat gyűjteni, kiselőadást tartani, illetve érvelni. Legyen képes szóbeli beszámolót készíteni önálló gyűjtőmunkával szerzett ismereteiről, és kiselőadást tartani.</w:t>
            </w:r>
          </w:p>
          <w:p w14:paraId="2EA1A230"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saját vélemény megfogalmazása mellett mások véleményének figyelembe vételére, és tudjon ezekre reflektálni.</w:t>
            </w:r>
          </w:p>
        </w:tc>
      </w:tr>
      <w:tr w:rsidR="004A261F" w:rsidRPr="0034132E" w14:paraId="02C44174" w14:textId="77777777" w:rsidTr="00842564">
        <w:tc>
          <w:tcPr>
            <w:tcW w:w="1526" w:type="dxa"/>
            <w:tcBorders>
              <w:bottom w:val="single" w:sz="12" w:space="0" w:color="auto"/>
              <w:right w:val="double" w:sz="6" w:space="0" w:color="auto"/>
            </w:tcBorders>
            <w:vAlign w:val="center"/>
          </w:tcPr>
          <w:p w14:paraId="35ACBE35"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lastRenderedPageBreak/>
              <w:t>8. évfolyam</w:t>
            </w:r>
          </w:p>
        </w:tc>
        <w:tc>
          <w:tcPr>
            <w:tcW w:w="9156" w:type="dxa"/>
            <w:tcBorders>
              <w:left w:val="double" w:sz="6" w:space="0" w:color="auto"/>
            </w:tcBorders>
          </w:tcPr>
          <w:p w14:paraId="3F09B5BF" w14:textId="77777777" w:rsidR="004A261F" w:rsidRPr="0034132E" w:rsidRDefault="004A261F" w:rsidP="00842564">
            <w:pPr>
              <w:jc w:val="both"/>
              <w:rPr>
                <w:rFonts w:asciiTheme="majorHAnsi" w:eastAsia="Calibri" w:hAnsiTheme="majorHAnsi" w:cs="Times New Roman"/>
              </w:rPr>
            </w:pPr>
            <w:r w:rsidRPr="0034132E">
              <w:rPr>
                <w:rFonts w:asciiTheme="majorHAnsi" w:hAnsiTheme="majorHAnsi" w:cs="Times New Roman"/>
              </w:rPr>
              <w:t xml:space="preserve">A </w:t>
            </w:r>
            <w:r w:rsidRPr="0034132E">
              <w:rPr>
                <w:rFonts w:asciiTheme="majorHAnsi" w:eastAsia="Calibri" w:hAnsiTheme="majorHAnsi" w:cs="Times New Roman"/>
              </w:rPr>
              <w:t>modernkori egyetemes és magyar történelmi jelenségek, események feldolgozásával a jelenben zajló folyamatok előzményeinek felismerése, a nemzeti azonosságtudat kialakulása.</w:t>
            </w:r>
          </w:p>
          <w:p w14:paraId="728E2697"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múltat és a történelmet formáló, alapvető folyamatok, összefüggések felismerése (pl. technikai fejlődésének hatásai a társadalomra és a gazdaságra) és egyszerű, átélhető erkölcsi tanulságok (pl. társadalmi kirekesztés) azonosítása, megítélése.</w:t>
            </w:r>
          </w:p>
          <w:p w14:paraId="526B76A0" w14:textId="77777777" w:rsidR="004A261F" w:rsidRPr="0034132E" w:rsidRDefault="004A261F" w:rsidP="00842564">
            <w:pPr>
              <w:jc w:val="both"/>
              <w:rPr>
                <w:rFonts w:asciiTheme="majorHAnsi" w:eastAsia="Calibri" w:hAnsiTheme="majorHAnsi" w:cs="Times New Roman"/>
              </w:rPr>
            </w:pPr>
            <w:r w:rsidRPr="0034132E">
              <w:rPr>
                <w:rFonts w:asciiTheme="majorHAnsi" w:hAnsiTheme="majorHAnsi" w:cs="Times New Roman"/>
              </w:rPr>
              <w:t xml:space="preserve">A </w:t>
            </w:r>
            <w:r w:rsidRPr="0034132E">
              <w:rPr>
                <w:rFonts w:asciiTheme="majorHAnsi" w:eastAsia="Calibri" w:hAnsiTheme="majorHAnsi" w:cs="Times New Roman"/>
              </w:rPr>
              <w:t>modernkorban élt emberek, közösségek élet-, gondolkodás- és szokásmódjainak azonosítása, a hasonlóságok és különbségek felismerése.</w:t>
            </w:r>
          </w:p>
          <w:p w14:paraId="7FB2B70E"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A tanuló ismerje fel, hogy a múltban való tájékozódást segítik a kulcsfogalmak és fogalmak, amelyek segítik a történelmi tájékozódás és gondolkodás kialakulását, fejlődését.</w:t>
            </w:r>
          </w:p>
          <w:p w14:paraId="0625999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hogy az utókor a nagy történelmi személyiségek, nemzeti hősök cselekedeteit a közösségek érdekében végzett tevékenységek szempontjából értékeli, tudjon példát mondani ellentétes értékelésre.</w:t>
            </w:r>
          </w:p>
          <w:p w14:paraId="6B82C385" w14:textId="77777777" w:rsidR="004A261F" w:rsidRPr="0034132E" w:rsidRDefault="004A261F" w:rsidP="00842564">
            <w:pPr>
              <w:jc w:val="both"/>
              <w:rPr>
                <w:rFonts w:asciiTheme="majorHAnsi" w:eastAsia="Calibri" w:hAnsiTheme="majorHAnsi" w:cs="Times New Roman"/>
              </w:rPr>
            </w:pPr>
            <w:r w:rsidRPr="0034132E">
              <w:rPr>
                <w:rFonts w:asciiTheme="majorHAnsi" w:hAnsiTheme="majorHAnsi" w:cs="Times New Roman"/>
              </w:rPr>
              <w:t xml:space="preserve">Ismerje a </w:t>
            </w:r>
            <w:r w:rsidRPr="0034132E">
              <w:rPr>
                <w:rFonts w:asciiTheme="majorHAnsi" w:eastAsia="Calibri" w:hAnsiTheme="majorHAnsi" w:cs="Times New Roman"/>
              </w:rPr>
              <w:t>XX. század nagy korszakainak megnevezését, illetve egy-egy korszak főbb jelenségeit, jellemzőit, szereplőit, összefüggéseit.</w:t>
            </w:r>
          </w:p>
          <w:p w14:paraId="1293BAF5"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a magyar történelem főbb csomópontjait az államalapítástól kezdve, napjainkig. Legyen képes e hosszú történelmi folyamat meghatározó szereplőinek azonosítására és egy-egy korszak főbb kérdéseinek felismerésére.</w:t>
            </w:r>
          </w:p>
          <w:p w14:paraId="4878035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 Ismerje a korszak meghatározó egyetemes és magyar történelmének eseményeit, évszámait, történelmi helyszíneit. Legyen képes összefüggéseket találni a térben és időben eltérő </w:t>
            </w:r>
            <w:r w:rsidRPr="0034132E">
              <w:rPr>
                <w:rFonts w:asciiTheme="majorHAnsi" w:eastAsia="Calibri" w:hAnsiTheme="majorHAnsi" w:cs="Times New Roman"/>
              </w:rPr>
              <w:lastRenderedPageBreak/>
              <w:t>fontosabb történelmi események között, különös tekintettel azokra, melyek a magyarságot közvetlenül vagy közvetetten érintik.</w:t>
            </w:r>
          </w:p>
          <w:p w14:paraId="3F264075"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az egyes népek és államok a korszakban eltérő társadalmi, gazdasági és vallási körülmények között éltek, de a modernkor beköszöntével a köztük lévő kapcsolatok széleskörű rendszere épült ki.</w:t>
            </w:r>
          </w:p>
          <w:p w14:paraId="3983A66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Európához köthetők a modern demokratikus viszonyokat megalapozó szellemi mozgalmak és dokumentumok.</w:t>
            </w:r>
          </w:p>
          <w:p w14:paraId="0A9314A9"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Magyarország a trianoni békediktátum következtében elvesztette területének és lakosságának kétharmadát, és közel ötmillió magyar került kisebbségi sorba. Jelenleg közel hárommillió magyar nemzetiségű él a szomszédos államokban, akik szintén a magyar nemzet tagjainak tekintendők.</w:t>
            </w:r>
          </w:p>
          <w:p w14:paraId="478C5210"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a társadalmakban eltérő jogokkal rendelkező és vagyoni helyzetű emberek alkotnak rétegeket, csoportokat.</w:t>
            </w:r>
          </w:p>
          <w:p w14:paraId="6D351244"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Tudjon különbséget tenni a demokrácia és a diktatúra között, s tudjon azokra példát mondani a feldolgozott történelmi korszakokból és napjainkból.</w:t>
            </w:r>
          </w:p>
          <w:p w14:paraId="280AAE78"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Ismerje fel a tanuló a hazánkat és a világot fenyegető globális veszélyeket, betegségeket, terrorizmust, munkanélküliséget.</w:t>
            </w:r>
          </w:p>
          <w:p w14:paraId="3CD3FD7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különbséget tenni a történelem különböző típusú forrásai között, és legyen képes egy-egy korszakra jellemző képeket, tárgyakat, épületeket felismerni. </w:t>
            </w:r>
          </w:p>
          <w:p w14:paraId="2BB0CB0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Tudja, hogy hol kell a fontos események forrásait kutatni, és legyen képes a megismert jelenségeket, eseményeket összehasonlítani.</w:t>
            </w:r>
          </w:p>
          <w:p w14:paraId="386A8A5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Ismerje a híres történelmi személyiségek jellemzéséhez szükséges adatokat, eseményeket és kulcsszavakat. </w:t>
            </w:r>
          </w:p>
          <w:p w14:paraId="6A4AE70D"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a tanuló történelmi ismeretet meríteni és egyszerű következtetéseket megfogalmazni hallott és olvasott szövegekből, különböző médiumok anyagából. </w:t>
            </w:r>
          </w:p>
          <w:p w14:paraId="568ED2AF"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 xml:space="preserve">Legyen képes információt gyűjteni adott témához könyvtárban és múzeumban; olvasmányairól készítsen lényeget kiemelő jegyzetet. </w:t>
            </w:r>
          </w:p>
          <w:p w14:paraId="4035722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könyvtári munkával és az internet kritikus használatával forrásokat gyűjteni, kiselőadást tartani, illetve érvelni. Ismerje fel a sajtó és média szerepét a nyilvánosságban, tudja azonosítani a reklám és médiapiac jellegzetességeit.</w:t>
            </w:r>
          </w:p>
          <w:p w14:paraId="5D69B95B"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szóbeli beszámolót készíteni önálló gyűjtőmunkával szerzett ismereteiről, és kiselőadást tartani.</w:t>
            </w:r>
          </w:p>
          <w:p w14:paraId="3BF8BAD1"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saját vélemény megfogalmazása mellett mások véleményének figyelembe vételére, és tudjon ezekre reflektálni.</w:t>
            </w:r>
          </w:p>
          <w:p w14:paraId="5023A6D6" w14:textId="77777777" w:rsidR="004A261F" w:rsidRPr="0034132E" w:rsidRDefault="004A261F" w:rsidP="00842564">
            <w:pPr>
              <w:jc w:val="both"/>
              <w:rPr>
                <w:rFonts w:asciiTheme="majorHAnsi" w:eastAsia="Calibri" w:hAnsiTheme="majorHAnsi" w:cs="Times New Roman"/>
              </w:rPr>
            </w:pPr>
            <w:r w:rsidRPr="0034132E">
              <w:rPr>
                <w:rFonts w:asciiTheme="majorHAnsi" w:eastAsia="Calibri" w:hAnsiTheme="majorHAnsi" w:cs="Times New Roman"/>
              </w:rPr>
              <w:t>Legyen képes példák segítségével értelmezni az alapvető emberi, gyermek- és diákjogokat, valamint a társadalmi szolidaritás különböző formáit.</w:t>
            </w:r>
          </w:p>
        </w:tc>
      </w:tr>
    </w:tbl>
    <w:p w14:paraId="0C752770" w14:textId="77777777" w:rsidR="004A261F" w:rsidRDefault="004A261F" w:rsidP="00861603"/>
    <w:p w14:paraId="2CE48F0C" w14:textId="5750802C" w:rsidR="00CC4EED" w:rsidRDefault="00CC4EED" w:rsidP="00861603"/>
    <w:p w14:paraId="4651F665" w14:textId="5166556F" w:rsidR="00CC4EED" w:rsidRDefault="00CC4EED" w:rsidP="00861603"/>
    <w:p w14:paraId="5DE86DDF" w14:textId="38CBE917" w:rsidR="00CC4EED" w:rsidRDefault="00CC4EED" w:rsidP="00861603"/>
    <w:p w14:paraId="01B9F279" w14:textId="5597BAA3" w:rsidR="00CC4EED" w:rsidRDefault="00CC4EED" w:rsidP="00861603"/>
    <w:p w14:paraId="38DFDF47" w14:textId="7F856C06" w:rsidR="00CC4EED" w:rsidRDefault="00CC4EED" w:rsidP="00861603"/>
    <w:p w14:paraId="3C8E1C17" w14:textId="32D86636" w:rsidR="00CC4EED" w:rsidRDefault="00CC4EED" w:rsidP="00861603"/>
    <w:p w14:paraId="32D606E0" w14:textId="57D2905F" w:rsidR="00CC4EED" w:rsidRDefault="00CC4EED" w:rsidP="00861603"/>
    <w:p w14:paraId="43F973EA" w14:textId="53E0A4F5" w:rsidR="00CC4EED" w:rsidRDefault="00CC4EED" w:rsidP="00861603"/>
    <w:p w14:paraId="6C2539BF" w14:textId="6B25400E" w:rsidR="00CC4EED" w:rsidRDefault="00CC4EED" w:rsidP="00861603"/>
    <w:p w14:paraId="0F175A0A" w14:textId="2D68F250" w:rsidR="00CC4EED" w:rsidRDefault="00CC4EED" w:rsidP="00861603"/>
    <w:p w14:paraId="2E24A242" w14:textId="463211C1" w:rsidR="00CC4EED" w:rsidRPr="00050A3D" w:rsidRDefault="004A261F" w:rsidP="00050A3D">
      <w:pPr>
        <w:pStyle w:val="Cmsor2"/>
        <w:rPr>
          <w:color w:val="auto"/>
        </w:rPr>
      </w:pPr>
      <w:bookmarkStart w:id="40" w:name="_Toc62566902"/>
      <w:r w:rsidRPr="00050A3D">
        <w:rPr>
          <w:color w:val="auto"/>
        </w:rPr>
        <w:lastRenderedPageBreak/>
        <w:t>Vizuális kultúra</w:t>
      </w:r>
      <w:bookmarkEnd w:id="40"/>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4A261F" w:rsidRPr="0034132E" w14:paraId="23F0F70E"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09E002FE"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71DF70A2"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Vizsgakövetelmények</w:t>
            </w:r>
          </w:p>
        </w:tc>
      </w:tr>
      <w:tr w:rsidR="004A261F" w:rsidRPr="0034132E" w14:paraId="44E244E9" w14:textId="77777777" w:rsidTr="00842564">
        <w:tc>
          <w:tcPr>
            <w:tcW w:w="1526" w:type="dxa"/>
            <w:tcBorders>
              <w:top w:val="double" w:sz="6" w:space="0" w:color="auto"/>
              <w:right w:val="double" w:sz="6" w:space="0" w:color="auto"/>
            </w:tcBorders>
            <w:vAlign w:val="center"/>
          </w:tcPr>
          <w:p w14:paraId="6E42A5D5"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0DE0BCBD"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Képzelőerő, belső képalkotás fejlődése.</w:t>
            </w:r>
          </w:p>
          <w:p w14:paraId="01B568EB"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életkornak megfelelő, felismerhető ábrázolás készítése.</w:t>
            </w:r>
          </w:p>
          <w:p w14:paraId="2786B313"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alkotótevékenységnek megfelelő, rendeltetésszerű és biztonságos anyag- és eszközhasználat, a környezettudatosság szempontjainak egyre szélesebb körű figyelembevételével.</w:t>
            </w:r>
          </w:p>
          <w:p w14:paraId="7590A01E"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 képalkotó tevékenységek közül személyes kifejező alkotások létrehozása.</w:t>
            </w:r>
          </w:p>
          <w:p w14:paraId="485B82ED"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Alkotótevékenység és látványok, műalkotások szemlélése során néhány forma, szín, vonal, térbeli hely és irány, felismerése, használatára.</w:t>
            </w:r>
          </w:p>
          <w:p w14:paraId="79BAAAD1"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 xml:space="preserve">A szobor, festmény, tárgy, épület közötti különbségek felismerése. </w:t>
            </w:r>
          </w:p>
          <w:p w14:paraId="09380346"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alkotó és befogadó tevékenység során a saját érzések felismerése, és azok kifejezése.</w:t>
            </w:r>
          </w:p>
        </w:tc>
      </w:tr>
      <w:tr w:rsidR="004A261F" w:rsidRPr="0034132E" w14:paraId="3DED3DF1" w14:textId="77777777" w:rsidTr="00842564">
        <w:tc>
          <w:tcPr>
            <w:tcW w:w="1526" w:type="dxa"/>
            <w:tcBorders>
              <w:right w:val="double" w:sz="6" w:space="0" w:color="auto"/>
            </w:tcBorders>
            <w:vAlign w:val="center"/>
          </w:tcPr>
          <w:p w14:paraId="377A6621"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6DACBE67"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Képzelőerő, belső képalkotás fejlődése.</w:t>
            </w:r>
          </w:p>
          <w:p w14:paraId="17115B06"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életkornak megfelelő, felismerhető ábrázolás készítése.</w:t>
            </w:r>
          </w:p>
          <w:p w14:paraId="0FDDB459"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alkotótevékenységnek megfelelő, rendeltetésszerű és biztonságos anyag- és eszközhasználat, a környezettudatosság szempontjainak egyre szélesebb körű figyelembevételével.</w:t>
            </w:r>
          </w:p>
          <w:p w14:paraId="475C7287"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 képalkotó tevékenységek közül személyes kifejező alkotások létrehozása.</w:t>
            </w:r>
          </w:p>
          <w:p w14:paraId="40A287B9"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Alkotótevékenység és látványok, műalkotások szemlélése során néhány forma, szín, vonal, térbeli hely és irány, felismerése, használatára.</w:t>
            </w:r>
          </w:p>
          <w:p w14:paraId="363DA684"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 xml:space="preserve">A szobor, festmény, tárgy, épület közötti különbségek felismerése. </w:t>
            </w:r>
          </w:p>
          <w:p w14:paraId="7629D56A"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rPr>
              <w:t>Az alkotó és befogadó tevékenység során a saját érzések felismerése, és azok kifejezése.</w:t>
            </w:r>
          </w:p>
        </w:tc>
      </w:tr>
      <w:tr w:rsidR="004A261F" w:rsidRPr="0034132E" w14:paraId="67DDE50A" w14:textId="77777777" w:rsidTr="00842564">
        <w:tc>
          <w:tcPr>
            <w:tcW w:w="1526" w:type="dxa"/>
            <w:tcBorders>
              <w:right w:val="double" w:sz="6" w:space="0" w:color="auto"/>
            </w:tcBorders>
            <w:vAlign w:val="center"/>
          </w:tcPr>
          <w:p w14:paraId="516E18E5"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3. évfolyam</w:t>
            </w:r>
          </w:p>
        </w:tc>
        <w:tc>
          <w:tcPr>
            <w:tcW w:w="9156" w:type="dxa"/>
            <w:tcBorders>
              <w:left w:val="double" w:sz="6" w:space="0" w:color="auto"/>
            </w:tcBorders>
          </w:tcPr>
          <w:p w14:paraId="07BDFAF0"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Az alkotásra, megfigyelésre, elemzésre vonatkozó feladatok életkornak megfelelő értelmezése.</w:t>
            </w:r>
          </w:p>
          <w:p w14:paraId="1E507253"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 xml:space="preserve">Élmény- és emlékkifejezés, illusztráció készítése; síkbáb és egyszerű jelmez készítése; jelek, ábrák készítése; egyszerű tárgyak alkotása. </w:t>
            </w:r>
          </w:p>
          <w:p w14:paraId="0F3EA948"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Az újként megismert anyagok és eszközök, technikák az alkotótevékenységnek megfelelő, rendeltetésszerű és biztonságos anyag- és eszközhasználata.</w:t>
            </w:r>
          </w:p>
          <w:p w14:paraId="71F0DB70"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 xml:space="preserve">A legismertebb formák, színek, vonalak, térbeli helyek és irányok, illetve komponálási módok használata, látványok, műalkotások olvasásába is beépítve. </w:t>
            </w:r>
          </w:p>
          <w:p w14:paraId="401F3EF0"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A szobrászati, festészeti, tárgyművészeti, építészeti területek közötti különbségek további differenciálása (pl. festészeten belül: arckép, csendélet, tájkép).</w:t>
            </w:r>
          </w:p>
          <w:p w14:paraId="09BE62B8"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Látványok, műalkotások megfigyeléseinek során kialakult gondolatok, érzések elmondására a tantervben meghatározott legfontosabb fogalmak használatával, az életkornak megfelelően.</w:t>
            </w:r>
          </w:p>
        </w:tc>
      </w:tr>
      <w:tr w:rsidR="004A261F" w:rsidRPr="0034132E" w14:paraId="5F389542" w14:textId="77777777" w:rsidTr="00842564">
        <w:tc>
          <w:tcPr>
            <w:tcW w:w="1526" w:type="dxa"/>
            <w:tcBorders>
              <w:right w:val="double" w:sz="6" w:space="0" w:color="auto"/>
            </w:tcBorders>
            <w:vAlign w:val="center"/>
          </w:tcPr>
          <w:p w14:paraId="46A89350"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4C28465E"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 xml:space="preserve"> Az alkotásra, megfigyelésre, elemzésre vonatkozó feladatok életkornak megfelelő            értelmezése.</w:t>
            </w:r>
          </w:p>
          <w:p w14:paraId="402069FA"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 xml:space="preserve">Élmény- és emlékkifejezés, illusztráció készítése; síkbáb és egyszerű jelmez készítése; jelek, ábrák készítése; egyszerű tárgyak alkotása. </w:t>
            </w:r>
          </w:p>
          <w:p w14:paraId="368E6FE4"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Az újként megismert anyagok és eszközök, technikák az alkotótevékenységnek megfelelő, rendeltetésszerű és biztonságos anyag- és eszközhasználata.</w:t>
            </w:r>
          </w:p>
          <w:p w14:paraId="11675007"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 xml:space="preserve">A legismertebb formák, színek, vonalak, térbeli helyek és irányok, illetve komponálási módok használata, látványok, műalkotások olvasásába is beépítve. </w:t>
            </w:r>
          </w:p>
          <w:p w14:paraId="4375D9FC"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A szobrászati, festészeti, tárgyművészeti, építészeti területek közötti különbségek további differenciálása (pl. festészeten belül: arckép, csendélet, tájkép).</w:t>
            </w:r>
          </w:p>
          <w:p w14:paraId="1B38704A" w14:textId="77777777" w:rsidR="004A261F" w:rsidRPr="0034132E" w:rsidRDefault="004A261F" w:rsidP="00842564">
            <w:pPr>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jc w:val="both"/>
              <w:rPr>
                <w:rFonts w:asciiTheme="majorHAnsi" w:eastAsia="ヒラギノ角ゴ Pro W3" w:hAnsiTheme="majorHAnsi" w:cs="Times New Roman"/>
                <w:color w:val="000000"/>
                <w:lang w:eastAsia="hu-HU"/>
              </w:rPr>
            </w:pPr>
            <w:r w:rsidRPr="0034132E">
              <w:rPr>
                <w:rFonts w:asciiTheme="majorHAnsi" w:eastAsia="ヒラギノ角ゴ Pro W3" w:hAnsiTheme="majorHAnsi" w:cs="Times New Roman"/>
                <w:color w:val="000000"/>
                <w:lang w:eastAsia="hu-HU"/>
              </w:rPr>
              <w:t>Látványok, műalkotások megfigyeléseinek során kialakult gondolatok, érzések elmondására a tantervben meghatározott legfontosabb fogalmak használatával, az életkornak megfelelően.</w:t>
            </w:r>
          </w:p>
        </w:tc>
      </w:tr>
      <w:tr w:rsidR="004A261F" w:rsidRPr="0034132E" w14:paraId="6234872E" w14:textId="77777777" w:rsidTr="00842564">
        <w:tc>
          <w:tcPr>
            <w:tcW w:w="1526" w:type="dxa"/>
            <w:tcBorders>
              <w:right w:val="double" w:sz="6" w:space="0" w:color="auto"/>
            </w:tcBorders>
            <w:vAlign w:val="center"/>
          </w:tcPr>
          <w:p w14:paraId="18C2DEAB"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06E509DC"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nyelv és kifejezés eszközeinek megfelelő alkalmazása az alkotó tevékenység során a vizuális emlékezet segítségével és megfigyelés alapján.</w:t>
            </w:r>
          </w:p>
          <w:p w14:paraId="1BB7F83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Egyszerű kompozíciós alapelvek a kifejezésnek megfelelő használata a képalkotásban.</w:t>
            </w:r>
          </w:p>
          <w:p w14:paraId="7BB93D46"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Térbeli és időbeli változások lehetséges vizuális megjelenéseinek értelmezése, és egyszerű mozgásélmények, időbeli változások megjelenítése.</w:t>
            </w:r>
          </w:p>
          <w:p w14:paraId="0C709F98"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mindennapokban használt vizuális jelek értelmezése, ennek analógiájára saját jelzésrendszerek kialakítása.</w:t>
            </w:r>
          </w:p>
          <w:p w14:paraId="57A732C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Szöveg és kép együttes jelentésének értelmezése különböző helyzetekben és alkalmazása különböző alkotó jellegű tevékenység során.</w:t>
            </w:r>
          </w:p>
          <w:p w14:paraId="4452FA38"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lastRenderedPageBreak/>
              <w:t>Az épített és tárgyi környezet elemző megfigyelése alapján egyszerű következtetések megfogalmazása.</w:t>
            </w:r>
          </w:p>
          <w:p w14:paraId="3E560398"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Néhány rajzi és tárgykészítési tecnika megfelelő használata az alkotótevékenység során.</w:t>
            </w:r>
          </w:p>
          <w:p w14:paraId="04D4C27A"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Reflektálás társművészeti alkotásokra vizuális eszközökkel.</w:t>
            </w:r>
          </w:p>
          <w:p w14:paraId="71357724"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legfontosabb művészettörténeti korok azonosítása.</w:t>
            </w:r>
          </w:p>
          <w:p w14:paraId="2B28A274"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Vizuális jelenségek, tárgyak, műalkotások elemzése során a vizuális megfigyelés pontos megfogalmazása.</w:t>
            </w:r>
          </w:p>
          <w:p w14:paraId="50ED1814"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Fontosabb szimbolikus és kultárális üzenetet közvetítő tárgyak felismerése.</w:t>
            </w:r>
          </w:p>
          <w:p w14:paraId="32C18C3C"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megfigyelés és elemzés során önálló kérdések megfogalmazása.</w:t>
            </w:r>
          </w:p>
          <w:p w14:paraId="462DB2E3"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lang w:val="cs-CZ"/>
              </w:rPr>
              <w:t>Önálló vélemény megfogalmazása saját és mások munkájáról.</w:t>
            </w:r>
          </w:p>
        </w:tc>
      </w:tr>
      <w:tr w:rsidR="004A261F" w:rsidRPr="0034132E" w14:paraId="52728548" w14:textId="77777777" w:rsidTr="00842564">
        <w:tc>
          <w:tcPr>
            <w:tcW w:w="1526" w:type="dxa"/>
            <w:tcBorders>
              <w:right w:val="double" w:sz="6" w:space="0" w:color="auto"/>
            </w:tcBorders>
            <w:vAlign w:val="center"/>
          </w:tcPr>
          <w:p w14:paraId="1432CBF3"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lastRenderedPageBreak/>
              <w:t>6. évfolyam</w:t>
            </w:r>
          </w:p>
        </w:tc>
        <w:tc>
          <w:tcPr>
            <w:tcW w:w="9156" w:type="dxa"/>
            <w:tcBorders>
              <w:left w:val="double" w:sz="6" w:space="0" w:color="auto"/>
            </w:tcBorders>
          </w:tcPr>
          <w:p w14:paraId="7BC6F3C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nyelv és kifejezés eszközeinek megfelelő alkalmazása az alkotó tevékenység során a vizuális emlékezet segítségével és megfigyelés alapján.</w:t>
            </w:r>
          </w:p>
          <w:p w14:paraId="1A822216"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Egyszerű kompozíciós alapelvek a kifejezésnek megfelelő használata a képalkotásban.</w:t>
            </w:r>
          </w:p>
          <w:p w14:paraId="0D6259EC"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Térbeli és időbeli változások lehetséges vizuális megjelenéseinek értelmezése, és egyszerű mozgásélmények, időbeli változások megjelenítése.</w:t>
            </w:r>
          </w:p>
          <w:p w14:paraId="1120617E"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mindennapokban használt vizuális jelek értelmezése, ennek analógiájára saját jelzésrendszerek kialakítása.</w:t>
            </w:r>
          </w:p>
          <w:p w14:paraId="2248DF70"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Szöveg és kép együttes jelentésének értelmezése különböző helyzetekben és alkalmazása különböző alkotó jellegű tevékenység során.</w:t>
            </w:r>
          </w:p>
          <w:p w14:paraId="60B09C29"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Az épített és tárgyi környezet elemző megfigyelése alapján egyszerű következtetések megfogalmazása.</w:t>
            </w:r>
          </w:p>
          <w:p w14:paraId="7263ADE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Néhány rajzi és tárgykészítési tecnika megfelelő használata az alkotótevékenység során.</w:t>
            </w:r>
          </w:p>
          <w:p w14:paraId="75127A89"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Reflektálás társművészeti alkotásokra vizuális eszközökkel.</w:t>
            </w:r>
          </w:p>
          <w:p w14:paraId="60F3C5E4"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legfontosabb művészettörténeti korok azonosítása.</w:t>
            </w:r>
          </w:p>
          <w:p w14:paraId="02FB99DE"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Vizuális jelenségek, tárgyak, műalkotások elemzése során a vizuális megfigyelés pontos megfogalmazása.</w:t>
            </w:r>
          </w:p>
          <w:p w14:paraId="094A8B8E"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Fontosabb szimbolikus és kultárális üzenetet közvetítő tárgyak felismerése.</w:t>
            </w:r>
          </w:p>
          <w:p w14:paraId="0BD87905"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megfigyelés és elemzés során önálló kérdések megfogalmazása.</w:t>
            </w:r>
          </w:p>
          <w:p w14:paraId="0AA7624B"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lang w:val="cs-CZ"/>
              </w:rPr>
              <w:t>Önálló vélemény megfogalmazása saját és mások munkájáról.</w:t>
            </w:r>
          </w:p>
        </w:tc>
      </w:tr>
      <w:tr w:rsidR="004A261F" w:rsidRPr="0034132E" w14:paraId="57F6A77D" w14:textId="77777777" w:rsidTr="00842564">
        <w:tc>
          <w:tcPr>
            <w:tcW w:w="1526" w:type="dxa"/>
            <w:tcBorders>
              <w:right w:val="double" w:sz="6" w:space="0" w:color="auto"/>
            </w:tcBorders>
            <w:vAlign w:val="center"/>
          </w:tcPr>
          <w:p w14:paraId="0E6FEA46"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767B42CA" w14:textId="77777777" w:rsidR="004A261F" w:rsidRPr="0034132E" w:rsidRDefault="004A261F" w:rsidP="00842564">
            <w:pPr>
              <w:jc w:val="both"/>
              <w:rPr>
                <w:rFonts w:asciiTheme="majorHAnsi" w:hAnsiTheme="majorHAnsi" w:cs="Times New Roman"/>
                <w:lang w:val="cs-CZ"/>
              </w:rPr>
            </w:pPr>
            <w:r w:rsidRPr="0034132E">
              <w:rPr>
                <w:rFonts w:asciiTheme="majorHAnsi" w:hAnsiTheme="majorHAnsi" w:cs="Times New Roman"/>
                <w:lang w:eastAsia="hu-HU"/>
              </w:rPr>
              <w:t>Célirányos</w:t>
            </w:r>
            <w:r w:rsidRPr="0034132E">
              <w:rPr>
                <w:rFonts w:asciiTheme="majorHAnsi" w:hAnsiTheme="majorHAnsi" w:cs="Times New Roman"/>
                <w:lang w:val="cs-CZ"/>
              </w:rPr>
              <w:t xml:space="preserve"> vizuális megfigyelési szempontok önálló alkalmazása.</w:t>
            </w:r>
          </w:p>
          <w:p w14:paraId="71BE2489" w14:textId="77777777" w:rsidR="004A261F" w:rsidRPr="0034132E" w:rsidRDefault="004A261F" w:rsidP="00842564">
            <w:pPr>
              <w:tabs>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nyelv és kifejezés eszközeinek tudatos és pontos alkalmazása az alkotótevékenység során adott célok kifejezése érdekében.</w:t>
            </w:r>
          </w:p>
          <w:p w14:paraId="268C7E0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s>
              <w:jc w:val="both"/>
              <w:rPr>
                <w:rFonts w:asciiTheme="majorHAnsi" w:hAnsiTheme="majorHAnsi" w:cs="Times New Roman"/>
                <w:lang w:val="cs-CZ"/>
              </w:rPr>
            </w:pPr>
            <w:r w:rsidRPr="0034132E">
              <w:rPr>
                <w:rFonts w:asciiTheme="majorHAnsi" w:hAnsiTheme="majorHAnsi" w:cs="Times New Roman"/>
                <w:lang w:val="cs-CZ"/>
              </w:rPr>
              <w:t xml:space="preserve">Bonyolultabb kompozíciós alapelvek használata kölönböző célok érdekében. </w:t>
            </w:r>
          </w:p>
          <w:p w14:paraId="76CAA4EE"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s>
              <w:jc w:val="both"/>
              <w:rPr>
                <w:rFonts w:asciiTheme="majorHAnsi" w:hAnsiTheme="majorHAnsi" w:cs="Times New Roman"/>
                <w:lang w:val="cs-CZ"/>
              </w:rPr>
            </w:pPr>
            <w:r w:rsidRPr="0034132E">
              <w:rPr>
                <w:rFonts w:asciiTheme="majorHAnsi" w:hAnsiTheme="majorHAnsi" w:cs="Times New Roman"/>
                <w:lang w:val="cs-CZ"/>
              </w:rPr>
              <w:t>Térbeli és időbeli változások vizuális megjelenítésének kifejező vagy közlő szándéknak megjelelő értelmezése, és következtetések megfogalmazása.</w:t>
            </w:r>
          </w:p>
          <w:p w14:paraId="572643FB"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Alapvetően közlő funkcióban lévő képi vagy képi és szöveges megjelenések egyszerű értelmezése.</w:t>
            </w:r>
          </w:p>
          <w:p w14:paraId="720AE865"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Az épített és tárgyi környezet elemző megfigyelése alapján összetettebb következtetések megfogalmazása.</w:t>
            </w:r>
          </w:p>
          <w:p w14:paraId="27826055"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Több jól megkülönböztethető technika, médium (pl. állókép-mozgókép, síkbeli-térbeli) tudatos használata az alkotótevékenység során.</w:t>
            </w:r>
          </w:p>
          <w:p w14:paraId="4FB6573F"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A médiatudatos gondolkodás megalapozása a vizuális kommunikációs eszközök és formák rendszerezőbb feldolgozása kapcsán.</w:t>
            </w:r>
          </w:p>
          <w:p w14:paraId="213DF8D6"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 xml:space="preserve">A mozgóképi </w:t>
            </w:r>
            <w:r w:rsidRPr="0034132E">
              <w:rPr>
                <w:rFonts w:asciiTheme="majorHAnsi" w:hAnsiTheme="majorHAnsi" w:cs="Times New Roman"/>
                <w:bCs/>
              </w:rPr>
              <w:t>közlésmód, az írott sajtó és az online   kommunikáció szövegszervező alapeszközeinek felismerése.</w:t>
            </w:r>
          </w:p>
          <w:p w14:paraId="617FE143"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 xml:space="preserve">Mozgóképi </w:t>
            </w:r>
            <w:r w:rsidRPr="0034132E">
              <w:rPr>
                <w:rFonts w:asciiTheme="majorHAnsi" w:hAnsiTheme="majorHAnsi" w:cs="Times New Roman"/>
                <w:bCs/>
              </w:rPr>
              <w:t xml:space="preserve">szövegek megkülönböztetése a valóság ábrázolásához való viszony, </w:t>
            </w:r>
            <w:r w:rsidRPr="0034132E">
              <w:rPr>
                <w:rFonts w:asciiTheme="majorHAnsi" w:hAnsiTheme="majorHAnsi" w:cs="Times New Roman"/>
              </w:rPr>
              <w:t>alkotói szándék és nézői elvárás</w:t>
            </w:r>
            <w:r w:rsidRPr="0034132E">
              <w:rPr>
                <w:rFonts w:asciiTheme="majorHAnsi" w:hAnsiTheme="majorHAnsi" w:cs="Times New Roman"/>
                <w:bCs/>
              </w:rPr>
              <w:t xml:space="preserve"> karaktere szerint.</w:t>
            </w:r>
          </w:p>
          <w:p w14:paraId="01F1B809"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Társművészeti kapcsolatok lehetőségeinek értelmezése.</w:t>
            </w:r>
          </w:p>
          <w:p w14:paraId="312DEBF1"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legfontosabb kultúrák, művészettörténeti korok, stílusirányzatok megkülönböztetése és a meghatározó alkotók műveinek felismerése.</w:t>
            </w:r>
          </w:p>
          <w:p w14:paraId="49C138A5"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Vizuális jelenségek, tárgyak, műalkotások árnyaltabb elemzése, összehasonlítása.</w:t>
            </w:r>
          </w:p>
          <w:p w14:paraId="14A6F659"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megfigyelés és elemzés során önálló kérdések megfogalmazása.</w:t>
            </w:r>
          </w:p>
          <w:p w14:paraId="64457717"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lang w:val="cs-CZ"/>
              </w:rPr>
              <w:t>Önálló vélemény megfogalmazása saját és mások munkájáról.</w:t>
            </w:r>
          </w:p>
        </w:tc>
      </w:tr>
      <w:tr w:rsidR="004A261F" w:rsidRPr="0034132E" w14:paraId="229F7ECA" w14:textId="77777777" w:rsidTr="00842564">
        <w:tc>
          <w:tcPr>
            <w:tcW w:w="1526" w:type="dxa"/>
            <w:tcBorders>
              <w:bottom w:val="single" w:sz="12" w:space="0" w:color="auto"/>
              <w:right w:val="double" w:sz="6" w:space="0" w:color="auto"/>
            </w:tcBorders>
            <w:vAlign w:val="center"/>
          </w:tcPr>
          <w:p w14:paraId="2C844319" w14:textId="77777777" w:rsidR="004A261F" w:rsidRPr="0034132E" w:rsidRDefault="004A261F" w:rsidP="00842564">
            <w:pPr>
              <w:jc w:val="both"/>
              <w:rPr>
                <w:rFonts w:asciiTheme="majorHAnsi" w:hAnsiTheme="majorHAnsi" w:cs="Times New Roman"/>
                <w:b/>
              </w:rPr>
            </w:pPr>
            <w:r w:rsidRPr="0034132E">
              <w:rPr>
                <w:rFonts w:asciiTheme="majorHAnsi" w:hAnsiTheme="majorHAnsi" w:cs="Times New Roman"/>
                <w:b/>
              </w:rPr>
              <w:t>8. évfolyam</w:t>
            </w:r>
          </w:p>
        </w:tc>
        <w:tc>
          <w:tcPr>
            <w:tcW w:w="9156" w:type="dxa"/>
            <w:tcBorders>
              <w:left w:val="double" w:sz="6" w:space="0" w:color="auto"/>
            </w:tcBorders>
          </w:tcPr>
          <w:p w14:paraId="690EE401" w14:textId="77777777" w:rsidR="004A261F" w:rsidRPr="0034132E" w:rsidRDefault="004A261F" w:rsidP="00842564">
            <w:pPr>
              <w:jc w:val="both"/>
              <w:rPr>
                <w:rFonts w:asciiTheme="majorHAnsi" w:hAnsiTheme="majorHAnsi" w:cs="Times New Roman"/>
                <w:lang w:val="cs-CZ"/>
              </w:rPr>
            </w:pPr>
            <w:r w:rsidRPr="0034132E">
              <w:rPr>
                <w:rFonts w:asciiTheme="majorHAnsi" w:hAnsiTheme="majorHAnsi" w:cs="Times New Roman"/>
                <w:lang w:eastAsia="hu-HU"/>
              </w:rPr>
              <w:t>Célirányos</w:t>
            </w:r>
            <w:r w:rsidRPr="0034132E">
              <w:rPr>
                <w:rFonts w:asciiTheme="majorHAnsi" w:hAnsiTheme="majorHAnsi" w:cs="Times New Roman"/>
                <w:lang w:val="cs-CZ"/>
              </w:rPr>
              <w:t xml:space="preserve"> vizuális megfigyelési szempontok önálló alkalmazása.</w:t>
            </w:r>
          </w:p>
          <w:p w14:paraId="7B4DF6F7" w14:textId="77777777" w:rsidR="004A261F" w:rsidRPr="0034132E" w:rsidRDefault="004A261F" w:rsidP="00842564">
            <w:pPr>
              <w:tabs>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nyelv és kifejezés eszközeinek tudatos és pontos alkalmazása az alkotótevékenység során adott célok kifejezése érdekében.</w:t>
            </w:r>
          </w:p>
          <w:p w14:paraId="7908648D"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s>
              <w:jc w:val="both"/>
              <w:rPr>
                <w:rFonts w:asciiTheme="majorHAnsi" w:hAnsiTheme="majorHAnsi" w:cs="Times New Roman"/>
                <w:lang w:val="cs-CZ"/>
              </w:rPr>
            </w:pPr>
            <w:r w:rsidRPr="0034132E">
              <w:rPr>
                <w:rFonts w:asciiTheme="majorHAnsi" w:hAnsiTheme="majorHAnsi" w:cs="Times New Roman"/>
                <w:lang w:val="cs-CZ"/>
              </w:rPr>
              <w:t xml:space="preserve">Bonyolultabb kompozíciós alapelvek használata kölönböző célok érdekében. </w:t>
            </w:r>
          </w:p>
          <w:p w14:paraId="52067B1E"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s>
              <w:jc w:val="both"/>
              <w:rPr>
                <w:rFonts w:asciiTheme="majorHAnsi" w:hAnsiTheme="majorHAnsi" w:cs="Times New Roman"/>
                <w:lang w:val="cs-CZ"/>
              </w:rPr>
            </w:pPr>
            <w:r w:rsidRPr="0034132E">
              <w:rPr>
                <w:rFonts w:asciiTheme="majorHAnsi" w:hAnsiTheme="majorHAnsi" w:cs="Times New Roman"/>
                <w:lang w:val="cs-CZ"/>
              </w:rPr>
              <w:lastRenderedPageBreak/>
              <w:t>Térbeli és időbeli változások vizuális megjelenítésének kifejező vagy közlő szándéknak megjelelő értelmezése, és következtetések megfogalmazása.</w:t>
            </w:r>
          </w:p>
          <w:p w14:paraId="5DAE1E84"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Alapvetően közlő funkcióban lévő képi vagy képi és szöveges megjelenések egyszerű értelmezése.</w:t>
            </w:r>
          </w:p>
          <w:p w14:paraId="7BD58803"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Az épített és tárgyi környezet elemző megfigyelése alapján összetettebb következtetések megfogalmazása.</w:t>
            </w:r>
          </w:p>
          <w:p w14:paraId="49CFE808"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Több jól megkülönböztethető technika, médium (pl. állókép-mozgókép, síkbeli-térbeli) tudatos használata az alkotótevékenység során.</w:t>
            </w:r>
          </w:p>
          <w:p w14:paraId="48054802"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A médiatudatos gondolkodás megalapozása a vizuális kommunikációs eszközök és formák rendszerezőbb feldolgozása kapcsán.</w:t>
            </w:r>
          </w:p>
          <w:p w14:paraId="0DA84B0C"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 xml:space="preserve">A mozgóképi </w:t>
            </w:r>
            <w:r w:rsidRPr="0034132E">
              <w:rPr>
                <w:rFonts w:asciiTheme="majorHAnsi" w:hAnsiTheme="majorHAnsi" w:cs="Times New Roman"/>
                <w:bCs/>
              </w:rPr>
              <w:t>közlésmód, az írott sajtó és az online   kommunikáció szövegszervező alapeszközeinek felismerése.</w:t>
            </w:r>
          </w:p>
          <w:p w14:paraId="0C53C86E" w14:textId="77777777" w:rsidR="004A261F" w:rsidRPr="0034132E" w:rsidRDefault="004A261F" w:rsidP="00842564">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jc w:val="both"/>
              <w:rPr>
                <w:rFonts w:asciiTheme="majorHAnsi" w:hAnsiTheme="majorHAnsi" w:cs="Times New Roman"/>
                <w:lang w:val="cs-CZ"/>
              </w:rPr>
            </w:pPr>
            <w:r w:rsidRPr="0034132E">
              <w:rPr>
                <w:rFonts w:asciiTheme="majorHAnsi" w:hAnsiTheme="majorHAnsi" w:cs="Times New Roman"/>
                <w:lang w:val="cs-CZ"/>
              </w:rPr>
              <w:t xml:space="preserve">Mozgóképi </w:t>
            </w:r>
            <w:r w:rsidRPr="0034132E">
              <w:rPr>
                <w:rFonts w:asciiTheme="majorHAnsi" w:hAnsiTheme="majorHAnsi" w:cs="Times New Roman"/>
                <w:bCs/>
              </w:rPr>
              <w:t xml:space="preserve">szövegek megkülönböztetése a valóság ábrázolásához való viszony, </w:t>
            </w:r>
            <w:r w:rsidRPr="0034132E">
              <w:rPr>
                <w:rFonts w:asciiTheme="majorHAnsi" w:hAnsiTheme="majorHAnsi" w:cs="Times New Roman"/>
              </w:rPr>
              <w:t>alkotói szándék és nézői elvárás</w:t>
            </w:r>
            <w:r w:rsidRPr="0034132E">
              <w:rPr>
                <w:rFonts w:asciiTheme="majorHAnsi" w:hAnsiTheme="majorHAnsi" w:cs="Times New Roman"/>
                <w:bCs/>
              </w:rPr>
              <w:t xml:space="preserve"> karaktere szerint.</w:t>
            </w:r>
          </w:p>
          <w:p w14:paraId="053CD8DD"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Társművészeti kapcsolatok lehetőségeinek értelmezése.</w:t>
            </w:r>
          </w:p>
          <w:p w14:paraId="0A5852E8"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legfontosabb kultúrák, művészettörténeti korok, stílusirányzatok megkülönböztetése és a meghatározó alkotók műveinek felismerése.</w:t>
            </w:r>
          </w:p>
          <w:p w14:paraId="79713FBB"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Vizuális jelenségek, tárgyak, műalkotások árnyaltabb elemzése, összehasonlítása.</w:t>
            </w:r>
          </w:p>
          <w:p w14:paraId="08A6E4A5" w14:textId="77777777" w:rsidR="004A261F" w:rsidRPr="0034132E" w:rsidRDefault="004A261F" w:rsidP="00842564">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jc w:val="both"/>
              <w:rPr>
                <w:rFonts w:asciiTheme="majorHAnsi" w:hAnsiTheme="majorHAnsi" w:cs="Times New Roman"/>
                <w:lang w:val="cs-CZ"/>
              </w:rPr>
            </w:pPr>
            <w:r w:rsidRPr="0034132E">
              <w:rPr>
                <w:rFonts w:asciiTheme="majorHAnsi" w:hAnsiTheme="majorHAnsi" w:cs="Times New Roman"/>
                <w:lang w:val="cs-CZ"/>
              </w:rPr>
              <w:t>A vizuális megfigyelés és elemzés során önálló kérdések megfogalmazása.</w:t>
            </w:r>
          </w:p>
          <w:p w14:paraId="059E3D3A" w14:textId="77777777" w:rsidR="004A261F" w:rsidRPr="0034132E" w:rsidRDefault="004A261F" w:rsidP="00842564">
            <w:pPr>
              <w:jc w:val="both"/>
              <w:rPr>
                <w:rFonts w:asciiTheme="majorHAnsi" w:hAnsiTheme="majorHAnsi" w:cs="Times New Roman"/>
              </w:rPr>
            </w:pPr>
            <w:r w:rsidRPr="0034132E">
              <w:rPr>
                <w:rFonts w:asciiTheme="majorHAnsi" w:hAnsiTheme="majorHAnsi" w:cs="Times New Roman"/>
                <w:lang w:val="cs-CZ"/>
              </w:rPr>
              <w:t>Önálló vélemény megfogalmazása saját és mások munkájáról.</w:t>
            </w:r>
          </w:p>
        </w:tc>
      </w:tr>
    </w:tbl>
    <w:p w14:paraId="73F45FF6" w14:textId="0112552F" w:rsidR="00CC4EED" w:rsidRDefault="00CC4EED" w:rsidP="00861603"/>
    <w:p w14:paraId="375AA672" w14:textId="2BB02A00" w:rsidR="00CC4EED" w:rsidRDefault="00CC4EED" w:rsidP="00861603"/>
    <w:p w14:paraId="204804FD" w14:textId="05F4203A" w:rsidR="00CC4EED" w:rsidRDefault="00CC4EED" w:rsidP="00861603"/>
    <w:p w14:paraId="0184FB09" w14:textId="659F30F4" w:rsidR="00CC4EED" w:rsidRDefault="00CC4EED" w:rsidP="00861603"/>
    <w:p w14:paraId="2725F2AF" w14:textId="75DBF40B" w:rsidR="00CC4EED" w:rsidRDefault="00CC4EED" w:rsidP="00861603"/>
    <w:p w14:paraId="122E4D59" w14:textId="155A12D8" w:rsidR="00CC4EED" w:rsidRDefault="00CC4EED" w:rsidP="00861603"/>
    <w:p w14:paraId="3B91B532" w14:textId="5FE11900" w:rsidR="00CC4EED" w:rsidRDefault="00CC4EED" w:rsidP="00861603"/>
    <w:p w14:paraId="59890D09" w14:textId="79C5EBA8" w:rsidR="00CC4EED" w:rsidRDefault="00CC4EED" w:rsidP="00861603"/>
    <w:p w14:paraId="38EE809F" w14:textId="30C91F84" w:rsidR="00CC4EED" w:rsidRDefault="00CC4EED" w:rsidP="00861603"/>
    <w:p w14:paraId="2ECAD6EF" w14:textId="36A44958" w:rsidR="00CC4EED" w:rsidRDefault="00CC4EED" w:rsidP="00861603"/>
    <w:p w14:paraId="579E897D" w14:textId="780D560D" w:rsidR="00CC4EED" w:rsidRDefault="00CC4EED" w:rsidP="00861603"/>
    <w:p w14:paraId="32AB222A" w14:textId="6A4A7F65" w:rsidR="00CC4EED" w:rsidRDefault="00CC4EED" w:rsidP="00861603"/>
    <w:p w14:paraId="4706333D" w14:textId="29713958" w:rsidR="00CC4EED" w:rsidRDefault="00CC4EED" w:rsidP="00861603"/>
    <w:p w14:paraId="77B1B058" w14:textId="76C715D4" w:rsidR="004A261F" w:rsidRDefault="004A261F" w:rsidP="00861603"/>
    <w:p w14:paraId="4E9D5B94" w14:textId="05CF1675" w:rsidR="004A261F" w:rsidRDefault="004A261F" w:rsidP="00861603"/>
    <w:p w14:paraId="749D4A3C" w14:textId="5135E7CA" w:rsidR="004A261F" w:rsidRDefault="004A261F" w:rsidP="00861603"/>
    <w:p w14:paraId="1C0A244D" w14:textId="3E0FAD39" w:rsidR="004A261F" w:rsidRDefault="004A261F" w:rsidP="00861603"/>
    <w:p w14:paraId="7A753261" w14:textId="7D1ABFCD" w:rsidR="004A261F" w:rsidRDefault="004A261F" w:rsidP="00861603"/>
    <w:p w14:paraId="063D1263" w14:textId="6FF71DA1" w:rsidR="004A261F" w:rsidRDefault="004A261F" w:rsidP="00861603"/>
    <w:p w14:paraId="76389622" w14:textId="11140654" w:rsidR="004A261F" w:rsidRPr="00050A3D" w:rsidRDefault="009F15D4" w:rsidP="00050A3D">
      <w:pPr>
        <w:pStyle w:val="Cmsor2"/>
        <w:rPr>
          <w:color w:val="auto"/>
        </w:rPr>
      </w:pPr>
      <w:bookmarkStart w:id="41" w:name="_Toc62566903"/>
      <w:r w:rsidRPr="00050A3D">
        <w:rPr>
          <w:color w:val="auto"/>
        </w:rPr>
        <w:lastRenderedPageBreak/>
        <w:t>Környezetismeret</w:t>
      </w:r>
      <w:bookmarkEnd w:id="41"/>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9F15D4" w:rsidRPr="0034132E" w14:paraId="60EA8B81"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396D1BEA"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29D4B9D9"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Vizsgakövetelmények</w:t>
            </w:r>
          </w:p>
        </w:tc>
      </w:tr>
      <w:tr w:rsidR="009F15D4" w:rsidRPr="0034132E" w14:paraId="1968EBA3" w14:textId="77777777" w:rsidTr="00842564">
        <w:tc>
          <w:tcPr>
            <w:tcW w:w="1526" w:type="dxa"/>
            <w:tcBorders>
              <w:top w:val="double" w:sz="6" w:space="0" w:color="auto"/>
              <w:right w:val="double" w:sz="6" w:space="0" w:color="auto"/>
            </w:tcBorders>
            <w:vAlign w:val="center"/>
          </w:tcPr>
          <w:p w14:paraId="20F6AD41"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326164D7"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Az emberi test nemre és korra jellemző arányainak leírása, a fő testrészek megnevezése. Az egészséges életmód alapvető elemeinek ismerete és alkalmazása. </w:t>
            </w:r>
          </w:p>
          <w:p w14:paraId="5D6657DB"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Mesterséges és természetes életközösség összehasonlítása.</w:t>
            </w:r>
          </w:p>
          <w:p w14:paraId="3A455EE6"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élővilág sokféleségének tisztelete, a természetvédelem fontosságának felismerése.</w:t>
            </w:r>
          </w:p>
          <w:p w14:paraId="12567E71"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Alapvető tájékozódás az iskolában és környékén. Az évszakos és napszakos változások felismerése és kapcsolása életmódbeli szokásokhoz. Az időjárás elemeinek ismerete, az ezzel kapcsolatos piktogramok értelmezése; az időjáráshoz illő szokások. </w:t>
            </w:r>
          </w:p>
          <w:p w14:paraId="1B3D6336"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Használati tárgyak és gyakori, a közvetlen környezetben előforduló anyagok csoportosítása tulajdonságaik szerint, kapcsolat felismerése az anyagi tulajdonságok és a felhasználás között. Mesterséges és természetes anyagok megkülönböztetése. A halmazállapotok felismerése.</w:t>
            </w:r>
          </w:p>
          <w:p w14:paraId="1D13BDE6" w14:textId="77777777" w:rsidR="009F15D4" w:rsidRPr="0034132E" w:rsidRDefault="009F15D4" w:rsidP="00842564">
            <w:pPr>
              <w:jc w:val="both"/>
              <w:rPr>
                <w:rFonts w:asciiTheme="majorHAnsi" w:hAnsiTheme="majorHAnsi" w:cs="Times New Roman"/>
              </w:rPr>
            </w:pPr>
            <w:r w:rsidRPr="0034132E">
              <w:rPr>
                <w:rFonts w:asciiTheme="majorHAnsi" w:eastAsia="Calibri" w:hAnsiTheme="majorHAnsi" w:cs="Times New Roman"/>
              </w:rPr>
              <w:t>Egyszerű megfigyelések végzése a természetben, egyszerű vizsgálatok és kísérletek kivitelezése. Az eredmények megfogalmazása, ábrázolása. Ok-okozati összefüggések keresésének igénye a tapasztalatok magyarázatára</w:t>
            </w:r>
          </w:p>
        </w:tc>
      </w:tr>
      <w:tr w:rsidR="009F15D4" w:rsidRPr="0034132E" w14:paraId="79D4AA11" w14:textId="77777777" w:rsidTr="00842564">
        <w:tc>
          <w:tcPr>
            <w:tcW w:w="1526" w:type="dxa"/>
            <w:tcBorders>
              <w:right w:val="double" w:sz="6" w:space="0" w:color="auto"/>
            </w:tcBorders>
            <w:vAlign w:val="center"/>
          </w:tcPr>
          <w:p w14:paraId="69247FD7"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38493AB7"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Az emberi test nemre és korra jellemző arányainak leírása, a fő testrészek megnevezése. Az egészséges életmód alapvető elemeinek ismerete és alkalmazása. </w:t>
            </w:r>
          </w:p>
          <w:p w14:paraId="6C5E4FA0"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Mesterséges és természetes életközösség összehasonlítása.</w:t>
            </w:r>
          </w:p>
          <w:p w14:paraId="7921A276"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élővilág sokféleségének tisztelete, a természetvédelem fontosságának felismerése.</w:t>
            </w:r>
          </w:p>
          <w:p w14:paraId="1A627418"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Alapvető tájékozódás az iskolában és környékén. Az évszakos és napszakos változások felismerése és kapcsolása életmódbeli szokásokhoz. Az időjárás elemeinek ismerete, az ezzel kapcsolatos piktogramok értelmezése; az időjáráshoz illő szokások. </w:t>
            </w:r>
          </w:p>
          <w:p w14:paraId="4E0C6D7F"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Használati tárgyak és gyakori, a közvetlen környezetben előforduló anyagok csoportosítása tulajdonságaik szerint, kapcsolat felismerése az anyagi tulajdonságok és a felhasználás között. Mesterséges és természetes anyagok megkülönböztetése. A halmazállapotok felismerése.</w:t>
            </w:r>
          </w:p>
          <w:p w14:paraId="4DD1847E" w14:textId="77777777" w:rsidR="009F15D4" w:rsidRPr="0034132E" w:rsidRDefault="009F15D4" w:rsidP="00842564">
            <w:pPr>
              <w:tabs>
                <w:tab w:val="left" w:pos="1134"/>
              </w:tabs>
              <w:jc w:val="both"/>
              <w:rPr>
                <w:rFonts w:asciiTheme="majorHAnsi" w:hAnsiTheme="majorHAnsi" w:cs="Times New Roman"/>
              </w:rPr>
            </w:pPr>
            <w:r w:rsidRPr="0034132E">
              <w:rPr>
                <w:rFonts w:asciiTheme="majorHAnsi" w:eastAsia="Calibri" w:hAnsiTheme="majorHAnsi" w:cs="Times New Roman"/>
              </w:rPr>
              <w:t>Egyszerű megfigyelések végzése a természetben, egyszerű vizsgálatok és kísérletek kivitelezése. Az eredmények megfogalmazása, ábrázolása. Ok-okozati összefüggések keresésének igénye a tapasztalatok magyarázatára</w:t>
            </w:r>
          </w:p>
        </w:tc>
      </w:tr>
      <w:tr w:rsidR="009F15D4" w:rsidRPr="0034132E" w14:paraId="652EED8F" w14:textId="77777777" w:rsidTr="00842564">
        <w:tc>
          <w:tcPr>
            <w:tcW w:w="1526" w:type="dxa"/>
            <w:tcBorders>
              <w:right w:val="double" w:sz="6" w:space="0" w:color="auto"/>
            </w:tcBorders>
            <w:vAlign w:val="center"/>
          </w:tcPr>
          <w:p w14:paraId="6E8D3546"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3. évfolyam</w:t>
            </w:r>
          </w:p>
        </w:tc>
        <w:tc>
          <w:tcPr>
            <w:tcW w:w="9156" w:type="dxa"/>
            <w:tcBorders>
              <w:left w:val="double" w:sz="6" w:space="0" w:color="auto"/>
            </w:tcBorders>
          </w:tcPr>
          <w:p w14:paraId="3A41BC3C"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egészséges életmód alapvető elemeinek alkalmazása az egészségmegőrzés és az egészséges fejlődés érdekében, a betegségek elkerülésére.</w:t>
            </w:r>
          </w:p>
          <w:p w14:paraId="06DF22BE"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életkornak megfelelően a helyzethez illő felelős viselkedés segítségnyújtást igénylő helyzetekben.</w:t>
            </w:r>
          </w:p>
          <w:p w14:paraId="39447770"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 hosszúság és idő mérése, a mindennapi életben előforduló távolságok és időtartamok becslése.</w:t>
            </w:r>
          </w:p>
          <w:p w14:paraId="12A6E82B"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Képesség adott szempontú megfigyelések végzésére a természetben, természeti jelenségek egyszerű kísérleti tanulmányozására.</w:t>
            </w:r>
          </w:p>
          <w:p w14:paraId="2825835A"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 fenntartható életmód jelentőségének magyarázata konkrét példán keresztül, a hagyományok szerepének értelmezése a természeti környezettel való harmonikus kapcsolat kialakításában, illetve felépítésében.</w:t>
            </w:r>
          </w:p>
          <w:p w14:paraId="422CE358"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élőlények szerveződési szintjeinek és az életközösségek kapcsolatainak a bemutatása, az élőlények csoportosítása tetszőleges és adott szempontsor szerint.</w:t>
            </w:r>
          </w:p>
          <w:p w14:paraId="4F1A8407"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Egy természetes életközösség bemutatása.</w:t>
            </w:r>
          </w:p>
          <w:p w14:paraId="4747F14F"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Egy konkrét gyártási folyamat kapcsán a technológiai folyamat értelmezése, az ezzel kapcsolatos felelős fogyasztói magatartás ismerete.</w:t>
            </w:r>
          </w:p>
          <w:p w14:paraId="2E014BB3"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Magyarország elhelyezése a földrajzi térben, néhány fő kulturális és természeti értékének ismerete. </w:t>
            </w:r>
          </w:p>
          <w:p w14:paraId="02C1F05E" w14:textId="77777777" w:rsidR="009F15D4" w:rsidRPr="0034132E" w:rsidRDefault="009F15D4" w:rsidP="00842564">
            <w:pPr>
              <w:jc w:val="both"/>
              <w:rPr>
                <w:rFonts w:asciiTheme="majorHAnsi" w:hAnsiTheme="majorHAnsi" w:cs="Times New Roman"/>
              </w:rPr>
            </w:pPr>
            <w:r w:rsidRPr="0034132E">
              <w:rPr>
                <w:rFonts w:asciiTheme="majorHAnsi" w:eastAsia="Calibri" w:hAnsiTheme="majorHAnsi" w:cs="Times New Roman"/>
              </w:rPr>
              <w:t>Informatikai és kommunikációs eszközök irányított használata az információkeresésben és a problémák megoldásában</w:t>
            </w:r>
          </w:p>
        </w:tc>
      </w:tr>
      <w:tr w:rsidR="009F15D4" w:rsidRPr="0034132E" w14:paraId="1A54853B" w14:textId="77777777" w:rsidTr="00842564">
        <w:tc>
          <w:tcPr>
            <w:tcW w:w="1526" w:type="dxa"/>
            <w:tcBorders>
              <w:right w:val="double" w:sz="6" w:space="0" w:color="auto"/>
            </w:tcBorders>
            <w:vAlign w:val="center"/>
          </w:tcPr>
          <w:p w14:paraId="545C759F" w14:textId="77777777" w:rsidR="009F15D4" w:rsidRPr="0034132E" w:rsidRDefault="009F15D4" w:rsidP="00842564">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7A192A1A"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egészséges életmód alapvető elemeinek alkalmazása az egészségmegőrzés és az egészséges fejlődés érdekében, a betegségek elkerülésére.</w:t>
            </w:r>
          </w:p>
          <w:p w14:paraId="32712361"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életkornak megfelelően a helyzethez illő felelős viselkedés segítségnyújtást igénylő helyzetekben.</w:t>
            </w:r>
          </w:p>
          <w:p w14:paraId="39670480"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 hosszúság és idő mérése, a mindennapi életben előforduló távolságok és időtartamok becslése.</w:t>
            </w:r>
          </w:p>
          <w:p w14:paraId="4024682F"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Képesség adott szempontú megfigyelések végzésére a természetben, természeti jelenségek egyszerű kísérleti tanulmányozására.</w:t>
            </w:r>
          </w:p>
          <w:p w14:paraId="4FBDAA11"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lastRenderedPageBreak/>
              <w:t>A fenntartható életmód jelentőségének magyarázata konkrét példán keresztül, a hagyományok szerepének értelmezése a természeti környezettel való harmonikus kapcsolat kialakításában, illetve felépítésében.</w:t>
            </w:r>
          </w:p>
          <w:p w14:paraId="3A322398"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Az élőlények szerveződési szintjeinek és az életközösségek kapcsolatainak a bemutatása, az élőlények csoportosítása tetszőleges és adott szempontsor szerint.</w:t>
            </w:r>
          </w:p>
          <w:p w14:paraId="308C5AC2"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Egy természetes életközösség bemutatása.</w:t>
            </w:r>
          </w:p>
          <w:p w14:paraId="13828478"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Egy konkrét gyártási folyamat kapcsán a technológiai folyamat értelmezése, az ezzel kapcsolatos felelős fogyasztói magatartás ismerete.</w:t>
            </w:r>
          </w:p>
          <w:p w14:paraId="1120A7B8" w14:textId="77777777" w:rsidR="009F15D4" w:rsidRPr="0034132E" w:rsidRDefault="009F15D4" w:rsidP="00842564">
            <w:pPr>
              <w:jc w:val="both"/>
              <w:rPr>
                <w:rFonts w:asciiTheme="majorHAnsi" w:eastAsia="Calibri" w:hAnsiTheme="majorHAnsi" w:cs="Times New Roman"/>
              </w:rPr>
            </w:pPr>
            <w:r w:rsidRPr="0034132E">
              <w:rPr>
                <w:rFonts w:asciiTheme="majorHAnsi" w:eastAsia="Calibri" w:hAnsiTheme="majorHAnsi" w:cs="Times New Roman"/>
              </w:rPr>
              <w:t xml:space="preserve">Magyarország elhelyezése a földrajzi térben, néhány fő kulturális és természeti értékének ismerete. </w:t>
            </w:r>
          </w:p>
          <w:p w14:paraId="2CCEF332" w14:textId="77777777" w:rsidR="009F15D4" w:rsidRPr="0034132E" w:rsidRDefault="009F15D4" w:rsidP="00842564">
            <w:pPr>
              <w:jc w:val="both"/>
              <w:rPr>
                <w:rFonts w:asciiTheme="majorHAnsi" w:hAnsiTheme="majorHAnsi" w:cs="Times New Roman"/>
              </w:rPr>
            </w:pPr>
            <w:r w:rsidRPr="0034132E">
              <w:rPr>
                <w:rFonts w:asciiTheme="majorHAnsi" w:eastAsia="Calibri" w:hAnsiTheme="majorHAnsi" w:cs="Times New Roman"/>
              </w:rPr>
              <w:t>Informatikai és kommunikációs eszközök irányított használata az információkeresésben és a problémák megoldásában</w:t>
            </w:r>
          </w:p>
        </w:tc>
      </w:tr>
    </w:tbl>
    <w:p w14:paraId="1FE44034" w14:textId="127FC2DD" w:rsidR="004A261F" w:rsidRDefault="004A261F" w:rsidP="00861603"/>
    <w:p w14:paraId="4A63660F" w14:textId="624F3C1E" w:rsidR="004A261F" w:rsidRDefault="004A261F" w:rsidP="00861603"/>
    <w:p w14:paraId="14C22F9B" w14:textId="78A90594" w:rsidR="004A261F" w:rsidRDefault="004A261F" w:rsidP="00861603"/>
    <w:p w14:paraId="5079EC25" w14:textId="70652FF7" w:rsidR="004A261F" w:rsidRDefault="004A261F" w:rsidP="00861603"/>
    <w:p w14:paraId="74EDFF7A" w14:textId="029675F1" w:rsidR="004A261F" w:rsidRPr="00050A3D" w:rsidRDefault="009F15D4" w:rsidP="00050A3D">
      <w:pPr>
        <w:pStyle w:val="Cmsor2"/>
        <w:rPr>
          <w:color w:val="auto"/>
        </w:rPr>
      </w:pPr>
      <w:bookmarkStart w:id="42" w:name="_Toc62566904"/>
      <w:r w:rsidRPr="00050A3D">
        <w:rPr>
          <w:color w:val="auto"/>
        </w:rPr>
        <w:t>Hon – és népismeret</w:t>
      </w:r>
      <w:bookmarkEnd w:id="42"/>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42564" w:rsidRPr="0034132E" w14:paraId="5D2A4EC9" w14:textId="77777777" w:rsidTr="00842564">
        <w:tc>
          <w:tcPr>
            <w:tcW w:w="1526" w:type="dxa"/>
            <w:tcBorders>
              <w:top w:val="single" w:sz="12" w:space="0" w:color="auto"/>
              <w:bottom w:val="double" w:sz="6" w:space="0" w:color="auto"/>
              <w:right w:val="double" w:sz="6" w:space="0" w:color="auto"/>
            </w:tcBorders>
            <w:shd w:val="clear" w:color="auto" w:fill="DDD9C3" w:themeFill="background2" w:themeFillShade="E6"/>
          </w:tcPr>
          <w:p w14:paraId="2758931A" w14:textId="77777777" w:rsidR="00842564" w:rsidRPr="0034132E" w:rsidRDefault="00842564" w:rsidP="00842564">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0C100206" w14:textId="77777777" w:rsidR="00842564" w:rsidRPr="0034132E" w:rsidRDefault="00842564" w:rsidP="00842564">
            <w:pPr>
              <w:jc w:val="both"/>
              <w:rPr>
                <w:rFonts w:asciiTheme="majorHAnsi" w:hAnsiTheme="majorHAnsi" w:cs="Times New Roman"/>
                <w:b/>
              </w:rPr>
            </w:pPr>
            <w:r w:rsidRPr="0034132E">
              <w:rPr>
                <w:rFonts w:asciiTheme="majorHAnsi" w:hAnsiTheme="majorHAnsi" w:cs="Times New Roman"/>
                <w:b/>
              </w:rPr>
              <w:t>Vizsgakövetelmények</w:t>
            </w:r>
          </w:p>
        </w:tc>
      </w:tr>
      <w:tr w:rsidR="00842564" w:rsidRPr="0034132E" w14:paraId="2D375381" w14:textId="77777777" w:rsidTr="00842564">
        <w:tc>
          <w:tcPr>
            <w:tcW w:w="1526" w:type="dxa"/>
            <w:tcBorders>
              <w:top w:val="double" w:sz="6" w:space="0" w:color="auto"/>
              <w:right w:val="double" w:sz="6" w:space="0" w:color="auto"/>
            </w:tcBorders>
            <w:vAlign w:val="center"/>
          </w:tcPr>
          <w:p w14:paraId="3B1D4E1C" w14:textId="77777777" w:rsidR="00842564" w:rsidRPr="0034132E" w:rsidRDefault="00842564" w:rsidP="00842564">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top w:val="double" w:sz="6" w:space="0" w:color="auto"/>
              <w:left w:val="double" w:sz="6" w:space="0" w:color="auto"/>
            </w:tcBorders>
          </w:tcPr>
          <w:p w14:paraId="6E4A60E2" w14:textId="77777777" w:rsidR="00842564" w:rsidRPr="0034132E" w:rsidRDefault="00842564" w:rsidP="00842564">
            <w:pPr>
              <w:pStyle w:val="Szveg"/>
              <w:tabs>
                <w:tab w:val="left" w:pos="1843"/>
              </w:tabs>
              <w:spacing w:after="0"/>
              <w:ind w:left="0"/>
              <w:jc w:val="both"/>
              <w:rPr>
                <w:rFonts w:asciiTheme="majorHAnsi" w:hAnsiTheme="majorHAnsi" w:cs="Times New Roman"/>
                <w:sz w:val="22"/>
                <w:szCs w:val="22"/>
                <w:lang w:eastAsia="en-US"/>
              </w:rPr>
            </w:pPr>
            <w:r w:rsidRPr="0034132E">
              <w:rPr>
                <w:rFonts w:asciiTheme="majorHAnsi" w:hAnsiTheme="majorHAnsi" w:cs="Times New Roman"/>
                <w:noProof/>
                <w:sz w:val="22"/>
                <w:szCs w:val="22"/>
              </w:rPr>
              <w:t>A tanulók megismerik lakóhelyük, szülőföldjük</w:t>
            </w:r>
            <w:r w:rsidRPr="0034132E">
              <w:rPr>
                <w:rFonts w:asciiTheme="majorHAnsi" w:hAnsiTheme="majorHAnsi" w:cs="Times New Roman"/>
                <w:i/>
                <w:iCs/>
                <w:noProof/>
                <w:sz w:val="22"/>
                <w:szCs w:val="22"/>
              </w:rPr>
              <w:t xml:space="preserve"> </w:t>
            </w:r>
            <w:r w:rsidRPr="0034132E">
              <w:rPr>
                <w:rFonts w:asciiTheme="majorHAnsi" w:hAnsiTheme="majorHAnsi" w:cs="Times New Roman"/>
                <w:noProof/>
                <w:sz w:val="22"/>
                <w:szCs w:val="22"/>
              </w:rPr>
              <w:t xml:space="preserve">természeti adottságait, hagyományos gazdasági tevékenységeit, néprajzi jellemzőit, történetének nevezetesebb eseményeit, jeles személyeit. </w:t>
            </w:r>
            <w:r w:rsidRPr="0034132E">
              <w:rPr>
                <w:rFonts w:asciiTheme="majorHAnsi" w:hAnsiTheme="majorHAnsi" w:cs="Times New Roman"/>
                <w:sz w:val="22"/>
                <w:szCs w:val="22"/>
                <w:lang w:eastAsia="en-US"/>
              </w:rPr>
              <w:t>A tanulási folyamatban kialakul az egyéni, családi, közösségi, nemzeti azonosságtudatuk.</w:t>
            </w:r>
          </w:p>
          <w:p w14:paraId="3673C0B4" w14:textId="77777777" w:rsidR="00842564" w:rsidRPr="0034132E" w:rsidRDefault="00842564" w:rsidP="00842564">
            <w:pPr>
              <w:pStyle w:val="Szveg"/>
              <w:tabs>
                <w:tab w:val="left" w:pos="1843"/>
              </w:tabs>
              <w:spacing w:after="0"/>
              <w:ind w:left="0"/>
              <w:jc w:val="both"/>
              <w:rPr>
                <w:rFonts w:asciiTheme="majorHAnsi" w:hAnsiTheme="majorHAnsi" w:cs="Times New Roman"/>
                <w:noProof/>
                <w:sz w:val="22"/>
                <w:szCs w:val="22"/>
              </w:rPr>
            </w:pPr>
            <w:r w:rsidRPr="0034132E">
              <w:rPr>
                <w:rFonts w:asciiTheme="majorHAnsi" w:hAnsiTheme="majorHAnsi" w:cs="Times New Roman"/>
                <w:noProof/>
                <w:sz w:val="22"/>
                <w:szCs w:val="22"/>
              </w:rPr>
              <w:t>Általános képet kapnak a hagyományos gazdálkodó életmód fontosabb területeiről, a család felépítéséről, a családon belüli munkamegosztásról. A megszerzett ismeretek birtokában képesek lesznek értelmezni a más tantárgyakban felmerülő népismereti tartalmakat.</w:t>
            </w:r>
          </w:p>
          <w:p w14:paraId="11B483F3" w14:textId="77777777" w:rsidR="00842564" w:rsidRPr="0034132E" w:rsidRDefault="00842564" w:rsidP="00842564">
            <w:pPr>
              <w:pStyle w:val="Szveg"/>
              <w:tabs>
                <w:tab w:val="left" w:pos="1843"/>
              </w:tabs>
              <w:spacing w:after="0"/>
              <w:ind w:left="0"/>
              <w:jc w:val="both"/>
              <w:rPr>
                <w:rFonts w:asciiTheme="majorHAnsi" w:hAnsiTheme="majorHAnsi" w:cs="Times New Roman"/>
                <w:sz w:val="22"/>
                <w:szCs w:val="22"/>
                <w:lang w:eastAsia="en-US"/>
              </w:rPr>
            </w:pPr>
            <w:r w:rsidRPr="0034132E">
              <w:rPr>
                <w:rFonts w:asciiTheme="majorHAnsi" w:hAnsiTheme="majorHAnsi" w:cs="Times New Roman"/>
                <w:sz w:val="22"/>
                <w:szCs w:val="22"/>
                <w:lang w:eastAsia="en-US"/>
              </w:rPr>
              <w:t>Felfedezik a jeles napok, ünnepi szokások, az emberi élet fordulóihoz kapcsolódó népszokások, valamint a társas munkák, közösségi alkalmak hagyományainak jelentőségét, közösségmegtartó szerepüket a paraszti élet rendjében. Élményszerűen, hagyományhű módon elsajátítják egy-egy jeles nap, ünnepkör köszöntő vagy színjátékszerű szokását, valamint a társas munkák, közösségi alkalmak népszokásait és a hozzájuk kapcsolódó tevékenységeket.</w:t>
            </w:r>
          </w:p>
          <w:p w14:paraId="5536AA7D" w14:textId="77777777" w:rsidR="00842564" w:rsidRPr="0034132E" w:rsidRDefault="00842564" w:rsidP="00842564">
            <w:pPr>
              <w:jc w:val="both"/>
              <w:rPr>
                <w:rFonts w:asciiTheme="majorHAnsi" w:hAnsiTheme="majorHAnsi" w:cs="Times New Roman"/>
              </w:rPr>
            </w:pPr>
            <w:r w:rsidRPr="0034132E">
              <w:rPr>
                <w:rFonts w:asciiTheme="majorHAnsi" w:hAnsiTheme="majorHAnsi" w:cs="Times New Roman"/>
                <w:noProof/>
              </w:rPr>
              <w:t>Megismerik a magyar nyelvterület földrajzi-néprajzi tájainak, tájegységeinek hon- és népismereti, néprajzi jellemzőit. Világossá válik a tanulók számára, hogyan függ össze egy táj természeti adottsága a gazdasági tevékenységekkel, a népi építészettel, hogyan élt harmonikus kapcsolatban az ember a természettel.</w:t>
            </w:r>
          </w:p>
        </w:tc>
      </w:tr>
    </w:tbl>
    <w:p w14:paraId="5EF24990" w14:textId="593ECD6B" w:rsidR="004A261F" w:rsidRDefault="004A261F" w:rsidP="00861603"/>
    <w:p w14:paraId="595B648D" w14:textId="222D5788" w:rsidR="008437EA" w:rsidRDefault="008437EA" w:rsidP="00861603"/>
    <w:p w14:paraId="4083BBDF" w14:textId="18CB2E15" w:rsidR="008437EA" w:rsidRDefault="008437EA" w:rsidP="00861603"/>
    <w:p w14:paraId="45B3ADD3" w14:textId="19205B76" w:rsidR="008437EA" w:rsidRDefault="008437EA" w:rsidP="00861603"/>
    <w:p w14:paraId="09616F40" w14:textId="79F59242" w:rsidR="008437EA" w:rsidRDefault="008437EA" w:rsidP="00861603"/>
    <w:p w14:paraId="5CF8EE07" w14:textId="54D06CB7" w:rsidR="008437EA" w:rsidRDefault="008437EA" w:rsidP="00861603"/>
    <w:p w14:paraId="5AE79114" w14:textId="1539F37C" w:rsidR="008437EA" w:rsidRDefault="008437EA" w:rsidP="00861603"/>
    <w:p w14:paraId="6B3E9CEF" w14:textId="77777777" w:rsidR="00050A3D" w:rsidRDefault="00050A3D" w:rsidP="00861603"/>
    <w:p w14:paraId="7986E89E" w14:textId="6FFC92B2" w:rsidR="004A261F" w:rsidRPr="00050A3D" w:rsidRDefault="00842564" w:rsidP="00050A3D">
      <w:pPr>
        <w:pStyle w:val="Cmsor2"/>
        <w:rPr>
          <w:color w:val="auto"/>
        </w:rPr>
      </w:pPr>
      <w:bookmarkStart w:id="43" w:name="_Toc62566905"/>
      <w:r w:rsidRPr="00050A3D">
        <w:rPr>
          <w:color w:val="auto"/>
        </w:rPr>
        <w:lastRenderedPageBreak/>
        <w:t>Természettudomány</w:t>
      </w:r>
      <w:bookmarkEnd w:id="43"/>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D10155" w:rsidRPr="0034132E" w14:paraId="7AF73728" w14:textId="77777777" w:rsidTr="00CF27EB">
        <w:tc>
          <w:tcPr>
            <w:tcW w:w="1526" w:type="dxa"/>
            <w:tcBorders>
              <w:top w:val="single" w:sz="12" w:space="0" w:color="auto"/>
              <w:bottom w:val="double" w:sz="6" w:space="0" w:color="auto"/>
              <w:right w:val="double" w:sz="6" w:space="0" w:color="auto"/>
            </w:tcBorders>
            <w:shd w:val="clear" w:color="auto" w:fill="DDD9C3" w:themeFill="background2" w:themeFillShade="E6"/>
          </w:tcPr>
          <w:p w14:paraId="7664BBBF" w14:textId="77777777" w:rsidR="00D10155" w:rsidRPr="0034132E" w:rsidRDefault="00D10155" w:rsidP="00CF27EB">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1183739E" w14:textId="77777777" w:rsidR="00D10155" w:rsidRPr="0034132E" w:rsidRDefault="00D10155" w:rsidP="00CF27EB">
            <w:pPr>
              <w:jc w:val="both"/>
              <w:rPr>
                <w:rFonts w:asciiTheme="majorHAnsi" w:hAnsiTheme="majorHAnsi" w:cs="Times New Roman"/>
                <w:b/>
              </w:rPr>
            </w:pPr>
            <w:r w:rsidRPr="0034132E">
              <w:rPr>
                <w:rFonts w:asciiTheme="majorHAnsi" w:hAnsiTheme="majorHAnsi" w:cs="Times New Roman"/>
                <w:b/>
              </w:rPr>
              <w:t>Vizsgakövetelmények</w:t>
            </w:r>
          </w:p>
        </w:tc>
      </w:tr>
      <w:tr w:rsidR="00D10155" w:rsidRPr="0034132E" w14:paraId="6D6FBC46" w14:textId="77777777" w:rsidTr="00CF27EB">
        <w:tc>
          <w:tcPr>
            <w:tcW w:w="1526" w:type="dxa"/>
            <w:tcBorders>
              <w:right w:val="double" w:sz="6" w:space="0" w:color="auto"/>
            </w:tcBorders>
            <w:vAlign w:val="center"/>
          </w:tcPr>
          <w:p w14:paraId="790BF3A9" w14:textId="77777777" w:rsidR="00D10155" w:rsidRPr="0034132E" w:rsidRDefault="00D10155" w:rsidP="00CF27EB">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5A8F9D98" w14:textId="77777777" w:rsidR="00D10155" w:rsidRPr="0034132E" w:rsidRDefault="00D10155" w:rsidP="00CF27EB">
            <w:pPr>
              <w:jc w:val="both"/>
              <w:rPr>
                <w:rFonts w:asciiTheme="majorHAnsi" w:eastAsia="Calibri" w:hAnsiTheme="majorHAnsi" w:cs="Times New Roman"/>
              </w:rPr>
            </w:pPr>
            <w:r w:rsidRPr="0034132E">
              <w:rPr>
                <w:rFonts w:asciiTheme="majorHAnsi" w:eastAsia="Calibri" w:hAnsiTheme="majorHAnsi" w:cs="Times New Roman"/>
              </w:rPr>
              <w:t>Ismerje az emberi szervezet felépítését, működését, serdülőkori változásait és okait. Tudatosuljanak az egészséget veszélyeztető hatások, alapozódjon meg az egészséges életvitel szokásrendszere.</w:t>
            </w:r>
          </w:p>
          <w:p w14:paraId="529DAC28" w14:textId="77777777" w:rsidR="00D10155" w:rsidRPr="0034132E" w:rsidRDefault="00D10155" w:rsidP="00CF27EB">
            <w:pPr>
              <w:jc w:val="both"/>
              <w:rPr>
                <w:rFonts w:asciiTheme="majorHAnsi" w:eastAsia="Calibri" w:hAnsiTheme="majorHAnsi" w:cs="Times New Roman"/>
              </w:rPr>
            </w:pPr>
            <w:r w:rsidRPr="0034132E">
              <w:rPr>
                <w:rFonts w:asciiTheme="majorHAnsi" w:eastAsia="Calibri" w:hAnsiTheme="majorHAnsi" w:cs="Times New Roman"/>
              </w:rPr>
              <w:t>Formálódjon reális énképe, értse a családi és a társas kapcsolatok jelentőségét, élete irányításában kapjon döntő szerepet az erkölcsi értékrendnek való megfelelés. Legyen embertársaival empatikus és segítőkész.</w:t>
            </w:r>
          </w:p>
          <w:p w14:paraId="05E24F81" w14:textId="77777777" w:rsidR="00D10155" w:rsidRPr="0034132E" w:rsidRDefault="00D10155" w:rsidP="00CF27EB">
            <w:pPr>
              <w:jc w:val="both"/>
              <w:rPr>
                <w:rFonts w:asciiTheme="majorHAnsi" w:eastAsia="Calibri" w:hAnsiTheme="majorHAnsi" w:cs="Times New Roman"/>
              </w:rPr>
            </w:pPr>
            <w:r w:rsidRPr="0034132E">
              <w:rPr>
                <w:rFonts w:asciiTheme="majorHAnsi" w:eastAsia="Calibri" w:hAnsiTheme="majorHAnsi" w:cs="Times New Roman"/>
              </w:rPr>
              <w:t>Ismerje hazánk legjellemzőbb életközösségeit, termesztett növényeit, a házban és ház körül élő állatait. Értse az élő és élettelen környezeti tényezők kölcsönhatását. Ismerje fel a környezet-szervezet-életmód, valamint a szervek felépítése és működése közötti összefüggéseket.</w:t>
            </w:r>
          </w:p>
          <w:p w14:paraId="5610BA97" w14:textId="77777777" w:rsidR="00D10155" w:rsidRPr="0034132E" w:rsidRDefault="00D10155" w:rsidP="00CF27EB">
            <w:pPr>
              <w:jc w:val="both"/>
              <w:rPr>
                <w:rFonts w:asciiTheme="majorHAnsi" w:eastAsia="Calibri" w:hAnsiTheme="majorHAnsi" w:cs="Times New Roman"/>
              </w:rPr>
            </w:pPr>
            <w:r w:rsidRPr="0034132E">
              <w:rPr>
                <w:rFonts w:asciiTheme="majorHAnsi" w:eastAsia="Calibri" w:hAnsiTheme="majorHAnsi" w:cs="Times New Roman"/>
              </w:rPr>
              <w:t>Erősödjön a természet és a haza iránti szeretete. Törekedjen a természeti és társadalmi értékek védelmére.</w:t>
            </w:r>
          </w:p>
          <w:p w14:paraId="5AD30B92" w14:textId="77777777" w:rsidR="00D10155" w:rsidRPr="0034132E" w:rsidRDefault="00D10155" w:rsidP="00CF27EB">
            <w:pPr>
              <w:jc w:val="both"/>
              <w:rPr>
                <w:rFonts w:asciiTheme="majorHAnsi" w:eastAsia="Calibri" w:hAnsiTheme="majorHAnsi" w:cs="Times New Roman"/>
              </w:rPr>
            </w:pPr>
            <w:r w:rsidRPr="0034132E">
              <w:rPr>
                <w:rFonts w:asciiTheme="majorHAnsi" w:eastAsia="Calibri" w:hAnsiTheme="majorHAnsi" w:cs="Times New Roman"/>
              </w:rPr>
              <w:t xml:space="preserve">Legyen képes </w:t>
            </w:r>
            <w:r w:rsidRPr="0034132E">
              <w:rPr>
                <w:rFonts w:asciiTheme="majorHAnsi" w:eastAsia="Calibri" w:hAnsiTheme="majorHAnsi" w:cs="Times New Roman"/>
                <w:lang w:val="cs-CZ"/>
              </w:rPr>
              <w:t>egyszerű</w:t>
            </w:r>
            <w:r w:rsidRPr="0034132E">
              <w:rPr>
                <w:rFonts w:asciiTheme="majorHAnsi" w:eastAsia="Calibri" w:hAnsiTheme="majorHAnsi" w:cs="Times New Roman"/>
              </w:rPr>
              <w:t xml:space="preserve"> kísérleteket, megfigyeléseket, méréseket önállóan, illetve. csoportban biztonságosan elvégezni, a tapasztalatokat rögzíteni, következtetéséket levonni.</w:t>
            </w:r>
          </w:p>
        </w:tc>
      </w:tr>
      <w:tr w:rsidR="00D10155" w:rsidRPr="0034132E" w14:paraId="3522A028" w14:textId="77777777" w:rsidTr="00CF27EB">
        <w:tc>
          <w:tcPr>
            <w:tcW w:w="1526" w:type="dxa"/>
            <w:tcBorders>
              <w:right w:val="double" w:sz="6" w:space="0" w:color="auto"/>
            </w:tcBorders>
            <w:vAlign w:val="center"/>
          </w:tcPr>
          <w:p w14:paraId="7296BA45" w14:textId="77777777" w:rsidR="00D10155" w:rsidRPr="0034132E" w:rsidRDefault="00D10155" w:rsidP="00CF27EB">
            <w:pPr>
              <w:jc w:val="both"/>
              <w:rPr>
                <w:rFonts w:asciiTheme="majorHAnsi" w:hAnsiTheme="majorHAnsi" w:cs="Times New Roman"/>
                <w:b/>
              </w:rPr>
            </w:pPr>
            <w:r w:rsidRPr="0034132E">
              <w:rPr>
                <w:rFonts w:asciiTheme="majorHAnsi" w:hAnsiTheme="majorHAnsi" w:cs="Times New Roman"/>
                <w:b/>
              </w:rPr>
              <w:t>6. évfolyam</w:t>
            </w:r>
          </w:p>
        </w:tc>
        <w:tc>
          <w:tcPr>
            <w:tcW w:w="9156" w:type="dxa"/>
            <w:tcBorders>
              <w:left w:val="double" w:sz="6" w:space="0" w:color="auto"/>
            </w:tcBorders>
          </w:tcPr>
          <w:p w14:paraId="1B74D830"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 xml:space="preserve">A tanuló tudjon anyagokat, kölcsönhatásokat, fizikai, kémiai változásokat felismerni, jellemezni. Értelmezze a jelenségeket az energiaváltozás szempontjából </w:t>
            </w:r>
          </w:p>
          <w:p w14:paraId="6C966B4C"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Ismerje a Föld helyét a Világegyetemben, Magyarország helyét Európában.</w:t>
            </w:r>
          </w:p>
          <w:p w14:paraId="619F35D9"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Alakuljon ki átfogó kép hazai tájaink természetföldrajzi jellemzőiről, természeti-társadalmi erőforrásairól, gazdasági folyamatairól, környezeti állapotukról. Legyen képe a közöttük levő kölcsönhatásokról.</w:t>
            </w:r>
          </w:p>
          <w:p w14:paraId="33E1ADC2"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Tudjon tájékozódni a térképeken. Értelmezze helyesen a különböző tartalmú térképek jelrendszerét, használja fel az információszerzés folyamatában.</w:t>
            </w:r>
          </w:p>
          <w:p w14:paraId="73D3C2D7"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 xml:space="preserve">Ismerje fel szűkebb és tágabb környezetében az emberi tevékenység környezeti hatásait. Anyag- és energiatakarékos életvitelével, tudatos vásárlási szokásaival önmaga is járuljon hozzá a fenntartható fejlődéshez. </w:t>
            </w:r>
          </w:p>
          <w:p w14:paraId="1DE6AA5E" w14:textId="77777777" w:rsidR="00D10155" w:rsidRPr="0034132E" w:rsidRDefault="00D10155" w:rsidP="00CF27EB">
            <w:pPr>
              <w:jc w:val="both"/>
              <w:rPr>
                <w:rFonts w:asciiTheme="majorHAnsi" w:hAnsiTheme="majorHAnsi" w:cs="Times New Roman"/>
              </w:rPr>
            </w:pPr>
            <w:r w:rsidRPr="0034132E">
              <w:rPr>
                <w:rFonts w:asciiTheme="majorHAnsi" w:hAnsiTheme="majorHAnsi" w:cs="Times New Roman"/>
              </w:rPr>
              <w:t>Legyen nyitott, érdeklődő a világ megismerése iránt. Az internet és a könyvtár segítségével legyen képes tudása bővítésére. Legyenek saját ismeretszerzési, ismeretfeldolgozási módszerei.</w:t>
            </w:r>
          </w:p>
        </w:tc>
      </w:tr>
    </w:tbl>
    <w:p w14:paraId="48300556" w14:textId="035256F1" w:rsidR="009F15D4" w:rsidRDefault="009F15D4" w:rsidP="00861603"/>
    <w:p w14:paraId="1BFAE72E" w14:textId="77777777" w:rsidR="00D10155" w:rsidRPr="00861603" w:rsidRDefault="00D10155" w:rsidP="00861603"/>
    <w:p w14:paraId="7F7FC855" w14:textId="458A86B2" w:rsidR="00826634" w:rsidRPr="00050A3D" w:rsidRDefault="00826634" w:rsidP="00050A3D">
      <w:pPr>
        <w:pStyle w:val="Cmsor2"/>
        <w:rPr>
          <w:color w:val="auto"/>
        </w:rPr>
      </w:pPr>
      <w:bookmarkStart w:id="44" w:name="_Toc62566906"/>
      <w:r w:rsidRPr="00050A3D">
        <w:rPr>
          <w:color w:val="auto"/>
        </w:rPr>
        <w:t>E</w:t>
      </w:r>
      <w:r w:rsidR="00861603" w:rsidRPr="00050A3D">
        <w:rPr>
          <w:color w:val="auto"/>
        </w:rPr>
        <w:t>tika/Hit-és erkölcstan</w:t>
      </w:r>
      <w:bookmarkEnd w:id="44"/>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826634" w:rsidRPr="0034132E" w14:paraId="490231A3" w14:textId="77777777" w:rsidTr="00C14FBE">
        <w:tc>
          <w:tcPr>
            <w:tcW w:w="1526" w:type="dxa"/>
            <w:tcBorders>
              <w:top w:val="single" w:sz="12" w:space="0" w:color="auto"/>
              <w:bottom w:val="double" w:sz="6" w:space="0" w:color="auto"/>
              <w:right w:val="double" w:sz="6" w:space="0" w:color="auto"/>
            </w:tcBorders>
            <w:shd w:val="clear" w:color="auto" w:fill="DDD9C3" w:themeFill="background2" w:themeFillShade="E6"/>
          </w:tcPr>
          <w:p w14:paraId="6435636E"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6F346B38"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Vizsgakövetelmények</w:t>
            </w:r>
          </w:p>
        </w:tc>
      </w:tr>
      <w:tr w:rsidR="00826634" w:rsidRPr="0034132E" w14:paraId="38E40439" w14:textId="77777777" w:rsidTr="00C14FBE">
        <w:tc>
          <w:tcPr>
            <w:tcW w:w="1526" w:type="dxa"/>
            <w:tcBorders>
              <w:top w:val="double" w:sz="6" w:space="0" w:color="auto"/>
              <w:right w:val="double" w:sz="6" w:space="0" w:color="auto"/>
            </w:tcBorders>
            <w:vAlign w:val="center"/>
          </w:tcPr>
          <w:p w14:paraId="74372270"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1. évfolyam</w:t>
            </w:r>
          </w:p>
        </w:tc>
        <w:tc>
          <w:tcPr>
            <w:tcW w:w="9156" w:type="dxa"/>
            <w:tcBorders>
              <w:top w:val="double" w:sz="6" w:space="0" w:color="auto"/>
              <w:left w:val="double" w:sz="6" w:space="0" w:color="auto"/>
            </w:tcBorders>
          </w:tcPr>
          <w:p w14:paraId="023115EE"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 xml:space="preserve">A tanuló életkorának megfelelő reális képpel rendelkezik saját külső tulajdonságairól, tisztában van legfontosabb személyi adataival. </w:t>
            </w:r>
          </w:p>
          <w:p w14:paraId="30230D06" w14:textId="77777777" w:rsidR="00826634" w:rsidRPr="0034132E" w:rsidRDefault="00826634" w:rsidP="00C14FBE">
            <w:pPr>
              <w:tabs>
                <w:tab w:val="left" w:pos="360"/>
                <w:tab w:val="left" w:pos="7110"/>
              </w:tabs>
              <w:autoSpaceDE w:val="0"/>
              <w:autoSpaceDN w:val="0"/>
              <w:adjustRightInd w:val="0"/>
              <w:jc w:val="both"/>
              <w:rPr>
                <w:rFonts w:asciiTheme="majorHAnsi" w:hAnsiTheme="majorHAnsi" w:cs="Times New Roman"/>
              </w:rPr>
            </w:pPr>
            <w:r w:rsidRPr="0034132E">
              <w:rPr>
                <w:rFonts w:asciiTheme="majorHAnsi" w:hAnsiTheme="majorHAnsi" w:cs="Times New Roman"/>
              </w:rPr>
              <w:t xml:space="preserve">Átlátja társas viszonyainak alapvető szerkezetét. </w:t>
            </w:r>
            <w:r w:rsidRPr="0034132E">
              <w:rPr>
                <w:rFonts w:asciiTheme="majorHAnsi" w:hAnsiTheme="majorHAnsi" w:cs="Times New Roman"/>
              </w:rPr>
              <w:tab/>
            </w:r>
          </w:p>
          <w:p w14:paraId="4BB7768C"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érzelmi töltéssel viszonyulni környezetéhez és a körülötte élő emberekhez.</w:t>
            </w:r>
          </w:p>
          <w:p w14:paraId="584BC1C2"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kapcsolatba lépni és a partner személyét figyelembe véve kommunikálni környezete tagjaival, különféle beszédmódokat tud alkalmazni.</w:t>
            </w:r>
          </w:p>
          <w:p w14:paraId="6D5514B4"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A beszélgetés során betartja az udvarias társalgás elemi szabályait.</w:t>
            </w:r>
          </w:p>
          <w:p w14:paraId="74082670"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Érzi a szeretetkapcsolatok fontosságát.</w:t>
            </w:r>
          </w:p>
          <w:p w14:paraId="77B78A00"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Érti a hagyományok közösségmegtartó erejét.</w:t>
            </w:r>
          </w:p>
          <w:p w14:paraId="573610D1"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Törekszik rá, hogy érzelmeit a közösség számára elfogadható formában nyilvánítsa ki.</w:t>
            </w:r>
          </w:p>
          <w:p w14:paraId="503014A4"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átélni a természet szépségét, és érti, hogy felelősek vagyunk a körülöttünk lévő élővilágért.</w:t>
            </w:r>
          </w:p>
          <w:p w14:paraId="5F94B4F0"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rá, hogy érzéseit, gondolatait és fantáziaképeit vizuális, mozgásos vagy szóbeli eszközökkel kifejezze.</w:t>
            </w:r>
          </w:p>
          <w:p w14:paraId="66EE4176"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Tisztában van vele és érzelmileg is képes felfogni azt a tényt, hogy más gyerekek sokszor egészen más körülmények között élnek, mint ő.</w:t>
            </w:r>
          </w:p>
          <w:p w14:paraId="5D5249BF"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Meg tudja különböztetni egymástól a valóságos és a virtuális világot. Ismeretei vannak a világnézet, világkép alapvető összefüggéseiről.</w:t>
            </w:r>
          </w:p>
        </w:tc>
      </w:tr>
      <w:tr w:rsidR="00826634" w:rsidRPr="0034132E" w14:paraId="13964733" w14:textId="77777777" w:rsidTr="00C14FBE">
        <w:tc>
          <w:tcPr>
            <w:tcW w:w="1526" w:type="dxa"/>
            <w:tcBorders>
              <w:right w:val="double" w:sz="6" w:space="0" w:color="auto"/>
            </w:tcBorders>
            <w:vAlign w:val="center"/>
          </w:tcPr>
          <w:p w14:paraId="1E82BE66"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2. évfolyam</w:t>
            </w:r>
          </w:p>
        </w:tc>
        <w:tc>
          <w:tcPr>
            <w:tcW w:w="9156" w:type="dxa"/>
            <w:tcBorders>
              <w:left w:val="double" w:sz="6" w:space="0" w:color="auto"/>
            </w:tcBorders>
          </w:tcPr>
          <w:p w14:paraId="18CF11AB"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 xml:space="preserve">A tanuló életkorának megfelelő reális képpel rendelkezik saját külső tulajdonságairól, tisztában van legfontosabb személyi adataival. </w:t>
            </w:r>
          </w:p>
          <w:p w14:paraId="5AE592F4" w14:textId="77777777" w:rsidR="00826634" w:rsidRPr="0034132E" w:rsidRDefault="00826634" w:rsidP="00C14FBE">
            <w:pPr>
              <w:tabs>
                <w:tab w:val="left" w:pos="360"/>
                <w:tab w:val="left" w:pos="7110"/>
              </w:tabs>
              <w:autoSpaceDE w:val="0"/>
              <w:autoSpaceDN w:val="0"/>
              <w:adjustRightInd w:val="0"/>
              <w:jc w:val="both"/>
              <w:rPr>
                <w:rFonts w:asciiTheme="majorHAnsi" w:hAnsiTheme="majorHAnsi" w:cs="Times New Roman"/>
              </w:rPr>
            </w:pPr>
            <w:r w:rsidRPr="0034132E">
              <w:rPr>
                <w:rFonts w:asciiTheme="majorHAnsi" w:hAnsiTheme="majorHAnsi" w:cs="Times New Roman"/>
              </w:rPr>
              <w:lastRenderedPageBreak/>
              <w:t xml:space="preserve">Átlátja társas viszonyainak alapvető szerkezetét. </w:t>
            </w:r>
            <w:r w:rsidRPr="0034132E">
              <w:rPr>
                <w:rFonts w:asciiTheme="majorHAnsi" w:hAnsiTheme="majorHAnsi" w:cs="Times New Roman"/>
              </w:rPr>
              <w:tab/>
            </w:r>
          </w:p>
          <w:p w14:paraId="34437F92"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érzelmi töltéssel viszonyulni környezetéhez és a körülötte élő emberekhez.</w:t>
            </w:r>
          </w:p>
          <w:p w14:paraId="1C81D138"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kapcsolatba lépni és a partner személyét figyelembe véve kommunikálni környezete tagjaival, különféle beszédmódokat tud alkalmazni.</w:t>
            </w:r>
          </w:p>
          <w:p w14:paraId="3B440844"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A beszélgetés során betartja az udvarias társalgás elemi szabályait.</w:t>
            </w:r>
          </w:p>
          <w:p w14:paraId="3BFDF803"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Érzi a szeretetkapcsolatok fontosságát.</w:t>
            </w:r>
          </w:p>
          <w:p w14:paraId="192066BB"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Érti a hagyományok közösségmegtartó erejét.</w:t>
            </w:r>
          </w:p>
          <w:p w14:paraId="0B11CD08"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Törekszik rá, hogy érzelmeit a közösség számára elfogadható formában nyilvánítsa ki.</w:t>
            </w:r>
          </w:p>
          <w:p w14:paraId="44F36F1E"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átélni a természet szépségét, és érti, hogy felelősek vagyunk a körülöttünk lévő élővilágért.</w:t>
            </w:r>
          </w:p>
          <w:p w14:paraId="49FAA91D"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Képes rá, hogy érzéseit, gondolatait és fantáziaképeit vizuális, mozgásos vagy szóbeli eszközökkel kifejezze.</w:t>
            </w:r>
          </w:p>
          <w:p w14:paraId="3036A7DC" w14:textId="77777777" w:rsidR="00826634" w:rsidRPr="0034132E" w:rsidRDefault="00826634" w:rsidP="00C14FBE">
            <w:pPr>
              <w:tabs>
                <w:tab w:val="left" w:pos="360"/>
              </w:tabs>
              <w:autoSpaceDE w:val="0"/>
              <w:autoSpaceDN w:val="0"/>
              <w:adjustRightInd w:val="0"/>
              <w:jc w:val="both"/>
              <w:rPr>
                <w:rFonts w:asciiTheme="majorHAnsi" w:hAnsiTheme="majorHAnsi" w:cs="Times New Roman"/>
              </w:rPr>
            </w:pPr>
            <w:r w:rsidRPr="0034132E">
              <w:rPr>
                <w:rFonts w:asciiTheme="majorHAnsi" w:hAnsiTheme="majorHAnsi" w:cs="Times New Roman"/>
              </w:rPr>
              <w:t>Tisztában van vele és érzelmileg is képes felfogni azt a tényt, hogy más gyerekek sokszor egészen más körülmények között élnek, mint ő.</w:t>
            </w:r>
          </w:p>
          <w:p w14:paraId="3BD27319" w14:textId="77777777" w:rsidR="00826634" w:rsidRPr="0034132E" w:rsidRDefault="00826634" w:rsidP="00C14FBE">
            <w:pPr>
              <w:tabs>
                <w:tab w:val="left" w:pos="1134"/>
              </w:tabs>
              <w:jc w:val="both"/>
              <w:rPr>
                <w:rFonts w:asciiTheme="majorHAnsi" w:hAnsiTheme="majorHAnsi" w:cs="Times New Roman"/>
              </w:rPr>
            </w:pPr>
            <w:r w:rsidRPr="0034132E">
              <w:rPr>
                <w:rFonts w:asciiTheme="majorHAnsi" w:hAnsiTheme="majorHAnsi" w:cs="Times New Roman"/>
              </w:rPr>
              <w:t>Meg tudja különböztetni egymástól a valóságos és a virtuális világot. Ismeretei vannak a világnézet, világkép alapvető összefüggéseiről.</w:t>
            </w:r>
          </w:p>
        </w:tc>
      </w:tr>
      <w:tr w:rsidR="00826634" w:rsidRPr="0034132E" w14:paraId="50A08CC5" w14:textId="77777777" w:rsidTr="00C14FBE">
        <w:tc>
          <w:tcPr>
            <w:tcW w:w="1526" w:type="dxa"/>
            <w:tcBorders>
              <w:right w:val="double" w:sz="6" w:space="0" w:color="auto"/>
            </w:tcBorders>
            <w:vAlign w:val="center"/>
          </w:tcPr>
          <w:p w14:paraId="07361D16"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3. évfolyam</w:t>
            </w:r>
          </w:p>
        </w:tc>
        <w:tc>
          <w:tcPr>
            <w:tcW w:w="9156" w:type="dxa"/>
            <w:tcBorders>
              <w:left w:val="double" w:sz="6" w:space="0" w:color="auto"/>
            </w:tcBorders>
          </w:tcPr>
          <w:p w14:paraId="42069941"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A tanulónak életkorának megfelelő szinten reális képe van saját külső és belső tulajdonságairól, és késztetést érez arra, hogy fejlessze önmagát. </w:t>
            </w:r>
          </w:p>
          <w:p w14:paraId="1232184D"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Oda tud figyelni másokra, szavakkal is ki tudja fejezni érzéseit és gondolatait, be tud kapcsolódni csoportos beszélgetésbe. </w:t>
            </w:r>
          </w:p>
          <w:p w14:paraId="26DAF29A"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másokkal tartós kapcsolatot kialakítani, törekszik e kapcsolatok ápolására, és ismer olyan eljárásokat, amelyek segítségével a kapcsolati konfliktusok konstruktív módon feloldhatók. </w:t>
            </w:r>
          </w:p>
          <w:p w14:paraId="3899D35D"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Érzelmileg kötődik a magyar kultúrához.</w:t>
            </w:r>
          </w:p>
          <w:p w14:paraId="004E7353"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Érti és elfogadja, hogy az emberek sokfélék és sokfélék a szokásaik, a hagyományaik is; kész arra, hogy ezt a tényt tiszteletben tartsa, és kíváncsi a sajátjától eltérő kulturális jelenségekre. </w:t>
            </w:r>
          </w:p>
          <w:p w14:paraId="5CAAF724"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Érti, hogy mi a jelentősége a szabályoknak a közösségek életében, kész a megértett szabályok betartására, részt tud venni szabályok kialakításában. </w:t>
            </w:r>
          </w:p>
          <w:p w14:paraId="25D7FE91"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 Föld mindannyiunk közös otthona, és közös kincsünk számos olyan érték, amit elődeink hoztak létre.</w:t>
            </w:r>
          </w:p>
          <w:p w14:paraId="6A4DC469"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a körülötte zajló eseményekre és a különféle helyzetekre a sajátjától eltérő nézőpontból is rátekinteni. </w:t>
            </w:r>
          </w:p>
          <w:p w14:paraId="4474D1C7"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lang w:eastAsia="hu-HU"/>
              </w:rPr>
              <w:t>Képes jelenségeket, eseményeket és helyzeteket erkölcsi nézőpontból értékelni.</w:t>
            </w:r>
          </w:p>
        </w:tc>
      </w:tr>
      <w:tr w:rsidR="00826634" w:rsidRPr="0034132E" w14:paraId="3351B1EB" w14:textId="77777777" w:rsidTr="00C14FBE">
        <w:tc>
          <w:tcPr>
            <w:tcW w:w="1526" w:type="dxa"/>
            <w:tcBorders>
              <w:right w:val="double" w:sz="6" w:space="0" w:color="auto"/>
            </w:tcBorders>
            <w:vAlign w:val="center"/>
          </w:tcPr>
          <w:p w14:paraId="3A45345D"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4. évfolyam</w:t>
            </w:r>
          </w:p>
        </w:tc>
        <w:tc>
          <w:tcPr>
            <w:tcW w:w="9156" w:type="dxa"/>
            <w:tcBorders>
              <w:left w:val="double" w:sz="6" w:space="0" w:color="auto"/>
            </w:tcBorders>
          </w:tcPr>
          <w:p w14:paraId="0BF6A29D"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A tanulónak életkorának megfelelő szinten reális képe van saját külső és belső tulajdonságairól, és késztetést érez arra, hogy fejlessze önmagát. </w:t>
            </w:r>
          </w:p>
          <w:p w14:paraId="0FC917D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Oda tud figyelni másokra, szavakkal is ki tudja fejezni érzéseit és gondolatait, be tud kapcsolódni csoportos beszélgetésbe. </w:t>
            </w:r>
          </w:p>
          <w:p w14:paraId="30A33193"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másokkal tartós kapcsolatot kialakítani, törekszik e kapcsolatok ápolására, és ismer olyan eljárásokat, amelyek segítségével a kapcsolati konfliktusok konstruktív módon feloldhatók. </w:t>
            </w:r>
          </w:p>
          <w:p w14:paraId="7FB191EA"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Érzelmileg kötődik a magyar kultúrához.</w:t>
            </w:r>
          </w:p>
          <w:p w14:paraId="5A37C314"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Érti és elfogadja, hogy az emberek sokfélék és sokfélék a szokásaik, a hagyományaik is; kész arra, hogy ezt a tényt tiszteletben tartsa, és kíváncsi a sajátjától eltérő kulturális jelenségekre. </w:t>
            </w:r>
          </w:p>
          <w:p w14:paraId="2843C6E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Érti, hogy mi a jelentősége a szabályoknak a közösségek életében, kész a megértett szabályok betartására, részt tud venni szabályok kialakításában. </w:t>
            </w:r>
          </w:p>
          <w:p w14:paraId="4B31A62A"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 Föld mindannyiunk közös otthona, és közös kincsünk számos olyan érték, amit elődeink hoztak létre.</w:t>
            </w:r>
          </w:p>
          <w:p w14:paraId="4AC07FD6"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a körülötte zajló eseményekre és a különféle helyzetekre a sajátjától eltérő nézőpontból is rátekinteni. </w:t>
            </w:r>
          </w:p>
          <w:p w14:paraId="55F501C4"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lang w:eastAsia="hu-HU"/>
              </w:rPr>
              <w:t>Képes jelenségeket, eseményeket és helyzeteket erkölcsi nézőpontból értékelni.</w:t>
            </w:r>
          </w:p>
        </w:tc>
      </w:tr>
      <w:tr w:rsidR="00826634" w:rsidRPr="0034132E" w14:paraId="7E85853D" w14:textId="77777777" w:rsidTr="00C14FBE">
        <w:tc>
          <w:tcPr>
            <w:tcW w:w="1526" w:type="dxa"/>
            <w:tcBorders>
              <w:right w:val="double" w:sz="6" w:space="0" w:color="auto"/>
            </w:tcBorders>
            <w:vAlign w:val="center"/>
          </w:tcPr>
          <w:p w14:paraId="6023458F"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5. évfolyam</w:t>
            </w:r>
          </w:p>
        </w:tc>
        <w:tc>
          <w:tcPr>
            <w:tcW w:w="9156" w:type="dxa"/>
            <w:tcBorders>
              <w:left w:val="double" w:sz="6" w:space="0" w:color="auto"/>
            </w:tcBorders>
          </w:tcPr>
          <w:p w14:paraId="443059D6"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A tanuló tisztában van az egészség megőrzésének jelentőségével, és tudja, hogy maga is felelős ezért. </w:t>
            </w:r>
          </w:p>
          <w:p w14:paraId="0DF34D3F"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Tudatában van annak, hogy az emberek sokfélék, és elfogadja a testi és lelki vonásokban megnyilvánuló sokszínűséget, valamint az etnikai és kulturális különbségeket.</w:t>
            </w:r>
          </w:p>
          <w:p w14:paraId="49E72FF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Gondolkodik saját személyiségjegyein, törekszik vélekedéseinek és tetteinek utólagos értékelésére. </w:t>
            </w:r>
          </w:p>
          <w:p w14:paraId="45272A6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lastRenderedPageBreak/>
              <w:t>Gondolkodik rajta, hogy mit tekint értéknek; tudja, hogy ez befolyásolja a döntéseit, és hogy időnként választania kell még a számára fontos értékek között is.</w:t>
            </w:r>
          </w:p>
          <w:p w14:paraId="0A91D8C8"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különféle szintű kapcsolatok kialakítására és ápolására; átlátja saját kapcsolati hálójának a szerkezetét; rendelkezik a konfliktusok kezelésének és az elkövetett hibák kijavításának néhány, a gyakorlatban jól használható technikájával. </w:t>
            </w:r>
          </w:p>
          <w:p w14:paraId="183628B5"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Fontos számára a közösséghez való tartozás érzése; képes átlátni és elfogadni a közösségi normákat. </w:t>
            </w:r>
          </w:p>
          <w:p w14:paraId="70C45622"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Nyitottan fogadja a sajátjától eltérő véleményeket, szokásokat és kulturális, illetve vallási hagyományokat. </w:t>
            </w:r>
          </w:p>
          <w:p w14:paraId="372940E7"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Érzékeli, hogy a társadalom tagjai különféle körülmények között élnek, képes együttérzést mutatni az elesettek iránt, és lehetőségéhez mérten szerepet vállal a rászorulók segítésében. Megbecsüli a neki nyújtott segítséget.</w:t>
            </w:r>
          </w:p>
          <w:p w14:paraId="44AB9CC8"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azzal, hogy az emberi tevékenység hatással van a környezet állapotára, és törekszik rá, hogy életvitelével minél kevésbé károsítsa a természetet. </w:t>
            </w:r>
          </w:p>
          <w:p w14:paraId="06AA8DB6"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Ismeri a modern technika legfontosabb előnyeit és hátrányait, s felismeri magán a függőség kialakulásának esetleges előjeleit. </w:t>
            </w:r>
          </w:p>
          <w:p w14:paraId="580B258E"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vele, hogy a reklámok a nézők befolyásolására törekszenek, és kritikusan viszonyul a különféle médiaüzenetekhez. </w:t>
            </w:r>
          </w:p>
          <w:p w14:paraId="3EAC9965"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 világ megismerésének többféle útja van (különböző világképek és világnézetek), s ezek mindegyike a maga sajátos eszközeivel közelít ugyanahhoz a valósághoz.</w:t>
            </w:r>
          </w:p>
        </w:tc>
      </w:tr>
      <w:tr w:rsidR="00826634" w:rsidRPr="0034132E" w14:paraId="22C1C9B1" w14:textId="77777777" w:rsidTr="00C14FBE">
        <w:tc>
          <w:tcPr>
            <w:tcW w:w="1526" w:type="dxa"/>
            <w:tcBorders>
              <w:right w:val="double" w:sz="6" w:space="0" w:color="auto"/>
            </w:tcBorders>
            <w:vAlign w:val="center"/>
          </w:tcPr>
          <w:p w14:paraId="63557549"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6. évfolyam</w:t>
            </w:r>
          </w:p>
        </w:tc>
        <w:tc>
          <w:tcPr>
            <w:tcW w:w="9156" w:type="dxa"/>
            <w:tcBorders>
              <w:left w:val="double" w:sz="6" w:space="0" w:color="auto"/>
            </w:tcBorders>
          </w:tcPr>
          <w:p w14:paraId="608162BC"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A tanuló tisztában van az egészség megőrzésének jelentőségével, és tudja, hogy maga is felelős ezért. </w:t>
            </w:r>
          </w:p>
          <w:p w14:paraId="5EB5B1BE"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Tudatában van annak, hogy az emberek sokfélék, és elfogadja a testi és lelki vonásokban megnyilvánuló sokszínűséget, valamint az etnikai és kulturális különbségeket.</w:t>
            </w:r>
          </w:p>
          <w:p w14:paraId="7B70B1FE"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Gondolkodik saját személyiségjegyein, törekszik vélekedéseinek és tetteinek utólagos értékelésére. </w:t>
            </w:r>
          </w:p>
          <w:p w14:paraId="2D6953A9"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Gondolkodik rajta, hogy mit tekint értéknek; tudja, hogy ez befolyásolja a döntéseit, és hogy időnként választania kell még a számára fontos értékek között is.</w:t>
            </w:r>
          </w:p>
          <w:p w14:paraId="3CBB53EF"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különféle szintű kapcsolatok kialakítására és ápolására; átlátja saját kapcsolati hálójának a szerkezetét; rendelkezik a konfliktusok kezelésének és az elkövetett hibák kijavításának néhány, a gyakorlatban jól használható technikájával. </w:t>
            </w:r>
          </w:p>
          <w:p w14:paraId="798FD3FC"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Fontos számára a közösséghez való tartozás érzése; képes átlátni és elfogadni a közösségi normákat. </w:t>
            </w:r>
          </w:p>
          <w:p w14:paraId="1DC4546C"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Nyitottan fogadja a sajátjától eltérő véleményeket, szokásokat és kulturális, illetve vallási hagyományokat. </w:t>
            </w:r>
          </w:p>
          <w:p w14:paraId="0FE7800A"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Érzékeli, hogy a társadalom tagjai különféle körülmények között élnek, képes együttérzést mutatni az elesettek iránt, és lehetőségéhez mérten szerepet vállal a rászorulók segítésében. Megbecsüli a neki nyújtott segítséget.</w:t>
            </w:r>
          </w:p>
          <w:p w14:paraId="3F27BA14"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azzal, hogy az emberi tevékenység hatással van a környezet állapotára, és törekszik rá, hogy életvitelével minél kevésbé károsítsa a természetet. </w:t>
            </w:r>
          </w:p>
          <w:p w14:paraId="721A5ED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Ismeri a modern technika legfontosabb előnyeit és hátrányait, s felismeri magán a függőség kialakulásának esetleges előjeleit. </w:t>
            </w:r>
          </w:p>
          <w:p w14:paraId="78B451B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vele, hogy a reklámok a nézők befolyásolására törekszenek, és kritikusan viszonyul a különféle médiaüzenetekhez. </w:t>
            </w:r>
          </w:p>
          <w:p w14:paraId="38AEBE28"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 világ megismerésének többféle útja van (különböző világképek és világnézetek), s ezek mindegyike a maga sajátos eszközeivel közelít ugyanahhoz a valósághoz.</w:t>
            </w:r>
          </w:p>
        </w:tc>
      </w:tr>
      <w:tr w:rsidR="00826634" w:rsidRPr="0034132E" w14:paraId="38648366" w14:textId="77777777" w:rsidTr="00C14FBE">
        <w:tc>
          <w:tcPr>
            <w:tcW w:w="1526" w:type="dxa"/>
            <w:tcBorders>
              <w:right w:val="double" w:sz="6" w:space="0" w:color="auto"/>
            </w:tcBorders>
            <w:vAlign w:val="center"/>
          </w:tcPr>
          <w:p w14:paraId="7F6357E0"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t>7. évfolyam</w:t>
            </w:r>
          </w:p>
        </w:tc>
        <w:tc>
          <w:tcPr>
            <w:tcW w:w="9156" w:type="dxa"/>
            <w:tcBorders>
              <w:left w:val="double" w:sz="6" w:space="0" w:color="auto"/>
            </w:tcBorders>
          </w:tcPr>
          <w:p w14:paraId="212F1EA5"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A tanuló megérti, hogy az ember egyszerre biológiai és tudatos lény, akit veleszületett képességei alkalmassá tesznek a tanulásra, mások megértésre és önmaga vizsgálatára. </w:t>
            </w:r>
          </w:p>
          <w:p w14:paraId="27B7539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az emberek viselkedését, döntéseit tudásuk, gondolataik, érzelmeik, vágyaik, nézeteik és értékrendjük egyaránt befolyásolják.</w:t>
            </w:r>
          </w:p>
          <w:p w14:paraId="3F0DC149"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Képes reflektálni saját maga és mások gondolataira, motívumaira és tetteire.</w:t>
            </w:r>
          </w:p>
          <w:p w14:paraId="0DBCDEAC"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Életkorának megfelelő szinten ismeri önmagát, hosszabb távú elképzeléseinek kialakításakor képes reálisan felmérni a lehetőségeit. </w:t>
            </w:r>
          </w:p>
          <w:p w14:paraId="21B71519"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Képes erkölcsi szempontok szerint mérlegelni különféle cselekedeteket, és el tudja viselni az értékek közötti választással együtt járó belső feszültséget. </w:t>
            </w:r>
          </w:p>
          <w:p w14:paraId="07B124CC"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ellenállni a csoportnyomásnak, és saját értékrendje szerinti autonóm döntéseket hozni. </w:t>
            </w:r>
          </w:p>
          <w:p w14:paraId="31DD48E1"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vele, hogy baráti- és párkapcsolataiban felelősséggel tartozik a társaiért. </w:t>
            </w:r>
          </w:p>
          <w:p w14:paraId="11419E02"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lastRenderedPageBreak/>
              <w:t xml:space="preserve">Kialakultak benne az európai identitás csírái. </w:t>
            </w:r>
          </w:p>
          <w:p w14:paraId="1D576408"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Nyitott más kultúrák értékeinek megismerésére és befogadására.</w:t>
            </w:r>
          </w:p>
          <w:p w14:paraId="3CA54E5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a szabályok szerepét az emberi együttélésben, s e belátás alapján igyekszik alkalmazkodni hozzájuk; igényli azonban, hogy maga is alakítója lehessen a közösségi szabályoknak.</w:t>
            </w:r>
          </w:p>
          <w:p w14:paraId="2CBA30E0"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Van elképzelése saját jövőjéről, és tisztában van vele, hogy céljai eléréséért erőfeszítéseket kell tennie.</w:t>
            </w:r>
          </w:p>
          <w:p w14:paraId="7DF1C4BB"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Életkorának megfelelő szinten tisztában van vele, hogy minden döntés szabadsága egyúttal felelősséggel is jár. </w:t>
            </w:r>
          </w:p>
          <w:p w14:paraId="3F154573"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Fontosnak érzi a közösséghez tartozást, miközben törekszik személyes autonómiájának megőrzésére.</w:t>
            </w:r>
          </w:p>
          <w:p w14:paraId="2E162F0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Képes megfogalmazni, hogy mi okoz neki örömet, illetve rossz érzést.</w:t>
            </w:r>
          </w:p>
          <w:p w14:paraId="24163E96"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Tisztában van a függőséget okozó szokások súlyos következményeivel.</w:t>
            </w:r>
          </w:p>
          <w:p w14:paraId="046BD8B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Tudja, hogy ugyanazt a dolgot különböző emberek eltérő módon ítélhetik meg, ami konfliktusok forrása lehet.</w:t>
            </w:r>
          </w:p>
        </w:tc>
      </w:tr>
      <w:tr w:rsidR="00826634" w:rsidRPr="0034132E" w14:paraId="4CEF2967" w14:textId="77777777" w:rsidTr="00C14FBE">
        <w:tc>
          <w:tcPr>
            <w:tcW w:w="1526" w:type="dxa"/>
            <w:tcBorders>
              <w:bottom w:val="single" w:sz="12" w:space="0" w:color="auto"/>
              <w:right w:val="double" w:sz="6" w:space="0" w:color="auto"/>
            </w:tcBorders>
            <w:vAlign w:val="center"/>
          </w:tcPr>
          <w:p w14:paraId="0311A106" w14:textId="77777777" w:rsidR="00826634" w:rsidRPr="0034132E" w:rsidRDefault="00826634" w:rsidP="00C14FBE">
            <w:pPr>
              <w:jc w:val="both"/>
              <w:rPr>
                <w:rFonts w:asciiTheme="majorHAnsi" w:hAnsiTheme="majorHAnsi" w:cs="Times New Roman"/>
                <w:b/>
              </w:rPr>
            </w:pPr>
            <w:r w:rsidRPr="0034132E">
              <w:rPr>
                <w:rFonts w:asciiTheme="majorHAnsi" w:hAnsiTheme="majorHAnsi" w:cs="Times New Roman"/>
                <w:b/>
              </w:rPr>
              <w:lastRenderedPageBreak/>
              <w:t>8. évfolyam</w:t>
            </w:r>
          </w:p>
        </w:tc>
        <w:tc>
          <w:tcPr>
            <w:tcW w:w="9156" w:type="dxa"/>
            <w:tcBorders>
              <w:left w:val="double" w:sz="6" w:space="0" w:color="auto"/>
            </w:tcBorders>
          </w:tcPr>
          <w:p w14:paraId="565B02CC"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A tanuló megérti, hogy az ember egyszerre biológiai és tudatos lény, akit veleszületett képességei alkalmassá tesznek a tanulásra, mások megértésre és önmaga vizsgálatára. </w:t>
            </w:r>
          </w:p>
          <w:p w14:paraId="7C873EF9"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hogy az emberek viselkedését, döntéseit tudásuk, gondolataik, érzelmeik, vágyaik, nézeteik és értékrendjük egyaránt befolyásolják.</w:t>
            </w:r>
          </w:p>
          <w:p w14:paraId="6B87D8C1"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Képes reflektálni saját maga és mások gondolataira, motívumaira és tetteire.</w:t>
            </w:r>
          </w:p>
          <w:p w14:paraId="55935F85"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Életkorának megfelelő szinten ismeri önmagát, hosszabb távú elképzeléseinek kialakításakor képes reálisan felmérni a lehetőségeit. </w:t>
            </w:r>
          </w:p>
          <w:p w14:paraId="11C45174"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Képes erkölcsi szempontok szerint mérlegelni különféle cselekedeteket, és el tudja viselni az értékek közötti választással együtt járó belső feszültséget. </w:t>
            </w:r>
          </w:p>
          <w:p w14:paraId="33758457"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Képes ellenállni a csoportnyomásnak, és saját értékrendje szerinti autonóm döntéseket hozni. </w:t>
            </w:r>
          </w:p>
          <w:p w14:paraId="3E62D619"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Tisztában van vele, hogy baráti- és párkapcsolataiban felelősséggel tartozik a társaiért. </w:t>
            </w:r>
          </w:p>
          <w:p w14:paraId="70BC4469"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 xml:space="preserve">Kialakultak benne az európai identitás csírái. </w:t>
            </w:r>
          </w:p>
          <w:p w14:paraId="01996D5B"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Nyitott más kultúrák értékeinek megismerésére és befogadására.</w:t>
            </w:r>
          </w:p>
          <w:p w14:paraId="7604DD40"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Érti a szabályok szerepét az emberi együttélésben, s e belátás alapján igyekszik alkalmazkodni hozzájuk; igényli azonban, hogy maga is alakítója lehessen a közösségi szabályoknak.</w:t>
            </w:r>
          </w:p>
          <w:p w14:paraId="33A8CC00" w14:textId="77777777" w:rsidR="00826634" w:rsidRPr="0034132E" w:rsidRDefault="00826634" w:rsidP="00C14FBE">
            <w:pPr>
              <w:jc w:val="both"/>
              <w:rPr>
                <w:rFonts w:asciiTheme="majorHAnsi" w:hAnsiTheme="majorHAnsi" w:cs="Times New Roman"/>
                <w:lang w:eastAsia="hu-HU"/>
              </w:rPr>
            </w:pPr>
            <w:r w:rsidRPr="0034132E">
              <w:rPr>
                <w:rFonts w:asciiTheme="majorHAnsi" w:hAnsiTheme="majorHAnsi" w:cs="Times New Roman"/>
                <w:lang w:eastAsia="hu-HU"/>
              </w:rPr>
              <w:t>Van elképzelése saját jövőjéről, és tisztában van vele, hogy céljai eléréséért erőfeszítéseket kell tennie.</w:t>
            </w:r>
          </w:p>
          <w:p w14:paraId="6DA6E2A8"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 xml:space="preserve">Életkorának megfelelő szinten tisztában van vele, hogy minden döntés szabadsága egyúttal felelősséggel is jár. </w:t>
            </w:r>
          </w:p>
          <w:p w14:paraId="36522BE3"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Fontosnak érzi a közösséghez tartozást, miközben törekszik személyes autonómiájának megőrzésére.</w:t>
            </w:r>
          </w:p>
          <w:p w14:paraId="096A69D3"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Képes megfogalmazni, hogy mi okoz neki örömet, illetve rossz érzést.</w:t>
            </w:r>
          </w:p>
          <w:p w14:paraId="526A8CA2"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Tisztában van a függőséget okozó szokások súlyos következményeivel.</w:t>
            </w:r>
          </w:p>
          <w:p w14:paraId="5CA1F98B" w14:textId="77777777" w:rsidR="00826634" w:rsidRPr="0034132E" w:rsidRDefault="00826634" w:rsidP="00C14FBE">
            <w:pPr>
              <w:jc w:val="both"/>
              <w:rPr>
                <w:rFonts w:asciiTheme="majorHAnsi" w:hAnsiTheme="majorHAnsi" w:cs="Times New Roman"/>
              </w:rPr>
            </w:pPr>
            <w:r w:rsidRPr="0034132E">
              <w:rPr>
                <w:rFonts w:asciiTheme="majorHAnsi" w:hAnsiTheme="majorHAnsi" w:cs="Times New Roman"/>
              </w:rPr>
              <w:t>Tudja, hogy ugyanazt a dolgot különböző emberek eltérő módon ítélhetik meg, ami konfliktusok forrása lehet.</w:t>
            </w:r>
          </w:p>
        </w:tc>
      </w:tr>
    </w:tbl>
    <w:p w14:paraId="4A5030E6" w14:textId="77777777" w:rsidR="00ED2223" w:rsidRDefault="00ED2223" w:rsidP="00050A3D">
      <w:pPr>
        <w:pStyle w:val="Cmsor2"/>
        <w:rPr>
          <w:color w:val="auto"/>
        </w:rPr>
      </w:pPr>
    </w:p>
    <w:p w14:paraId="5BEC260E" w14:textId="77777777" w:rsidR="00ED2223" w:rsidRDefault="00ED2223" w:rsidP="00050A3D">
      <w:pPr>
        <w:pStyle w:val="Cmsor2"/>
        <w:rPr>
          <w:color w:val="auto"/>
        </w:rPr>
      </w:pPr>
    </w:p>
    <w:p w14:paraId="0704D599" w14:textId="77777777" w:rsidR="00ED2223" w:rsidRDefault="00ED2223" w:rsidP="00050A3D">
      <w:pPr>
        <w:pStyle w:val="Cmsor2"/>
        <w:rPr>
          <w:color w:val="auto"/>
        </w:rPr>
      </w:pPr>
    </w:p>
    <w:p w14:paraId="4F4F0C32" w14:textId="0D7CC7AC" w:rsidR="00176B0B" w:rsidRPr="00050A3D" w:rsidRDefault="009A0DE9" w:rsidP="00050A3D">
      <w:pPr>
        <w:pStyle w:val="Cmsor2"/>
        <w:rPr>
          <w:color w:val="auto"/>
        </w:rPr>
      </w:pPr>
      <w:bookmarkStart w:id="45" w:name="_Toc62566907"/>
      <w:r w:rsidRPr="00050A3D">
        <w:rPr>
          <w:color w:val="auto"/>
        </w:rPr>
        <w:t>Dráma és színház</w:t>
      </w:r>
      <w:bookmarkEnd w:id="45"/>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13"/>
        <w:gridCol w:w="8923"/>
      </w:tblGrid>
      <w:tr w:rsidR="00176B0B" w:rsidRPr="0034132E" w14:paraId="5FD13BBD" w14:textId="77777777" w:rsidTr="00C14FBE">
        <w:tc>
          <w:tcPr>
            <w:tcW w:w="1526" w:type="dxa"/>
            <w:tcBorders>
              <w:top w:val="single" w:sz="12" w:space="0" w:color="auto"/>
              <w:bottom w:val="double" w:sz="6" w:space="0" w:color="auto"/>
              <w:right w:val="double" w:sz="6" w:space="0" w:color="auto"/>
            </w:tcBorders>
            <w:shd w:val="clear" w:color="auto" w:fill="DDD9C3" w:themeFill="background2" w:themeFillShade="E6"/>
          </w:tcPr>
          <w:p w14:paraId="2693B760" w14:textId="77777777" w:rsidR="00176B0B" w:rsidRPr="0034132E" w:rsidRDefault="00176B0B" w:rsidP="00C14FBE">
            <w:pPr>
              <w:jc w:val="both"/>
              <w:rPr>
                <w:rFonts w:asciiTheme="majorHAnsi" w:hAnsiTheme="majorHAnsi" w:cs="Times New Roman"/>
                <w:b/>
              </w:rPr>
            </w:pPr>
            <w:r w:rsidRPr="0034132E">
              <w:rPr>
                <w:rFonts w:asciiTheme="majorHAnsi" w:hAnsiTheme="majorHAnsi" w:cs="Times New Roman"/>
                <w:b/>
              </w:rPr>
              <w:t>Évfolyam</w:t>
            </w:r>
          </w:p>
        </w:tc>
        <w:tc>
          <w:tcPr>
            <w:tcW w:w="9156" w:type="dxa"/>
            <w:tcBorders>
              <w:top w:val="single" w:sz="12" w:space="0" w:color="auto"/>
              <w:left w:val="double" w:sz="6" w:space="0" w:color="auto"/>
              <w:bottom w:val="double" w:sz="6" w:space="0" w:color="auto"/>
            </w:tcBorders>
            <w:shd w:val="clear" w:color="auto" w:fill="DDD9C3" w:themeFill="background2" w:themeFillShade="E6"/>
          </w:tcPr>
          <w:p w14:paraId="0BEEB638" w14:textId="77777777" w:rsidR="00176B0B" w:rsidRPr="0034132E" w:rsidRDefault="00176B0B" w:rsidP="00C14FBE">
            <w:pPr>
              <w:jc w:val="both"/>
              <w:rPr>
                <w:rFonts w:asciiTheme="majorHAnsi" w:hAnsiTheme="majorHAnsi" w:cs="Times New Roman"/>
                <w:b/>
              </w:rPr>
            </w:pPr>
            <w:r w:rsidRPr="0034132E">
              <w:rPr>
                <w:rFonts w:asciiTheme="majorHAnsi" w:hAnsiTheme="majorHAnsi" w:cs="Times New Roman"/>
                <w:b/>
              </w:rPr>
              <w:t>Vizsgakövetelmények</w:t>
            </w:r>
          </w:p>
        </w:tc>
      </w:tr>
      <w:tr w:rsidR="00176B0B" w:rsidRPr="0034132E" w14:paraId="5FF218B8" w14:textId="77777777" w:rsidTr="00C14FBE">
        <w:tc>
          <w:tcPr>
            <w:tcW w:w="1526" w:type="dxa"/>
            <w:tcBorders>
              <w:top w:val="double" w:sz="6" w:space="0" w:color="auto"/>
              <w:right w:val="double" w:sz="6" w:space="0" w:color="auto"/>
            </w:tcBorders>
            <w:vAlign w:val="center"/>
          </w:tcPr>
          <w:p w14:paraId="78EDA0BE" w14:textId="4D0E734D" w:rsidR="00176B0B" w:rsidRPr="0034132E" w:rsidRDefault="009A0DE9" w:rsidP="00C14FBE">
            <w:pPr>
              <w:jc w:val="both"/>
              <w:rPr>
                <w:rFonts w:asciiTheme="majorHAnsi" w:hAnsiTheme="majorHAnsi" w:cs="Times New Roman"/>
                <w:b/>
              </w:rPr>
            </w:pPr>
            <w:r>
              <w:rPr>
                <w:rFonts w:asciiTheme="majorHAnsi" w:hAnsiTheme="majorHAnsi" w:cs="Times New Roman"/>
                <w:b/>
              </w:rPr>
              <w:t>7</w:t>
            </w:r>
            <w:r w:rsidR="00176B0B" w:rsidRPr="0034132E">
              <w:rPr>
                <w:rFonts w:asciiTheme="majorHAnsi" w:hAnsiTheme="majorHAnsi" w:cs="Times New Roman"/>
                <w:b/>
              </w:rPr>
              <w:t>. évfolyam</w:t>
            </w:r>
          </w:p>
        </w:tc>
        <w:tc>
          <w:tcPr>
            <w:tcW w:w="9156" w:type="dxa"/>
            <w:tcBorders>
              <w:top w:val="double" w:sz="6" w:space="0" w:color="auto"/>
              <w:left w:val="double" w:sz="6" w:space="0" w:color="auto"/>
            </w:tcBorders>
          </w:tcPr>
          <w:p w14:paraId="42D584CB" w14:textId="77777777" w:rsidR="00176B0B" w:rsidRDefault="00ED2223" w:rsidP="00C14FBE">
            <w:pPr>
              <w:jc w:val="both"/>
              <w:rPr>
                <w:rFonts w:asciiTheme="majorHAnsi" w:hAnsiTheme="majorHAnsi" w:cs="Times New Roman"/>
                <w:bCs/>
              </w:rPr>
            </w:pPr>
            <w:r>
              <w:rPr>
                <w:rFonts w:asciiTheme="majorHAnsi" w:hAnsiTheme="majorHAnsi" w:cs="Times New Roman"/>
                <w:bCs/>
              </w:rPr>
              <w:t xml:space="preserve">A tanuló </w:t>
            </w:r>
          </w:p>
          <w:p w14:paraId="49D300B4" w14:textId="6B4DBAD7" w:rsidR="00ED2223" w:rsidRPr="00ED2223" w:rsidRDefault="00ED2223" w:rsidP="00ED2223">
            <w:pPr>
              <w:jc w:val="both"/>
              <w:rPr>
                <w:rFonts w:asciiTheme="majorHAnsi" w:hAnsiTheme="majorHAnsi" w:cs="Times New Roman"/>
                <w:bCs/>
              </w:rPr>
            </w:pPr>
            <w:r>
              <w:rPr>
                <w:rFonts w:asciiTheme="majorHAnsi" w:hAnsiTheme="majorHAnsi" w:cs="Times New Roman"/>
                <w:bCs/>
              </w:rPr>
              <w:t>Képes egy</w:t>
            </w:r>
            <w:r w:rsidRPr="00ED2223">
              <w:rPr>
                <w:rFonts w:asciiTheme="majorHAnsi" w:hAnsiTheme="majorHAnsi" w:cs="Times New Roman"/>
                <w:bCs/>
              </w:rPr>
              <w:t xml:space="preserve"> látott előadás megbeszélés</w:t>
            </w:r>
            <w:r>
              <w:rPr>
                <w:rFonts w:asciiTheme="majorHAnsi" w:hAnsiTheme="majorHAnsi" w:cs="Times New Roman"/>
                <w:bCs/>
              </w:rPr>
              <w:t>ére</w:t>
            </w:r>
            <w:r w:rsidRPr="00ED2223">
              <w:rPr>
                <w:rFonts w:asciiTheme="majorHAnsi" w:hAnsiTheme="majorHAnsi" w:cs="Times New Roman"/>
                <w:bCs/>
              </w:rPr>
              <w:t>, megvitatás</w:t>
            </w:r>
            <w:r>
              <w:rPr>
                <w:rFonts w:asciiTheme="majorHAnsi" w:hAnsiTheme="majorHAnsi" w:cs="Times New Roman"/>
                <w:bCs/>
              </w:rPr>
              <w:t>ára</w:t>
            </w:r>
            <w:r w:rsidRPr="00ED2223">
              <w:rPr>
                <w:rFonts w:asciiTheme="majorHAnsi" w:hAnsiTheme="majorHAnsi" w:cs="Times New Roman"/>
                <w:bCs/>
              </w:rPr>
              <w:t>, értelmezés</w:t>
            </w:r>
            <w:r>
              <w:rPr>
                <w:rFonts w:asciiTheme="majorHAnsi" w:hAnsiTheme="majorHAnsi" w:cs="Times New Roman"/>
                <w:bCs/>
              </w:rPr>
              <w:t>ére, elmesélésére</w:t>
            </w:r>
            <w:r w:rsidR="00D92E64">
              <w:rPr>
                <w:rFonts w:asciiTheme="majorHAnsi" w:hAnsiTheme="majorHAnsi" w:cs="Times New Roman"/>
                <w:bCs/>
              </w:rPr>
              <w:t>,</w:t>
            </w:r>
          </w:p>
          <w:p w14:paraId="4F3C861E" w14:textId="4F9F5326" w:rsidR="00ED2223" w:rsidRPr="0034132E" w:rsidRDefault="00D92E64" w:rsidP="00C14FBE">
            <w:pPr>
              <w:jc w:val="both"/>
              <w:rPr>
                <w:rFonts w:asciiTheme="majorHAnsi" w:hAnsiTheme="majorHAnsi" w:cs="Times New Roman"/>
                <w:bCs/>
              </w:rPr>
            </w:pPr>
            <w:r>
              <w:rPr>
                <w:rFonts w:asciiTheme="majorHAnsi" w:hAnsiTheme="majorHAnsi" w:cs="Times New Roman"/>
                <w:bCs/>
              </w:rPr>
              <w:t>a</w:t>
            </w:r>
            <w:r w:rsidR="00ED2223" w:rsidRPr="00ED2223">
              <w:rPr>
                <w:rFonts w:asciiTheme="majorHAnsi" w:hAnsiTheme="majorHAnsi" w:cs="Times New Roman"/>
                <w:bCs/>
              </w:rPr>
              <w:t xml:space="preserve"> szereplők és a történet színpadi ábrázolásának értelmezés</w:t>
            </w:r>
            <w:r>
              <w:rPr>
                <w:rFonts w:asciiTheme="majorHAnsi" w:hAnsiTheme="majorHAnsi" w:cs="Times New Roman"/>
                <w:bCs/>
              </w:rPr>
              <w:t xml:space="preserve">ére, a </w:t>
            </w:r>
            <w:r w:rsidR="00ED2223" w:rsidRPr="00ED2223">
              <w:rPr>
                <w:rFonts w:asciiTheme="majorHAnsi" w:hAnsiTheme="majorHAnsi" w:cs="Times New Roman"/>
                <w:bCs/>
              </w:rPr>
              <w:t xml:space="preserve">színpadi térformáknak és használatuk következményeinek </w:t>
            </w:r>
            <w:r>
              <w:rPr>
                <w:rFonts w:asciiTheme="majorHAnsi" w:hAnsiTheme="majorHAnsi" w:cs="Times New Roman"/>
                <w:bCs/>
              </w:rPr>
              <w:t xml:space="preserve">megbeszélésére, a </w:t>
            </w:r>
            <w:r w:rsidR="00ED2223" w:rsidRPr="00ED2223">
              <w:rPr>
                <w:rFonts w:asciiTheme="majorHAnsi" w:hAnsiTheme="majorHAnsi" w:cs="Times New Roman"/>
                <w:bCs/>
              </w:rPr>
              <w:t>zene, a mozgás és a tánc színpadi szerepének, hatásának értelmezés</w:t>
            </w:r>
            <w:r>
              <w:rPr>
                <w:rFonts w:asciiTheme="majorHAnsi" w:hAnsiTheme="majorHAnsi" w:cs="Times New Roman"/>
                <w:bCs/>
              </w:rPr>
              <w:t>ére.</w:t>
            </w:r>
          </w:p>
        </w:tc>
      </w:tr>
    </w:tbl>
    <w:p w14:paraId="1EE69017" w14:textId="1EE5EA50" w:rsidR="00411460" w:rsidRPr="0034132E" w:rsidRDefault="00411460" w:rsidP="008437EA">
      <w:pPr>
        <w:tabs>
          <w:tab w:val="left" w:pos="1575"/>
        </w:tabs>
        <w:spacing w:after="0" w:line="240" w:lineRule="auto"/>
        <w:jc w:val="both"/>
        <w:rPr>
          <w:rFonts w:asciiTheme="majorHAnsi" w:hAnsiTheme="majorHAnsi" w:cs="Times New Roman"/>
        </w:rPr>
      </w:pPr>
    </w:p>
    <w:sectPr w:rsidR="00411460" w:rsidRPr="0034132E" w:rsidSect="00C467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201D7" w14:textId="77777777" w:rsidR="00872633" w:rsidRDefault="00872633" w:rsidP="000F180A">
      <w:pPr>
        <w:spacing w:after="0" w:line="240" w:lineRule="auto"/>
      </w:pPr>
      <w:r>
        <w:separator/>
      </w:r>
    </w:p>
  </w:endnote>
  <w:endnote w:type="continuationSeparator" w:id="0">
    <w:p w14:paraId="06142AA1" w14:textId="77777777" w:rsidR="00872633" w:rsidRDefault="00872633" w:rsidP="000F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Grande">
    <w:altName w:val="Lucida Sans"/>
    <w:panose1 w:val="00000000000000000000"/>
    <w:charset w:val="00"/>
    <w:family w:val="auto"/>
    <w:notTrueType/>
    <w:pitch w:val="variable"/>
    <w:sig w:usb0="00000003" w:usb1="00000000" w:usb2="00000000" w:usb3="00000000" w:csb0="00000001" w:csb1="00000000"/>
  </w:font>
  <w:font w:name="ヒラギノ角ゴ Pro W3">
    <w:altName w:val="Times New Roman"/>
    <w:charset w:val="4E"/>
    <w:family w:val="auto"/>
    <w:pitch w:val="variable"/>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52710"/>
      <w:docPartObj>
        <w:docPartGallery w:val="Page Numbers (Bottom of Page)"/>
        <w:docPartUnique/>
      </w:docPartObj>
    </w:sdtPr>
    <w:sdtEndPr/>
    <w:sdtContent>
      <w:p w14:paraId="5BFD65C6" w14:textId="1A80CF10" w:rsidR="00661DC0" w:rsidRDefault="00661DC0">
        <w:pPr>
          <w:pStyle w:val="llb"/>
          <w:jc w:val="right"/>
        </w:pPr>
        <w:r>
          <w:fldChar w:fldCharType="begin"/>
        </w:r>
        <w:r>
          <w:instrText>PAGE   \* MERGEFORMAT</w:instrText>
        </w:r>
        <w:r>
          <w:fldChar w:fldCharType="separate"/>
        </w:r>
        <w:r w:rsidR="005B5355">
          <w:rPr>
            <w:noProof/>
          </w:rPr>
          <w:t>6</w:t>
        </w:r>
        <w:r>
          <w:fldChar w:fldCharType="end"/>
        </w:r>
      </w:p>
    </w:sdtContent>
  </w:sdt>
  <w:p w14:paraId="23363ABE" w14:textId="77777777" w:rsidR="00661DC0" w:rsidRDefault="00661DC0">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DD2AB" w14:textId="77777777" w:rsidR="00872633" w:rsidRDefault="00872633" w:rsidP="000F180A">
      <w:pPr>
        <w:spacing w:after="0" w:line="240" w:lineRule="auto"/>
      </w:pPr>
      <w:r>
        <w:separator/>
      </w:r>
    </w:p>
  </w:footnote>
  <w:footnote w:type="continuationSeparator" w:id="0">
    <w:p w14:paraId="14B8047D" w14:textId="77777777" w:rsidR="00872633" w:rsidRDefault="00872633" w:rsidP="000F1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30424"/>
    <w:multiLevelType w:val="hybridMultilevel"/>
    <w:tmpl w:val="A3823C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FA765E5"/>
    <w:multiLevelType w:val="hybridMultilevel"/>
    <w:tmpl w:val="9368673C"/>
    <w:lvl w:ilvl="0" w:tplc="46EAF87C">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93203B6"/>
    <w:multiLevelType w:val="hybridMultilevel"/>
    <w:tmpl w:val="DFE8820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3CD54E7"/>
    <w:multiLevelType w:val="hybridMultilevel"/>
    <w:tmpl w:val="D0D8A7B8"/>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AC0648B"/>
    <w:multiLevelType w:val="hybridMultilevel"/>
    <w:tmpl w:val="481CBD2C"/>
    <w:lvl w:ilvl="0" w:tplc="A238E11A">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5" w15:restartNumberingAfterBreak="0">
    <w:nsid w:val="544A7576"/>
    <w:multiLevelType w:val="multilevel"/>
    <w:tmpl w:val="C13CA30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72567A3"/>
    <w:multiLevelType w:val="hybridMultilevel"/>
    <w:tmpl w:val="2A8EEEBC"/>
    <w:lvl w:ilvl="0" w:tplc="46EAF87C">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790692C"/>
    <w:multiLevelType w:val="multilevel"/>
    <w:tmpl w:val="A83441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22F73BB"/>
    <w:multiLevelType w:val="multilevel"/>
    <w:tmpl w:val="A83441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9437AE4"/>
    <w:multiLevelType w:val="multilevel"/>
    <w:tmpl w:val="A83441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0721720"/>
    <w:multiLevelType w:val="hybridMultilevel"/>
    <w:tmpl w:val="BD5E7816"/>
    <w:lvl w:ilvl="0" w:tplc="A238E11A">
      <w:start w:val="1"/>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94D431A"/>
    <w:multiLevelType w:val="multilevel"/>
    <w:tmpl w:val="11288EC0"/>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4D3995"/>
    <w:multiLevelType w:val="multilevel"/>
    <w:tmpl w:val="A83441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2"/>
  </w:num>
  <w:num w:numId="3">
    <w:abstractNumId w:val="4"/>
  </w:num>
  <w:num w:numId="4">
    <w:abstractNumId w:val="10"/>
  </w:num>
  <w:num w:numId="5">
    <w:abstractNumId w:val="2"/>
  </w:num>
  <w:num w:numId="6">
    <w:abstractNumId w:val="9"/>
  </w:num>
  <w:num w:numId="7">
    <w:abstractNumId w:val="7"/>
  </w:num>
  <w:num w:numId="8">
    <w:abstractNumId w:val="8"/>
  </w:num>
  <w:num w:numId="9">
    <w:abstractNumId w:val="5"/>
  </w:num>
  <w:num w:numId="10">
    <w:abstractNumId w:val="6"/>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B23"/>
    <w:rsid w:val="00001573"/>
    <w:rsid w:val="00011105"/>
    <w:rsid w:val="00016742"/>
    <w:rsid w:val="00016BF2"/>
    <w:rsid w:val="00027BD5"/>
    <w:rsid w:val="00050A3D"/>
    <w:rsid w:val="00063C97"/>
    <w:rsid w:val="00067E1F"/>
    <w:rsid w:val="000751A7"/>
    <w:rsid w:val="00083E6A"/>
    <w:rsid w:val="0009741D"/>
    <w:rsid w:val="000A3E9E"/>
    <w:rsid w:val="000A6AB9"/>
    <w:rsid w:val="000C1BE9"/>
    <w:rsid w:val="000C272D"/>
    <w:rsid w:val="000C3D22"/>
    <w:rsid w:val="000D0FE5"/>
    <w:rsid w:val="000D4FFD"/>
    <w:rsid w:val="000D703C"/>
    <w:rsid w:val="000D7A4D"/>
    <w:rsid w:val="000E4A8F"/>
    <w:rsid w:val="000E601F"/>
    <w:rsid w:val="000E7ECB"/>
    <w:rsid w:val="000F180A"/>
    <w:rsid w:val="000F7CAF"/>
    <w:rsid w:val="00152A7E"/>
    <w:rsid w:val="00164962"/>
    <w:rsid w:val="00176B0B"/>
    <w:rsid w:val="001852F5"/>
    <w:rsid w:val="00191E48"/>
    <w:rsid w:val="00194978"/>
    <w:rsid w:val="001A4046"/>
    <w:rsid w:val="001A438B"/>
    <w:rsid w:val="001A628E"/>
    <w:rsid w:val="001D0330"/>
    <w:rsid w:val="001E146F"/>
    <w:rsid w:val="001E6A47"/>
    <w:rsid w:val="001F27AE"/>
    <w:rsid w:val="001F59C6"/>
    <w:rsid w:val="00203CA4"/>
    <w:rsid w:val="0020700C"/>
    <w:rsid w:val="00245FDA"/>
    <w:rsid w:val="00250D7F"/>
    <w:rsid w:val="00252436"/>
    <w:rsid w:val="0026300D"/>
    <w:rsid w:val="0026630B"/>
    <w:rsid w:val="002676BA"/>
    <w:rsid w:val="00267BAC"/>
    <w:rsid w:val="0027319F"/>
    <w:rsid w:val="002957B9"/>
    <w:rsid w:val="002A2A7B"/>
    <w:rsid w:val="002A7A8D"/>
    <w:rsid w:val="002B6EA2"/>
    <w:rsid w:val="002D04CB"/>
    <w:rsid w:val="002F7620"/>
    <w:rsid w:val="00301390"/>
    <w:rsid w:val="00303420"/>
    <w:rsid w:val="00303BC7"/>
    <w:rsid w:val="00307EB4"/>
    <w:rsid w:val="00324560"/>
    <w:rsid w:val="0034132E"/>
    <w:rsid w:val="003421AD"/>
    <w:rsid w:val="0034322D"/>
    <w:rsid w:val="00361DEC"/>
    <w:rsid w:val="003719A8"/>
    <w:rsid w:val="00396805"/>
    <w:rsid w:val="003A43DD"/>
    <w:rsid w:val="003B3397"/>
    <w:rsid w:val="003E411D"/>
    <w:rsid w:val="003E7223"/>
    <w:rsid w:val="003E7705"/>
    <w:rsid w:val="003F5F47"/>
    <w:rsid w:val="0040360B"/>
    <w:rsid w:val="00411460"/>
    <w:rsid w:val="00414EF7"/>
    <w:rsid w:val="004239E8"/>
    <w:rsid w:val="004318CC"/>
    <w:rsid w:val="0043468B"/>
    <w:rsid w:val="004479AB"/>
    <w:rsid w:val="0045029B"/>
    <w:rsid w:val="00452016"/>
    <w:rsid w:val="00465284"/>
    <w:rsid w:val="00483593"/>
    <w:rsid w:val="004A2281"/>
    <w:rsid w:val="004A261F"/>
    <w:rsid w:val="004A613E"/>
    <w:rsid w:val="004D115C"/>
    <w:rsid w:val="004E62BC"/>
    <w:rsid w:val="004E6D1C"/>
    <w:rsid w:val="004F5556"/>
    <w:rsid w:val="005317F6"/>
    <w:rsid w:val="00546966"/>
    <w:rsid w:val="00556A8B"/>
    <w:rsid w:val="00564BDD"/>
    <w:rsid w:val="00572035"/>
    <w:rsid w:val="00596637"/>
    <w:rsid w:val="00597A86"/>
    <w:rsid w:val="005B5355"/>
    <w:rsid w:val="005E2CD4"/>
    <w:rsid w:val="005F4D60"/>
    <w:rsid w:val="00615BB7"/>
    <w:rsid w:val="00632DC7"/>
    <w:rsid w:val="0063437C"/>
    <w:rsid w:val="00655827"/>
    <w:rsid w:val="00661DC0"/>
    <w:rsid w:val="00672267"/>
    <w:rsid w:val="006A6CA7"/>
    <w:rsid w:val="006B276B"/>
    <w:rsid w:val="006B3D80"/>
    <w:rsid w:val="006C0317"/>
    <w:rsid w:val="006D59B6"/>
    <w:rsid w:val="006F2254"/>
    <w:rsid w:val="00711EB8"/>
    <w:rsid w:val="00716473"/>
    <w:rsid w:val="0073770D"/>
    <w:rsid w:val="00757485"/>
    <w:rsid w:val="007628F8"/>
    <w:rsid w:val="00783FC1"/>
    <w:rsid w:val="00787D29"/>
    <w:rsid w:val="00796A71"/>
    <w:rsid w:val="00797302"/>
    <w:rsid w:val="007B5F23"/>
    <w:rsid w:val="007C0291"/>
    <w:rsid w:val="007D224A"/>
    <w:rsid w:val="007F2E32"/>
    <w:rsid w:val="0080342C"/>
    <w:rsid w:val="00823C3A"/>
    <w:rsid w:val="008256EB"/>
    <w:rsid w:val="00826634"/>
    <w:rsid w:val="00842564"/>
    <w:rsid w:val="008437EA"/>
    <w:rsid w:val="0084646B"/>
    <w:rsid w:val="00861603"/>
    <w:rsid w:val="00866E4D"/>
    <w:rsid w:val="00870436"/>
    <w:rsid w:val="00872633"/>
    <w:rsid w:val="00876B42"/>
    <w:rsid w:val="008A1837"/>
    <w:rsid w:val="008C0DEB"/>
    <w:rsid w:val="008D03F3"/>
    <w:rsid w:val="008E52AC"/>
    <w:rsid w:val="009016B4"/>
    <w:rsid w:val="00943D41"/>
    <w:rsid w:val="009455A6"/>
    <w:rsid w:val="0095484B"/>
    <w:rsid w:val="0095627E"/>
    <w:rsid w:val="0096249A"/>
    <w:rsid w:val="00963F48"/>
    <w:rsid w:val="00972F7C"/>
    <w:rsid w:val="00981A55"/>
    <w:rsid w:val="00997F32"/>
    <w:rsid w:val="009A0DE9"/>
    <w:rsid w:val="009A4B6A"/>
    <w:rsid w:val="009B6ECD"/>
    <w:rsid w:val="009C6730"/>
    <w:rsid w:val="009D1C18"/>
    <w:rsid w:val="009E56D4"/>
    <w:rsid w:val="009F15D4"/>
    <w:rsid w:val="00A069F1"/>
    <w:rsid w:val="00A1175A"/>
    <w:rsid w:val="00A42072"/>
    <w:rsid w:val="00A43ECF"/>
    <w:rsid w:val="00A5154A"/>
    <w:rsid w:val="00A515DC"/>
    <w:rsid w:val="00A80DDE"/>
    <w:rsid w:val="00A855C6"/>
    <w:rsid w:val="00A9305D"/>
    <w:rsid w:val="00A9377B"/>
    <w:rsid w:val="00AB2EC7"/>
    <w:rsid w:val="00AB6910"/>
    <w:rsid w:val="00B06A50"/>
    <w:rsid w:val="00B37C7C"/>
    <w:rsid w:val="00B405B3"/>
    <w:rsid w:val="00B425D6"/>
    <w:rsid w:val="00B6600A"/>
    <w:rsid w:val="00B70003"/>
    <w:rsid w:val="00B76116"/>
    <w:rsid w:val="00B80A44"/>
    <w:rsid w:val="00B86187"/>
    <w:rsid w:val="00B86404"/>
    <w:rsid w:val="00BC6EAA"/>
    <w:rsid w:val="00C00B23"/>
    <w:rsid w:val="00C00DF8"/>
    <w:rsid w:val="00C032E2"/>
    <w:rsid w:val="00C14FBE"/>
    <w:rsid w:val="00C1629D"/>
    <w:rsid w:val="00C32A70"/>
    <w:rsid w:val="00C36DBF"/>
    <w:rsid w:val="00C45430"/>
    <w:rsid w:val="00C45642"/>
    <w:rsid w:val="00C46736"/>
    <w:rsid w:val="00C71E39"/>
    <w:rsid w:val="00C74DD9"/>
    <w:rsid w:val="00C96875"/>
    <w:rsid w:val="00CC49D4"/>
    <w:rsid w:val="00CC4EED"/>
    <w:rsid w:val="00CD315B"/>
    <w:rsid w:val="00CE1ED4"/>
    <w:rsid w:val="00CE5385"/>
    <w:rsid w:val="00CF27EB"/>
    <w:rsid w:val="00D0704E"/>
    <w:rsid w:val="00D10155"/>
    <w:rsid w:val="00D32AB0"/>
    <w:rsid w:val="00D7031F"/>
    <w:rsid w:val="00D736DC"/>
    <w:rsid w:val="00D7421D"/>
    <w:rsid w:val="00D83FE2"/>
    <w:rsid w:val="00D92E64"/>
    <w:rsid w:val="00DC6E4B"/>
    <w:rsid w:val="00DE4A4C"/>
    <w:rsid w:val="00DE7C86"/>
    <w:rsid w:val="00E03557"/>
    <w:rsid w:val="00E03F28"/>
    <w:rsid w:val="00E349CE"/>
    <w:rsid w:val="00E44D68"/>
    <w:rsid w:val="00E5227F"/>
    <w:rsid w:val="00E55D90"/>
    <w:rsid w:val="00E7621B"/>
    <w:rsid w:val="00E85AD1"/>
    <w:rsid w:val="00EB7280"/>
    <w:rsid w:val="00ED136E"/>
    <w:rsid w:val="00ED2223"/>
    <w:rsid w:val="00EE63A6"/>
    <w:rsid w:val="00EF58F9"/>
    <w:rsid w:val="00F14408"/>
    <w:rsid w:val="00F261A8"/>
    <w:rsid w:val="00F27FC4"/>
    <w:rsid w:val="00F51BDC"/>
    <w:rsid w:val="00F53793"/>
    <w:rsid w:val="00F5586C"/>
    <w:rsid w:val="00F56850"/>
    <w:rsid w:val="00F769B0"/>
    <w:rsid w:val="00F84650"/>
    <w:rsid w:val="00F87E8C"/>
    <w:rsid w:val="00F93D92"/>
    <w:rsid w:val="00FD2184"/>
    <w:rsid w:val="00FD2BF7"/>
    <w:rsid w:val="00FE5F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29ED4"/>
  <w15:docId w15:val="{2A0D9291-DAFA-4BAD-AF56-2FE2D4D1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0B23"/>
  </w:style>
  <w:style w:type="paragraph" w:styleId="Cmsor1">
    <w:name w:val="heading 1"/>
    <w:basedOn w:val="Norml"/>
    <w:next w:val="Norml"/>
    <w:link w:val="Cmsor1Char"/>
    <w:uiPriority w:val="9"/>
    <w:qFormat/>
    <w:rsid w:val="00F87E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823C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6">
    <w:name w:val="heading 6"/>
    <w:basedOn w:val="Norml"/>
    <w:next w:val="Norml"/>
    <w:link w:val="Cmsor6Char"/>
    <w:uiPriority w:val="9"/>
    <w:semiHidden/>
    <w:unhideWhenUsed/>
    <w:qFormat/>
    <w:rsid w:val="00F87E8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87E8C"/>
    <w:rPr>
      <w:rFonts w:asciiTheme="majorHAnsi" w:eastAsiaTheme="majorEastAsia" w:hAnsiTheme="majorHAnsi" w:cstheme="majorBidi"/>
      <w:b/>
      <w:bCs/>
      <w:color w:val="365F91" w:themeColor="accent1" w:themeShade="BF"/>
      <w:sz w:val="28"/>
      <w:szCs w:val="28"/>
    </w:rPr>
  </w:style>
  <w:style w:type="character" w:customStyle="1" w:styleId="Cmsor6Char">
    <w:name w:val="Címsor 6 Char"/>
    <w:basedOn w:val="Bekezdsalapbettpusa"/>
    <w:link w:val="Cmsor6"/>
    <w:uiPriority w:val="9"/>
    <w:semiHidden/>
    <w:rsid w:val="00F87E8C"/>
    <w:rPr>
      <w:rFonts w:asciiTheme="majorHAnsi" w:eastAsiaTheme="majorEastAsia" w:hAnsiTheme="majorHAnsi" w:cstheme="majorBidi"/>
      <w:i/>
      <w:iCs/>
      <w:color w:val="243F60" w:themeColor="accent1" w:themeShade="7F"/>
    </w:rPr>
  </w:style>
  <w:style w:type="paragraph" w:styleId="Alcm">
    <w:name w:val="Subtitle"/>
    <w:basedOn w:val="Norml"/>
    <w:next w:val="Norml"/>
    <w:link w:val="AlcmChar"/>
    <w:qFormat/>
    <w:rsid w:val="00F87E8C"/>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lcmChar">
    <w:name w:val="Alcím Char"/>
    <w:basedOn w:val="Bekezdsalapbettpusa"/>
    <w:link w:val="Alcm"/>
    <w:rsid w:val="00F87E8C"/>
    <w:rPr>
      <w:rFonts w:ascii="Cambria" w:eastAsia="Times New Roman" w:hAnsi="Cambria" w:cs="Times New Roman"/>
      <w:sz w:val="24"/>
      <w:szCs w:val="24"/>
      <w:lang w:val="x-none" w:eastAsia="x-none"/>
    </w:rPr>
  </w:style>
  <w:style w:type="table" w:styleId="Rcsostblzat">
    <w:name w:val="Table Grid"/>
    <w:basedOn w:val="Normltblzat"/>
    <w:uiPriority w:val="59"/>
    <w:rsid w:val="00C0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4318CC"/>
    <w:rPr>
      <w:color w:val="0000FF" w:themeColor="hyperlink"/>
      <w:u w:val="single"/>
    </w:rPr>
  </w:style>
  <w:style w:type="paragraph" w:styleId="Listaszerbekezds">
    <w:name w:val="List Paragraph"/>
    <w:basedOn w:val="Norml"/>
    <w:uiPriority w:val="34"/>
    <w:qFormat/>
    <w:rsid w:val="002676BA"/>
    <w:pPr>
      <w:ind w:left="720"/>
      <w:contextualSpacing/>
    </w:pPr>
  </w:style>
  <w:style w:type="paragraph" w:styleId="Lbjegyzetszveg">
    <w:name w:val="footnote text"/>
    <w:basedOn w:val="Norml"/>
    <w:link w:val="LbjegyzetszvegChar"/>
    <w:uiPriority w:val="99"/>
    <w:semiHidden/>
    <w:unhideWhenUsed/>
    <w:rsid w:val="000F180A"/>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0F180A"/>
    <w:rPr>
      <w:sz w:val="20"/>
      <w:szCs w:val="20"/>
    </w:rPr>
  </w:style>
  <w:style w:type="character" w:styleId="Lbjegyzet-hivatkozs">
    <w:name w:val="footnote reference"/>
    <w:basedOn w:val="Bekezdsalapbettpusa"/>
    <w:uiPriority w:val="99"/>
    <w:semiHidden/>
    <w:unhideWhenUsed/>
    <w:rsid w:val="000F180A"/>
    <w:rPr>
      <w:vertAlign w:val="superscript"/>
    </w:rPr>
  </w:style>
  <w:style w:type="character" w:customStyle="1" w:styleId="Cmsor2Char">
    <w:name w:val="Címsor 2 Char"/>
    <w:basedOn w:val="Bekezdsalapbettpusa"/>
    <w:link w:val="Cmsor2"/>
    <w:uiPriority w:val="9"/>
    <w:rsid w:val="00823C3A"/>
    <w:rPr>
      <w:rFonts w:asciiTheme="majorHAnsi" w:eastAsiaTheme="majorEastAsia" w:hAnsiTheme="majorHAnsi" w:cstheme="majorBidi"/>
      <w:b/>
      <w:bCs/>
      <w:color w:val="4F81BD" w:themeColor="accent1"/>
      <w:sz w:val="26"/>
      <w:szCs w:val="26"/>
    </w:rPr>
  </w:style>
  <w:style w:type="paragraph" w:styleId="Tartalomjegyzkcmsora">
    <w:name w:val="TOC Heading"/>
    <w:basedOn w:val="Cmsor1"/>
    <w:next w:val="Norml"/>
    <w:uiPriority w:val="39"/>
    <w:unhideWhenUsed/>
    <w:qFormat/>
    <w:rsid w:val="00823C3A"/>
    <w:pPr>
      <w:outlineLvl w:val="9"/>
    </w:pPr>
    <w:rPr>
      <w:lang w:eastAsia="hu-HU"/>
    </w:rPr>
  </w:style>
  <w:style w:type="paragraph" w:styleId="TJ1">
    <w:name w:val="toc 1"/>
    <w:basedOn w:val="Norml"/>
    <w:next w:val="Norml"/>
    <w:autoRedefine/>
    <w:uiPriority w:val="39"/>
    <w:unhideWhenUsed/>
    <w:rsid w:val="00C96875"/>
    <w:pPr>
      <w:tabs>
        <w:tab w:val="left" w:pos="567"/>
        <w:tab w:val="right" w:leader="dot" w:pos="9062"/>
      </w:tabs>
      <w:spacing w:after="100"/>
      <w:ind w:left="284"/>
    </w:pPr>
  </w:style>
  <w:style w:type="paragraph" w:styleId="TJ2">
    <w:name w:val="toc 2"/>
    <w:basedOn w:val="Norml"/>
    <w:next w:val="Norml"/>
    <w:autoRedefine/>
    <w:uiPriority w:val="39"/>
    <w:unhideWhenUsed/>
    <w:rsid w:val="00FE5F9E"/>
    <w:pPr>
      <w:tabs>
        <w:tab w:val="left" w:pos="880"/>
        <w:tab w:val="left" w:pos="1320"/>
        <w:tab w:val="right" w:leader="dot" w:pos="9062"/>
      </w:tabs>
      <w:spacing w:after="100"/>
      <w:ind w:left="567"/>
    </w:pPr>
  </w:style>
  <w:style w:type="paragraph" w:styleId="Buborkszveg">
    <w:name w:val="Balloon Text"/>
    <w:basedOn w:val="Norml"/>
    <w:link w:val="BuborkszvegChar"/>
    <w:uiPriority w:val="99"/>
    <w:semiHidden/>
    <w:unhideWhenUsed/>
    <w:rsid w:val="00823C3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23C3A"/>
    <w:rPr>
      <w:rFonts w:ascii="Tahoma" w:hAnsi="Tahoma" w:cs="Tahoma"/>
      <w:sz w:val="16"/>
      <w:szCs w:val="16"/>
    </w:rPr>
  </w:style>
  <w:style w:type="paragraph" w:customStyle="1" w:styleId="Default">
    <w:name w:val="Default"/>
    <w:rsid w:val="00823C3A"/>
    <w:pPr>
      <w:autoSpaceDE w:val="0"/>
      <w:autoSpaceDN w:val="0"/>
      <w:adjustRightInd w:val="0"/>
      <w:spacing w:after="0" w:line="240" w:lineRule="auto"/>
    </w:pPr>
    <w:rPr>
      <w:rFonts w:ascii="Calibri" w:hAnsi="Calibri" w:cs="Calibri"/>
      <w:color w:val="000000"/>
      <w:sz w:val="24"/>
      <w:szCs w:val="24"/>
    </w:rPr>
  </w:style>
  <w:style w:type="paragraph" w:styleId="lfej">
    <w:name w:val="header"/>
    <w:basedOn w:val="Norml"/>
    <w:link w:val="lfejChar"/>
    <w:uiPriority w:val="99"/>
    <w:unhideWhenUsed/>
    <w:rsid w:val="000D7A4D"/>
    <w:pPr>
      <w:tabs>
        <w:tab w:val="center" w:pos="4536"/>
        <w:tab w:val="right" w:pos="9072"/>
      </w:tabs>
      <w:spacing w:after="0" w:line="240" w:lineRule="auto"/>
    </w:pPr>
  </w:style>
  <w:style w:type="character" w:customStyle="1" w:styleId="lfejChar">
    <w:name w:val="Élőfej Char"/>
    <w:basedOn w:val="Bekezdsalapbettpusa"/>
    <w:link w:val="lfej"/>
    <w:uiPriority w:val="99"/>
    <w:rsid w:val="000D7A4D"/>
  </w:style>
  <w:style w:type="paragraph" w:styleId="llb">
    <w:name w:val="footer"/>
    <w:basedOn w:val="Norml"/>
    <w:link w:val="llbChar"/>
    <w:uiPriority w:val="99"/>
    <w:unhideWhenUsed/>
    <w:rsid w:val="000D7A4D"/>
    <w:pPr>
      <w:tabs>
        <w:tab w:val="center" w:pos="4536"/>
        <w:tab w:val="right" w:pos="9072"/>
      </w:tabs>
      <w:spacing w:after="0" w:line="240" w:lineRule="auto"/>
    </w:pPr>
  </w:style>
  <w:style w:type="character" w:customStyle="1" w:styleId="llbChar">
    <w:name w:val="Élőláb Char"/>
    <w:basedOn w:val="Bekezdsalapbettpusa"/>
    <w:link w:val="llb"/>
    <w:uiPriority w:val="99"/>
    <w:rsid w:val="000D7A4D"/>
  </w:style>
  <w:style w:type="paragraph" w:customStyle="1" w:styleId="Norml1">
    <w:name w:val="Normál1"/>
    <w:uiPriority w:val="99"/>
    <w:rsid w:val="00CE5385"/>
    <w:pPr>
      <w:suppressAutoHyphens/>
    </w:pPr>
    <w:rPr>
      <w:rFonts w:ascii="Lucida Grande" w:eastAsia="Calibri" w:hAnsi="Lucida Grande" w:cs="Lucida Grande"/>
      <w:color w:val="000000"/>
      <w:lang w:eastAsia="hu-HU"/>
    </w:rPr>
  </w:style>
  <w:style w:type="paragraph" w:customStyle="1" w:styleId="Norml3">
    <w:name w:val="Normál3"/>
    <w:uiPriority w:val="99"/>
    <w:rsid w:val="00CE5385"/>
    <w:pPr>
      <w:spacing w:after="0" w:line="240" w:lineRule="auto"/>
    </w:pPr>
    <w:rPr>
      <w:rFonts w:ascii="Times New Roman" w:eastAsia="Calibri" w:hAnsi="Times New Roman" w:cs="Times New Roman"/>
      <w:color w:val="000000"/>
      <w:sz w:val="24"/>
      <w:szCs w:val="24"/>
      <w:lang w:eastAsia="hu-HU"/>
    </w:rPr>
  </w:style>
  <w:style w:type="paragraph" w:customStyle="1" w:styleId="Cmsor51">
    <w:name w:val="Címsor 51"/>
    <w:next w:val="Norml"/>
    <w:uiPriority w:val="99"/>
    <w:rsid w:val="00CE5385"/>
    <w:pPr>
      <w:spacing w:before="240" w:after="60" w:line="240" w:lineRule="auto"/>
      <w:outlineLvl w:val="4"/>
    </w:pPr>
    <w:rPr>
      <w:rFonts w:ascii="Lucida Grande" w:eastAsia="Calibri" w:hAnsi="Lucida Grande" w:cs="Lucida Grande"/>
      <w:b/>
      <w:bCs/>
      <w:color w:val="000000"/>
      <w:sz w:val="26"/>
      <w:szCs w:val="26"/>
      <w:lang w:val="en-US" w:eastAsia="hu-HU"/>
    </w:rPr>
  </w:style>
  <w:style w:type="paragraph" w:customStyle="1" w:styleId="FreeFormB">
    <w:name w:val="Free Form B"/>
    <w:uiPriority w:val="99"/>
    <w:rsid w:val="00CE5385"/>
    <w:pPr>
      <w:spacing w:after="0" w:line="240" w:lineRule="auto"/>
    </w:pPr>
    <w:rPr>
      <w:rFonts w:ascii="Times New Roman" w:eastAsia="Calibri" w:hAnsi="Times New Roman" w:cs="Times New Roman"/>
      <w:color w:val="000000"/>
      <w:sz w:val="24"/>
      <w:lang w:eastAsia="hu-HU"/>
    </w:rPr>
  </w:style>
  <w:style w:type="paragraph" w:styleId="Nincstrkz">
    <w:name w:val="No Spacing"/>
    <w:qFormat/>
    <w:rsid w:val="0095627E"/>
    <w:pPr>
      <w:spacing w:after="0" w:line="240" w:lineRule="auto"/>
    </w:pPr>
    <w:rPr>
      <w:rFonts w:ascii="Calibri" w:eastAsia="Calibri" w:hAnsi="Calibri" w:cs="Times New Roman"/>
    </w:rPr>
  </w:style>
  <w:style w:type="paragraph" w:customStyle="1" w:styleId="Norml4">
    <w:name w:val="Normál4"/>
    <w:rsid w:val="000C3D22"/>
    <w:pPr>
      <w:spacing w:after="0" w:line="240" w:lineRule="auto"/>
    </w:pPr>
    <w:rPr>
      <w:rFonts w:ascii="Lucida Grande" w:eastAsia="ヒラギノ角ゴ Pro W3" w:hAnsi="Lucida Grande" w:cs="Times New Roman"/>
      <w:color w:val="000000"/>
      <w:szCs w:val="20"/>
      <w:lang w:val="en-US" w:eastAsia="hu-HU"/>
    </w:rPr>
  </w:style>
  <w:style w:type="paragraph" w:customStyle="1" w:styleId="Szveg">
    <w:name w:val="Szöveg"/>
    <w:basedOn w:val="Norml"/>
    <w:rsid w:val="00C00DF8"/>
    <w:pPr>
      <w:spacing w:after="60" w:line="240" w:lineRule="auto"/>
      <w:ind w:left="425"/>
    </w:pPr>
    <w:rPr>
      <w:rFonts w:ascii="Calibri" w:eastAsia="Times New Roman" w:hAnsi="Calibri" w:cs="Calibri"/>
      <w:sz w:val="20"/>
      <w:szCs w:val="20"/>
      <w:lang w:eastAsia="hu-HU"/>
    </w:rPr>
  </w:style>
  <w:style w:type="paragraph" w:customStyle="1" w:styleId="Listaszerbekezds1">
    <w:name w:val="Listaszerű bekezdés1"/>
    <w:basedOn w:val="Norml"/>
    <w:rsid w:val="00972F7C"/>
    <w:pPr>
      <w:suppressAutoHyphens/>
      <w:spacing w:after="0"/>
      <w:ind w:left="720"/>
    </w:pPr>
    <w:rPr>
      <w:rFonts w:ascii="Times New Roman" w:eastAsia="Lucida Sans Unicode" w:hAnsi="Times New Roman" w:cs="Courier New"/>
      <w:kern w:val="1"/>
      <w:sz w:val="24"/>
      <w:lang w:eastAsia="ar-SA"/>
    </w:rPr>
  </w:style>
  <w:style w:type="paragraph" w:customStyle="1" w:styleId="CM38">
    <w:name w:val="CM38"/>
    <w:basedOn w:val="Norml"/>
    <w:rsid w:val="0009741D"/>
    <w:pPr>
      <w:tabs>
        <w:tab w:val="left" w:pos="709"/>
      </w:tabs>
      <w:suppressAutoHyphens/>
    </w:pPr>
    <w:rPr>
      <w:rFonts w:ascii="Times New Roman" w:eastAsia="Times New Roman" w:hAnsi="Times New Roman" w:cs="Calibri"/>
      <w:sz w:val="24"/>
      <w:szCs w:val="24"/>
      <w:lang w:eastAsia="ar-SA"/>
    </w:rPr>
  </w:style>
  <w:style w:type="paragraph" w:styleId="Szvegtrzs">
    <w:name w:val="Body Text"/>
    <w:basedOn w:val="Norml"/>
    <w:link w:val="SzvegtrzsChar"/>
    <w:rsid w:val="000D0FE5"/>
    <w:pPr>
      <w:suppressAutoHyphens/>
      <w:spacing w:after="0" w:line="240" w:lineRule="auto"/>
      <w:jc w:val="both"/>
    </w:pPr>
    <w:rPr>
      <w:rFonts w:ascii="Times New Roman" w:eastAsia="Calibri" w:hAnsi="Times New Roman" w:cs="Times New Roman"/>
      <w:sz w:val="24"/>
      <w:szCs w:val="24"/>
      <w:lang w:eastAsia="ar-SA"/>
    </w:rPr>
  </w:style>
  <w:style w:type="character" w:customStyle="1" w:styleId="SzvegtrzsChar">
    <w:name w:val="Szövegtörzs Char"/>
    <w:basedOn w:val="Bekezdsalapbettpusa"/>
    <w:link w:val="Szvegtrzs"/>
    <w:rsid w:val="000D0FE5"/>
    <w:rPr>
      <w:rFonts w:ascii="Times New Roman" w:eastAsia="Calibri" w:hAnsi="Times New Roman" w:cs="Times New Roman"/>
      <w:sz w:val="24"/>
      <w:szCs w:val="24"/>
      <w:lang w:eastAsia="ar-SA"/>
    </w:rPr>
  </w:style>
  <w:style w:type="paragraph" w:customStyle="1" w:styleId="Nincstrkz1">
    <w:name w:val="Nincs térköz1"/>
    <w:rsid w:val="000D0FE5"/>
    <w:pPr>
      <w:suppressAutoHyphens/>
      <w:spacing w:after="0" w:line="240" w:lineRule="auto"/>
    </w:pPr>
    <w:rPr>
      <w:rFonts w:ascii="Calibri" w:eastAsia="Times New Roman" w:hAnsi="Calibri" w:cs="Times New Roman"/>
      <w:lang w:eastAsia="ar-SA"/>
    </w:rPr>
  </w:style>
  <w:style w:type="table" w:customStyle="1" w:styleId="Rcsostblzat1">
    <w:name w:val="Rácsos táblázat1"/>
    <w:basedOn w:val="Normltblzat"/>
    <w:next w:val="Rcsostblzat"/>
    <w:uiPriority w:val="59"/>
    <w:rsid w:val="009D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A41D5-9E49-4BAB-A730-B07F9050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21755</Words>
  <Characters>150110</Characters>
  <Application>Microsoft Office Word</Application>
  <DocSecurity>0</DocSecurity>
  <Lines>1250</Lines>
  <Paragraphs>343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Bartha István</dc:creator>
  <cp:lastModifiedBy>Hajós Éva</cp:lastModifiedBy>
  <cp:revision>7</cp:revision>
  <cp:lastPrinted>2021-01-30T21:45:00Z</cp:lastPrinted>
  <dcterms:created xsi:type="dcterms:W3CDTF">2021-01-26T08:28:00Z</dcterms:created>
  <dcterms:modified xsi:type="dcterms:W3CDTF">2021-01-30T21:45:00Z</dcterms:modified>
</cp:coreProperties>
</file>